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A98" w:rsidRDefault="00E33A98" w:rsidP="00E33A98">
      <w:pPr>
        <w:pStyle w:val="Ttulo2"/>
        <w:numPr>
          <w:ilvl w:val="0"/>
          <w:numId w:val="0"/>
        </w:numPr>
        <w:spacing w:before="0" w:after="0"/>
      </w:pPr>
      <w:bookmarkStart w:id="0" w:name="_Toc292316766"/>
      <w:r>
        <w:t>Requisitos funcionales</w:t>
      </w:r>
      <w:bookmarkEnd w:id="0"/>
    </w:p>
    <w:p w:rsidR="00E33A98" w:rsidRDefault="00E33A98"/>
    <w:tbl>
      <w:tblPr>
        <w:tblW w:w="921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5077"/>
        <w:gridCol w:w="2977"/>
      </w:tblGrid>
      <w:tr w:rsidR="00215B4B" w:rsidRPr="00215B4B" w:rsidTr="00215B4B">
        <w:trPr>
          <w:trHeight w:val="315"/>
        </w:trPr>
        <w:tc>
          <w:tcPr>
            <w:tcW w:w="1160" w:type="dxa"/>
            <w:tcBorders>
              <w:top w:val="single" w:sz="8" w:space="0" w:color="A5A5A5"/>
              <w:left w:val="single" w:sz="8" w:space="0" w:color="A5A5A5"/>
              <w:bottom w:val="single" w:sz="12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b/>
                <w:bCs/>
                <w:color w:val="7B7B7B"/>
                <w:szCs w:val="20"/>
                <w:lang w:val="es-CO" w:eastAsia="es-CO"/>
              </w:rPr>
            </w:pPr>
            <w:r w:rsidRPr="00215B4B">
              <w:rPr>
                <w:rFonts w:cs="Arial"/>
                <w:b/>
                <w:bCs/>
                <w:color w:val="7B7B7B" w:themeColor="accent3" w:themeShade="BF"/>
                <w:szCs w:val="20"/>
                <w:lang w:eastAsia="es-CO"/>
              </w:rPr>
              <w:t>Ref. #</w:t>
            </w:r>
          </w:p>
        </w:tc>
        <w:tc>
          <w:tcPr>
            <w:tcW w:w="5077" w:type="dxa"/>
            <w:tcBorders>
              <w:top w:val="single" w:sz="8" w:space="0" w:color="A5A5A5"/>
              <w:left w:val="nil"/>
              <w:bottom w:val="single" w:sz="12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b/>
                <w:bCs/>
                <w:color w:val="7B7B7B"/>
                <w:szCs w:val="20"/>
                <w:lang w:val="es-CO" w:eastAsia="es-CO"/>
              </w:rPr>
            </w:pPr>
            <w:r w:rsidRPr="00215B4B">
              <w:rPr>
                <w:rFonts w:cs="Arial"/>
                <w:b/>
                <w:bCs/>
                <w:color w:val="7B7B7B" w:themeColor="accent3" w:themeShade="BF"/>
                <w:szCs w:val="20"/>
                <w:lang w:eastAsia="es-CO"/>
              </w:rPr>
              <w:t>Función</w:t>
            </w:r>
          </w:p>
        </w:tc>
        <w:tc>
          <w:tcPr>
            <w:tcW w:w="2977" w:type="dxa"/>
            <w:tcBorders>
              <w:top w:val="single" w:sz="8" w:space="0" w:color="A5A5A5"/>
              <w:left w:val="nil"/>
              <w:bottom w:val="single" w:sz="12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b/>
                <w:bCs/>
                <w:color w:val="7B7B7B"/>
                <w:szCs w:val="20"/>
                <w:lang w:val="es-CO" w:eastAsia="es-CO"/>
              </w:rPr>
            </w:pPr>
            <w:r w:rsidRPr="00215B4B">
              <w:rPr>
                <w:rFonts w:cs="Arial"/>
                <w:b/>
                <w:bCs/>
                <w:color w:val="7B7B7B" w:themeColor="accent3" w:themeShade="BF"/>
                <w:szCs w:val="20"/>
                <w:lang w:eastAsia="es-CO"/>
              </w:rPr>
              <w:t>Rol</w:t>
            </w:r>
          </w:p>
        </w:tc>
      </w:tr>
      <w:tr w:rsidR="00215B4B" w:rsidRPr="00215B4B" w:rsidTr="00215B4B">
        <w:trPr>
          <w:trHeight w:val="489"/>
        </w:trPr>
        <w:tc>
          <w:tcPr>
            <w:tcW w:w="1160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R1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 xml:space="preserve">El Usuario podrá realizar las actualizaciones de la bandeja de correo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Usuario</w:t>
            </w:r>
          </w:p>
        </w:tc>
      </w:tr>
      <w:tr w:rsidR="00215B4B" w:rsidRPr="00215B4B" w:rsidTr="00215B4B">
        <w:trPr>
          <w:trHeight w:val="780"/>
        </w:trPr>
        <w:tc>
          <w:tcPr>
            <w:tcW w:w="1160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bCs/>
                <w:color w:val="000000"/>
                <w:szCs w:val="20"/>
                <w:lang w:eastAsia="es-CO"/>
              </w:rPr>
              <w:t>R2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El Usuario podrá generar el Reporte de los correos (Deseados ,No deseados  y SPAM)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Usuario</w:t>
            </w:r>
          </w:p>
        </w:tc>
      </w:tr>
      <w:tr w:rsidR="00215B4B" w:rsidRPr="00215B4B" w:rsidTr="00215B4B">
        <w:trPr>
          <w:trHeight w:val="525"/>
        </w:trPr>
        <w:tc>
          <w:tcPr>
            <w:tcW w:w="1160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bCs/>
                <w:color w:val="000000"/>
                <w:szCs w:val="20"/>
                <w:lang w:eastAsia="es-CO"/>
              </w:rPr>
              <w:t>R3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El Usuario podrá generar el Reporte del funcionamiento de la aplicación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Usuario</w:t>
            </w:r>
          </w:p>
        </w:tc>
      </w:tr>
      <w:tr w:rsidR="00215B4B" w:rsidRPr="00215B4B" w:rsidTr="00215B4B">
        <w:trPr>
          <w:trHeight w:val="1470"/>
        </w:trPr>
        <w:tc>
          <w:tcPr>
            <w:tcW w:w="1160" w:type="dxa"/>
            <w:vMerge w:val="restart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R4</w:t>
            </w:r>
          </w:p>
        </w:tc>
        <w:tc>
          <w:tcPr>
            <w:tcW w:w="5077" w:type="dxa"/>
            <w:vMerge w:val="restart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El Usuario podrá realizar las consultas de los correos en el aplicativo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Usuario</w:t>
            </w:r>
          </w:p>
        </w:tc>
      </w:tr>
      <w:tr w:rsidR="00215B4B" w:rsidRPr="00215B4B" w:rsidTr="00215B4B">
        <w:trPr>
          <w:trHeight w:val="315"/>
        </w:trPr>
        <w:tc>
          <w:tcPr>
            <w:tcW w:w="1160" w:type="dxa"/>
            <w:vMerge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215B4B" w:rsidRPr="00215B4B" w:rsidRDefault="00215B4B" w:rsidP="00215B4B">
            <w:pPr>
              <w:rPr>
                <w:rFonts w:cs="Arial"/>
                <w:color w:val="000000"/>
                <w:szCs w:val="20"/>
                <w:lang w:val="es-CO" w:eastAsia="es-CO"/>
              </w:rPr>
            </w:pPr>
          </w:p>
        </w:tc>
        <w:tc>
          <w:tcPr>
            <w:tcW w:w="5077" w:type="dxa"/>
            <w:vMerge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215B4B" w:rsidRPr="00215B4B" w:rsidRDefault="00215B4B" w:rsidP="00215B4B">
            <w:pPr>
              <w:rPr>
                <w:rFonts w:cs="Arial"/>
                <w:color w:val="000000"/>
                <w:szCs w:val="20"/>
                <w:lang w:val="es-CO" w:eastAsia="es-CO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215B4B" w:rsidRPr="00215B4B" w:rsidRDefault="00215B4B" w:rsidP="00215B4B">
            <w:pPr>
              <w:rPr>
                <w:rFonts w:cs="Arial"/>
                <w:color w:val="000000"/>
                <w:szCs w:val="20"/>
                <w:lang w:val="es-CO" w:eastAsia="es-CO"/>
              </w:rPr>
            </w:pPr>
          </w:p>
        </w:tc>
      </w:tr>
      <w:tr w:rsidR="00215B4B" w:rsidRPr="00215B4B" w:rsidTr="00215B4B">
        <w:trPr>
          <w:trHeight w:val="780"/>
        </w:trPr>
        <w:tc>
          <w:tcPr>
            <w:tcW w:w="1160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R5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El Usuario podrá regular  las notificaciones de los correos entrantes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Usuario</w:t>
            </w:r>
          </w:p>
        </w:tc>
      </w:tr>
      <w:tr w:rsidR="00215B4B" w:rsidRPr="00215B4B" w:rsidTr="00215B4B">
        <w:trPr>
          <w:trHeight w:val="525"/>
        </w:trPr>
        <w:tc>
          <w:tcPr>
            <w:tcW w:w="1160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R6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 xml:space="preserve">El Usuario puede calificar las prioridades de sus correos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Usuario</w:t>
            </w:r>
          </w:p>
        </w:tc>
      </w:tr>
      <w:tr w:rsidR="00215B4B" w:rsidRPr="00215B4B" w:rsidTr="00215B4B">
        <w:trPr>
          <w:trHeight w:val="1035"/>
        </w:trPr>
        <w:tc>
          <w:tcPr>
            <w:tcW w:w="1160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R7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 xml:space="preserve">El Usuario podrá organizar de manera personalizada el tipo de correo creando un grupo o una nueva bandeja de entrada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Usuario</w:t>
            </w:r>
          </w:p>
        </w:tc>
      </w:tr>
      <w:tr w:rsidR="00215B4B" w:rsidRPr="00215B4B" w:rsidTr="00215B4B">
        <w:trPr>
          <w:trHeight w:val="780"/>
        </w:trPr>
        <w:tc>
          <w:tcPr>
            <w:tcW w:w="1160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R8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 xml:space="preserve">El Usuario podrá enviar correos a una persona o a un conjunto de personas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Usuario</w:t>
            </w:r>
          </w:p>
        </w:tc>
      </w:tr>
      <w:tr w:rsidR="00215B4B" w:rsidRPr="00215B4B" w:rsidTr="00215B4B">
        <w:trPr>
          <w:trHeight w:val="525"/>
        </w:trPr>
        <w:tc>
          <w:tcPr>
            <w:tcW w:w="1160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R9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FFFFFF" w:themeFill="background1"/>
            <w:vAlign w:val="center"/>
            <w:hideMark/>
          </w:tcPr>
          <w:p w:rsidR="00215B4B" w:rsidRPr="00215B4B" w:rsidRDefault="00215B4B" w:rsidP="00215B4B">
            <w:pPr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El Usuario podrá enviar archivos adjuntos en correo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Usuario</w:t>
            </w:r>
          </w:p>
        </w:tc>
      </w:tr>
      <w:tr w:rsidR="00215B4B" w:rsidRPr="00215B4B" w:rsidTr="00215B4B">
        <w:trPr>
          <w:trHeight w:val="1035"/>
        </w:trPr>
        <w:tc>
          <w:tcPr>
            <w:tcW w:w="1160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R10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pct10" w:color="auto" w:fill="auto"/>
            <w:vAlign w:val="center"/>
            <w:hideMark/>
          </w:tcPr>
          <w:p w:rsidR="00215B4B" w:rsidRPr="00215B4B" w:rsidRDefault="00215B4B" w:rsidP="00215B4B">
            <w:pPr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 xml:space="preserve">El Usuario contara con una eliminación de correos en la bandeja de borrados según el tiempo que el usuario lo desee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Usuario</w:t>
            </w:r>
          </w:p>
        </w:tc>
        <w:bookmarkStart w:id="1" w:name="_GoBack"/>
        <w:bookmarkEnd w:id="1"/>
      </w:tr>
      <w:tr w:rsidR="00215B4B" w:rsidRPr="00215B4B" w:rsidTr="00215B4B">
        <w:trPr>
          <w:trHeight w:val="525"/>
        </w:trPr>
        <w:tc>
          <w:tcPr>
            <w:tcW w:w="1160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R11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El Usuario podrá Modificar su perfil de usuario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Usuario</w:t>
            </w:r>
          </w:p>
        </w:tc>
      </w:tr>
      <w:tr w:rsidR="00215B4B" w:rsidRPr="00215B4B" w:rsidTr="00215B4B">
        <w:trPr>
          <w:trHeight w:val="525"/>
        </w:trPr>
        <w:tc>
          <w:tcPr>
            <w:tcW w:w="1160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R12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 xml:space="preserve">El Usuario podrá crear correos borrador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Usuario</w:t>
            </w:r>
          </w:p>
        </w:tc>
      </w:tr>
      <w:tr w:rsidR="00215B4B" w:rsidRPr="00215B4B" w:rsidTr="00215B4B">
        <w:trPr>
          <w:trHeight w:val="525"/>
        </w:trPr>
        <w:tc>
          <w:tcPr>
            <w:tcW w:w="1160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bCs/>
                <w:color w:val="000000"/>
                <w:szCs w:val="20"/>
                <w:lang w:eastAsia="es-CO"/>
              </w:rPr>
              <w:t>R13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El Usuario podrá sincronizar Múltiples cuentas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Usuario</w:t>
            </w:r>
          </w:p>
        </w:tc>
      </w:tr>
      <w:tr w:rsidR="00215B4B" w:rsidRPr="00215B4B" w:rsidTr="00215B4B">
        <w:trPr>
          <w:trHeight w:val="780"/>
        </w:trPr>
        <w:tc>
          <w:tcPr>
            <w:tcW w:w="1160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R14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El sistema debe validar usuario y contraseña de los registros al ingreso de la aplicación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El Sistema</w:t>
            </w:r>
          </w:p>
        </w:tc>
      </w:tr>
      <w:tr w:rsidR="00215B4B" w:rsidRPr="00215B4B" w:rsidTr="00215B4B">
        <w:trPr>
          <w:trHeight w:val="780"/>
        </w:trPr>
        <w:tc>
          <w:tcPr>
            <w:tcW w:w="1160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bCs/>
                <w:color w:val="000000"/>
                <w:szCs w:val="20"/>
                <w:lang w:eastAsia="es-CO"/>
              </w:rPr>
              <w:t>R15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El Sistema creara y actualizara un blog de movimientos realizados en el aplicativo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El  Sistema</w:t>
            </w:r>
          </w:p>
        </w:tc>
      </w:tr>
      <w:tr w:rsidR="00215B4B" w:rsidRPr="00215B4B" w:rsidTr="00215B4B">
        <w:trPr>
          <w:trHeight w:val="1545"/>
        </w:trPr>
        <w:tc>
          <w:tcPr>
            <w:tcW w:w="1160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bCs/>
                <w:color w:val="000000"/>
                <w:szCs w:val="20"/>
                <w:lang w:eastAsia="es-CO"/>
              </w:rPr>
              <w:t>R16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El administrador podrá gestionar los perfiles del sistema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Administrador</w:t>
            </w:r>
          </w:p>
        </w:tc>
      </w:tr>
      <w:tr w:rsidR="00215B4B" w:rsidRPr="00215B4B" w:rsidTr="00215B4B">
        <w:trPr>
          <w:trHeight w:val="1545"/>
        </w:trPr>
        <w:tc>
          <w:tcPr>
            <w:tcW w:w="1160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bCs/>
                <w:color w:val="000000"/>
                <w:szCs w:val="20"/>
                <w:lang w:eastAsia="es-CO"/>
              </w:rPr>
              <w:t>R17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El administrador podrá gestionar los usuarios del sistema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Administrador</w:t>
            </w:r>
          </w:p>
        </w:tc>
      </w:tr>
      <w:tr w:rsidR="00215B4B" w:rsidRPr="00215B4B" w:rsidTr="00215B4B">
        <w:trPr>
          <w:trHeight w:val="2310"/>
        </w:trPr>
        <w:tc>
          <w:tcPr>
            <w:tcW w:w="1160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bCs/>
                <w:color w:val="000000"/>
                <w:szCs w:val="20"/>
                <w:lang w:eastAsia="es-CO"/>
              </w:rPr>
              <w:t>R18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El administrador regulara los tipos de correo ( Tamaño de envió y dirección de correo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Administrador</w:t>
            </w:r>
          </w:p>
        </w:tc>
      </w:tr>
      <w:tr w:rsidR="00215B4B" w:rsidRPr="00215B4B" w:rsidTr="00215B4B">
        <w:trPr>
          <w:trHeight w:val="1545"/>
        </w:trPr>
        <w:tc>
          <w:tcPr>
            <w:tcW w:w="1160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bCs/>
                <w:color w:val="000000"/>
                <w:szCs w:val="20"/>
                <w:lang w:eastAsia="es-CO"/>
              </w:rPr>
              <w:t>R19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El administrador podrá gestionar  todo el sistema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000000" w:fill="E8E8E8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Administrador</w:t>
            </w:r>
          </w:p>
        </w:tc>
      </w:tr>
      <w:tr w:rsidR="00215B4B" w:rsidRPr="00215B4B" w:rsidTr="00215B4B">
        <w:trPr>
          <w:trHeight w:val="1545"/>
        </w:trPr>
        <w:tc>
          <w:tcPr>
            <w:tcW w:w="1160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bCs/>
                <w:color w:val="000000"/>
                <w:szCs w:val="20"/>
                <w:lang w:eastAsia="es-CO"/>
              </w:rPr>
              <w:t>R20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El administrador podrá generar reportes en el sistema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:rsidR="00215B4B" w:rsidRPr="00215B4B" w:rsidRDefault="00215B4B" w:rsidP="00215B4B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Administrador</w:t>
            </w:r>
          </w:p>
        </w:tc>
      </w:tr>
    </w:tbl>
    <w:p w:rsidR="000B33FE" w:rsidRDefault="008844D5"/>
    <w:sectPr w:rsidR="000B3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2368D"/>
    <w:multiLevelType w:val="multilevel"/>
    <w:tmpl w:val="4DCE4742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</w:lvl>
  </w:abstractNum>
  <w:abstractNum w:abstractNumId="1">
    <w:nsid w:val="77C33435"/>
    <w:multiLevelType w:val="multilevel"/>
    <w:tmpl w:val="1B0C1D7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5B"/>
    <w:rsid w:val="00164CB7"/>
    <w:rsid w:val="00215B4B"/>
    <w:rsid w:val="006918B8"/>
    <w:rsid w:val="008844D5"/>
    <w:rsid w:val="00AB0A6D"/>
    <w:rsid w:val="00BF5E5B"/>
    <w:rsid w:val="00CC3B6C"/>
    <w:rsid w:val="00D73075"/>
    <w:rsid w:val="00DD4E6E"/>
    <w:rsid w:val="00E33A98"/>
    <w:rsid w:val="00E7132A"/>
    <w:rsid w:val="00EF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BFC969-C69E-44DD-B602-C02CA94D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5B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33A98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E33A9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E33A9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3">
    <w:name w:val="Light Grid Accent 3"/>
    <w:basedOn w:val="Tablanormal"/>
    <w:uiPriority w:val="62"/>
    <w:rsid w:val="00BF5E5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customStyle="1" w:styleId="Normalindentado3">
    <w:name w:val="Normal indentado 3"/>
    <w:basedOn w:val="Normal"/>
    <w:rsid w:val="00BF5E5B"/>
    <w:pPr>
      <w:ind w:left="1200"/>
    </w:pPr>
  </w:style>
  <w:style w:type="character" w:customStyle="1" w:styleId="Ttulo1Car">
    <w:name w:val="Título 1 Car"/>
    <w:basedOn w:val="Fuentedeprrafopredeter"/>
    <w:link w:val="Ttulo1"/>
    <w:rsid w:val="00E33A98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E33A98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E33A98"/>
    <w:rPr>
      <w:rFonts w:ascii="Arial" w:eastAsia="Times New Roman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pc_06</cp:lastModifiedBy>
  <cp:revision>3</cp:revision>
  <dcterms:created xsi:type="dcterms:W3CDTF">2015-02-19T20:48:00Z</dcterms:created>
  <dcterms:modified xsi:type="dcterms:W3CDTF">2015-03-02T12:05:00Z</dcterms:modified>
</cp:coreProperties>
</file>