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4CA74" w14:textId="77777777" w:rsidR="00934C91" w:rsidRDefault="00A87240">
      <w:r>
        <w:t>Jenna Ellis</w:t>
      </w:r>
    </w:p>
    <w:p w14:paraId="0457A5C7" w14:textId="77777777" w:rsidR="00A87240" w:rsidRDefault="00A87240">
      <w:r>
        <w:t xml:space="preserve">Project 2 Report </w:t>
      </w:r>
    </w:p>
    <w:p w14:paraId="317F6A68" w14:textId="77777777" w:rsidR="00A87240" w:rsidRDefault="00A87240"/>
    <w:p w14:paraId="0021EA95" w14:textId="77777777" w:rsidR="00A87240" w:rsidRDefault="00A87240" w:rsidP="00A87240">
      <w:pPr>
        <w:pStyle w:val="ListParagraph"/>
        <w:numPr>
          <w:ilvl w:val="0"/>
          <w:numId w:val="1"/>
        </w:numPr>
      </w:pPr>
      <w:r>
        <w:t xml:space="preserve">Tilde Approximation: </w:t>
      </w:r>
    </w:p>
    <w:p w14:paraId="3030FE97" w14:textId="77777777" w:rsidR="00A87240" w:rsidRDefault="00A87240" w:rsidP="00A87240">
      <w:pPr>
        <w:pStyle w:val="ListParagraph"/>
      </w:pPr>
    </w:p>
    <w:p w14:paraId="62A3C3FE" w14:textId="77777777" w:rsidR="00A87240" w:rsidRDefault="00A87240" w:rsidP="00A87240">
      <w:pPr>
        <w:pStyle w:val="ListParagraph"/>
        <w:rPr>
          <w:u w:val="single"/>
        </w:rPr>
      </w:pPr>
      <w:r>
        <w:rPr>
          <w:u w:val="single"/>
        </w:rPr>
        <w:t xml:space="preserve">Brute Implementation: </w:t>
      </w:r>
    </w:p>
    <w:p w14:paraId="3FA2C708" w14:textId="77777777" w:rsidR="00A87240" w:rsidRDefault="00A87240" w:rsidP="00A87240">
      <w:pPr>
        <w:pStyle w:val="ListParagraph"/>
      </w:pPr>
    </w:p>
    <w:p w14:paraId="19D22CD8" w14:textId="56EB3D27" w:rsidR="00D0631A" w:rsidRDefault="00D0631A" w:rsidP="00A87240">
      <w:pPr>
        <w:pStyle w:val="ListParagraph"/>
      </w:pPr>
      <w:r>
        <w:t xml:space="preserve">To obtain the tilde approximation for this implementation, I walked through the major loop and comparison structures used in my code in this class. The terms for the equation in terms of N, where N is the number of points being investigated for a given execution, are calculated as follows: </w:t>
      </w:r>
    </w:p>
    <w:p w14:paraId="023C1B2D" w14:textId="77777777" w:rsidR="00D0631A" w:rsidRDefault="00D0631A" w:rsidP="00A87240">
      <w:pPr>
        <w:pStyle w:val="ListParagraph"/>
      </w:pPr>
    </w:p>
    <w:tbl>
      <w:tblPr>
        <w:tblStyle w:val="TableGrid"/>
        <w:tblW w:w="1053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3150"/>
        <w:gridCol w:w="3690"/>
        <w:gridCol w:w="3690"/>
      </w:tblGrid>
      <w:tr w:rsidR="00403B0E" w14:paraId="469FBBA6" w14:textId="77777777" w:rsidTr="00403B0E">
        <w:tc>
          <w:tcPr>
            <w:tcW w:w="3150" w:type="dxa"/>
          </w:tcPr>
          <w:p w14:paraId="14F6933E" w14:textId="5F69B0EB" w:rsidR="0000541C" w:rsidRDefault="0000541C" w:rsidP="0000541C">
            <w:pPr>
              <w:pStyle w:val="ListParagraph"/>
              <w:ind w:left="0"/>
              <w:jc w:val="center"/>
            </w:pPr>
            <w:r>
              <w:t xml:space="preserve">Structure Pseudo-Code </w:t>
            </w:r>
          </w:p>
        </w:tc>
        <w:tc>
          <w:tcPr>
            <w:tcW w:w="3690" w:type="dxa"/>
          </w:tcPr>
          <w:p w14:paraId="527B5B8F" w14:textId="74B51C42" w:rsidR="0000541C" w:rsidRDefault="0000541C" w:rsidP="0000541C">
            <w:pPr>
              <w:pStyle w:val="ListParagraph"/>
              <w:ind w:left="0"/>
              <w:jc w:val="center"/>
            </w:pPr>
            <w:r>
              <w:t>Equation in terms of N</w:t>
            </w:r>
          </w:p>
        </w:tc>
        <w:tc>
          <w:tcPr>
            <w:tcW w:w="3690" w:type="dxa"/>
          </w:tcPr>
          <w:p w14:paraId="617452F7" w14:textId="6309F79A" w:rsidR="0000541C" w:rsidRDefault="0000541C" w:rsidP="0000541C">
            <w:pPr>
              <w:pStyle w:val="ListParagraph"/>
              <w:ind w:left="0"/>
              <w:jc w:val="center"/>
            </w:pPr>
            <w:r>
              <w:t>Comments</w:t>
            </w:r>
          </w:p>
        </w:tc>
      </w:tr>
      <w:tr w:rsidR="00403B0E" w14:paraId="60BC31BA" w14:textId="77777777" w:rsidTr="00403B0E">
        <w:tc>
          <w:tcPr>
            <w:tcW w:w="3150" w:type="dxa"/>
          </w:tcPr>
          <w:p w14:paraId="78EEBB0C" w14:textId="69536A7A" w:rsidR="0000541C" w:rsidRDefault="0000541C" w:rsidP="0000541C">
            <w:pPr>
              <w:pStyle w:val="ListParagraph"/>
              <w:ind w:left="0"/>
              <w:jc w:val="center"/>
            </w:pPr>
            <w:r>
              <w:t xml:space="preserve">For I = 0 to N{ read from input } </w:t>
            </w:r>
          </w:p>
        </w:tc>
        <w:tc>
          <w:tcPr>
            <w:tcW w:w="3690" w:type="dxa"/>
          </w:tcPr>
          <w:p w14:paraId="798AC334" w14:textId="4028C534" w:rsidR="0000541C" w:rsidRDefault="0000541C" w:rsidP="0000541C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3690" w:type="dxa"/>
          </w:tcPr>
          <w:p w14:paraId="5B6F87DE" w14:textId="77223188" w:rsidR="0000541C" w:rsidRDefault="0000541C" w:rsidP="0000541C">
            <w:pPr>
              <w:pStyle w:val="ListParagraph"/>
              <w:ind w:left="0"/>
              <w:jc w:val="center"/>
            </w:pPr>
            <w:r>
              <w:t>Reads N points from input, a constant need for the implementation</w:t>
            </w:r>
          </w:p>
        </w:tc>
      </w:tr>
      <w:tr w:rsidR="00403B0E" w14:paraId="4DE0037D" w14:textId="77777777" w:rsidTr="00403B0E">
        <w:trPr>
          <w:trHeight w:val="2366"/>
        </w:trPr>
        <w:tc>
          <w:tcPr>
            <w:tcW w:w="3150" w:type="dxa"/>
          </w:tcPr>
          <w:p w14:paraId="7524D590" w14:textId="42D48B29" w:rsidR="0000541C" w:rsidRDefault="0000541C" w:rsidP="0000541C">
            <w:pPr>
              <w:pStyle w:val="ListParagraph"/>
              <w:ind w:left="0"/>
              <w:jc w:val="center"/>
            </w:pPr>
            <w:r>
              <w:t>For I = 0 to N</w:t>
            </w:r>
          </w:p>
          <w:p w14:paraId="7B0C78C5" w14:textId="77777777" w:rsidR="0000541C" w:rsidRDefault="0000541C" w:rsidP="0000541C">
            <w:pPr>
              <w:pStyle w:val="ListParagraph"/>
              <w:ind w:left="0"/>
              <w:jc w:val="center"/>
            </w:pPr>
            <w:r>
              <w:t xml:space="preserve">        For j = i+1 to N</w:t>
            </w:r>
          </w:p>
          <w:p w14:paraId="4AB3CAA7" w14:textId="77777777" w:rsidR="0000541C" w:rsidRDefault="0000541C" w:rsidP="0000541C">
            <w:pPr>
              <w:pStyle w:val="ListParagraph"/>
              <w:ind w:left="0"/>
              <w:jc w:val="center"/>
            </w:pPr>
            <w:r>
              <w:t xml:space="preserve">              For k = j+1 to N</w:t>
            </w:r>
          </w:p>
          <w:p w14:paraId="5FBC5E0E" w14:textId="06550D82" w:rsidR="0000541C" w:rsidRDefault="0000541C" w:rsidP="00403B0E">
            <w:pPr>
              <w:pStyle w:val="ListParagraph"/>
              <w:ind w:left="0"/>
              <w:jc w:val="right"/>
            </w:pPr>
            <w:r>
              <w:t xml:space="preserve">                    For l = k+1 to N                        </w:t>
            </w:r>
            <w:r w:rsidR="00403B0E">
              <w:t xml:space="preserve">           </w:t>
            </w:r>
            <w:r>
              <w:t>sort(collinear)</w:t>
            </w:r>
          </w:p>
          <w:p w14:paraId="58711819" w14:textId="77777777" w:rsidR="0000541C" w:rsidRDefault="0000541C" w:rsidP="0000541C">
            <w:pPr>
              <w:pStyle w:val="ListParagraph"/>
              <w:ind w:left="0"/>
              <w:jc w:val="center"/>
            </w:pPr>
            <w:r>
              <w:t>end</w:t>
            </w:r>
          </w:p>
          <w:p w14:paraId="05B66F32" w14:textId="58E7C220" w:rsidR="0000541C" w:rsidRDefault="0000541C" w:rsidP="0000541C">
            <w:pPr>
              <w:pStyle w:val="ListParagraph"/>
              <w:ind w:left="0"/>
            </w:pPr>
            <w:r>
              <w:t xml:space="preserve">                 end</w:t>
            </w:r>
          </w:p>
          <w:p w14:paraId="4E0F3472" w14:textId="385BC5B1" w:rsidR="0000541C" w:rsidRDefault="0000541C" w:rsidP="0000541C">
            <w:pPr>
              <w:pStyle w:val="ListParagraph"/>
              <w:ind w:left="0"/>
            </w:pPr>
            <w:r>
              <w:t xml:space="preserve">            end</w:t>
            </w:r>
          </w:p>
          <w:p w14:paraId="2ECCA3DC" w14:textId="33BBEDB2" w:rsidR="0000541C" w:rsidRDefault="0000541C" w:rsidP="0000541C">
            <w:pPr>
              <w:pStyle w:val="ListParagraph"/>
              <w:ind w:left="0"/>
            </w:pPr>
            <w:r>
              <w:t xml:space="preserve">        end</w:t>
            </w:r>
          </w:p>
        </w:tc>
        <w:tc>
          <w:tcPr>
            <w:tcW w:w="3690" w:type="dxa"/>
          </w:tcPr>
          <w:p w14:paraId="3A1685EA" w14:textId="77777777" w:rsidR="0000541C" w:rsidRPr="0000541C" w:rsidRDefault="0000541C" w:rsidP="0000541C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16*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N-3</m:t>
                    </m:r>
                  </m:e>
                </m:d>
              </m:oMath>
            </m:oMathPara>
          </w:p>
          <w:p w14:paraId="04F091AB" w14:textId="77777777" w:rsidR="0000541C" w:rsidRPr="0000541C" w:rsidRDefault="0000541C" w:rsidP="0000541C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=16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-6N</m:t>
                  </m:r>
                </m:e>
              </m:d>
            </m:oMath>
          </w:p>
          <w:p w14:paraId="7BB6E8FD" w14:textId="26AE0D14" w:rsidR="0000541C" w:rsidRPr="0000541C" w:rsidRDefault="0000541C" w:rsidP="0000541C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=16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-96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+176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-96N</m:t>
                </m:r>
              </m:oMath>
            </m:oMathPara>
          </w:p>
        </w:tc>
        <w:tc>
          <w:tcPr>
            <w:tcW w:w="3690" w:type="dxa"/>
          </w:tcPr>
          <w:p w14:paraId="33152959" w14:textId="3C24B5FF" w:rsidR="0000541C" w:rsidRDefault="0000541C" w:rsidP="0000541C">
            <w:pPr>
              <w:pStyle w:val="ListParagraph"/>
              <w:ind w:left="0"/>
              <w:jc w:val="center"/>
            </w:pPr>
            <w:r>
              <w:t xml:space="preserve">Represents the four nested for loops used in brute to </w:t>
            </w:r>
            <w:r w:rsidR="00403B0E">
              <w:t xml:space="preserve">find all combinations of 4 points. The sort method called always only operates on arrays of size 4, with an N^2 sorting algorithm. This incorporates the 16 coefficient into the multiplication of complexities of each nested for loop. </w:t>
            </w:r>
          </w:p>
        </w:tc>
      </w:tr>
    </w:tbl>
    <w:p w14:paraId="1995D6AB" w14:textId="77777777" w:rsidR="00D0631A" w:rsidRDefault="00D0631A" w:rsidP="004C70E2"/>
    <w:p w14:paraId="3B9E2A65" w14:textId="02FD8932" w:rsidR="004C70E2" w:rsidRDefault="004C70E2" w:rsidP="004C70E2">
      <w:pPr>
        <w:rPr>
          <w:rFonts w:eastAsiaTheme="minorEastAsia"/>
        </w:rPr>
      </w:pPr>
      <w:r>
        <w:tab/>
        <w:t>The above table highlights the l</w:t>
      </w:r>
      <w:r w:rsidR="00F20A54">
        <w:t xml:space="preserve">arge loop structures that the majority of computation stems from. By summing the terms of these large structures, the complete approximation equation for Brute implementation is: </w:t>
      </w:r>
      <m:oMath>
        <m:r>
          <w:rPr>
            <w:rFonts w:ascii="Cambria Math" w:hAnsi="Cambria Math"/>
            <w:highlight w:val="yellow"/>
          </w:rPr>
          <m:t>16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4</m:t>
            </m:r>
          </m:sup>
        </m:sSup>
        <m:r>
          <w:rPr>
            <w:rFonts w:ascii="Cambria Math" w:hAnsi="Cambria Math"/>
            <w:highlight w:val="yellow"/>
          </w:rPr>
          <m:t>-96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3</m:t>
            </m:r>
          </m:sup>
        </m:sSup>
        <m:r>
          <w:rPr>
            <w:rFonts w:ascii="Cambria Math" w:hAnsi="Cambria Math"/>
            <w:highlight w:val="yellow"/>
          </w:rPr>
          <m:t>+176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  <m:r>
          <w:rPr>
            <w:rFonts w:ascii="Cambria Math" w:hAnsi="Cambria Math"/>
            <w:highlight w:val="yellow"/>
          </w:rPr>
          <m:t>-95N</m:t>
        </m:r>
      </m:oMath>
      <w:r w:rsidR="00F20A54" w:rsidRPr="00E11F49">
        <w:rPr>
          <w:rFonts w:eastAsiaTheme="minorEastAsia"/>
          <w:highlight w:val="yellow"/>
        </w:rPr>
        <w:t>.</w:t>
      </w:r>
      <w:r w:rsidR="00F20A54">
        <w:rPr>
          <w:rFonts w:eastAsiaTheme="minorEastAsia"/>
        </w:rPr>
        <w:t xml:space="preserve"> This is tilde approximated as: </w:t>
      </w:r>
      <m:oMath>
        <m:r>
          <w:rPr>
            <w:rFonts w:ascii="Cambria Math" w:eastAsiaTheme="minorEastAsia" w:hAnsi="Cambria Math"/>
            <w:highlight w:val="yellow"/>
          </w:rPr>
          <m:t>~16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4</m:t>
            </m:r>
          </m:sup>
        </m:sSup>
      </m:oMath>
      <w:r w:rsidR="00F20A54">
        <w:rPr>
          <w:rFonts w:eastAsiaTheme="minorEastAsia"/>
        </w:rPr>
        <w:t xml:space="preserve">. </w:t>
      </w:r>
    </w:p>
    <w:p w14:paraId="4934A07C" w14:textId="77777777" w:rsidR="00F20A54" w:rsidRDefault="00F20A54" w:rsidP="004C70E2">
      <w:pPr>
        <w:rPr>
          <w:rFonts w:eastAsiaTheme="minorEastAsia"/>
        </w:rPr>
      </w:pPr>
    </w:p>
    <w:p w14:paraId="6B33A5A0" w14:textId="562A98D3" w:rsidR="00F20A54" w:rsidRPr="00426F30" w:rsidRDefault="00F20A54" w:rsidP="004C70E2">
      <w:pPr>
        <w:rPr>
          <w:rFonts w:eastAsiaTheme="minorEastAsia"/>
          <w:u w:val="single"/>
        </w:rPr>
      </w:pPr>
      <w:r>
        <w:rPr>
          <w:rFonts w:eastAsiaTheme="minorEastAsia"/>
        </w:rPr>
        <w:tab/>
      </w:r>
      <w:r>
        <w:rPr>
          <w:rFonts w:eastAsiaTheme="minorEastAsia"/>
          <w:u w:val="single"/>
        </w:rPr>
        <w:t xml:space="preserve">Fast Implementation: </w:t>
      </w:r>
    </w:p>
    <w:p w14:paraId="621F733C" w14:textId="5B46B726" w:rsidR="00E11F49" w:rsidRDefault="005A003B" w:rsidP="004C70E2">
      <w:r>
        <w:tab/>
        <w:t xml:space="preserve">To obtain </w:t>
      </w:r>
      <w:r w:rsidR="00D75A8B">
        <w:t>the tilde approximation for the Fast implementation, I did the same process as listed above for Brute with also investigating the complexity of the Arrays.Sort algorith</w:t>
      </w:r>
      <w:r w:rsidR="00426F30">
        <w:t>m</w:t>
      </w:r>
    </w:p>
    <w:p w14:paraId="1C8DBC36" w14:textId="77777777" w:rsidR="00DF7E86" w:rsidRPr="00F20A54" w:rsidRDefault="00DF7E86" w:rsidP="004C70E2">
      <w:r>
        <w:tab/>
      </w:r>
    </w:p>
    <w:tbl>
      <w:tblPr>
        <w:tblStyle w:val="TableGrid"/>
        <w:tblW w:w="1053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3150"/>
        <w:gridCol w:w="3690"/>
        <w:gridCol w:w="3690"/>
      </w:tblGrid>
      <w:tr w:rsidR="00DF7E86" w14:paraId="6BE69D51" w14:textId="77777777" w:rsidTr="002F197E">
        <w:tc>
          <w:tcPr>
            <w:tcW w:w="3150" w:type="dxa"/>
          </w:tcPr>
          <w:p w14:paraId="047A2E1A" w14:textId="77777777" w:rsidR="00DF7E86" w:rsidRDefault="00DF7E86" w:rsidP="002F197E">
            <w:pPr>
              <w:pStyle w:val="ListParagraph"/>
              <w:ind w:left="0"/>
              <w:jc w:val="center"/>
            </w:pPr>
            <w:r>
              <w:t xml:space="preserve">Structure Pseudo-Code </w:t>
            </w:r>
          </w:p>
        </w:tc>
        <w:tc>
          <w:tcPr>
            <w:tcW w:w="3690" w:type="dxa"/>
          </w:tcPr>
          <w:p w14:paraId="5E473DB0" w14:textId="77777777" w:rsidR="00DF7E86" w:rsidRDefault="00DF7E86" w:rsidP="002F197E">
            <w:pPr>
              <w:pStyle w:val="ListParagraph"/>
              <w:ind w:left="0"/>
              <w:jc w:val="center"/>
            </w:pPr>
            <w:r>
              <w:t>Equation in terms of N</w:t>
            </w:r>
          </w:p>
        </w:tc>
        <w:tc>
          <w:tcPr>
            <w:tcW w:w="3690" w:type="dxa"/>
          </w:tcPr>
          <w:p w14:paraId="6E166326" w14:textId="77777777" w:rsidR="00DF7E86" w:rsidRDefault="00DF7E86" w:rsidP="002F197E">
            <w:pPr>
              <w:pStyle w:val="ListParagraph"/>
              <w:ind w:left="0"/>
              <w:jc w:val="center"/>
            </w:pPr>
            <w:r>
              <w:t>Comments</w:t>
            </w:r>
          </w:p>
        </w:tc>
      </w:tr>
      <w:tr w:rsidR="00DF7E86" w14:paraId="3E7393DC" w14:textId="77777777" w:rsidTr="002F197E">
        <w:tc>
          <w:tcPr>
            <w:tcW w:w="3150" w:type="dxa"/>
          </w:tcPr>
          <w:p w14:paraId="728D440D" w14:textId="6B22D649" w:rsidR="00DF7E86" w:rsidRDefault="00DF7E86" w:rsidP="002F197E">
            <w:pPr>
              <w:pStyle w:val="ListParagraph"/>
              <w:ind w:left="0"/>
              <w:jc w:val="center"/>
            </w:pPr>
            <w:r>
              <w:t xml:space="preserve">For I = 0 to </w:t>
            </w:r>
            <w:r w:rsidR="0075543A">
              <w:t>N {read</w:t>
            </w:r>
            <w:r>
              <w:t xml:space="preserve"> from </w:t>
            </w:r>
            <w:r w:rsidR="0075543A">
              <w:t>input}</w:t>
            </w:r>
            <w:r>
              <w:t xml:space="preserve"> </w:t>
            </w:r>
          </w:p>
          <w:p w14:paraId="1DE83806" w14:textId="482EC799" w:rsidR="0075543A" w:rsidRDefault="0075543A" w:rsidP="0075543A">
            <w:pPr>
              <w:pStyle w:val="ListParagraph"/>
              <w:ind w:left="0"/>
              <w:jc w:val="center"/>
            </w:pPr>
            <w:r>
              <w:t xml:space="preserve">For I = 0 to </w:t>
            </w:r>
            <w:r>
              <w:t>N {copy points for a secondary reference array}</w:t>
            </w:r>
            <w:r>
              <w:t xml:space="preserve"> </w:t>
            </w:r>
          </w:p>
          <w:p w14:paraId="092E17A7" w14:textId="77777777" w:rsidR="0075543A" w:rsidRDefault="0075543A" w:rsidP="0075543A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484E1272" w14:textId="436703E7" w:rsidR="00DF7E86" w:rsidRDefault="0075543A" w:rsidP="002F197E">
            <w:pPr>
              <w:pStyle w:val="ListParagraph"/>
              <w:ind w:left="0"/>
              <w:jc w:val="center"/>
            </w:pPr>
            <w:r>
              <w:t>2</w:t>
            </w:r>
            <w:r w:rsidR="00DF7E86">
              <w:t>N</w:t>
            </w:r>
          </w:p>
        </w:tc>
        <w:tc>
          <w:tcPr>
            <w:tcW w:w="3690" w:type="dxa"/>
          </w:tcPr>
          <w:p w14:paraId="762682C4" w14:textId="620D7C3F" w:rsidR="00DF7E86" w:rsidRDefault="00DF7E86" w:rsidP="002F197E">
            <w:pPr>
              <w:pStyle w:val="ListParagraph"/>
              <w:ind w:left="0"/>
              <w:jc w:val="center"/>
            </w:pPr>
            <w:r>
              <w:t>Reads N points from input, a constant need for the implementation</w:t>
            </w:r>
            <w:r w:rsidR="0075543A">
              <w:t xml:space="preserve">. Copy for later loop control in main algorithm. </w:t>
            </w:r>
          </w:p>
        </w:tc>
      </w:tr>
      <w:tr w:rsidR="00DF7E86" w14:paraId="18351B21" w14:textId="77777777" w:rsidTr="000F1272">
        <w:trPr>
          <w:trHeight w:val="1349"/>
        </w:trPr>
        <w:tc>
          <w:tcPr>
            <w:tcW w:w="3150" w:type="dxa"/>
          </w:tcPr>
          <w:p w14:paraId="0F315CBF" w14:textId="5BF1A941" w:rsidR="00DF7E86" w:rsidRDefault="00C53104" w:rsidP="002F197E">
            <w:pPr>
              <w:pStyle w:val="ListParagraph"/>
              <w:ind w:left="0"/>
            </w:pPr>
            <w:r>
              <w:lastRenderedPageBreak/>
              <w:t>for I = 0 to N</w:t>
            </w:r>
          </w:p>
          <w:p w14:paraId="1CB9A517" w14:textId="77777777" w:rsidR="00C53104" w:rsidRDefault="00C53104" w:rsidP="002F197E">
            <w:pPr>
              <w:pStyle w:val="ListParagraph"/>
              <w:ind w:left="0"/>
            </w:pPr>
            <w:r>
              <w:t xml:space="preserve">   let current = points[i]</w:t>
            </w:r>
          </w:p>
          <w:p w14:paraId="549192B6" w14:textId="77777777" w:rsidR="00C53104" w:rsidRDefault="00C53104" w:rsidP="002F197E">
            <w:pPr>
              <w:pStyle w:val="ListParagraph"/>
              <w:ind w:left="0"/>
            </w:pPr>
            <w:r>
              <w:t xml:space="preserve">     for </w:t>
            </w:r>
            <w:r w:rsidR="002001EB">
              <w:t>j = 0 to N</w:t>
            </w:r>
          </w:p>
          <w:p w14:paraId="6C710FF0" w14:textId="77777777" w:rsidR="002001EB" w:rsidRDefault="002001EB" w:rsidP="002001EB">
            <w:pPr>
              <w:pStyle w:val="ListParagraph"/>
              <w:ind w:left="0"/>
            </w:pPr>
            <w:r>
              <w:t xml:space="preserve">           //define angles b/w current and points[j]</w:t>
            </w:r>
          </w:p>
          <w:p w14:paraId="2D0F8391" w14:textId="77777777" w:rsidR="002001EB" w:rsidRDefault="002001EB" w:rsidP="002001EB">
            <w:pPr>
              <w:pStyle w:val="ListParagraph"/>
              <w:ind w:left="0"/>
            </w:pPr>
            <w:r>
              <w:t xml:space="preserve">        end</w:t>
            </w:r>
          </w:p>
          <w:p w14:paraId="277F5BCE" w14:textId="77777777" w:rsidR="002001EB" w:rsidRDefault="002001EB" w:rsidP="002001EB">
            <w:pPr>
              <w:pStyle w:val="ListParagraph"/>
              <w:ind w:left="0"/>
            </w:pPr>
            <w:r>
              <w:t>arrays.sort(points)</w:t>
            </w:r>
          </w:p>
          <w:p w14:paraId="5B6BAC2F" w14:textId="77777777" w:rsidR="002001EB" w:rsidRDefault="002001EB" w:rsidP="002001EB">
            <w:pPr>
              <w:pStyle w:val="ListParagraph"/>
              <w:ind w:left="0"/>
            </w:pPr>
            <w:r>
              <w:t>print(points, compare)</w:t>
            </w:r>
          </w:p>
          <w:p w14:paraId="6B8B3EC9" w14:textId="4CB96CD4" w:rsidR="006B2D95" w:rsidRDefault="006B2D95" w:rsidP="002001EB">
            <w:pPr>
              <w:pStyle w:val="ListParagraph"/>
              <w:ind w:left="0"/>
            </w:pPr>
            <w:r>
              <w:t>end</w:t>
            </w:r>
          </w:p>
        </w:tc>
        <w:tc>
          <w:tcPr>
            <w:tcW w:w="3690" w:type="dxa"/>
          </w:tcPr>
          <w:p w14:paraId="30CB8882" w14:textId="77777777" w:rsidR="00DF7E86" w:rsidRPr="00677AAE" w:rsidRDefault="00677AAE" w:rsidP="00677AA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Outer loop complexity:N</m:t>
                </m:r>
              </m:oMath>
            </m:oMathPara>
          </w:p>
          <w:p w14:paraId="3FBE94CA" w14:textId="77777777" w:rsidR="00677AAE" w:rsidRPr="00677AAE" w:rsidRDefault="00677AAE" w:rsidP="00677AA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set current to point, constant</m:t>
                </m:r>
              </m:oMath>
            </m:oMathPara>
          </w:p>
          <w:p w14:paraId="21FABA49" w14:textId="77777777" w:rsidR="00677AAE" w:rsidRPr="00AB12C4" w:rsidRDefault="00531EEC" w:rsidP="00531EEC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Inner loop, N complexity</m:t>
                </m:r>
              </m:oMath>
            </m:oMathPara>
          </w:p>
          <w:p w14:paraId="67A95DBC" w14:textId="77777777" w:rsidR="00AB12C4" w:rsidRPr="00AB12C4" w:rsidRDefault="00AB12C4" w:rsidP="00AB12C4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Term in outer loop, sort→N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func>
              </m:oMath>
            </m:oMathPara>
          </w:p>
          <w:p w14:paraId="2273F14A" w14:textId="77777777" w:rsidR="00AB12C4" w:rsidRPr="00E9470F" w:rsidRDefault="00E9470F" w:rsidP="00E9470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print complexity→N+Constant</m:t>
                </m:r>
              </m:oMath>
            </m:oMathPara>
          </w:p>
          <w:p w14:paraId="4DC59EDB" w14:textId="125EE5E0" w:rsidR="00E9470F" w:rsidRPr="00E9470F" w:rsidRDefault="003E7262" w:rsidP="00461D9C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Therefore: N * </w:t>
            </w:r>
            <w:r w:rsidR="00254553"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N*</w:t>
            </w:r>
            <w:r w:rsidR="00254553">
              <w:rPr>
                <w:rFonts w:eastAsiaTheme="minorEastAsia"/>
              </w:rPr>
              <w:t>log(N)</w:t>
            </w:r>
            <w:r w:rsidR="00BE5F5C">
              <w:rPr>
                <w:rFonts w:eastAsiaTheme="minorEastAsia"/>
              </w:rPr>
              <w:t>+ N</w:t>
            </w:r>
            <w:r w:rsidR="00254553">
              <w:rPr>
                <w:rFonts w:eastAsiaTheme="minorEastAsia"/>
              </w:rPr>
              <w:t>+</w:t>
            </w:r>
            <w:r w:rsidR="00E9470F">
              <w:rPr>
                <w:rFonts w:eastAsiaTheme="minorEastAsia"/>
              </w:rPr>
              <w:t>(N+N/2)</w:t>
            </w:r>
            <w:r w:rsidR="00254553">
              <w:rPr>
                <w:rFonts w:eastAsiaTheme="minorEastAsia"/>
              </w:rPr>
              <w:t>)</w:t>
            </w:r>
            <w:r w:rsidR="00E9470F">
              <w:rPr>
                <w:rFonts w:eastAsiaTheme="minorEastAsia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</w:p>
        </w:tc>
        <w:tc>
          <w:tcPr>
            <w:tcW w:w="3690" w:type="dxa"/>
          </w:tcPr>
          <w:p w14:paraId="316C0629" w14:textId="2B830A31" w:rsidR="00DF7E86" w:rsidRDefault="00E9470F" w:rsidP="00E9470F">
            <w:pPr>
              <w:pStyle w:val="ListParagraph"/>
              <w:ind w:left="0"/>
              <w:jc w:val="center"/>
            </w:pPr>
            <w:r>
              <w:t xml:space="preserve">Iterates through N points to make each the origin. For each origin, the angles are calculated for all N points. After the angles are calculated, the points are sorted as N Log N complexity sorting algorithm. Print complexity requires all N points, and then a constant dependent upon the number of points that are collinear, estimated as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. </m:t>
              </m:r>
            </m:oMath>
            <w:r>
              <w:rPr>
                <w:rFonts w:eastAsiaTheme="minorEastAsia"/>
              </w:rPr>
              <w:t xml:space="preserve"> All of these multiplied due to nesting within the initial for loop. </w:t>
            </w:r>
          </w:p>
        </w:tc>
      </w:tr>
    </w:tbl>
    <w:p w14:paraId="194DC11F" w14:textId="77777777" w:rsidR="00825FF6" w:rsidRDefault="00825FF6" w:rsidP="004C70E2"/>
    <w:p w14:paraId="64FFD8EE" w14:textId="2CD26594" w:rsidR="0025020D" w:rsidRDefault="00E9470F" w:rsidP="004C70E2">
      <w:pPr>
        <w:rPr>
          <w:rFonts w:eastAsiaTheme="minorEastAsia"/>
        </w:rPr>
      </w:pPr>
      <w:r>
        <w:t xml:space="preserve">From the above analysis of my main algorithm for fast, it can be determined that the approximate equation representing complexity with relation to </w:t>
      </w:r>
      <w:r w:rsidR="00A60336">
        <w:t xml:space="preserve">N, the number of points read in, is: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N</m:t>
                </m:r>
              </m:e>
            </m:d>
          </m:e>
        </m:func>
        <m:r>
          <w:rPr>
            <w:rFonts w:ascii="Cambria Math" w:hAnsi="Cambria Math"/>
            <w:highlight w:val="yellow"/>
          </w:rPr>
          <m:t>+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5</m:t>
            </m:r>
          </m:num>
          <m:den>
            <m:r>
              <w:rPr>
                <w:rFonts w:ascii="Cambria Math" w:hAnsi="Cambria Math"/>
                <w:highlight w:val="yellow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  <m:r>
          <w:rPr>
            <w:rFonts w:ascii="Cambria Math" w:hAnsi="Cambria Math"/>
            <w:highlight w:val="yellow"/>
          </w:rPr>
          <m:t>+2N</m:t>
        </m:r>
      </m:oMath>
      <w:r w:rsidR="00823654">
        <w:rPr>
          <w:rFonts w:eastAsiaTheme="minorEastAsia"/>
        </w:rPr>
        <w:t xml:space="preserve">, which corresponded to the tilde approximation </w:t>
      </w:r>
      <m:oMath>
        <m:r>
          <w:rPr>
            <w:rFonts w:ascii="Cambria Math" w:eastAsiaTheme="minorEastAsia" w:hAnsi="Cambria Math"/>
            <w:highlight w:val="yellow"/>
          </w:rPr>
          <m:t>~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highlight w:val="yellow"/>
          </w:rPr>
          <m:t>log⁡</m:t>
        </m:r>
        <m:r>
          <w:rPr>
            <w:rFonts w:ascii="Cambria Math" w:eastAsiaTheme="minorEastAsia" w:hAnsi="Cambria Math"/>
            <w:highlight w:val="yellow"/>
          </w:rPr>
          <m:t>(N)</m:t>
        </m:r>
      </m:oMath>
      <w:r w:rsidR="00823654" w:rsidRPr="00823654">
        <w:rPr>
          <w:rFonts w:eastAsiaTheme="minorEastAsia"/>
          <w:highlight w:val="yellow"/>
        </w:rPr>
        <w:t>.</w:t>
      </w:r>
    </w:p>
    <w:p w14:paraId="0AF01660" w14:textId="77777777" w:rsidR="0025020D" w:rsidRDefault="0025020D" w:rsidP="004C70E2">
      <w:pPr>
        <w:rPr>
          <w:rFonts w:eastAsiaTheme="minorEastAsia"/>
        </w:rPr>
      </w:pPr>
    </w:p>
    <w:p w14:paraId="2EAEF9E7" w14:textId="08951296" w:rsidR="00913450" w:rsidRPr="0021343D" w:rsidRDefault="0025020D" w:rsidP="0091345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Time Data</w:t>
      </w:r>
      <w:r w:rsidR="0021343D">
        <w:rPr>
          <w:rFonts w:eastAsiaTheme="minorEastAsia"/>
        </w:rPr>
        <w:t>:</w:t>
      </w:r>
    </w:p>
    <w:p w14:paraId="6F0B03F2" w14:textId="570B80C0" w:rsidR="00913450" w:rsidRDefault="00913450" w:rsidP="00913450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The following table includes raw times obtained from running each program under various values for N: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0"/>
        <w:gridCol w:w="3005"/>
        <w:gridCol w:w="3005"/>
      </w:tblGrid>
      <w:tr w:rsidR="00913450" w14:paraId="36B08559" w14:textId="77777777" w:rsidTr="00DC5D40">
        <w:tc>
          <w:tcPr>
            <w:tcW w:w="2980" w:type="dxa"/>
          </w:tcPr>
          <w:p w14:paraId="1C4626F9" w14:textId="291718C1" w:rsidR="00913450" w:rsidRDefault="00913450" w:rsidP="009134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3005" w:type="dxa"/>
          </w:tcPr>
          <w:p w14:paraId="4A51E1D1" w14:textId="227201C6" w:rsidR="00913450" w:rsidRDefault="00913450" w:rsidP="009134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Brute-Force Time</w:t>
            </w:r>
            <w:r w:rsidR="00091311">
              <w:rPr>
                <w:rFonts w:eastAsiaTheme="minorEastAsia"/>
              </w:rPr>
              <w:t xml:space="preserve"> (seconds)</w:t>
            </w:r>
          </w:p>
        </w:tc>
        <w:tc>
          <w:tcPr>
            <w:tcW w:w="3005" w:type="dxa"/>
          </w:tcPr>
          <w:p w14:paraId="4250F414" w14:textId="25AA70EF" w:rsidR="00913450" w:rsidRDefault="00913450" w:rsidP="009134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Fast Time</w:t>
            </w:r>
            <w:r w:rsidR="00091311">
              <w:rPr>
                <w:rFonts w:eastAsiaTheme="minorEastAsia"/>
              </w:rPr>
              <w:t xml:space="preserve"> (seconds)</w:t>
            </w:r>
          </w:p>
        </w:tc>
      </w:tr>
      <w:tr w:rsidR="00913450" w14:paraId="5ABCD954" w14:textId="77777777" w:rsidTr="00DC5D40">
        <w:tc>
          <w:tcPr>
            <w:tcW w:w="2980" w:type="dxa"/>
          </w:tcPr>
          <w:p w14:paraId="2CF87842" w14:textId="305135B2" w:rsidR="00913450" w:rsidRDefault="00913450" w:rsidP="009134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3005" w:type="dxa"/>
          </w:tcPr>
          <w:p w14:paraId="532A360C" w14:textId="3685BA3E" w:rsidR="00913450" w:rsidRDefault="00913450" w:rsidP="009134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0.001</w:t>
            </w:r>
          </w:p>
        </w:tc>
        <w:tc>
          <w:tcPr>
            <w:tcW w:w="3005" w:type="dxa"/>
          </w:tcPr>
          <w:p w14:paraId="15683B6F" w14:textId="5AA7B2D6" w:rsidR="00913450" w:rsidRDefault="00913450" w:rsidP="009134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0.002</w:t>
            </w:r>
          </w:p>
        </w:tc>
      </w:tr>
      <w:tr w:rsidR="00913450" w14:paraId="77E5F82A" w14:textId="77777777" w:rsidTr="00DC5D40">
        <w:tc>
          <w:tcPr>
            <w:tcW w:w="2980" w:type="dxa"/>
          </w:tcPr>
          <w:p w14:paraId="19EA5AB6" w14:textId="6E84B0C7" w:rsidR="00913450" w:rsidRDefault="00913450" w:rsidP="009134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3005" w:type="dxa"/>
          </w:tcPr>
          <w:p w14:paraId="4EA6C0DF" w14:textId="737EB7DA" w:rsidR="00913450" w:rsidRDefault="00913450" w:rsidP="009134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0.004</w:t>
            </w:r>
          </w:p>
        </w:tc>
        <w:tc>
          <w:tcPr>
            <w:tcW w:w="3005" w:type="dxa"/>
          </w:tcPr>
          <w:p w14:paraId="6E421329" w14:textId="5F60263F" w:rsidR="00913450" w:rsidRDefault="00913450" w:rsidP="009134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0.004</w:t>
            </w:r>
          </w:p>
        </w:tc>
      </w:tr>
      <w:tr w:rsidR="00913450" w14:paraId="0815300D" w14:textId="77777777" w:rsidTr="00DC5D40">
        <w:tc>
          <w:tcPr>
            <w:tcW w:w="2980" w:type="dxa"/>
          </w:tcPr>
          <w:p w14:paraId="4C6E4F3B" w14:textId="06A82910" w:rsidR="00913450" w:rsidRDefault="00913450" w:rsidP="009134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  <w:tc>
          <w:tcPr>
            <w:tcW w:w="3005" w:type="dxa"/>
          </w:tcPr>
          <w:p w14:paraId="3EE25A88" w14:textId="5E55B345" w:rsidR="00913450" w:rsidRDefault="00EA49ED" w:rsidP="009134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0.017</w:t>
            </w:r>
          </w:p>
        </w:tc>
        <w:tc>
          <w:tcPr>
            <w:tcW w:w="3005" w:type="dxa"/>
          </w:tcPr>
          <w:p w14:paraId="0CB7F3EB" w14:textId="18CB343D" w:rsidR="00913450" w:rsidRDefault="00EA49ED" w:rsidP="009134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0.011</w:t>
            </w:r>
          </w:p>
        </w:tc>
      </w:tr>
      <w:tr w:rsidR="00913450" w14:paraId="213C1F01" w14:textId="77777777" w:rsidTr="00DC5D40">
        <w:tc>
          <w:tcPr>
            <w:tcW w:w="2980" w:type="dxa"/>
          </w:tcPr>
          <w:p w14:paraId="2FE1269C" w14:textId="4A787C42" w:rsidR="00913450" w:rsidRDefault="00EA49ED" w:rsidP="009134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3005" w:type="dxa"/>
          </w:tcPr>
          <w:p w14:paraId="6B92F7E0" w14:textId="0B43D44F" w:rsidR="00913450" w:rsidRDefault="00EA49ED" w:rsidP="009134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0.085</w:t>
            </w:r>
          </w:p>
        </w:tc>
        <w:tc>
          <w:tcPr>
            <w:tcW w:w="3005" w:type="dxa"/>
          </w:tcPr>
          <w:p w14:paraId="003C37FA" w14:textId="4434967E" w:rsidR="00913450" w:rsidRDefault="00EA49ED" w:rsidP="009134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0.026</w:t>
            </w:r>
          </w:p>
        </w:tc>
      </w:tr>
      <w:tr w:rsidR="00913450" w14:paraId="6CF915C1" w14:textId="77777777" w:rsidTr="00DC5D40">
        <w:tc>
          <w:tcPr>
            <w:tcW w:w="2980" w:type="dxa"/>
          </w:tcPr>
          <w:p w14:paraId="1A7E3126" w14:textId="307E37AA" w:rsidR="00913450" w:rsidRDefault="00EA49ED" w:rsidP="009134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200</w:t>
            </w:r>
          </w:p>
        </w:tc>
        <w:tc>
          <w:tcPr>
            <w:tcW w:w="3005" w:type="dxa"/>
          </w:tcPr>
          <w:p w14:paraId="7630411D" w14:textId="752A5111" w:rsidR="00913450" w:rsidRDefault="00EA49ED" w:rsidP="009134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0.612</w:t>
            </w:r>
          </w:p>
        </w:tc>
        <w:tc>
          <w:tcPr>
            <w:tcW w:w="3005" w:type="dxa"/>
          </w:tcPr>
          <w:p w14:paraId="343EEC39" w14:textId="7374F0FC" w:rsidR="00913450" w:rsidRDefault="00EA49ED" w:rsidP="009134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0.082</w:t>
            </w:r>
          </w:p>
        </w:tc>
      </w:tr>
      <w:tr w:rsidR="00913450" w14:paraId="6D63E3A3" w14:textId="77777777" w:rsidTr="00DC5D40">
        <w:tc>
          <w:tcPr>
            <w:tcW w:w="2980" w:type="dxa"/>
          </w:tcPr>
          <w:p w14:paraId="2AC47F28" w14:textId="684DDE78" w:rsidR="00913450" w:rsidRDefault="00EA49ED" w:rsidP="009134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400</w:t>
            </w:r>
          </w:p>
        </w:tc>
        <w:tc>
          <w:tcPr>
            <w:tcW w:w="3005" w:type="dxa"/>
          </w:tcPr>
          <w:p w14:paraId="4F4EE6B1" w14:textId="0E5C833B" w:rsidR="00913450" w:rsidRDefault="00EA49ED" w:rsidP="009134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9.577</w:t>
            </w:r>
          </w:p>
        </w:tc>
        <w:tc>
          <w:tcPr>
            <w:tcW w:w="3005" w:type="dxa"/>
          </w:tcPr>
          <w:p w14:paraId="20F4E0E1" w14:textId="0E23158D" w:rsidR="00913450" w:rsidRDefault="00EA49ED" w:rsidP="009134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0.215</w:t>
            </w:r>
          </w:p>
        </w:tc>
      </w:tr>
      <w:tr w:rsidR="00913450" w14:paraId="30C299E5" w14:textId="77777777" w:rsidTr="00DC5D40">
        <w:tc>
          <w:tcPr>
            <w:tcW w:w="2980" w:type="dxa"/>
          </w:tcPr>
          <w:p w14:paraId="2C20E47E" w14:textId="72FE6EA7" w:rsidR="00913450" w:rsidRDefault="00EA49ED" w:rsidP="009134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750</w:t>
            </w:r>
          </w:p>
        </w:tc>
        <w:tc>
          <w:tcPr>
            <w:tcW w:w="3005" w:type="dxa"/>
          </w:tcPr>
          <w:p w14:paraId="04EA8E6B" w14:textId="4C33B1E6" w:rsidR="00913450" w:rsidRDefault="00EA49ED" w:rsidP="009134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124.233</w:t>
            </w:r>
          </w:p>
        </w:tc>
        <w:tc>
          <w:tcPr>
            <w:tcW w:w="3005" w:type="dxa"/>
          </w:tcPr>
          <w:p w14:paraId="35664DC7" w14:textId="763C9912" w:rsidR="00913450" w:rsidRDefault="00EA49ED" w:rsidP="009134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0.591</w:t>
            </w:r>
          </w:p>
        </w:tc>
      </w:tr>
    </w:tbl>
    <w:p w14:paraId="249FCF6C" w14:textId="77777777" w:rsidR="00DC5D40" w:rsidRDefault="00DC5D40" w:rsidP="00913450">
      <w:pPr>
        <w:ind w:left="360"/>
        <w:rPr>
          <w:rFonts w:eastAsiaTheme="minorEastAsia"/>
        </w:rPr>
      </w:pPr>
    </w:p>
    <w:p w14:paraId="0CDADCCD" w14:textId="53A6871A" w:rsidR="00F54C7D" w:rsidRDefault="00F54C7D" w:rsidP="00913450">
      <w:pPr>
        <w:ind w:left="360"/>
        <w:rPr>
          <w:rFonts w:eastAsiaTheme="minorEastAsia"/>
        </w:rPr>
      </w:pPr>
      <w:r>
        <w:rPr>
          <w:rFonts w:eastAsiaTheme="minorEastAsia"/>
        </w:rPr>
        <w:t>When N reached 1000, the runtime for Brute Force surpassed 200 seconds, so its data was not measured in the analysis.</w:t>
      </w:r>
    </w:p>
    <w:p w14:paraId="17CD325D" w14:textId="77777777" w:rsidR="00F54C7D" w:rsidRDefault="00F54C7D" w:rsidP="00913450">
      <w:pPr>
        <w:ind w:left="360"/>
        <w:rPr>
          <w:rFonts w:eastAsiaTheme="minorEastAsia"/>
        </w:rPr>
      </w:pPr>
    </w:p>
    <w:p w14:paraId="50FCBF1C" w14:textId="77777777" w:rsidR="001010EC" w:rsidRDefault="001010EC" w:rsidP="00913450">
      <w:pPr>
        <w:ind w:left="360"/>
        <w:rPr>
          <w:rFonts w:eastAsiaTheme="minorEastAsia"/>
        </w:rPr>
      </w:pPr>
    </w:p>
    <w:p w14:paraId="0B3C75D5" w14:textId="77777777" w:rsidR="001010EC" w:rsidRDefault="001010EC" w:rsidP="00913450">
      <w:pPr>
        <w:ind w:left="360"/>
        <w:rPr>
          <w:rFonts w:eastAsiaTheme="minorEastAsia"/>
        </w:rPr>
      </w:pPr>
    </w:p>
    <w:p w14:paraId="29812BFF" w14:textId="77777777" w:rsidR="001010EC" w:rsidRDefault="001010EC" w:rsidP="00913450">
      <w:pPr>
        <w:ind w:left="360"/>
        <w:rPr>
          <w:rFonts w:eastAsiaTheme="minorEastAsia"/>
        </w:rPr>
      </w:pPr>
    </w:p>
    <w:p w14:paraId="5B819147" w14:textId="77777777" w:rsidR="001010EC" w:rsidRDefault="001010EC" w:rsidP="00913450">
      <w:pPr>
        <w:ind w:left="360"/>
        <w:rPr>
          <w:rFonts w:eastAsiaTheme="minorEastAsia"/>
        </w:rPr>
      </w:pPr>
    </w:p>
    <w:p w14:paraId="14AF411D" w14:textId="77777777" w:rsidR="001010EC" w:rsidRDefault="001010EC" w:rsidP="00913450">
      <w:pPr>
        <w:ind w:left="360"/>
        <w:rPr>
          <w:rFonts w:eastAsiaTheme="minorEastAsia"/>
        </w:rPr>
      </w:pPr>
    </w:p>
    <w:p w14:paraId="2261B3BA" w14:textId="77777777" w:rsidR="001010EC" w:rsidRDefault="001010EC" w:rsidP="00913450">
      <w:pPr>
        <w:ind w:left="360"/>
        <w:rPr>
          <w:rFonts w:eastAsiaTheme="minorEastAsia"/>
        </w:rPr>
      </w:pPr>
    </w:p>
    <w:p w14:paraId="1938B745" w14:textId="77777777" w:rsidR="001010EC" w:rsidRDefault="001010EC" w:rsidP="00913450">
      <w:pPr>
        <w:ind w:left="360"/>
        <w:rPr>
          <w:rFonts w:eastAsiaTheme="minorEastAsia"/>
        </w:rPr>
      </w:pPr>
    </w:p>
    <w:p w14:paraId="2FDB9D98" w14:textId="77777777" w:rsidR="001010EC" w:rsidRDefault="001010EC" w:rsidP="00913450">
      <w:pPr>
        <w:ind w:left="360"/>
        <w:rPr>
          <w:rFonts w:eastAsiaTheme="minorEastAsia"/>
        </w:rPr>
      </w:pPr>
    </w:p>
    <w:p w14:paraId="1AC7CCEA" w14:textId="77777777" w:rsidR="001010EC" w:rsidRDefault="001010EC" w:rsidP="00913450">
      <w:pPr>
        <w:ind w:left="360"/>
        <w:rPr>
          <w:rFonts w:eastAsiaTheme="minorEastAsia"/>
        </w:rPr>
      </w:pPr>
    </w:p>
    <w:p w14:paraId="3DEC9331" w14:textId="1EFF62F5" w:rsidR="00F54C7D" w:rsidRDefault="00F54C7D" w:rsidP="00F54C7D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Plot of the above data, in which the Brute Times are plotted with blue, and the fast times are plotted with orange, is as follows: </w:t>
      </w:r>
    </w:p>
    <w:p w14:paraId="664C7A5E" w14:textId="2467993B" w:rsidR="00F54C7D" w:rsidRDefault="00426F30" w:rsidP="00F54C7D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356E37D0" wp14:editId="395C8FA8">
            <wp:extent cx="5647055" cy="3055620"/>
            <wp:effectExtent l="0" t="0" r="17145" b="177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9983C5A" w14:textId="77777777" w:rsidR="00091311" w:rsidRDefault="00091311" w:rsidP="00913450">
      <w:pPr>
        <w:ind w:left="360"/>
        <w:rPr>
          <w:rFonts w:eastAsiaTheme="minorEastAsia"/>
        </w:rPr>
      </w:pPr>
    </w:p>
    <w:p w14:paraId="2EFFF467" w14:textId="326D7628" w:rsidR="001010EC" w:rsidRDefault="001010EC" w:rsidP="00913450">
      <w:pPr>
        <w:ind w:left="360"/>
        <w:rPr>
          <w:rFonts w:eastAsiaTheme="minorEastAsia"/>
        </w:rPr>
      </w:pPr>
      <w:r>
        <w:rPr>
          <w:rFonts w:eastAsiaTheme="minorEastAsia"/>
        </w:rPr>
        <w:t>The above plot does not efficiently represent the curvature of the fast time line, and it is presented below:</w:t>
      </w:r>
    </w:p>
    <w:p w14:paraId="0E962DF3" w14:textId="42D3F134" w:rsidR="001010EC" w:rsidRDefault="001010EC" w:rsidP="00913450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57D92584" wp14:editId="33C33B85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0F1B960" w14:textId="77777777" w:rsidR="001010EC" w:rsidRDefault="001010EC" w:rsidP="00913450">
      <w:pPr>
        <w:ind w:left="360"/>
        <w:rPr>
          <w:rFonts w:eastAsiaTheme="minorEastAsia"/>
        </w:rPr>
      </w:pPr>
    </w:p>
    <w:p w14:paraId="02FE0514" w14:textId="065D7A89" w:rsidR="005C2380" w:rsidRDefault="00355A0E" w:rsidP="0015455B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While it is normally anticipated that the fast time curve would be logarithmic time, it is altered slightly because it is multiplied with 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term. </w:t>
      </w:r>
    </w:p>
    <w:p w14:paraId="6615725B" w14:textId="77777777" w:rsidR="005C2380" w:rsidRDefault="005C2380" w:rsidP="005C2380">
      <w:pPr>
        <w:rPr>
          <w:rFonts w:eastAsiaTheme="minorEastAsia"/>
        </w:rPr>
      </w:pPr>
    </w:p>
    <w:p w14:paraId="5FD0FFB3" w14:textId="6C2DE965" w:rsidR="005C2380" w:rsidRDefault="0015455B" w:rsidP="005C238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Time estimation for N = 1,000,000:</w:t>
      </w:r>
    </w:p>
    <w:p w14:paraId="4B32853A" w14:textId="77777777" w:rsidR="0015455B" w:rsidRDefault="0015455B" w:rsidP="0015455B">
      <w:pPr>
        <w:pStyle w:val="ListParagraph"/>
        <w:rPr>
          <w:rFonts w:eastAsiaTheme="minorEastAsia"/>
        </w:rPr>
      </w:pPr>
    </w:p>
    <w:p w14:paraId="6D962572" w14:textId="4CB73BE6" w:rsidR="006B3861" w:rsidRDefault="004A44DC" w:rsidP="0015455B">
      <w:pPr>
        <w:pStyle w:val="ListParagraph"/>
        <w:rPr>
          <w:rFonts w:eastAsiaTheme="minorEastAsia"/>
        </w:rPr>
      </w:pPr>
      <w:r>
        <w:rPr>
          <w:rFonts w:eastAsiaTheme="minorEastAsia"/>
        </w:rPr>
        <w:t>In order to adjust for conversion betw</w:t>
      </w:r>
      <w:r w:rsidR="003607DD">
        <w:rPr>
          <w:rFonts w:eastAsiaTheme="minorEastAsia"/>
        </w:rPr>
        <w:t xml:space="preserve">een raw complexity and time, a line of best fit was </w:t>
      </w:r>
      <w:r w:rsidR="006B3861">
        <w:rPr>
          <w:rFonts w:eastAsiaTheme="minorEastAsia"/>
        </w:rPr>
        <w:t xml:space="preserve">calculated based off of the N and time data recorded for the Brute-Force Execution (using </w:t>
      </w:r>
      <w:r w:rsidR="006B3861">
        <w:rPr>
          <w:rFonts w:eastAsiaTheme="minorEastAsia"/>
          <w:i/>
        </w:rPr>
        <w:t>Mathematica</w:t>
      </w:r>
      <w:r w:rsidR="006B3861">
        <w:rPr>
          <w:rFonts w:eastAsiaTheme="minorEastAsia"/>
        </w:rPr>
        <w:t xml:space="preserve">). The quartic polynomial estimate for T(N), where the time (seconds) of execution is a function of N, is as follows: </w:t>
      </w:r>
    </w:p>
    <w:p w14:paraId="11752B0C" w14:textId="77777777" w:rsidR="00D06395" w:rsidRDefault="00D06395" w:rsidP="0015455B">
      <w:pPr>
        <w:pStyle w:val="ListParagraph"/>
        <w:rPr>
          <w:rFonts w:eastAsiaTheme="minorEastAsia"/>
        </w:rPr>
      </w:pPr>
    </w:p>
    <w:p w14:paraId="385FB40A" w14:textId="443552D3" w:rsidR="0015455B" w:rsidRPr="00D06395" w:rsidRDefault="006B3861" w:rsidP="0015455B">
      <w:pPr>
        <w:pStyle w:val="ListParagrap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 4.22225*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-10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-2.2806*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-8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-2.96933*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-7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+0.000711038 N -0.00948691</m:t>
        </m:r>
      </m:oMath>
      <w:r w:rsidR="004A44DC" w:rsidRPr="00D06395">
        <w:rPr>
          <w:rFonts w:eastAsiaTheme="minorEastAsia"/>
          <w:sz w:val="20"/>
          <w:szCs w:val="20"/>
        </w:rPr>
        <w:t xml:space="preserve"> </w:t>
      </w:r>
    </w:p>
    <w:p w14:paraId="7650A3C1" w14:textId="77777777" w:rsidR="00C625A9" w:rsidRPr="006B3861" w:rsidRDefault="00C625A9" w:rsidP="006B3861">
      <w:pPr>
        <w:rPr>
          <w:rFonts w:eastAsiaTheme="minorEastAsia"/>
        </w:rPr>
      </w:pPr>
    </w:p>
    <w:p w14:paraId="57012547" w14:textId="77777777" w:rsidR="00D06395" w:rsidRDefault="00C625A9" w:rsidP="0015455B">
      <w:pPr>
        <w:pStyle w:val="ListParagraph"/>
        <w:rPr>
          <w:rFonts w:eastAsiaTheme="minorEastAsia"/>
        </w:rPr>
      </w:pPr>
      <w:r>
        <w:rPr>
          <w:rFonts w:eastAsiaTheme="minorEastAsia"/>
        </w:rPr>
        <w:t>By this, a</w:t>
      </w:r>
      <w:r w:rsidR="00F77DBA">
        <w:rPr>
          <w:rFonts w:eastAsiaTheme="minorEastAsia"/>
        </w:rPr>
        <w:t>n N=1,000,000 input would take</w:t>
      </w:r>
      <w:r w:rsidR="00D06395">
        <w:rPr>
          <w:rFonts w:eastAsiaTheme="minorEastAsia"/>
        </w:rPr>
        <w:t>:</w:t>
      </w:r>
    </w:p>
    <w:p w14:paraId="2900AC5C" w14:textId="61FFFE4A" w:rsidR="00C625A9" w:rsidRDefault="00F77DBA" w:rsidP="0015455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1,000,000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4.22225</m:t>
        </m:r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-10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1,000,000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-2.2806*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1,000,000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-2.96933*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1,000,000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+0.000711038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1,000,000</m:t>
            </m:r>
          </m:e>
        </m:d>
        <m:r>
          <w:rPr>
            <w:rFonts w:ascii="Cambria Math" w:eastAsiaTheme="minorEastAsia" w:hAnsi="Cambria Math"/>
          </w:rPr>
          <m:t>-0.00948691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highlight w:val="yellow"/>
          </w:rPr>
          <m:t>4.22202*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14</m:t>
            </m:r>
          </m:sup>
        </m:sSup>
        <m:r>
          <w:rPr>
            <w:rFonts w:ascii="Cambria Math" w:eastAsiaTheme="minorEastAsia" w:hAnsi="Cambria Math"/>
            <w:highlight w:val="yellow"/>
          </w:rPr>
          <m:t>seconds</m:t>
        </m:r>
      </m:oMath>
    </w:p>
    <w:p w14:paraId="19E1081C" w14:textId="77777777" w:rsidR="00C625A9" w:rsidRDefault="00C625A9" w:rsidP="0015455B">
      <w:pPr>
        <w:pStyle w:val="ListParagraph"/>
        <w:rPr>
          <w:rFonts w:eastAsiaTheme="minorEastAsia"/>
        </w:rPr>
      </w:pPr>
    </w:p>
    <w:p w14:paraId="22AE22B1" w14:textId="18555EFD" w:rsidR="00E672EA" w:rsidRDefault="00C625A9" w:rsidP="00E350C7">
      <w:pPr>
        <w:pStyle w:val="ListParagraph"/>
        <w:rPr>
          <w:rFonts w:eastAsiaTheme="minorEastAsia"/>
        </w:rPr>
      </w:pPr>
      <w:r>
        <w:rPr>
          <w:rFonts w:eastAsiaTheme="minorEastAsia"/>
        </w:rPr>
        <w:t>Fo</w:t>
      </w:r>
      <w:r w:rsidR="00C35F25">
        <w:rPr>
          <w:rFonts w:eastAsiaTheme="minorEastAsia"/>
        </w:rPr>
        <w:t xml:space="preserve">r fast, the same was done, but by using a logarithmic form. The following </w:t>
      </w:r>
      <w:r w:rsidR="003B3BFD">
        <w:rPr>
          <w:rFonts w:eastAsiaTheme="minorEastAsia"/>
        </w:rPr>
        <w:t>function T(N) gives the time in seconds the program with execute with N points as input:</w:t>
      </w:r>
    </w:p>
    <w:p w14:paraId="1E29BEE5" w14:textId="6FB7904A" w:rsidR="00E350C7" w:rsidRPr="00D06395" w:rsidRDefault="00E350C7" w:rsidP="00E350C7">
      <w:pPr>
        <w:pStyle w:val="ListParagrap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 1.00507*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+0.000422619 N 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+-7.39313*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-6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 xml:space="preserve">-0.00146668 N+ 0.00862049 </m:t>
          </m:r>
        </m:oMath>
      </m:oMathPara>
    </w:p>
    <w:p w14:paraId="0D75955A" w14:textId="24E0BC6F" w:rsidR="00E672EA" w:rsidRDefault="00E672EA" w:rsidP="0015455B">
      <w:pPr>
        <w:pStyle w:val="ListParagraph"/>
        <w:rPr>
          <w:rFonts w:eastAsiaTheme="minorEastAsia"/>
        </w:rPr>
      </w:pPr>
      <w:r>
        <w:rPr>
          <w:rFonts w:eastAsiaTheme="minorEastAsia"/>
        </w:rPr>
        <w:t>By this, a</w:t>
      </w:r>
      <w:r w:rsidR="00910872">
        <w:rPr>
          <w:rFonts w:eastAsiaTheme="minorEastAsia"/>
        </w:rPr>
        <w:t>n N= 1,000,000 input would take:</w:t>
      </w:r>
    </w:p>
    <w:p w14:paraId="180C247E" w14:textId="2C1F1347" w:rsidR="00910872" w:rsidRPr="003B774F" w:rsidRDefault="00910872" w:rsidP="0015455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1,000,000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  <w:highlight w:val="yellow"/>
            </w:rPr>
            <m:t>6.49678*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6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 xml:space="preserve"> seconds</m:t>
          </m:r>
        </m:oMath>
      </m:oMathPara>
    </w:p>
    <w:p w14:paraId="67A3E0D2" w14:textId="77777777" w:rsidR="003B774F" w:rsidRDefault="003B774F" w:rsidP="0015455B">
      <w:pPr>
        <w:pStyle w:val="ListParagraph"/>
        <w:rPr>
          <w:rFonts w:eastAsiaTheme="minorEastAsia"/>
        </w:rPr>
      </w:pPr>
    </w:p>
    <w:p w14:paraId="14F4B7D3" w14:textId="39FD357A" w:rsidR="003B774F" w:rsidRPr="00F146BD" w:rsidRDefault="003B774F" w:rsidP="0015455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Although both programs would take a significant amount of time to execute, the fast implementation is still extremely more efficient in comparison to the Brute-Force implementation, as expected. </w:t>
      </w:r>
      <w:bookmarkStart w:id="0" w:name="_GoBack"/>
      <w:bookmarkEnd w:id="0"/>
    </w:p>
    <w:sectPr w:rsidR="003B774F" w:rsidRPr="00F146BD" w:rsidSect="00EE1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02A3F"/>
    <w:multiLevelType w:val="hybridMultilevel"/>
    <w:tmpl w:val="F9862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240"/>
    <w:rsid w:val="0000541C"/>
    <w:rsid w:val="00091311"/>
    <w:rsid w:val="000F1272"/>
    <w:rsid w:val="001010EC"/>
    <w:rsid w:val="0015455B"/>
    <w:rsid w:val="002001EB"/>
    <w:rsid w:val="0021343D"/>
    <w:rsid w:val="00242881"/>
    <w:rsid w:val="0025020D"/>
    <w:rsid w:val="00254553"/>
    <w:rsid w:val="002F54CD"/>
    <w:rsid w:val="00355A0E"/>
    <w:rsid w:val="003607DD"/>
    <w:rsid w:val="003B3BFD"/>
    <w:rsid w:val="003B774F"/>
    <w:rsid w:val="003C3217"/>
    <w:rsid w:val="003E7262"/>
    <w:rsid w:val="00403B0E"/>
    <w:rsid w:val="00414764"/>
    <w:rsid w:val="00426F30"/>
    <w:rsid w:val="00461D9C"/>
    <w:rsid w:val="004A44DC"/>
    <w:rsid w:val="004C071E"/>
    <w:rsid w:val="004C1267"/>
    <w:rsid w:val="004C70E2"/>
    <w:rsid w:val="00517A9D"/>
    <w:rsid w:val="00531EEC"/>
    <w:rsid w:val="005A003B"/>
    <w:rsid w:val="005C2380"/>
    <w:rsid w:val="00677AAE"/>
    <w:rsid w:val="006B2D95"/>
    <w:rsid w:val="006B3861"/>
    <w:rsid w:val="00720404"/>
    <w:rsid w:val="0075543A"/>
    <w:rsid w:val="00823654"/>
    <w:rsid w:val="00825FF6"/>
    <w:rsid w:val="008B684D"/>
    <w:rsid w:val="00910872"/>
    <w:rsid w:val="00913450"/>
    <w:rsid w:val="00934C91"/>
    <w:rsid w:val="00A02840"/>
    <w:rsid w:val="00A262E8"/>
    <w:rsid w:val="00A60336"/>
    <w:rsid w:val="00A87240"/>
    <w:rsid w:val="00AA43D6"/>
    <w:rsid w:val="00AB12C4"/>
    <w:rsid w:val="00B20344"/>
    <w:rsid w:val="00BE5F5C"/>
    <w:rsid w:val="00C35F25"/>
    <w:rsid w:val="00C53104"/>
    <w:rsid w:val="00C625A9"/>
    <w:rsid w:val="00D0631A"/>
    <w:rsid w:val="00D06395"/>
    <w:rsid w:val="00D75A8B"/>
    <w:rsid w:val="00DC5D40"/>
    <w:rsid w:val="00DF7E86"/>
    <w:rsid w:val="00E11F49"/>
    <w:rsid w:val="00E350C7"/>
    <w:rsid w:val="00E672EA"/>
    <w:rsid w:val="00E9470F"/>
    <w:rsid w:val="00EA49ED"/>
    <w:rsid w:val="00EE1040"/>
    <w:rsid w:val="00F146BD"/>
    <w:rsid w:val="00F20A54"/>
    <w:rsid w:val="00F54C7D"/>
    <w:rsid w:val="00F77DBA"/>
    <w:rsid w:val="00FC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699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240"/>
    <w:pPr>
      <w:ind w:left="720"/>
      <w:contextualSpacing/>
    </w:pPr>
  </w:style>
  <w:style w:type="table" w:styleId="TableGrid">
    <w:name w:val="Table Grid"/>
    <w:basedOn w:val="TableNormal"/>
    <w:uiPriority w:val="39"/>
    <w:rsid w:val="0000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054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Brute</a:t>
            </a:r>
            <a:r>
              <a:rPr lang="en-US" baseline="0"/>
              <a:t> vs. Fast Execution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Brute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10.0</c:v>
                </c:pt>
                <c:pt idx="1">
                  <c:v>20.0</c:v>
                </c:pt>
                <c:pt idx="2">
                  <c:v>50.0</c:v>
                </c:pt>
                <c:pt idx="3">
                  <c:v>100.0</c:v>
                </c:pt>
                <c:pt idx="4">
                  <c:v>200.0</c:v>
                </c:pt>
                <c:pt idx="5">
                  <c:v>400.0</c:v>
                </c:pt>
                <c:pt idx="6">
                  <c:v>750.0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0.001</c:v>
                </c:pt>
                <c:pt idx="1">
                  <c:v>0.004</c:v>
                </c:pt>
                <c:pt idx="2">
                  <c:v>0.017</c:v>
                </c:pt>
                <c:pt idx="3">
                  <c:v>0.085</c:v>
                </c:pt>
                <c:pt idx="4">
                  <c:v>0.612</c:v>
                </c:pt>
                <c:pt idx="5">
                  <c:v>9.577</c:v>
                </c:pt>
                <c:pt idx="6">
                  <c:v>124.233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Fast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10.0</c:v>
                </c:pt>
                <c:pt idx="1">
                  <c:v>20.0</c:v>
                </c:pt>
                <c:pt idx="2">
                  <c:v>50.0</c:v>
                </c:pt>
                <c:pt idx="3">
                  <c:v>100.0</c:v>
                </c:pt>
                <c:pt idx="4">
                  <c:v>200.0</c:v>
                </c:pt>
                <c:pt idx="5">
                  <c:v>400.0</c:v>
                </c:pt>
                <c:pt idx="6">
                  <c:v>750.0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0.002</c:v>
                </c:pt>
                <c:pt idx="1">
                  <c:v>0.004</c:v>
                </c:pt>
                <c:pt idx="2">
                  <c:v>0.011</c:v>
                </c:pt>
                <c:pt idx="3">
                  <c:v>0.026</c:v>
                </c:pt>
                <c:pt idx="4">
                  <c:v>0.082</c:v>
                </c:pt>
                <c:pt idx="5">
                  <c:v>0.215</c:v>
                </c:pt>
                <c:pt idx="6">
                  <c:v>0.591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68735040"/>
        <c:axId val="-2065274896"/>
      </c:scatterChart>
      <c:valAx>
        <c:axId val="-2068735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5274896"/>
        <c:crosses val="autoZero"/>
        <c:crossBetween val="midCat"/>
      </c:valAx>
      <c:valAx>
        <c:axId val="-206527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87350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Sheet1!$B$15</c:f>
              <c:strCache>
                <c:ptCount val="1"/>
                <c:pt idx="0">
                  <c:v>Fast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Sheet1!$A$16:$A$22</c:f>
              <c:numCache>
                <c:formatCode>General</c:formatCode>
                <c:ptCount val="7"/>
                <c:pt idx="0">
                  <c:v>10.0</c:v>
                </c:pt>
                <c:pt idx="1">
                  <c:v>20.0</c:v>
                </c:pt>
                <c:pt idx="2">
                  <c:v>50.0</c:v>
                </c:pt>
                <c:pt idx="3">
                  <c:v>100.0</c:v>
                </c:pt>
                <c:pt idx="4">
                  <c:v>200.0</c:v>
                </c:pt>
                <c:pt idx="5">
                  <c:v>400.0</c:v>
                </c:pt>
                <c:pt idx="6">
                  <c:v>750.0</c:v>
                </c:pt>
              </c:numCache>
            </c:numRef>
          </c:xVal>
          <c:yVal>
            <c:numRef>
              <c:f>Sheet1!$B$16:$B$22</c:f>
              <c:numCache>
                <c:formatCode>General</c:formatCode>
                <c:ptCount val="7"/>
                <c:pt idx="0">
                  <c:v>0.002</c:v>
                </c:pt>
                <c:pt idx="1">
                  <c:v>0.004</c:v>
                </c:pt>
                <c:pt idx="2">
                  <c:v>0.011</c:v>
                </c:pt>
                <c:pt idx="3">
                  <c:v>0.026</c:v>
                </c:pt>
                <c:pt idx="4">
                  <c:v>0.082</c:v>
                </c:pt>
                <c:pt idx="5">
                  <c:v>0.215</c:v>
                </c:pt>
                <c:pt idx="6">
                  <c:v>0.591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81631648"/>
        <c:axId val="-2064937808"/>
      </c:scatterChart>
      <c:valAx>
        <c:axId val="-2081631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4937808"/>
        <c:crosses val="autoZero"/>
        <c:crossBetween val="midCat"/>
      </c:valAx>
      <c:valAx>
        <c:axId val="-206493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1631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766</Words>
  <Characters>4371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Nicole Ellis</dc:creator>
  <cp:keywords/>
  <dc:description/>
  <cp:lastModifiedBy>Jenna Nicole Ellis</cp:lastModifiedBy>
  <cp:revision>49</cp:revision>
  <dcterms:created xsi:type="dcterms:W3CDTF">2017-02-19T21:50:00Z</dcterms:created>
  <dcterms:modified xsi:type="dcterms:W3CDTF">2017-02-20T18:59:00Z</dcterms:modified>
</cp:coreProperties>
</file>