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Product recommendations based on the key findings from EDA </w:t>
      </w:r>
    </w:p>
    <w:p w:rsidR="00000000" w:rsidDel="00000000" w:rsidP="00000000" w:rsidRDefault="00000000" w:rsidRPr="00000000" w14:paraId="00000002">
      <w:pPr>
        <w:ind w:left="720" w:firstLine="0"/>
        <w:rPr>
          <w:sz w:val="20"/>
          <w:szCs w:val="20"/>
        </w:rPr>
      </w:pPr>
      <w:r w:rsidDel="00000000" w:rsidR="00000000" w:rsidRPr="00000000">
        <w:rPr>
          <w:sz w:val="24"/>
          <w:szCs w:val="24"/>
          <w:rtl w:val="0"/>
        </w:rPr>
        <w:t xml:space="preserve">(</w:t>
      </w:r>
      <w:r w:rsidDel="00000000" w:rsidR="00000000" w:rsidRPr="00000000">
        <w:rPr>
          <w:sz w:val="20"/>
          <w:szCs w:val="20"/>
          <w:rtl w:val="0"/>
        </w:rPr>
        <w:t xml:space="preserve">Refer to “</w:t>
      </w:r>
      <w:r w:rsidDel="00000000" w:rsidR="00000000" w:rsidRPr="00000000">
        <w:rPr>
          <w:sz w:val="18"/>
          <w:szCs w:val="18"/>
          <w:rtl w:val="0"/>
        </w:rPr>
        <w:t xml:space="preserve">Correlation data analysis for product recommendation</w:t>
      </w:r>
      <w:r w:rsidDel="00000000" w:rsidR="00000000" w:rsidRPr="00000000">
        <w:rPr>
          <w:sz w:val="20"/>
          <w:szCs w:val="20"/>
          <w:rtl w:val="0"/>
        </w:rPr>
        <w:t xml:space="preserve">” in the next page)</w:t>
      </w:r>
    </w:p>
    <w:p w:rsidR="00000000" w:rsidDel="00000000" w:rsidP="00000000" w:rsidRDefault="00000000" w:rsidRPr="00000000" w14:paraId="00000003">
      <w:pPr>
        <w:numPr>
          <w:ilvl w:val="1"/>
          <w:numId w:val="1"/>
        </w:numPr>
        <w:ind w:left="1440" w:hanging="360"/>
        <w:rPr>
          <w:sz w:val="18"/>
          <w:szCs w:val="18"/>
        </w:rPr>
      </w:pPr>
      <w:r w:rsidDel="00000000" w:rsidR="00000000" w:rsidRPr="00000000">
        <w:rPr>
          <w:sz w:val="18"/>
          <w:szCs w:val="18"/>
          <w:u w:val="single"/>
          <w:rtl w:val="0"/>
        </w:rPr>
        <w:t xml:space="preserve">Encourage users to create long duration video : 2~4 minutes</w:t>
      </w:r>
    </w:p>
    <w:p w:rsidR="00000000" w:rsidDel="00000000" w:rsidP="00000000" w:rsidRDefault="00000000" w:rsidRPr="00000000" w14:paraId="00000004">
      <w:pPr>
        <w:numPr>
          <w:ilvl w:val="2"/>
          <w:numId w:val="1"/>
        </w:numPr>
        <w:ind w:left="2160" w:hanging="360"/>
        <w:rPr>
          <w:sz w:val="18"/>
          <w:szCs w:val="18"/>
        </w:rPr>
      </w:pPr>
      <w:r w:rsidDel="00000000" w:rsidR="00000000" w:rsidRPr="00000000">
        <w:rPr>
          <w:sz w:val="18"/>
          <w:szCs w:val="18"/>
          <w:rtl w:val="0"/>
        </w:rPr>
        <w:t xml:space="preserve">“Video watch duration” and “Number of share” are the key parameters that indicate the success of the products. </w:t>
      </w:r>
    </w:p>
    <w:p w:rsidR="00000000" w:rsidDel="00000000" w:rsidP="00000000" w:rsidRDefault="00000000" w:rsidRPr="00000000" w14:paraId="00000005">
      <w:pPr>
        <w:numPr>
          <w:ilvl w:val="2"/>
          <w:numId w:val="1"/>
        </w:numPr>
        <w:ind w:left="2160" w:hanging="360"/>
        <w:rPr>
          <w:sz w:val="18"/>
          <w:szCs w:val="18"/>
        </w:rPr>
      </w:pPr>
      <w:r w:rsidDel="00000000" w:rsidR="00000000" w:rsidRPr="00000000">
        <w:rPr>
          <w:sz w:val="18"/>
          <w:szCs w:val="18"/>
          <w:rtl w:val="0"/>
        </w:rPr>
        <w:t xml:space="preserve">“Video watch duration” is positively correlated with “video duration”. </w:t>
      </w:r>
    </w:p>
    <w:p w:rsidR="00000000" w:rsidDel="00000000" w:rsidP="00000000" w:rsidRDefault="00000000" w:rsidRPr="00000000" w14:paraId="00000006">
      <w:pPr>
        <w:numPr>
          <w:ilvl w:val="2"/>
          <w:numId w:val="1"/>
        </w:numPr>
        <w:ind w:left="2160" w:hanging="360"/>
        <w:rPr>
          <w:sz w:val="18"/>
          <w:szCs w:val="18"/>
        </w:rPr>
      </w:pPr>
      <w:r w:rsidDel="00000000" w:rsidR="00000000" w:rsidRPr="00000000">
        <w:rPr>
          <w:sz w:val="18"/>
          <w:szCs w:val="18"/>
          <w:rtl w:val="0"/>
        </w:rPr>
        <w:t xml:space="preserve">“Video watch duration” is positively correlated with “video duration” and video watch duration</w:t>
      </w:r>
    </w:p>
    <w:p w:rsidR="00000000" w:rsidDel="00000000" w:rsidP="00000000" w:rsidRDefault="00000000" w:rsidRPr="00000000" w14:paraId="00000007">
      <w:pPr>
        <w:ind w:left="2160" w:firstLine="0"/>
        <w:rPr>
          <w:sz w:val="18"/>
          <w:szCs w:val="18"/>
        </w:rPr>
      </w:pPr>
      <w:r w:rsidDel="00000000" w:rsidR="00000000" w:rsidRPr="00000000">
        <w:rPr>
          <w:rtl w:val="0"/>
        </w:rPr>
      </w:r>
    </w:p>
    <w:p w:rsidR="00000000" w:rsidDel="00000000" w:rsidP="00000000" w:rsidRDefault="00000000" w:rsidRPr="00000000" w14:paraId="00000008">
      <w:pPr>
        <w:numPr>
          <w:ilvl w:val="1"/>
          <w:numId w:val="1"/>
        </w:numPr>
        <w:ind w:left="1440" w:hanging="360"/>
        <w:rPr>
          <w:sz w:val="18"/>
          <w:szCs w:val="18"/>
        </w:rPr>
      </w:pPr>
      <w:r w:rsidDel="00000000" w:rsidR="00000000" w:rsidRPr="00000000">
        <w:rPr>
          <w:sz w:val="18"/>
          <w:szCs w:val="18"/>
          <w:u w:val="single"/>
          <w:rtl w:val="0"/>
        </w:rPr>
        <w:t xml:space="preserve">Recommend specific music and games to users based on the user’s video profile in the product. Most impatient users would take the recommendation</w:t>
      </w:r>
      <w:r w:rsidDel="00000000" w:rsidR="00000000" w:rsidRPr="00000000">
        <w:rPr>
          <w:sz w:val="18"/>
          <w:szCs w:val="18"/>
          <w:rtl w:val="0"/>
        </w:rPr>
        <w:t xml:space="preserve"> </w:t>
      </w:r>
    </w:p>
    <w:p w:rsidR="00000000" w:rsidDel="00000000" w:rsidP="00000000" w:rsidRDefault="00000000" w:rsidRPr="00000000" w14:paraId="00000009">
      <w:pPr>
        <w:numPr>
          <w:ilvl w:val="2"/>
          <w:numId w:val="1"/>
        </w:numPr>
        <w:ind w:left="2160" w:hanging="360"/>
        <w:rPr>
          <w:sz w:val="18"/>
          <w:szCs w:val="18"/>
        </w:rPr>
      </w:pPr>
      <w:r w:rsidDel="00000000" w:rsidR="00000000" w:rsidRPr="00000000">
        <w:rPr>
          <w:sz w:val="18"/>
          <w:szCs w:val="18"/>
          <w:rtl w:val="0"/>
        </w:rPr>
        <w:t xml:space="preserve">Based on the correlation analysis, video id is correlated with game id, music id. Using this information, it is recommended to promote certain music and games to users </w:t>
      </w:r>
    </w:p>
    <w:p w:rsidR="00000000" w:rsidDel="00000000" w:rsidP="00000000" w:rsidRDefault="00000000" w:rsidRPr="00000000" w14:paraId="0000000A">
      <w:pPr>
        <w:ind w:left="2160" w:firstLine="0"/>
        <w:rPr>
          <w:sz w:val="18"/>
          <w:szCs w:val="18"/>
        </w:rPr>
      </w:pPr>
      <w:r w:rsidDel="00000000" w:rsidR="00000000" w:rsidRPr="00000000">
        <w:rPr>
          <w:rtl w:val="0"/>
        </w:rPr>
      </w:r>
    </w:p>
    <w:p w:rsidR="00000000" w:rsidDel="00000000" w:rsidP="00000000" w:rsidRDefault="00000000" w:rsidRPr="00000000" w14:paraId="0000000B">
      <w:pPr>
        <w:numPr>
          <w:ilvl w:val="1"/>
          <w:numId w:val="1"/>
        </w:numPr>
        <w:ind w:left="1440" w:hanging="360"/>
        <w:rPr>
          <w:sz w:val="18"/>
          <w:szCs w:val="18"/>
        </w:rPr>
      </w:pPr>
      <w:r w:rsidDel="00000000" w:rsidR="00000000" w:rsidRPr="00000000">
        <w:rPr>
          <w:sz w:val="18"/>
          <w:szCs w:val="18"/>
          <w:u w:val="single"/>
          <w:rtl w:val="0"/>
        </w:rPr>
        <w:t xml:space="preserve">Minor recommendation: Product is mostly popular in India, Russia, China and a few European countries.</w:t>
      </w:r>
      <w:r w:rsidDel="00000000" w:rsidR="00000000" w:rsidRPr="00000000">
        <w:rPr>
          <w:sz w:val="18"/>
          <w:szCs w:val="18"/>
          <w:rtl w:val="0"/>
        </w:rPr>
        <w:t xml:space="preserve"> There is room for expanding markets in western countries. Recommend to increase the marketing effort in northern America and more European countries.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Analytic details (Google Colab with Pandas dataframe)</w:t>
      </w:r>
    </w:p>
    <w:p w:rsidR="00000000" w:rsidDel="00000000" w:rsidP="00000000" w:rsidRDefault="00000000" w:rsidRPr="00000000" w14:paraId="0000000E">
      <w:pPr>
        <w:numPr>
          <w:ilvl w:val="1"/>
          <w:numId w:val="1"/>
        </w:numPr>
        <w:ind w:left="1440" w:hanging="360"/>
        <w:rPr>
          <w:sz w:val="18"/>
          <w:szCs w:val="18"/>
        </w:rPr>
      </w:pPr>
      <w:r w:rsidDel="00000000" w:rsidR="00000000" w:rsidRPr="00000000">
        <w:rPr>
          <w:sz w:val="18"/>
          <w:szCs w:val="18"/>
          <w:rtl w:val="0"/>
        </w:rPr>
        <w:t xml:space="preserve">Step1: Basic information check based on pandas dataframe </w:t>
      </w:r>
    </w:p>
    <w:p w:rsidR="00000000" w:rsidDel="00000000" w:rsidP="00000000" w:rsidRDefault="00000000" w:rsidRPr="00000000" w14:paraId="0000000F">
      <w:pPr>
        <w:numPr>
          <w:ilvl w:val="2"/>
          <w:numId w:val="1"/>
        </w:numPr>
        <w:ind w:left="2160" w:hanging="360"/>
        <w:rPr>
          <w:sz w:val="18"/>
          <w:szCs w:val="18"/>
        </w:rPr>
      </w:pPr>
      <w:r w:rsidDel="00000000" w:rsidR="00000000" w:rsidRPr="00000000">
        <w:rPr>
          <w:sz w:val="18"/>
          <w:szCs w:val="18"/>
          <w:rtl w:val="0"/>
        </w:rPr>
        <w:t xml:space="preserve">Create 4 dataframes based on 4 csv files and run the first level data sanity check</w:t>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245348</wp:posOffset>
            </wp:positionV>
            <wp:extent cx="3345656" cy="1394809"/>
            <wp:effectExtent b="0" l="0" r="0" t="0"/>
            <wp:wrapNone/>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45656" cy="1394809"/>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3938588</wp:posOffset>
            </wp:positionH>
            <wp:positionV relativeFrom="paragraph">
              <wp:posOffset>232107</wp:posOffset>
            </wp:positionV>
            <wp:extent cx="2829432" cy="2341964"/>
            <wp:effectExtent b="0" l="0" r="0" t="0"/>
            <wp:wrapNone/>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29432" cy="2341964"/>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583406</wp:posOffset>
            </wp:positionH>
            <wp:positionV relativeFrom="paragraph">
              <wp:posOffset>257175</wp:posOffset>
            </wp:positionV>
            <wp:extent cx="2871788" cy="1347603"/>
            <wp:effectExtent b="0" l="0" r="0" t="0"/>
            <wp:wrapNone/>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71788" cy="1347603"/>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numPr>
          <w:ilvl w:val="1"/>
          <w:numId w:val="1"/>
        </w:numPr>
        <w:ind w:left="1440" w:hanging="360"/>
        <w:rPr>
          <w:sz w:val="18"/>
          <w:szCs w:val="18"/>
        </w:rPr>
      </w:pPr>
      <w:r w:rsidDel="00000000" w:rsidR="00000000" w:rsidRPr="00000000">
        <w:rPr>
          <w:sz w:val="18"/>
          <w:szCs w:val="18"/>
          <w:rtl w:val="0"/>
        </w:rPr>
        <w:t xml:space="preserve">Step 2: Merge data based on the inner joint. </w:t>
      </w:r>
    </w:p>
    <w:p w:rsidR="00000000" w:rsidDel="00000000" w:rsidP="00000000" w:rsidRDefault="00000000" w:rsidRPr="00000000" w14:paraId="00000022">
      <w:pPr>
        <w:numPr>
          <w:ilvl w:val="2"/>
          <w:numId w:val="1"/>
        </w:numPr>
        <w:ind w:left="2160" w:hanging="360"/>
        <w:rPr>
          <w:sz w:val="18"/>
          <w:szCs w:val="18"/>
        </w:rPr>
      </w:pPr>
      <w:r w:rsidDel="00000000" w:rsidR="00000000" w:rsidRPr="00000000">
        <w:rPr>
          <w:sz w:val="18"/>
          <w:szCs w:val="18"/>
          <w:rtl w:val="0"/>
        </w:rPr>
        <w:t xml:space="preserve">All data frames have common columns that enables merging all data frames into one universal frame </w:t>
      </w:r>
    </w:p>
    <w:p w:rsidR="00000000" w:rsidDel="00000000" w:rsidP="00000000" w:rsidRDefault="00000000" w:rsidRPr="00000000" w14:paraId="00000023">
      <w:pPr>
        <w:numPr>
          <w:ilvl w:val="1"/>
          <w:numId w:val="1"/>
        </w:numPr>
        <w:ind w:left="1440" w:hanging="360"/>
        <w:rPr>
          <w:sz w:val="18"/>
          <w:szCs w:val="18"/>
        </w:rPr>
      </w:pPr>
      <w:r w:rsidDel="00000000" w:rsidR="00000000" w:rsidRPr="00000000">
        <w:rPr>
          <w:sz w:val="18"/>
          <w:szCs w:val="18"/>
          <w:rtl w:val="0"/>
        </w:rPr>
        <w:t xml:space="preserve">Step 3: Run data visualization and correlation study</w:t>
      </w:r>
    </w:p>
    <w:p w:rsidR="00000000" w:rsidDel="00000000" w:rsidP="00000000" w:rsidRDefault="00000000" w:rsidRPr="00000000" w14:paraId="00000024">
      <w:pPr>
        <w:numPr>
          <w:ilvl w:val="2"/>
          <w:numId w:val="1"/>
        </w:numPr>
        <w:ind w:left="2160" w:hanging="360"/>
        <w:rPr>
          <w:sz w:val="18"/>
          <w:szCs w:val="18"/>
        </w:rPr>
      </w:pPr>
      <w:r w:rsidDel="00000000" w:rsidR="00000000" w:rsidRPr="00000000">
        <w:rPr>
          <w:sz w:val="18"/>
          <w:szCs w:val="18"/>
          <w:rtl w:val="0"/>
        </w:rPr>
        <w:t xml:space="preserve">Simple uni-variable data analysis </w:t>
      </w:r>
    </w:p>
    <w:p w:rsidR="00000000" w:rsidDel="00000000" w:rsidP="00000000" w:rsidRDefault="00000000" w:rsidRPr="00000000" w14:paraId="00000025">
      <w:pPr>
        <w:numPr>
          <w:ilvl w:val="3"/>
          <w:numId w:val="1"/>
        </w:numPr>
        <w:ind w:left="2880" w:hanging="360"/>
        <w:rPr>
          <w:sz w:val="18"/>
          <w:szCs w:val="18"/>
        </w:rPr>
      </w:pPr>
      <w:r w:rsidDel="00000000" w:rsidR="00000000" w:rsidRPr="00000000">
        <w:rPr>
          <w:sz w:val="18"/>
          <w:szCs w:val="18"/>
          <w:rtl w:val="0"/>
        </w:rPr>
        <w:t xml:space="preserve">Pie chart </w:t>
      </w:r>
    </w:p>
    <w:p w:rsidR="00000000" w:rsidDel="00000000" w:rsidP="00000000" w:rsidRDefault="00000000" w:rsidRPr="00000000" w14:paraId="00000026">
      <w:pPr>
        <w:ind w:left="288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4171950</wp:posOffset>
            </wp:positionH>
            <wp:positionV relativeFrom="paragraph">
              <wp:posOffset>114300</wp:posOffset>
            </wp:positionV>
            <wp:extent cx="2394823" cy="1076325"/>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94823" cy="1076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114300</wp:posOffset>
            </wp:positionV>
            <wp:extent cx="3752850" cy="1077461"/>
            <wp:effectExtent b="0" l="0" r="0" t="0"/>
            <wp:wrapNone/>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52850" cy="1077461"/>
                    </a:xfrm>
                    <a:prstGeom prst="rect"/>
                    <a:ln/>
                  </pic:spPr>
                </pic:pic>
              </a:graphicData>
            </a:graphic>
          </wp:anchor>
        </w:drawing>
      </w:r>
    </w:p>
    <w:p w:rsidR="00000000" w:rsidDel="00000000" w:rsidP="00000000" w:rsidRDefault="00000000" w:rsidRPr="00000000" w14:paraId="00000027">
      <w:pPr>
        <w:ind w:left="2880" w:firstLine="0"/>
        <w:rPr/>
      </w:pPr>
      <w:r w:rsidDel="00000000" w:rsidR="00000000" w:rsidRPr="00000000">
        <w:rPr>
          <w:rtl w:val="0"/>
        </w:rPr>
      </w:r>
    </w:p>
    <w:p w:rsidR="00000000" w:rsidDel="00000000" w:rsidP="00000000" w:rsidRDefault="00000000" w:rsidRPr="00000000" w14:paraId="00000028">
      <w:pPr>
        <w:ind w:left="288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2305050</wp:posOffset>
            </wp:positionH>
            <wp:positionV relativeFrom="paragraph">
              <wp:posOffset>171450</wp:posOffset>
            </wp:positionV>
            <wp:extent cx="4200861" cy="1676400"/>
            <wp:effectExtent b="0" l="0" r="0" t="0"/>
            <wp:wrapNone/>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00861" cy="1676400"/>
                    </a:xfrm>
                    <a:prstGeom prst="rect"/>
                    <a:ln/>
                  </pic:spPr>
                </pic:pic>
              </a:graphicData>
            </a:graphic>
          </wp:anchor>
        </w:drawing>
      </w:r>
    </w:p>
    <w:p w:rsidR="00000000" w:rsidDel="00000000" w:rsidP="00000000" w:rsidRDefault="00000000" w:rsidRPr="00000000" w14:paraId="0000002B">
      <w:pPr>
        <w:numPr>
          <w:ilvl w:val="3"/>
          <w:numId w:val="1"/>
        </w:numPr>
        <w:ind w:left="2880" w:hanging="360"/>
        <w:rPr>
          <w:u w:val="none"/>
        </w:rPr>
      </w:pPr>
      <w:r w:rsidDel="00000000" w:rsidR="00000000" w:rsidRPr="00000000">
        <w:rPr>
          <w:sz w:val="16"/>
          <w:szCs w:val="16"/>
          <w:rtl w:val="0"/>
        </w:rPr>
        <w:t xml:space="preserve">Histogram</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2"/>
          <w:numId w:val="1"/>
        </w:numPr>
        <w:ind w:left="2160" w:hanging="360"/>
        <w:rPr>
          <w:sz w:val="18"/>
          <w:szCs w:val="18"/>
        </w:rPr>
      </w:pPr>
      <w:r w:rsidDel="00000000" w:rsidR="00000000" w:rsidRPr="00000000">
        <w:rPr>
          <w:sz w:val="18"/>
          <w:szCs w:val="18"/>
          <w:rtl w:val="0"/>
        </w:rPr>
        <w:t xml:space="preserve">Correlation data analysis for product recommendation </w:t>
      </w:r>
    </w:p>
    <w:p w:rsidR="00000000" w:rsidDel="00000000" w:rsidP="00000000" w:rsidRDefault="00000000" w:rsidRPr="00000000" w14:paraId="00000036">
      <w:pPr>
        <w:numPr>
          <w:ilvl w:val="3"/>
          <w:numId w:val="1"/>
        </w:numPr>
        <w:ind w:left="2880" w:hanging="360"/>
        <w:rPr>
          <w:sz w:val="18"/>
          <w:szCs w:val="18"/>
        </w:rPr>
      </w:pPr>
      <w:r w:rsidDel="00000000" w:rsidR="00000000" w:rsidRPr="00000000">
        <w:rPr>
          <w:sz w:val="18"/>
          <w:szCs w:val="18"/>
          <w:rtl w:val="0"/>
        </w:rPr>
        <w:t xml:space="preserve">1st plot: Correlation among all the variables. Categorical variables are coded to unique integer based on pandas “dataframe.cat.codes</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37">
      <w:pPr>
        <w:numPr>
          <w:ilvl w:val="3"/>
          <w:numId w:val="1"/>
        </w:numPr>
        <w:ind w:left="2880" w:hanging="360"/>
        <w:rPr>
          <w:sz w:val="18"/>
          <w:szCs w:val="18"/>
        </w:rPr>
      </w:pPr>
      <w:r w:rsidDel="00000000" w:rsidR="00000000" w:rsidRPr="00000000">
        <w:rPr>
          <w:sz w:val="18"/>
          <w:szCs w:val="18"/>
          <w:rtl w:val="0"/>
        </w:rPr>
        <w:t xml:space="preserve">2nd plot: Correlation of Video watch duration as dependant variable </w:t>
      </w:r>
    </w:p>
    <w:p w:rsidR="00000000" w:rsidDel="00000000" w:rsidP="00000000" w:rsidRDefault="00000000" w:rsidRPr="00000000" w14:paraId="00000038">
      <w:pPr>
        <w:numPr>
          <w:ilvl w:val="3"/>
          <w:numId w:val="1"/>
        </w:numPr>
        <w:ind w:left="2880" w:hanging="360"/>
        <w:rPr>
          <w:sz w:val="18"/>
          <w:szCs w:val="18"/>
        </w:rPr>
      </w:pPr>
      <w:r w:rsidDel="00000000" w:rsidR="00000000" w:rsidRPr="00000000">
        <w:rPr>
          <w:sz w:val="18"/>
          <w:szCs w:val="18"/>
          <w:rtl w:val="0"/>
        </w:rPr>
        <w:t xml:space="preserve">3rd plot:  Correlation of number of shares as dependant variable</w:t>
      </w:r>
      <w:r w:rsidDel="00000000" w:rsidR="00000000" w:rsidRPr="00000000">
        <w:drawing>
          <wp:anchor allowOverlap="1" behindDoc="0" distB="114300" distT="114300" distL="114300" distR="114300" hidden="0" layoutInCell="1" locked="0" relativeHeight="0" simplePos="0">
            <wp:simplePos x="0" y="0"/>
            <wp:positionH relativeFrom="column">
              <wp:posOffset>3160140</wp:posOffset>
            </wp:positionH>
            <wp:positionV relativeFrom="paragraph">
              <wp:posOffset>238125</wp:posOffset>
            </wp:positionV>
            <wp:extent cx="1707135" cy="1809750"/>
            <wp:effectExtent b="0" l="0" r="0" t="0"/>
            <wp:wrapNone/>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707135" cy="1809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233362</wp:posOffset>
            </wp:positionV>
            <wp:extent cx="2064834" cy="1676400"/>
            <wp:effectExtent b="0" l="0" r="0" t="0"/>
            <wp:wrapNone/>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064834" cy="1676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4957763</wp:posOffset>
            </wp:positionH>
            <wp:positionV relativeFrom="paragraph">
              <wp:posOffset>209550</wp:posOffset>
            </wp:positionV>
            <wp:extent cx="1600200" cy="1805354"/>
            <wp:effectExtent b="0" l="0" r="0" t="0"/>
            <wp:wrapNone/>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600200" cy="1805354"/>
                    </a:xfrm>
                    <a:prstGeom prst="rect"/>
                    <a:ln/>
                  </pic:spPr>
                </pic:pic>
              </a:graphicData>
            </a:graphic>
          </wp:anchor>
        </w:drawing>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numPr>
          <w:ilvl w:val="3"/>
          <w:numId w:val="1"/>
        </w:numPr>
        <w:ind w:left="2880" w:hanging="360"/>
        <w:rPr>
          <w:sz w:val="20"/>
          <w:szCs w:val="20"/>
          <w:u w:val="none"/>
        </w:rPr>
      </w:pPr>
      <w:r w:rsidDel="00000000" w:rsidR="00000000" w:rsidRPr="00000000">
        <w:rPr>
          <w:sz w:val="20"/>
          <w:szCs w:val="20"/>
          <w:rtl w:val="0"/>
        </w:rPr>
        <w:t xml:space="preserve">Dataframe analysis </w:t>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127332</wp:posOffset>
            </wp:positionV>
            <wp:extent cx="3364076" cy="1345630"/>
            <wp:effectExtent b="0" l="0" r="0" t="0"/>
            <wp:wrapNone/>
            <wp:docPr id="9" name="image10.png"/>
            <a:graphic>
              <a:graphicData uri="http://schemas.openxmlformats.org/drawingml/2006/picture">
                <pic:pic>
                  <pic:nvPicPr>
                    <pic:cNvPr id="0" name="image10.png"/>
                    <pic:cNvPicPr preferRelativeResize="0"/>
                  </pic:nvPicPr>
                  <pic:blipFill>
                    <a:blip r:embed="rId15"/>
                    <a:srcRect b="40833" l="0" r="0" t="0"/>
                    <a:stretch>
                      <a:fillRect/>
                    </a:stretch>
                  </pic:blipFill>
                  <pic:spPr>
                    <a:xfrm>
                      <a:off x="0" y="0"/>
                      <a:ext cx="3364076" cy="1345630"/>
                    </a:xfrm>
                    <a:prstGeom prst="rect"/>
                    <a:ln/>
                  </pic:spPr>
                </pic:pic>
              </a:graphicData>
            </a:graphic>
          </wp:anchor>
        </w:drawing>
      </w:r>
    </w:p>
    <w:p w:rsidR="00000000" w:rsidDel="00000000" w:rsidP="00000000" w:rsidRDefault="00000000" w:rsidRPr="00000000" w14:paraId="00000046">
      <w:pPr>
        <w:ind w:left="2880" w:firstLine="0"/>
        <w:rPr>
          <w:sz w:val="20"/>
          <w:szCs w:val="20"/>
        </w:rPr>
      </w:pPr>
      <w:r w:rsidDel="00000000" w:rsidR="00000000" w:rsidRPr="00000000">
        <w:rPr>
          <w:sz w:val="20"/>
          <w:szCs w:val="20"/>
          <w:rtl w:val="0"/>
        </w:rPr>
        <w:t xml:space="preserve">based on groupby</w:t>
      </w:r>
    </w:p>
    <w:p w:rsidR="00000000" w:rsidDel="00000000" w:rsidP="00000000" w:rsidRDefault="00000000" w:rsidRPr="00000000" w14:paraId="00000047">
      <w:pPr>
        <w:ind w:left="2880" w:firstLine="0"/>
        <w:rPr>
          <w:sz w:val="20"/>
          <w:szCs w:val="20"/>
        </w:rPr>
      </w:pPr>
      <w:r w:rsidDel="00000000" w:rsidR="00000000" w:rsidRPr="00000000">
        <w:rPr>
          <w:sz w:val="20"/>
          <w:szCs w:val="20"/>
          <w:rtl w:val="0"/>
        </w:rPr>
        <w:t xml:space="preserve">([“game_id”, “music_id”])</w:t>
      </w:r>
    </w:p>
    <w:p w:rsidR="00000000" w:rsidDel="00000000" w:rsidP="00000000" w:rsidRDefault="00000000" w:rsidRPr="00000000" w14:paraId="00000048">
      <w:pPr>
        <w:ind w:left="2880" w:firstLine="0"/>
        <w:rPr>
          <w:sz w:val="20"/>
          <w:szCs w:val="20"/>
        </w:rPr>
      </w:pPr>
      <w:r w:rsidDel="00000000" w:rsidR="00000000" w:rsidRPr="00000000">
        <w:rPr>
          <w:rtl w:val="0"/>
        </w:rPr>
      </w:r>
    </w:p>
    <w:p w:rsidR="00000000" w:rsidDel="00000000" w:rsidP="00000000" w:rsidRDefault="00000000" w:rsidRPr="00000000" w14:paraId="00000049">
      <w:pPr>
        <w:ind w:left="2880" w:firstLine="0"/>
        <w:rPr>
          <w:sz w:val="20"/>
          <w:szCs w:val="20"/>
        </w:rPr>
      </w:pPr>
      <w:r w:rsidDel="00000000" w:rsidR="00000000" w:rsidRPr="00000000">
        <w:rPr>
          <w:rtl w:val="0"/>
        </w:rPr>
      </w:r>
    </w:p>
    <w:p w:rsidR="00000000" w:rsidDel="00000000" w:rsidP="00000000" w:rsidRDefault="00000000" w:rsidRPr="00000000" w14:paraId="0000004A">
      <w:pPr>
        <w:ind w:left="2880" w:firstLine="0"/>
        <w:rPr>
          <w:sz w:val="20"/>
          <w:szCs w:val="20"/>
        </w:rPr>
      </w:pPr>
      <w:r w:rsidDel="00000000" w:rsidR="00000000" w:rsidRPr="00000000">
        <w:rPr>
          <w:rtl w:val="0"/>
        </w:rPr>
      </w:r>
    </w:p>
    <w:p w:rsidR="00000000" w:rsidDel="00000000" w:rsidP="00000000" w:rsidRDefault="00000000" w:rsidRPr="00000000" w14:paraId="0000004B">
      <w:pPr>
        <w:ind w:left="2880" w:firstLine="0"/>
        <w:rPr>
          <w:sz w:val="20"/>
          <w:szCs w:val="20"/>
        </w:rPr>
      </w:pPr>
      <w:r w:rsidDel="00000000" w:rsidR="00000000" w:rsidRPr="00000000">
        <w:rPr>
          <w:rtl w:val="0"/>
        </w:rPr>
      </w:r>
    </w:p>
    <w:p w:rsidR="00000000" w:rsidDel="00000000" w:rsidP="00000000" w:rsidRDefault="00000000" w:rsidRPr="00000000" w14:paraId="0000004C">
      <w:pPr>
        <w:ind w:left="2880" w:firstLine="0"/>
        <w:rPr>
          <w:sz w:val="16"/>
          <w:szCs w:val="16"/>
        </w:rPr>
      </w:pPr>
      <w:r w:rsidDel="00000000" w:rsidR="00000000" w:rsidRPr="00000000">
        <w:rPr>
          <w:rtl w:val="0"/>
        </w:rPr>
      </w:r>
    </w:p>
    <w:p w:rsidR="00000000" w:rsidDel="00000000" w:rsidP="00000000" w:rsidRDefault="00000000" w:rsidRPr="00000000" w14:paraId="0000004D">
      <w:pPr>
        <w:ind w:left="2880" w:firstLine="0"/>
        <w:rPr>
          <w:sz w:val="16"/>
          <w:szCs w:val="16"/>
        </w:rPr>
      </w:pPr>
      <w:r w:rsidDel="00000000" w:rsidR="00000000" w:rsidRPr="00000000">
        <w:rPr>
          <w:rtl w:val="0"/>
        </w:rPr>
      </w:r>
    </w:p>
    <w:p w:rsidR="00000000" w:rsidDel="00000000" w:rsidP="00000000" w:rsidRDefault="00000000" w:rsidRPr="00000000" w14:paraId="0000004E">
      <w:pPr>
        <w:ind w:left="2880" w:firstLine="0"/>
        <w:rPr>
          <w:sz w:val="16"/>
          <w:szCs w:val="16"/>
        </w:rPr>
      </w:pPr>
      <w:r w:rsidDel="00000000" w:rsidR="00000000" w:rsidRPr="00000000">
        <w:rPr>
          <w:rtl w:val="0"/>
        </w:rPr>
      </w:r>
    </w:p>
    <w:p w:rsidR="00000000" w:rsidDel="00000000" w:rsidP="00000000" w:rsidRDefault="00000000" w:rsidRPr="00000000" w14:paraId="0000004F">
      <w:pPr>
        <w:ind w:left="2880" w:firstLine="0"/>
        <w:rPr>
          <w:sz w:val="14"/>
          <w:szCs w:val="14"/>
        </w:rPr>
      </w:pPr>
      <w:r w:rsidDel="00000000" w:rsidR="00000000" w:rsidRPr="00000000">
        <w:rPr>
          <w:sz w:val="16"/>
          <w:szCs w:val="16"/>
          <w:rtl w:val="0"/>
        </w:rPr>
        <w:t xml:space="preserve"> </w:t>
      </w:r>
      <w:r w:rsidDel="00000000" w:rsidR="00000000" w:rsidRPr="00000000">
        <w:rPr>
          <w:sz w:val="14"/>
          <w:szCs w:val="14"/>
          <w:rtl w:val="0"/>
        </w:rPr>
        <w:t xml:space="preserve">The operation reveals that certain game id and music are  more  tightly coupled with a specific video ID. </w:t>
      </w:r>
    </w:p>
    <w:p w:rsidR="00000000" w:rsidDel="00000000" w:rsidP="00000000" w:rsidRDefault="00000000" w:rsidRPr="00000000" w14:paraId="00000050">
      <w:pPr>
        <w:ind w:left="2880" w:firstLine="0"/>
        <w:rPr>
          <w:sz w:val="14"/>
          <w:szCs w:val="14"/>
        </w:rPr>
      </w:pPr>
      <w:r w:rsidDel="00000000" w:rsidR="00000000" w:rsidRPr="00000000">
        <w:rPr>
          <w:sz w:val="14"/>
          <w:szCs w:val="14"/>
          <w:rtl w:val="0"/>
        </w:rPr>
        <w:t xml:space="preserve">Product can recommend   game and music based on the user data</w:t>
      </w:r>
    </w:p>
    <w:p w:rsidR="00000000" w:rsidDel="00000000" w:rsidP="00000000" w:rsidRDefault="00000000" w:rsidRPr="00000000" w14:paraId="00000051">
      <w:pPr>
        <w:ind w:left="2880" w:firstLine="0"/>
        <w:rPr>
          <w:sz w:val="20"/>
          <w:szCs w:val="20"/>
        </w:rPr>
      </w:pPr>
      <w:r w:rsidDel="00000000" w:rsidR="00000000" w:rsidRPr="00000000">
        <w:rPr>
          <w:rtl w:val="0"/>
        </w:rPr>
      </w:r>
    </w:p>
    <w:p w:rsidR="00000000" w:rsidDel="00000000" w:rsidP="00000000" w:rsidRDefault="00000000" w:rsidRPr="00000000" w14:paraId="00000052">
      <w:pPr>
        <w:ind w:left="2880" w:firstLine="0"/>
        <w:rPr/>
      </w:pPr>
      <w:r w:rsidDel="00000000" w:rsidR="00000000" w:rsidRPr="00000000">
        <w:rPr>
          <w:sz w:val="20"/>
          <w:szCs w:val="20"/>
          <w:rtl w:val="0"/>
        </w:rPr>
        <w:tab/>
        <w:tab/>
        <w:tab/>
        <w:tab/>
      </w: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Next steps</w:t>
      </w:r>
    </w:p>
    <w:p w:rsidR="00000000" w:rsidDel="00000000" w:rsidP="00000000" w:rsidRDefault="00000000" w:rsidRPr="00000000" w14:paraId="00000054">
      <w:pPr>
        <w:numPr>
          <w:ilvl w:val="1"/>
          <w:numId w:val="1"/>
        </w:numPr>
        <w:ind w:left="1440" w:hanging="360"/>
        <w:rPr>
          <w:sz w:val="18"/>
          <w:szCs w:val="18"/>
        </w:rPr>
      </w:pPr>
      <w:r w:rsidDel="00000000" w:rsidR="00000000" w:rsidRPr="00000000">
        <w:rPr>
          <w:sz w:val="18"/>
          <w:szCs w:val="18"/>
          <w:rtl w:val="0"/>
        </w:rPr>
        <w:t xml:space="preserve">Change the data sampling method to capture more realistic data distribution. Currently all variables show the uniform distribution and it affects the correlation results. Gather data based on the stratified sampling and re-run the EDA</w:t>
      </w:r>
    </w:p>
    <w:p w:rsidR="00000000" w:rsidDel="00000000" w:rsidP="00000000" w:rsidRDefault="00000000" w:rsidRPr="00000000" w14:paraId="00000055">
      <w:pPr>
        <w:ind w:left="1440" w:firstLine="0"/>
        <w:rPr>
          <w:sz w:val="18"/>
          <w:szCs w:val="18"/>
        </w:rPr>
      </w:pPr>
      <w:r w:rsidDel="00000000" w:rsidR="00000000" w:rsidRPr="00000000">
        <w:rPr>
          <w:rtl w:val="0"/>
        </w:rPr>
      </w:r>
    </w:p>
    <w:p w:rsidR="00000000" w:rsidDel="00000000" w:rsidP="00000000" w:rsidRDefault="00000000" w:rsidRPr="00000000" w14:paraId="00000056">
      <w:pPr>
        <w:numPr>
          <w:ilvl w:val="1"/>
          <w:numId w:val="1"/>
        </w:numPr>
        <w:ind w:left="1440" w:hanging="360"/>
        <w:rPr>
          <w:sz w:val="18"/>
          <w:szCs w:val="18"/>
        </w:rPr>
      </w:pPr>
      <w:r w:rsidDel="00000000" w:rsidR="00000000" w:rsidRPr="00000000">
        <w:rPr>
          <w:sz w:val="18"/>
          <w:szCs w:val="18"/>
          <w:rtl w:val="0"/>
        </w:rPr>
        <w:t xml:space="preserve">Build game and music recommendation algorithm development based on the user data : Classification model based on machine learning algorithm development</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