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Ce que l’on va devoir faire tester avant de le fixer définitivement </w:t>
      </w:r>
    </w:p>
    <w:p w:rsidR="00000000" w:rsidDel="00000000" w:rsidP="00000000" w:rsidRDefault="00000000" w:rsidRPr="00000000" w14:paraId="00000002">
      <w:pPr>
        <w:numPr>
          <w:ilvl w:val="0"/>
          <w:numId w:val="16"/>
        </w:numPr>
        <w:ind w:left="720" w:hanging="360"/>
        <w:jc w:val="both"/>
        <w:rPr>
          <w:u w:val="none"/>
        </w:rPr>
      </w:pPr>
      <w:r w:rsidDel="00000000" w:rsidR="00000000" w:rsidRPr="00000000">
        <w:rPr>
          <w:rtl w:val="0"/>
        </w:rPr>
        <w:t xml:space="preserve">Forme des bulles : Hauteur ? Solide ou lumière ? Perception de l’intérieur et de l’extérieur ? </w:t>
      </w:r>
    </w:p>
    <w:p w:rsidR="00000000" w:rsidDel="00000000" w:rsidP="00000000" w:rsidRDefault="00000000" w:rsidRPr="00000000" w14:paraId="00000003">
      <w:pPr>
        <w:ind w:left="72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 faire dans le code : </w:t>
      </w:r>
    </w:p>
    <w:p w:rsidR="00000000" w:rsidDel="00000000" w:rsidP="00000000" w:rsidRDefault="00000000" w:rsidRPr="00000000" w14:paraId="00000005">
      <w:pPr>
        <w:numPr>
          <w:ilvl w:val="0"/>
          <w:numId w:val="8"/>
        </w:numPr>
        <w:ind w:left="720" w:hanging="360"/>
        <w:jc w:val="both"/>
        <w:rPr>
          <w:u w:val="none"/>
        </w:rPr>
      </w:pPr>
      <w:r w:rsidDel="00000000" w:rsidR="00000000" w:rsidRPr="00000000">
        <w:rPr>
          <w:rtl w:val="0"/>
        </w:rPr>
        <w:t xml:space="preserve">trouver un moyen de noter les coordonnées de tous les points quand l’utilisateur fixe les bulles (2 fois, avant et après interaction avec les 3 personnes)</w:t>
      </w:r>
    </w:p>
    <w:p w:rsidR="00000000" w:rsidDel="00000000" w:rsidP="00000000" w:rsidRDefault="00000000" w:rsidRPr="00000000" w14:paraId="00000006">
      <w:pPr>
        <w:numPr>
          <w:ilvl w:val="0"/>
          <w:numId w:val="8"/>
        </w:numPr>
        <w:ind w:left="720" w:hanging="360"/>
        <w:jc w:val="both"/>
        <w:rPr>
          <w:u w:val="none"/>
        </w:rPr>
      </w:pPr>
      <w:r w:rsidDel="00000000" w:rsidR="00000000" w:rsidRPr="00000000">
        <w:rPr>
          <w:rtl w:val="0"/>
        </w:rPr>
        <w:t xml:space="preserve">bloquer les bulles et ne plus permettre de les modifier ?</w:t>
      </w:r>
    </w:p>
    <w:p w:rsidR="00000000" w:rsidDel="00000000" w:rsidP="00000000" w:rsidRDefault="00000000" w:rsidRPr="00000000" w14:paraId="00000007">
      <w:pPr>
        <w:ind w:left="72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1ère étape : l’utilisateur ajuste ses bulles </w:t>
      </w:r>
    </w:p>
    <w:p w:rsidR="00000000" w:rsidDel="00000000" w:rsidP="00000000" w:rsidRDefault="00000000" w:rsidRPr="00000000" w14:paraId="0000000A">
      <w:pPr>
        <w:numPr>
          <w:ilvl w:val="0"/>
          <w:numId w:val="9"/>
        </w:numPr>
        <w:ind w:left="720" w:hanging="360"/>
        <w:jc w:val="both"/>
        <w:rPr>
          <w:u w:val="none"/>
        </w:rPr>
      </w:pPr>
      <w:r w:rsidDel="00000000" w:rsidR="00000000" w:rsidRPr="00000000">
        <w:rPr>
          <w:rtl w:val="0"/>
        </w:rPr>
        <w:t xml:space="preserve">Avant : </w:t>
      </w:r>
    </w:p>
    <w:p w:rsidR="00000000" w:rsidDel="00000000" w:rsidP="00000000" w:rsidRDefault="00000000" w:rsidRPr="00000000" w14:paraId="0000000B">
      <w:pPr>
        <w:numPr>
          <w:ilvl w:val="0"/>
          <w:numId w:val="7"/>
        </w:numPr>
        <w:ind w:left="1440" w:hanging="360"/>
        <w:jc w:val="both"/>
        <w:rPr>
          <w:u w:val="none"/>
        </w:rPr>
      </w:pPr>
      <w:r w:rsidDel="00000000" w:rsidR="00000000" w:rsidRPr="00000000">
        <w:rPr>
          <w:rtl w:val="0"/>
        </w:rPr>
        <w:t xml:space="preserve">Expliquer à l’utilisateur le concept des bulles </w:t>
      </w:r>
    </w:p>
    <w:p w:rsidR="00000000" w:rsidDel="00000000" w:rsidP="00000000" w:rsidRDefault="00000000" w:rsidRPr="00000000" w14:paraId="0000000C">
      <w:pPr>
        <w:numPr>
          <w:ilvl w:val="0"/>
          <w:numId w:val="7"/>
        </w:numPr>
        <w:ind w:left="1440" w:hanging="360"/>
        <w:jc w:val="both"/>
        <w:rPr>
          <w:u w:val="none"/>
        </w:rPr>
      </w:pPr>
      <w:r w:rsidDel="00000000" w:rsidR="00000000" w:rsidRPr="00000000">
        <w:rPr>
          <w:rtl w:val="0"/>
        </w:rPr>
        <w:t xml:space="preserve">Définir très clairement les 4 bulles de la théorie, notamment en donnant les distances qui ont été mesurées </w:t>
      </w:r>
    </w:p>
    <w:p w:rsidR="00000000" w:rsidDel="00000000" w:rsidP="00000000" w:rsidRDefault="00000000" w:rsidRPr="00000000" w14:paraId="0000000D">
      <w:pPr>
        <w:numPr>
          <w:ilvl w:val="0"/>
          <w:numId w:val="7"/>
        </w:numPr>
        <w:ind w:left="1440" w:hanging="360"/>
        <w:jc w:val="both"/>
        <w:rPr>
          <w:i w:val="1"/>
          <w:iCs w:val="1"/>
        </w:rPr>
      </w:pPr>
      <w:r w:rsidDel="00000000" w:rsidR="00000000" w:rsidRPr="00000000">
        <w:rPr>
          <w:i w:val="1"/>
          <w:iCs w:val="1"/>
          <w:rtl w:val="0"/>
        </w:rPr>
        <w:t xml:space="preserve">Répondre aux éventuelles questions de l’utilisateur ; il faut s’assurer que la définition des bulles est claire (?)</w:t>
      </w:r>
    </w:p>
    <w:p w:rsidR="00000000" w:rsidDel="00000000" w:rsidP="00000000" w:rsidRDefault="00000000" w:rsidRPr="00000000" w14:paraId="0000000E">
      <w:pPr>
        <w:numPr>
          <w:ilvl w:val="0"/>
          <w:numId w:val="7"/>
        </w:numPr>
        <w:ind w:left="1440" w:hanging="360"/>
        <w:jc w:val="both"/>
        <w:rPr>
          <w:u w:val="none"/>
        </w:rPr>
      </w:pPr>
      <w:r w:rsidDel="00000000" w:rsidR="00000000" w:rsidRPr="00000000">
        <w:rPr>
          <w:rtl w:val="0"/>
        </w:rPr>
        <w:t xml:space="preserve">Demander une “prédiction” par l’utilisateur de la taille de ses bulles (sans noter le résultat)</w:t>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Pendant : </w:t>
      </w:r>
    </w:p>
    <w:p w:rsidR="00000000" w:rsidDel="00000000" w:rsidP="00000000" w:rsidRDefault="00000000" w:rsidRPr="00000000" w14:paraId="00000011">
      <w:pPr>
        <w:numPr>
          <w:ilvl w:val="0"/>
          <w:numId w:val="6"/>
        </w:numPr>
        <w:ind w:left="1440" w:hanging="360"/>
        <w:jc w:val="both"/>
        <w:rPr>
          <w:u w:val="none"/>
        </w:rPr>
      </w:pPr>
      <w:r w:rsidDel="00000000" w:rsidR="00000000" w:rsidRPr="00000000">
        <w:rPr>
          <w:rtl w:val="0"/>
        </w:rPr>
        <w:t xml:space="preserve">Une fois que l’utilisateur a mis le casque, lui demander de régler a priori les bulles </w:t>
      </w:r>
    </w:p>
    <w:p w:rsidR="00000000" w:rsidDel="00000000" w:rsidP="00000000" w:rsidRDefault="00000000" w:rsidRPr="00000000" w14:paraId="00000012">
      <w:pPr>
        <w:numPr>
          <w:ilvl w:val="0"/>
          <w:numId w:val="6"/>
        </w:numPr>
        <w:ind w:left="1440" w:hanging="360"/>
        <w:jc w:val="both"/>
        <w:rPr>
          <w:u w:val="none"/>
        </w:rPr>
      </w:pPr>
      <w:r w:rsidDel="00000000" w:rsidR="00000000" w:rsidRPr="00000000">
        <w:rPr>
          <w:rtl w:val="0"/>
        </w:rPr>
        <w:t xml:space="preserve">Faire ensuite intervenir des personnes extérieures afin de tester les bulles : au moins une personne inconnue, une personne connue et une personne proche ; l’utilisateur modifie les bulles en live, en présence de ces personnes </w:t>
      </w:r>
    </w:p>
    <w:p w:rsidR="00000000" w:rsidDel="00000000" w:rsidP="00000000" w:rsidRDefault="00000000" w:rsidRPr="00000000" w14:paraId="00000013">
      <w:pPr>
        <w:numPr>
          <w:ilvl w:val="0"/>
          <w:numId w:val="6"/>
        </w:numPr>
        <w:ind w:left="1440" w:hanging="360"/>
        <w:jc w:val="both"/>
        <w:rPr>
          <w:u w:val="none"/>
        </w:rPr>
      </w:pPr>
      <w:r w:rsidDel="00000000" w:rsidR="00000000" w:rsidRPr="00000000">
        <w:rPr>
          <w:rtl w:val="0"/>
        </w:rPr>
        <w:t xml:space="preserve">Une fois satisfait, les bulles sont fixées par l’utilisateur </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Après : </w:t>
      </w:r>
    </w:p>
    <w:p w:rsidR="00000000" w:rsidDel="00000000" w:rsidP="00000000" w:rsidRDefault="00000000" w:rsidRPr="00000000" w14:paraId="00000016">
      <w:pPr>
        <w:numPr>
          <w:ilvl w:val="0"/>
          <w:numId w:val="5"/>
        </w:numPr>
        <w:ind w:left="1440" w:hanging="360"/>
        <w:jc w:val="both"/>
        <w:rPr>
          <w:u w:val="none"/>
        </w:rPr>
      </w:pPr>
      <w:r w:rsidDel="00000000" w:rsidR="00000000" w:rsidRPr="00000000">
        <w:rPr>
          <w:rtl w:val="0"/>
        </w:rPr>
        <w:t xml:space="preserve">Constat de différences entre taille prédite, premières bulles fixées et dernière version (évolution des mesures) </w:t>
      </w:r>
    </w:p>
    <w:p w:rsidR="00000000" w:rsidDel="00000000" w:rsidP="00000000" w:rsidRDefault="00000000" w:rsidRPr="00000000" w14:paraId="00000017">
      <w:pPr>
        <w:numPr>
          <w:ilvl w:val="0"/>
          <w:numId w:val="5"/>
        </w:numPr>
        <w:ind w:left="1440" w:hanging="360"/>
        <w:jc w:val="both"/>
        <w:rPr>
          <w:u w:val="none"/>
        </w:rPr>
      </w:pPr>
      <w:r w:rsidDel="00000000" w:rsidR="00000000" w:rsidRPr="00000000">
        <w:rPr>
          <w:rtl w:val="0"/>
        </w:rPr>
        <w:t xml:space="preserve">Retour de l’utilisateur : comprend mieux les bulles après les avoir visualisées ? Avis sur les évolutions constatées ? + Avis sur l’utilisation : facile, pertinente… (voir ce qu’on utilise comme outils pour quantifier ça + tests stats)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2e étape : les utilisateurs interagissent en visualisant les bulles </w:t>
      </w:r>
    </w:p>
    <w:p w:rsidR="00000000" w:rsidDel="00000000" w:rsidP="00000000" w:rsidRDefault="00000000" w:rsidRPr="00000000" w14:paraId="0000001A">
      <w:pPr>
        <w:numPr>
          <w:ilvl w:val="0"/>
          <w:numId w:val="12"/>
        </w:numPr>
        <w:ind w:left="720" w:hanging="360"/>
        <w:jc w:val="both"/>
        <w:rPr>
          <w:u w:val="none"/>
        </w:rPr>
      </w:pPr>
      <w:r w:rsidDel="00000000" w:rsidR="00000000" w:rsidRPr="00000000">
        <w:rPr>
          <w:rtl w:val="0"/>
        </w:rPr>
        <w:t xml:space="preserve">Avant : </w:t>
      </w:r>
    </w:p>
    <w:p w:rsidR="00000000" w:rsidDel="00000000" w:rsidP="00000000" w:rsidRDefault="00000000" w:rsidRPr="00000000" w14:paraId="0000001B">
      <w:pPr>
        <w:numPr>
          <w:ilvl w:val="0"/>
          <w:numId w:val="4"/>
        </w:numPr>
        <w:ind w:left="1440" w:hanging="360"/>
        <w:jc w:val="both"/>
        <w:rPr>
          <w:u w:val="none"/>
        </w:rPr>
      </w:pPr>
      <w:r w:rsidDel="00000000" w:rsidR="00000000" w:rsidRPr="00000000">
        <w:rPr>
          <w:rtl w:val="0"/>
        </w:rPr>
        <w:t xml:space="preserve">Première interaction normale entre deux personnes </w:t>
      </w:r>
    </w:p>
    <w:p w:rsidR="00000000" w:rsidDel="00000000" w:rsidP="00000000" w:rsidRDefault="00000000" w:rsidRPr="00000000" w14:paraId="0000001C">
      <w:pPr>
        <w:numPr>
          <w:ilvl w:val="0"/>
          <w:numId w:val="4"/>
        </w:numPr>
        <w:ind w:left="1440" w:hanging="360"/>
        <w:jc w:val="both"/>
        <w:rPr>
          <w:u w:val="none"/>
        </w:rPr>
      </w:pPr>
      <w:r w:rsidDel="00000000" w:rsidR="00000000" w:rsidRPr="00000000">
        <w:rPr>
          <w:rtl w:val="0"/>
        </w:rPr>
        <w:t xml:space="preserve">Mesure de la distance entre eux, évaluation de leur attitude, leurs mouvements etc</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numPr>
          <w:ilvl w:val="0"/>
          <w:numId w:val="10"/>
        </w:numPr>
        <w:ind w:left="720" w:hanging="360"/>
        <w:jc w:val="both"/>
        <w:rPr>
          <w:u w:val="none"/>
        </w:rPr>
      </w:pPr>
      <w:r w:rsidDel="00000000" w:rsidR="00000000" w:rsidRPr="00000000">
        <w:rPr>
          <w:rtl w:val="0"/>
        </w:rPr>
        <w:t xml:space="preserve">Pendant : </w:t>
      </w:r>
    </w:p>
    <w:p w:rsidR="00000000" w:rsidDel="00000000" w:rsidP="00000000" w:rsidRDefault="00000000" w:rsidRPr="00000000" w14:paraId="0000001F">
      <w:pPr>
        <w:numPr>
          <w:ilvl w:val="0"/>
          <w:numId w:val="11"/>
        </w:numPr>
        <w:ind w:left="1440" w:hanging="360"/>
        <w:jc w:val="both"/>
        <w:rPr>
          <w:u w:val="none"/>
        </w:rPr>
      </w:pPr>
      <w:r w:rsidDel="00000000" w:rsidR="00000000" w:rsidRPr="00000000">
        <w:rPr>
          <w:rtl w:val="0"/>
        </w:rPr>
        <w:t xml:space="preserve">Interaction entre les mêmes personnes, mais cette fois avec les bulles visibles (soit les bulles de l’une des deux personnes, soit dans l’idéal des deux)</w:t>
      </w:r>
    </w:p>
    <w:p w:rsidR="00000000" w:rsidDel="00000000" w:rsidP="00000000" w:rsidRDefault="00000000" w:rsidRPr="00000000" w14:paraId="00000020">
      <w:pPr>
        <w:numPr>
          <w:ilvl w:val="0"/>
          <w:numId w:val="11"/>
        </w:numPr>
        <w:ind w:left="1440" w:hanging="360"/>
        <w:jc w:val="both"/>
        <w:rPr>
          <w:u w:val="none"/>
        </w:rPr>
      </w:pPr>
      <w:r w:rsidDel="00000000" w:rsidR="00000000" w:rsidRPr="00000000">
        <w:rPr>
          <w:rtl w:val="0"/>
        </w:rPr>
        <w:t xml:space="preserve">Mesure de la distance, évaluation de leurs mouvements, leur attitude etc </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numPr>
          <w:ilvl w:val="0"/>
          <w:numId w:val="15"/>
        </w:numPr>
        <w:ind w:left="720" w:hanging="360"/>
        <w:jc w:val="both"/>
        <w:rPr>
          <w:u w:val="none"/>
        </w:rPr>
      </w:pPr>
      <w:r w:rsidDel="00000000" w:rsidR="00000000" w:rsidRPr="00000000">
        <w:rPr>
          <w:rtl w:val="0"/>
        </w:rPr>
        <w:t xml:space="preserve">Après : </w:t>
      </w:r>
    </w:p>
    <w:p w:rsidR="00000000" w:rsidDel="00000000" w:rsidP="00000000" w:rsidRDefault="00000000" w:rsidRPr="00000000" w14:paraId="00000023">
      <w:pPr>
        <w:numPr>
          <w:ilvl w:val="0"/>
          <w:numId w:val="1"/>
        </w:numPr>
        <w:ind w:left="1440" w:hanging="360"/>
        <w:jc w:val="both"/>
        <w:rPr>
          <w:u w:val="none"/>
        </w:rPr>
      </w:pPr>
      <w:r w:rsidDel="00000000" w:rsidR="00000000" w:rsidRPr="00000000">
        <w:rPr>
          <w:rtl w:val="0"/>
        </w:rPr>
        <w:t xml:space="preserve">Analyse de la différence entre interaction avec et sans bulles </w:t>
      </w:r>
    </w:p>
    <w:p w:rsidR="00000000" w:rsidDel="00000000" w:rsidP="00000000" w:rsidRDefault="00000000" w:rsidRPr="00000000" w14:paraId="00000024">
      <w:pPr>
        <w:numPr>
          <w:ilvl w:val="0"/>
          <w:numId w:val="1"/>
        </w:numPr>
        <w:ind w:left="1440" w:hanging="360"/>
        <w:jc w:val="both"/>
        <w:rPr>
          <w:u w:val="none"/>
        </w:rPr>
      </w:pPr>
      <w:r w:rsidDel="00000000" w:rsidR="00000000" w:rsidRPr="00000000">
        <w:rPr>
          <w:rtl w:val="0"/>
        </w:rPr>
        <w:t xml:space="preserve">Interroger les utilisateurs sur leur ressenti : comment la visualisation des bulles à affecter leur interaction ? Est-ce qu’ils trouvent ça bien ?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sz w:val="38"/>
          <w:szCs w:val="38"/>
          <w:u w:val="single"/>
        </w:rPr>
      </w:pPr>
      <w:r w:rsidDel="00000000" w:rsidR="00000000" w:rsidRPr="00000000">
        <w:rPr>
          <w:b w:val="1"/>
          <w:bCs w:val="1"/>
          <w:sz w:val="38"/>
          <w:szCs w:val="38"/>
          <w:u w:val="single"/>
          <w:rtl w:val="0"/>
        </w:rPr>
        <w:t xml:space="preserve">Le Protocole pour le Jour J :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u w:val="single"/>
        </w:rPr>
      </w:pPr>
      <w:r w:rsidDel="00000000" w:rsidR="00000000" w:rsidRPr="00000000">
        <w:rPr>
          <w:u w:val="single"/>
          <w:rtl w:val="0"/>
        </w:rPr>
        <w:t xml:space="preserve">Pour nous : </w:t>
      </w:r>
    </w:p>
    <w:p w:rsidR="00000000" w:rsidDel="00000000" w:rsidP="00000000" w:rsidRDefault="00000000" w:rsidRPr="00000000" w14:paraId="00000054">
      <w:pPr>
        <w:jc w:val="both"/>
        <w:rPr/>
      </w:pPr>
      <w:r w:rsidDel="00000000" w:rsidR="00000000" w:rsidRPr="00000000">
        <w:rPr>
          <w:rtl w:val="0"/>
        </w:rPr>
        <w:t xml:space="preserve">Double objectif : faire des tests sur notre modèle de halos + réaliser l’expérience finale ?</w:t>
      </w:r>
    </w:p>
    <w:p w:rsidR="00000000" w:rsidDel="00000000" w:rsidP="00000000" w:rsidRDefault="00000000" w:rsidRPr="00000000" w14:paraId="00000055">
      <w:pPr>
        <w:jc w:val="both"/>
        <w:rPr>
          <w:i w:val="1"/>
          <w:i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Propos introductifs, explication de notre démarche </w:t>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i w:val="1"/>
          <w:iCs w:val="1"/>
        </w:rPr>
      </w:pPr>
      <w:r w:rsidDel="00000000" w:rsidR="00000000" w:rsidRPr="00000000">
        <w:rPr>
          <w:i w:val="1"/>
          <w:iCs w:val="1"/>
          <w:rtl w:val="0"/>
        </w:rPr>
        <w:t xml:space="preserve">Bonjour. </w:t>
      </w:r>
    </w:p>
    <w:p w:rsidR="00000000" w:rsidDel="00000000" w:rsidP="00000000" w:rsidRDefault="00000000" w:rsidRPr="00000000" w14:paraId="00000059">
      <w:pPr>
        <w:jc w:val="both"/>
        <w:rPr>
          <w:i w:val="1"/>
          <w:iCs w:val="1"/>
        </w:rPr>
      </w:pPr>
      <w:r w:rsidDel="00000000" w:rsidR="00000000" w:rsidRPr="00000000">
        <w:rPr>
          <w:i w:val="1"/>
          <w:iCs w:val="1"/>
          <w:rtl w:val="0"/>
        </w:rPr>
        <w:t xml:space="preserve">Si vous êtes ici, c’est que vous avez décidé de participer à notre expérience de réalité augmentée sur la visualisation des distances sociales. Je vais commencer par vous donner quelques éléments de contexte nécessaires à la compréhension de notre expérience, avant de procéder à l’expérience elle-même puis de vous soumettre un questionnaire. </w:t>
      </w:r>
    </w:p>
    <w:p w:rsidR="00000000" w:rsidDel="00000000" w:rsidP="00000000" w:rsidRDefault="00000000" w:rsidRPr="00000000" w14:paraId="0000005A">
      <w:pPr>
        <w:jc w:val="both"/>
        <w:rPr>
          <w:i w:val="1"/>
          <w:iCs w:val="1"/>
        </w:rPr>
      </w:pPr>
      <w:r w:rsidDel="00000000" w:rsidR="00000000" w:rsidRPr="00000000">
        <w:rPr>
          <w:rtl w:val="0"/>
        </w:rPr>
      </w:r>
    </w:p>
    <w:p w:rsidR="00000000" w:rsidDel="00000000" w:rsidP="00000000" w:rsidRDefault="00000000" w:rsidRPr="00000000" w14:paraId="0000005B">
      <w:pPr>
        <w:jc w:val="both"/>
        <w:rPr>
          <w:i w:val="1"/>
          <w:iCs w:val="1"/>
        </w:rPr>
      </w:pPr>
      <w:r w:rsidDel="00000000" w:rsidR="00000000" w:rsidRPr="00000000">
        <w:rPr>
          <w:i w:val="1"/>
          <w:iCs w:val="1"/>
          <w:rtl w:val="0"/>
        </w:rPr>
        <w:t xml:space="preserve">Avant toute chose, est ce que vous pourriez vous déplacer dans cette pièce les uns par rapport aux autres. Après quelques secondes : Imaginez par exemple que les murs se contractent et viennent vous écraser. Comme vous pouvez le constater, vous vous placez à une certaine distance de vos camarades selon les degrés d’intimité que vous entretenez avec celleux-ci.</w:t>
      </w:r>
    </w:p>
    <w:p w:rsidR="00000000" w:rsidDel="00000000" w:rsidP="00000000" w:rsidRDefault="00000000" w:rsidRPr="00000000" w14:paraId="0000005C">
      <w:pPr>
        <w:jc w:val="both"/>
        <w:rPr>
          <w:u w:val="single"/>
        </w:rPr>
      </w:pPr>
      <w:r w:rsidDel="00000000" w:rsidR="00000000" w:rsidRPr="00000000">
        <w:rPr>
          <w:rtl w:val="0"/>
        </w:rPr>
      </w:r>
    </w:p>
    <w:p w:rsidR="00000000" w:rsidDel="00000000" w:rsidP="00000000" w:rsidRDefault="00000000" w:rsidRPr="00000000" w14:paraId="0000005D">
      <w:pPr>
        <w:jc w:val="both"/>
        <w:rPr>
          <w:i w:val="1"/>
          <w:iCs w:val="1"/>
        </w:rPr>
      </w:pPr>
      <w:r w:rsidDel="00000000" w:rsidR="00000000" w:rsidRPr="00000000">
        <w:rPr>
          <w:u w:val="single"/>
          <w:rtl w:val="0"/>
        </w:rPr>
        <w:t xml:space="preserve">Eléments de contexte : une histoire de bulles</w:t>
      </w:r>
      <w:r w:rsidDel="00000000" w:rsidR="00000000" w:rsidRPr="00000000">
        <w:rPr>
          <w:i w:val="1"/>
          <w:iCs w:val="1"/>
          <w:rtl w:val="0"/>
        </w:rPr>
        <w:t xml:space="preserve"> </w:t>
      </w:r>
    </w:p>
    <w:p w:rsidR="00000000" w:rsidDel="00000000" w:rsidP="00000000" w:rsidRDefault="00000000" w:rsidRPr="00000000" w14:paraId="0000005E">
      <w:pPr>
        <w:jc w:val="both"/>
        <w:rPr>
          <w:i w:val="1"/>
          <w:iCs w:val="1"/>
        </w:rPr>
      </w:pPr>
      <w:r w:rsidDel="00000000" w:rsidR="00000000" w:rsidRPr="00000000">
        <w:rPr>
          <w:i w:val="1"/>
          <w:iCs w:val="1"/>
          <w:rtl w:val="0"/>
        </w:rPr>
        <w:t xml:space="preserve">En 1966, un anthropologue Américain, Edwad T. Hall étudie comment l’être humain structure inconsciemment l’espace social autour de lui. Il fait alors le constat que l’on peut définir 4 distances caractéristiques chez les individus ; il donne à ces degrés de proximité le nom de proxémie. Ce constat sera appuyé par de nombreuses études ultérieures. </w:t>
      </w:r>
    </w:p>
    <w:p w:rsidR="00000000" w:rsidDel="00000000" w:rsidP="00000000" w:rsidRDefault="00000000" w:rsidRPr="00000000" w14:paraId="0000005F">
      <w:pPr>
        <w:jc w:val="both"/>
        <w:rPr>
          <w:i w:val="1"/>
          <w:iCs w:val="1"/>
        </w:rPr>
      </w:pPr>
      <w:r w:rsidDel="00000000" w:rsidR="00000000" w:rsidRPr="00000000">
        <w:rPr>
          <w:rtl w:val="0"/>
        </w:rPr>
      </w:r>
    </w:p>
    <w:p w:rsidR="00000000" w:rsidDel="00000000" w:rsidP="00000000" w:rsidRDefault="00000000" w:rsidRPr="00000000" w14:paraId="00000060">
      <w:pPr>
        <w:jc w:val="both"/>
        <w:rPr>
          <w:i w:val="1"/>
          <w:iCs w:val="1"/>
        </w:rPr>
      </w:pPr>
      <w:r w:rsidDel="00000000" w:rsidR="00000000" w:rsidRPr="00000000">
        <w:rPr>
          <w:i w:val="1"/>
          <w:iCs w:val="1"/>
          <w:rtl w:val="0"/>
        </w:rPr>
        <w:t xml:space="preserve">Les 4 distances qu’il identifie sont les suivantes : </w:t>
      </w:r>
    </w:p>
    <w:p w:rsidR="00000000" w:rsidDel="00000000" w:rsidP="00000000" w:rsidRDefault="00000000" w:rsidRPr="00000000" w14:paraId="00000061">
      <w:pPr>
        <w:jc w:val="both"/>
        <w:rPr>
          <w:i w:val="1"/>
          <w:iCs w:val="1"/>
        </w:rPr>
      </w:pPr>
      <w:r w:rsidDel="00000000" w:rsidR="00000000" w:rsidRPr="00000000">
        <w:rPr>
          <w:rtl w:val="0"/>
        </w:rPr>
      </w:r>
    </w:p>
    <w:p w:rsidR="00000000" w:rsidDel="00000000" w:rsidP="00000000" w:rsidRDefault="00000000" w:rsidRPr="00000000" w14:paraId="00000062">
      <w:pPr>
        <w:numPr>
          <w:ilvl w:val="0"/>
          <w:numId w:val="13"/>
        </w:numPr>
        <w:ind w:left="720" w:hanging="360"/>
        <w:jc w:val="both"/>
        <w:rPr>
          <w:i w:val="1"/>
          <w:iCs w:val="1"/>
        </w:rPr>
      </w:pPr>
      <w:r w:rsidDel="00000000" w:rsidR="00000000" w:rsidRPr="00000000">
        <w:rPr>
          <w:b w:val="1"/>
          <w:bCs w:val="1"/>
          <w:i w:val="1"/>
          <w:iCs w:val="1"/>
          <w:rtl w:val="0"/>
        </w:rPr>
        <w:t xml:space="preserve">La sphère intime : </w:t>
      </w:r>
      <w:r w:rsidDel="00000000" w:rsidR="00000000" w:rsidRPr="00000000">
        <w:rPr>
          <w:i w:val="1"/>
          <w:iCs w:val="1"/>
          <w:rtl w:val="0"/>
        </w:rPr>
        <w:t xml:space="preserve">sphère impliquant une proximité telle que l’on est souvent en contact physique avec l’autre. </w:t>
      </w:r>
    </w:p>
    <w:p w:rsidR="00000000" w:rsidDel="00000000" w:rsidP="00000000" w:rsidRDefault="00000000" w:rsidRPr="00000000" w14:paraId="00000063">
      <w:pPr>
        <w:jc w:val="both"/>
        <w:rPr>
          <w:i w:val="1"/>
          <w:iCs w:val="1"/>
        </w:rPr>
      </w:pPr>
      <w:r w:rsidDel="00000000" w:rsidR="00000000" w:rsidRPr="00000000">
        <w:rPr>
          <w:rtl w:val="0"/>
        </w:rPr>
      </w:r>
    </w:p>
    <w:p w:rsidR="00000000" w:rsidDel="00000000" w:rsidP="00000000" w:rsidRDefault="00000000" w:rsidRPr="00000000" w14:paraId="00000064">
      <w:pPr>
        <w:numPr>
          <w:ilvl w:val="0"/>
          <w:numId w:val="13"/>
        </w:numPr>
        <w:ind w:left="720" w:hanging="360"/>
        <w:jc w:val="both"/>
        <w:rPr>
          <w:i w:val="1"/>
          <w:iCs w:val="1"/>
        </w:rPr>
      </w:pPr>
      <w:r w:rsidDel="00000000" w:rsidR="00000000" w:rsidRPr="00000000">
        <w:rPr>
          <w:b w:val="1"/>
          <w:bCs w:val="1"/>
          <w:i w:val="1"/>
          <w:iCs w:val="1"/>
          <w:rtl w:val="0"/>
        </w:rPr>
        <w:t xml:space="preserve">Sphère personnelle :</w:t>
      </w:r>
      <w:r w:rsidDel="00000000" w:rsidR="00000000" w:rsidRPr="00000000">
        <w:rPr>
          <w:i w:val="1"/>
          <w:iCs w:val="1"/>
          <w:rtl w:val="0"/>
        </w:rPr>
        <w:t xml:space="preserve"> sphère définie par la possibilité d’un contact physique. Elle montre en général la distance à laquelle se trouve une personne avec qui l’on a une conversation personnelle. </w:t>
      </w:r>
    </w:p>
    <w:p w:rsidR="00000000" w:rsidDel="00000000" w:rsidP="00000000" w:rsidRDefault="00000000" w:rsidRPr="00000000" w14:paraId="00000065">
      <w:pPr>
        <w:jc w:val="both"/>
        <w:rPr>
          <w:i w:val="1"/>
          <w:iCs w:val="1"/>
        </w:rPr>
      </w:pPr>
      <w:r w:rsidDel="00000000" w:rsidR="00000000" w:rsidRPr="00000000">
        <w:rPr>
          <w:rtl w:val="0"/>
        </w:rPr>
      </w:r>
    </w:p>
    <w:p w:rsidR="00000000" w:rsidDel="00000000" w:rsidP="00000000" w:rsidRDefault="00000000" w:rsidRPr="00000000" w14:paraId="00000066">
      <w:pPr>
        <w:numPr>
          <w:ilvl w:val="0"/>
          <w:numId w:val="13"/>
        </w:numPr>
        <w:ind w:left="720" w:hanging="360"/>
        <w:jc w:val="both"/>
        <w:rPr>
          <w:i w:val="1"/>
          <w:iCs w:val="1"/>
        </w:rPr>
      </w:pPr>
      <w:r w:rsidDel="00000000" w:rsidR="00000000" w:rsidRPr="00000000">
        <w:rPr>
          <w:b w:val="1"/>
          <w:bCs w:val="1"/>
          <w:i w:val="1"/>
          <w:iCs w:val="1"/>
          <w:rtl w:val="0"/>
        </w:rPr>
        <w:t xml:space="preserve">Sphère sociale : </w:t>
      </w:r>
      <w:r w:rsidDel="00000000" w:rsidR="00000000" w:rsidRPr="00000000">
        <w:rPr>
          <w:i w:val="1"/>
          <w:iCs w:val="1"/>
          <w:rtl w:val="0"/>
        </w:rPr>
        <w:t xml:space="preserve">sphère dans laquelle se trouve toute personne avec qui l’on a une interaction formelle ou semi-formelle (réunions, travail à plusieurs).</w:t>
      </w:r>
    </w:p>
    <w:p w:rsidR="00000000" w:rsidDel="00000000" w:rsidP="00000000" w:rsidRDefault="00000000" w:rsidRPr="00000000" w14:paraId="00000067">
      <w:pPr>
        <w:ind w:left="0" w:firstLine="0"/>
        <w:jc w:val="both"/>
        <w:rPr>
          <w:i w:val="1"/>
          <w:iCs w:val="1"/>
        </w:rPr>
      </w:pPr>
      <w:r w:rsidDel="00000000" w:rsidR="00000000" w:rsidRPr="00000000">
        <w:rPr>
          <w:i w:val="1"/>
          <w:iCs w:val="1"/>
          <w:rtl w:val="0"/>
        </w:rPr>
        <w:t xml:space="preserve"> </w:t>
      </w:r>
    </w:p>
    <w:p w:rsidR="00000000" w:rsidDel="00000000" w:rsidP="00000000" w:rsidRDefault="00000000" w:rsidRPr="00000000" w14:paraId="00000068">
      <w:pPr>
        <w:numPr>
          <w:ilvl w:val="0"/>
          <w:numId w:val="13"/>
        </w:numPr>
        <w:ind w:left="720" w:hanging="360"/>
        <w:jc w:val="both"/>
        <w:rPr>
          <w:i w:val="1"/>
          <w:iCs w:val="1"/>
        </w:rPr>
      </w:pPr>
      <w:r w:rsidDel="00000000" w:rsidR="00000000" w:rsidRPr="00000000">
        <w:rPr>
          <w:b w:val="1"/>
          <w:bCs w:val="1"/>
          <w:i w:val="1"/>
          <w:iCs w:val="1"/>
          <w:rtl w:val="0"/>
        </w:rPr>
        <w:t xml:space="preserve">Sphère publique :</w:t>
      </w:r>
      <w:r w:rsidDel="00000000" w:rsidR="00000000" w:rsidRPr="00000000">
        <w:rPr>
          <w:i w:val="1"/>
          <w:iCs w:val="1"/>
          <w:rtl w:val="0"/>
        </w:rPr>
        <w:t xml:space="preserve"> sphère la plus large, très formelle. C’est notamment dans celle-ci que l’on situera des personnes avec qui l’on conserve volontairement une certaine distance par respect/politesse, par exemple un personnage officiel important.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i w:val="1"/>
          <w:iCs w:val="1"/>
        </w:rPr>
      </w:pPr>
      <w:r w:rsidDel="00000000" w:rsidR="00000000" w:rsidRPr="00000000">
        <w:rPr>
          <w:i w:val="1"/>
          <w:iCs w:val="1"/>
          <w:rtl w:val="0"/>
        </w:rPr>
        <w:t xml:space="preserve">Maintenant, je vous invite à prendre un casque de réalité virtuelle. Notre protocole d’expérience se déroule en 2 étapes : d’abord une étape de calibration, ensuite une étape de jeu. </w:t>
      </w:r>
    </w:p>
    <w:p w:rsidR="00000000" w:rsidDel="00000000" w:rsidP="00000000" w:rsidRDefault="00000000" w:rsidRPr="00000000" w14:paraId="0000006B">
      <w:pPr>
        <w:jc w:val="both"/>
        <w:rPr>
          <w:i w:val="1"/>
          <w:iCs w:val="1"/>
        </w:rPr>
      </w:pPr>
      <w:r w:rsidDel="00000000" w:rsidR="00000000" w:rsidRPr="00000000">
        <w:rPr>
          <w:rtl w:val="0"/>
        </w:rPr>
      </w:r>
    </w:p>
    <w:p w:rsidR="00000000" w:rsidDel="00000000" w:rsidP="00000000" w:rsidRDefault="00000000" w:rsidRPr="00000000" w14:paraId="0000006C">
      <w:pPr>
        <w:jc w:val="both"/>
        <w:rPr>
          <w:i w:val="1"/>
          <w:iCs w:val="1"/>
        </w:rPr>
      </w:pPr>
      <w:r w:rsidDel="00000000" w:rsidR="00000000" w:rsidRPr="00000000">
        <w:rPr>
          <w:i w:val="1"/>
          <w:iCs w:val="1"/>
          <w:rtl w:val="0"/>
        </w:rPr>
        <w:t xml:space="preserve">Pour procéder à ces modifications, je vais vous expliquer quelles commandes vous avez à votre disposition. </w:t>
      </w:r>
    </w:p>
    <w:p w:rsidR="00000000" w:rsidDel="00000000" w:rsidP="00000000" w:rsidRDefault="00000000" w:rsidRPr="00000000" w14:paraId="0000006D">
      <w:pPr>
        <w:jc w:val="both"/>
        <w:rPr>
          <w:i w:val="1"/>
          <w:iCs w:val="1"/>
        </w:rPr>
      </w:pPr>
      <w:r w:rsidDel="00000000" w:rsidR="00000000" w:rsidRPr="00000000">
        <w:rPr>
          <w:rtl w:val="0"/>
        </w:rPr>
      </w:r>
    </w:p>
    <w:p w:rsidR="00000000" w:rsidDel="00000000" w:rsidP="00000000" w:rsidRDefault="00000000" w:rsidRPr="00000000" w14:paraId="0000006E">
      <w:pPr>
        <w:numPr>
          <w:ilvl w:val="0"/>
          <w:numId w:val="14"/>
        </w:numPr>
        <w:ind w:left="720" w:hanging="360"/>
        <w:jc w:val="both"/>
        <w:rPr>
          <w:i w:val="1"/>
          <w:iCs w:val="1"/>
          <w:u w:val="none"/>
        </w:rPr>
      </w:pPr>
      <w:r w:rsidDel="00000000" w:rsidR="00000000" w:rsidRPr="00000000">
        <w:rPr>
          <w:i w:val="1"/>
          <w:iCs w:val="1"/>
          <w:rtl w:val="0"/>
        </w:rPr>
        <w:t xml:space="preserve">Le bouton situé à l’intérieur de votre manette vous permet de saisir les petites bulles situées sur chaque sphère. Modifier la position d’une bulle, modifie également la forme de votre sphère. </w:t>
      </w:r>
    </w:p>
    <w:p w:rsidR="00000000" w:rsidDel="00000000" w:rsidP="00000000" w:rsidRDefault="00000000" w:rsidRPr="00000000" w14:paraId="0000006F">
      <w:pPr>
        <w:numPr>
          <w:ilvl w:val="0"/>
          <w:numId w:val="14"/>
        </w:numPr>
        <w:ind w:left="720" w:hanging="360"/>
        <w:jc w:val="both"/>
        <w:rPr>
          <w:i w:val="1"/>
          <w:iCs w:val="1"/>
          <w:u w:val="none"/>
        </w:rPr>
      </w:pPr>
      <w:r w:rsidDel="00000000" w:rsidR="00000000" w:rsidRPr="00000000">
        <w:rPr>
          <w:i w:val="1"/>
          <w:iCs w:val="1"/>
          <w:rtl w:val="0"/>
        </w:rPr>
        <w:t xml:space="preserve">Les boutons A, B, X et Y vous permettent de faire apparaître ou disparaître les diverses sphères. Chaque bouton correspond à une sphère.</w:t>
      </w:r>
    </w:p>
    <w:p w:rsidR="00000000" w:rsidDel="00000000" w:rsidP="00000000" w:rsidRDefault="00000000" w:rsidRPr="00000000" w14:paraId="00000070">
      <w:pPr>
        <w:jc w:val="both"/>
        <w:rPr>
          <w:i w:val="1"/>
          <w:iCs w:val="1"/>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u w:val="single"/>
          <w:rtl w:val="0"/>
        </w:rPr>
        <w:t xml:space="preserve">Pour Nous : </w:t>
      </w:r>
      <w:r w:rsidDel="00000000" w:rsidR="00000000" w:rsidRPr="00000000">
        <w:rPr>
          <w:rtl w:val="0"/>
        </w:rPr>
        <w:t xml:space="preserve">préparer un panneau / schéma avec la définition des bulles pour qu’ils les aient sous les yeux </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bCs w:val="1"/>
          <w:i w:val="1"/>
          <w:iCs w:val="1"/>
        </w:rPr>
      </w:pPr>
      <w:r w:rsidDel="00000000" w:rsidR="00000000" w:rsidRPr="00000000">
        <w:rPr>
          <w:b w:val="1"/>
          <w:bCs w:val="1"/>
          <w:i w:val="1"/>
          <w:iCs w:val="1"/>
          <w:rtl w:val="0"/>
        </w:rPr>
        <w:t xml:space="preserve">Calibration</w:t>
      </w:r>
    </w:p>
    <w:p w:rsidR="00000000" w:rsidDel="00000000" w:rsidP="00000000" w:rsidRDefault="00000000" w:rsidRPr="00000000" w14:paraId="00000074">
      <w:pPr>
        <w:jc w:val="both"/>
        <w:rPr>
          <w:i w:val="1"/>
          <w:iCs w:val="1"/>
        </w:rPr>
      </w:pPr>
      <w:r w:rsidDel="00000000" w:rsidR="00000000" w:rsidRPr="00000000">
        <w:rPr>
          <w:rtl w:val="0"/>
        </w:rPr>
      </w:r>
    </w:p>
    <w:p w:rsidR="00000000" w:rsidDel="00000000" w:rsidP="00000000" w:rsidRDefault="00000000" w:rsidRPr="00000000" w14:paraId="00000075">
      <w:pPr>
        <w:jc w:val="both"/>
        <w:rPr>
          <w:i w:val="1"/>
          <w:iCs w:val="1"/>
        </w:rPr>
      </w:pPr>
      <w:r w:rsidDel="00000000" w:rsidR="00000000" w:rsidRPr="00000000">
        <w:rPr>
          <w:i w:val="1"/>
          <w:iCs w:val="1"/>
          <w:rtl w:val="0"/>
        </w:rPr>
        <w:t xml:space="preserve">Dans un premier temps, nous allons vous demander de régler les bulles selon des distances qui vous semblent correspondre aux définitions qui viennent de vous être données. En d’autres termes, je vous laisse un peu de temps pour que vous puissiez modifier vos sphères intime, personnelle, sociale et publique selon ce que vous pensez a priori de vos distances sociales. </w:t>
      </w:r>
    </w:p>
    <w:p w:rsidR="00000000" w:rsidDel="00000000" w:rsidP="00000000" w:rsidRDefault="00000000" w:rsidRPr="00000000" w14:paraId="00000076">
      <w:pPr>
        <w:jc w:val="both"/>
        <w:rPr>
          <w:i w:val="1"/>
          <w:iCs w:val="1"/>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(laisser 3 minutes)</w:t>
      </w:r>
    </w:p>
    <w:p w:rsidR="00000000" w:rsidDel="00000000" w:rsidP="00000000" w:rsidRDefault="00000000" w:rsidRPr="00000000" w14:paraId="00000078">
      <w:pPr>
        <w:jc w:val="both"/>
        <w:rPr>
          <w:i w:val="1"/>
          <w:iCs w:val="1"/>
        </w:rPr>
      </w:pPr>
      <w:r w:rsidDel="00000000" w:rsidR="00000000" w:rsidRPr="00000000">
        <w:rPr>
          <w:rtl w:val="0"/>
        </w:rPr>
      </w:r>
    </w:p>
    <w:p w:rsidR="00000000" w:rsidDel="00000000" w:rsidP="00000000" w:rsidRDefault="00000000" w:rsidRPr="00000000" w14:paraId="00000079">
      <w:pPr>
        <w:jc w:val="both"/>
        <w:rPr>
          <w:i w:val="1"/>
          <w:iCs w:val="1"/>
        </w:rPr>
      </w:pPr>
      <w:r w:rsidDel="00000000" w:rsidR="00000000" w:rsidRPr="00000000">
        <w:rPr>
          <w:i w:val="1"/>
          <w:iCs w:val="1"/>
          <w:rtl w:val="0"/>
        </w:rPr>
        <w:t xml:space="preserve">Dans un second temps, nous allons procéder à l’expérience à proprement parler : d’abord seul, puis à deux. </w:t>
      </w:r>
    </w:p>
    <w:p w:rsidR="00000000" w:rsidDel="00000000" w:rsidP="00000000" w:rsidRDefault="00000000" w:rsidRPr="00000000" w14:paraId="0000007A">
      <w:pPr>
        <w:jc w:val="both"/>
        <w:rPr>
          <w:i w:val="1"/>
          <w:iCs w:val="1"/>
        </w:rPr>
      </w:pPr>
      <w:r w:rsidDel="00000000" w:rsidR="00000000" w:rsidRPr="00000000">
        <w:rPr>
          <w:rtl w:val="0"/>
        </w:rPr>
      </w:r>
    </w:p>
    <w:p w:rsidR="00000000" w:rsidDel="00000000" w:rsidP="00000000" w:rsidRDefault="00000000" w:rsidRPr="00000000" w14:paraId="0000007B">
      <w:pPr>
        <w:jc w:val="both"/>
        <w:rPr>
          <w:b w:val="1"/>
          <w:bCs w:val="1"/>
          <w:i w:val="1"/>
          <w:iCs w:val="1"/>
        </w:rPr>
      </w:pPr>
      <w:r w:rsidDel="00000000" w:rsidR="00000000" w:rsidRPr="00000000">
        <w:rPr>
          <w:b w:val="1"/>
          <w:bCs w:val="1"/>
          <w:i w:val="1"/>
          <w:iCs w:val="1"/>
          <w:rtl w:val="0"/>
        </w:rPr>
        <w:t xml:space="preserve">Seul : (faire deux casques en parallèle)</w:t>
      </w:r>
    </w:p>
    <w:p w:rsidR="00000000" w:rsidDel="00000000" w:rsidP="00000000" w:rsidRDefault="00000000" w:rsidRPr="00000000" w14:paraId="0000007C">
      <w:pPr>
        <w:jc w:val="both"/>
        <w:rPr>
          <w:i w:val="1"/>
          <w:iCs w:val="1"/>
          <w:u w:val="single"/>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u w:val="single"/>
          <w:rtl w:val="0"/>
        </w:rPr>
        <w:t xml:space="preserve">Pour nous : </w:t>
      </w:r>
      <w:r w:rsidDel="00000000" w:rsidR="00000000" w:rsidRPr="00000000">
        <w:rPr>
          <w:rtl w:val="0"/>
        </w:rPr>
        <w:t xml:space="preserve">Un des testeurs est muni d’un casque (après avoir réglé ses distances, on l’appelle utilisateur). </w:t>
      </w:r>
    </w:p>
    <w:p w:rsidR="00000000" w:rsidDel="00000000" w:rsidP="00000000" w:rsidRDefault="00000000" w:rsidRPr="00000000" w14:paraId="0000007E">
      <w:pPr>
        <w:jc w:val="both"/>
        <w:rPr/>
      </w:pPr>
      <w:r w:rsidDel="00000000" w:rsidR="00000000" w:rsidRPr="00000000">
        <w:rPr>
          <w:rtl w:val="0"/>
        </w:rPr>
        <w:t xml:space="preserve">On a besoin de 3 autres testeurs (personnel, social et public). Ces testeurs s’approchent de l’utilisateur successivement et l’utilisateur vérifie si ses sphères sont bien réglées. Si besoin, il peut améliorer le réglage.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i w:val="1"/>
          <w:iCs w:val="1"/>
        </w:rPr>
      </w:pPr>
      <w:r w:rsidDel="00000000" w:rsidR="00000000" w:rsidRPr="00000000">
        <w:rPr>
          <w:i w:val="1"/>
          <w:iCs w:val="1"/>
          <w:rtl w:val="0"/>
        </w:rPr>
        <w:t xml:space="preserve">Formez des groupes de 4 dont : un utilisateur, une personne qui est son ami, une personne qui le connaît et un extérieur (encadrant, ou adulte avec qui on n’a jamais parlé.)</w:t>
      </w:r>
    </w:p>
    <w:p w:rsidR="00000000" w:rsidDel="00000000" w:rsidP="00000000" w:rsidRDefault="00000000" w:rsidRPr="00000000" w14:paraId="00000081">
      <w:pPr>
        <w:jc w:val="both"/>
        <w:rPr>
          <w:i w:val="1"/>
          <w:iCs w:val="1"/>
        </w:rPr>
      </w:pPr>
      <w:r w:rsidDel="00000000" w:rsidR="00000000" w:rsidRPr="00000000">
        <w:rPr>
          <w:rtl w:val="0"/>
        </w:rPr>
      </w:r>
    </w:p>
    <w:p w:rsidR="00000000" w:rsidDel="00000000" w:rsidP="00000000" w:rsidRDefault="00000000" w:rsidRPr="00000000" w14:paraId="00000082">
      <w:pPr>
        <w:jc w:val="both"/>
        <w:rPr>
          <w:i w:val="1"/>
          <w:iCs w:val="1"/>
        </w:rPr>
      </w:pPr>
      <w:r w:rsidDel="00000000" w:rsidR="00000000" w:rsidRPr="00000000">
        <w:rPr>
          <w:i w:val="1"/>
          <w:iCs w:val="1"/>
          <w:rtl w:val="0"/>
        </w:rPr>
        <w:t xml:space="preserve">Chacun à votre tour, vous vous avancez de l’utilisateur muni du casque et celui-ci peut régler ses bulles au besoin. Avancez-vous relativement lentement jusqu’à trouver une position confortable pour vous deux (mais gardez en tête qu’il faut que cela soit naturel).</w:t>
      </w:r>
    </w:p>
    <w:p w:rsidR="00000000" w:rsidDel="00000000" w:rsidP="00000000" w:rsidRDefault="00000000" w:rsidRPr="00000000" w14:paraId="00000083">
      <w:pPr>
        <w:jc w:val="both"/>
        <w:rPr>
          <w:i w:val="1"/>
          <w:iCs w:val="1"/>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u w:val="single"/>
          <w:rtl w:val="0"/>
        </w:rPr>
        <w:t xml:space="preserve">A faire :</w:t>
      </w:r>
      <w:r w:rsidDel="00000000" w:rsidR="00000000" w:rsidRPr="00000000">
        <w:rPr>
          <w:rtl w:val="0"/>
        </w:rPr>
        <w:t xml:space="preserve"> paramétrer un relevé des positions sur Unity </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u w:val="single"/>
          <w:rtl w:val="0"/>
        </w:rPr>
        <w:t xml:space="preserve">Pour nous : </w:t>
      </w:r>
      <w:r w:rsidDel="00000000" w:rsidR="00000000" w:rsidRPr="00000000">
        <w:rPr>
          <w:rtl w:val="0"/>
        </w:rPr>
        <w:t xml:space="preserve">A la fin du test, on peut relever la position sur Unity. </w:t>
      </w:r>
    </w:p>
    <w:p w:rsidR="00000000" w:rsidDel="00000000" w:rsidP="00000000" w:rsidRDefault="00000000" w:rsidRPr="00000000" w14:paraId="00000087">
      <w:pPr>
        <w:jc w:val="both"/>
        <w:rPr/>
      </w:pPr>
      <w:r w:rsidDel="00000000" w:rsidR="00000000" w:rsidRPr="00000000">
        <w:rPr>
          <w:rtl w:val="0"/>
        </w:rPr>
        <w:t xml:space="preserve">On soumet l’utilisateur à la première partie du questionnaire.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r>
    </w:p>
    <w:p w:rsidR="00000000" w:rsidDel="00000000" w:rsidP="00000000" w:rsidRDefault="00000000" w:rsidRPr="00000000" w14:paraId="0000008E">
      <w:pPr>
        <w:jc w:val="both"/>
        <w:rPr>
          <w:b w:val="1"/>
          <w:bCs w:val="1"/>
        </w:rPr>
      </w:pPr>
      <w:r w:rsidDel="00000000" w:rsidR="00000000" w:rsidRPr="00000000">
        <w:rPr>
          <w:rtl w:val="0"/>
        </w:rPr>
      </w:r>
    </w:p>
    <w:p w:rsidR="00000000" w:rsidDel="00000000" w:rsidP="00000000" w:rsidRDefault="00000000" w:rsidRPr="00000000" w14:paraId="0000008F">
      <w:pPr>
        <w:jc w:val="both"/>
        <w:rPr>
          <w:b w:val="1"/>
          <w:bCs w:val="1"/>
        </w:rPr>
      </w:pPr>
      <w:r w:rsidDel="00000000" w:rsidR="00000000" w:rsidRPr="00000000">
        <w:rPr>
          <w:b w:val="1"/>
          <w:bCs w:val="1"/>
          <w:rtl w:val="0"/>
        </w:rPr>
        <w:t xml:space="preserve">A deux :</w:t>
      </w:r>
    </w:p>
    <w:p w:rsidR="00000000" w:rsidDel="00000000" w:rsidP="00000000" w:rsidRDefault="00000000" w:rsidRPr="00000000" w14:paraId="00000090">
      <w:pPr>
        <w:jc w:val="both"/>
        <w:rPr>
          <w:b w:val="1"/>
          <w:bCs w:val="1"/>
        </w:rPr>
      </w:pPr>
      <w:r w:rsidDel="00000000" w:rsidR="00000000" w:rsidRPr="00000000">
        <w:rPr>
          <w:rtl w:val="0"/>
        </w:rPr>
      </w:r>
    </w:p>
    <w:p w:rsidR="00000000" w:rsidDel="00000000" w:rsidP="00000000" w:rsidRDefault="00000000" w:rsidRPr="00000000" w14:paraId="00000091">
      <w:pPr>
        <w:jc w:val="both"/>
        <w:rPr>
          <w:u w:val="single"/>
        </w:rPr>
      </w:pPr>
      <w:r w:rsidDel="00000000" w:rsidR="00000000" w:rsidRPr="00000000">
        <w:rPr>
          <w:u w:val="single"/>
          <w:rtl w:val="0"/>
        </w:rPr>
        <w:t xml:space="preserve">Pour nous :</w:t>
      </w:r>
    </w:p>
    <w:p w:rsidR="00000000" w:rsidDel="00000000" w:rsidP="00000000" w:rsidRDefault="00000000" w:rsidRPr="00000000" w14:paraId="00000092">
      <w:pPr>
        <w:jc w:val="both"/>
        <w:rPr/>
      </w:pPr>
      <w:r w:rsidDel="00000000" w:rsidR="00000000" w:rsidRPr="00000000">
        <w:rPr>
          <w:rtl w:val="0"/>
        </w:rPr>
        <w:t xml:space="preserve">On a procédé au calibrage des deux casques et on a soumis les deux utilisateurs à un mode monojoueur. On passe au mode multijoueur.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i w:val="1"/>
          <w:iCs w:val="1"/>
          <w:color w:val="ff9900"/>
        </w:rPr>
      </w:pPr>
      <w:r w:rsidDel="00000000" w:rsidR="00000000" w:rsidRPr="00000000">
        <w:rPr>
          <w:i w:val="1"/>
          <w:iCs w:val="1"/>
          <w:rtl w:val="0"/>
        </w:rPr>
        <w:t xml:space="preserve">Maintenant vous allez avancer tous les deux l’un par rapport à l’autre. Vous disposez chacun de votre casque de réalité virtuelle qui vous permet de percevoir l’autre. Nous vous demandons pour l’instant de ne pas afficher de bulle et d’entretenir une conversation normale. </w:t>
      </w:r>
      <w:r w:rsidDel="00000000" w:rsidR="00000000" w:rsidRPr="00000000">
        <w:rPr>
          <w:i w:val="1"/>
          <w:iCs w:val="1"/>
          <w:color w:val="ff9900"/>
          <w:rtl w:val="0"/>
        </w:rPr>
        <w:t xml:space="preserve">L’un de vous va afficher ses bulles. (on le garde ? Ca me semble intéressant)</w:t>
      </w:r>
    </w:p>
    <w:p w:rsidR="00000000" w:rsidDel="00000000" w:rsidP="00000000" w:rsidRDefault="00000000" w:rsidRPr="00000000" w14:paraId="00000095">
      <w:pPr>
        <w:jc w:val="both"/>
        <w:rPr>
          <w:i w:val="1"/>
          <w:iCs w:val="1"/>
        </w:rPr>
      </w:pPr>
      <w:r w:rsidDel="00000000" w:rsidR="00000000" w:rsidRPr="00000000">
        <w:rPr>
          <w:rtl w:val="0"/>
        </w:rPr>
      </w:r>
    </w:p>
    <w:p w:rsidR="00000000" w:rsidDel="00000000" w:rsidP="00000000" w:rsidRDefault="00000000" w:rsidRPr="00000000" w14:paraId="00000096">
      <w:pPr>
        <w:jc w:val="both"/>
        <w:rPr>
          <w:i w:val="1"/>
          <w:iCs w:val="1"/>
        </w:rPr>
      </w:pPr>
      <w:r w:rsidDel="00000000" w:rsidR="00000000" w:rsidRPr="00000000">
        <w:rPr>
          <w:i w:val="1"/>
          <w:iCs w:val="1"/>
          <w:rtl w:val="0"/>
        </w:rPr>
        <w:t xml:space="preserve">Nous vous demandons maintenant d’afficher votre bulle. Vous pouvez visualiser les bulles l’un de l’autre. Vous pouvez essayer d’avoir une conversation ou une interaction normale. Vous pouvez également choisir d’allumer ou d’éteindre les bulles selon ce qui vous semble pertinent et le plus confortable pour structurer votre relation avec autrui. Notre objectif est ici de repérer dans quelle mesure la visualisation de ces sphères change votre comportement ou la manière d’envisager vos interactions avec autrui.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u w:val="single"/>
          <w:rtl w:val="0"/>
        </w:rPr>
        <w:t xml:space="preserve">Pour nous :</w:t>
      </w:r>
      <w:r w:rsidDel="00000000" w:rsidR="00000000" w:rsidRPr="00000000">
        <w:rPr>
          <w:rtl w:val="0"/>
        </w:rPr>
        <w:t xml:space="preserve"> </w:t>
      </w:r>
    </w:p>
    <w:p w:rsidR="00000000" w:rsidDel="00000000" w:rsidP="00000000" w:rsidRDefault="00000000" w:rsidRPr="00000000" w14:paraId="00000099">
      <w:pPr>
        <w:jc w:val="both"/>
        <w:rPr/>
      </w:pPr>
      <w:r w:rsidDel="00000000" w:rsidR="00000000" w:rsidRPr="00000000">
        <w:rPr>
          <w:rtl w:val="0"/>
        </w:rPr>
        <w:t xml:space="preserve">laisser 3 minutes pour la totalité de l’expérience </w:t>
      </w:r>
      <w:r w:rsidDel="00000000" w:rsidR="00000000" w:rsidRPr="00000000">
        <w:rPr>
          <w:rtl w:val="0"/>
        </w:rPr>
      </w:r>
    </w:p>
    <w:p w:rsidR="00000000" w:rsidDel="00000000" w:rsidP="00000000" w:rsidRDefault="00000000" w:rsidRPr="00000000" w14:paraId="0000009A">
      <w:pPr>
        <w:jc w:val="both"/>
        <w:rPr>
          <w:i w:val="1"/>
          <w:iCs w:val="1"/>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i w:val="1"/>
          <w:iCs w:val="1"/>
        </w:rPr>
      </w:pPr>
      <w:r w:rsidDel="00000000" w:rsidR="00000000" w:rsidRPr="00000000">
        <w:rPr>
          <w:i w:val="1"/>
          <w:iCs w:val="1"/>
          <w:rtl w:val="0"/>
        </w:rPr>
        <w:t xml:space="preserve">Nous vous donnons désormais la deuxième partie du questionnaire et nous vous demandons de la compléter à partir de vos impressions lors de cette deuxième partie de l’expérience. </w:t>
      </w:r>
    </w:p>
    <w:p w:rsidR="00000000" w:rsidDel="00000000" w:rsidP="00000000" w:rsidRDefault="00000000" w:rsidRPr="00000000" w14:paraId="0000009D">
      <w:pPr>
        <w:jc w:val="both"/>
        <w:rPr>
          <w:i w:val="1"/>
          <w:iCs w:val="1"/>
        </w:rPr>
      </w:pPr>
      <w:r w:rsidDel="00000000" w:rsidR="00000000" w:rsidRPr="00000000">
        <w:rPr>
          <w:rtl w:val="0"/>
        </w:rPr>
      </w:r>
    </w:p>
    <w:p w:rsidR="00000000" w:rsidDel="00000000" w:rsidP="00000000" w:rsidRDefault="00000000" w:rsidRPr="00000000" w14:paraId="0000009E">
      <w:pPr>
        <w:jc w:val="both"/>
        <w:rPr>
          <w:i w:val="1"/>
          <w:iCs w:val="1"/>
        </w:rPr>
      </w:pPr>
      <w:r w:rsidDel="00000000" w:rsidR="00000000" w:rsidRPr="00000000">
        <w:rPr>
          <w:rtl w:val="0"/>
        </w:rPr>
      </w:r>
    </w:p>
    <w:p w:rsidR="00000000" w:rsidDel="00000000" w:rsidP="00000000" w:rsidRDefault="00000000" w:rsidRPr="00000000" w14:paraId="0000009F">
      <w:pPr>
        <w:jc w:val="both"/>
        <w:rPr>
          <w:i w:val="1"/>
          <w:iCs w:val="1"/>
        </w:rPr>
      </w:pPr>
      <w:r w:rsidDel="00000000" w:rsidR="00000000" w:rsidRPr="00000000">
        <w:rPr>
          <w:rtl w:val="0"/>
        </w:rPr>
      </w:r>
    </w:p>
    <w:p w:rsidR="00000000" w:rsidDel="00000000" w:rsidP="00000000" w:rsidRDefault="00000000" w:rsidRPr="00000000" w14:paraId="000000A0">
      <w:pPr>
        <w:jc w:val="both"/>
        <w:rPr>
          <w:i w:val="1"/>
          <w:iCs w:val="1"/>
        </w:rPr>
      </w:pPr>
      <w:r w:rsidDel="00000000" w:rsidR="00000000" w:rsidRPr="00000000">
        <w:rPr>
          <w:rtl w:val="0"/>
        </w:rPr>
      </w:r>
    </w:p>
    <w:p w:rsidR="00000000" w:rsidDel="00000000" w:rsidP="00000000" w:rsidRDefault="00000000" w:rsidRPr="00000000" w14:paraId="000000A1">
      <w:pPr>
        <w:jc w:val="both"/>
        <w:rPr>
          <w:i w:val="1"/>
          <w:iCs w:val="1"/>
        </w:rPr>
      </w:pPr>
      <w:r w:rsidDel="00000000" w:rsidR="00000000" w:rsidRPr="00000000">
        <w:rPr>
          <w:rtl w:val="0"/>
        </w:rPr>
      </w:r>
    </w:p>
    <w:p w:rsidR="00000000" w:rsidDel="00000000" w:rsidP="00000000" w:rsidRDefault="00000000" w:rsidRPr="00000000" w14:paraId="000000A2">
      <w:pPr>
        <w:jc w:val="both"/>
        <w:rPr>
          <w:i w:val="1"/>
          <w:iCs w:val="1"/>
        </w:rPr>
      </w:pPr>
      <w:r w:rsidDel="00000000" w:rsidR="00000000" w:rsidRPr="00000000">
        <w:rPr>
          <w:rtl w:val="0"/>
        </w:rPr>
      </w:r>
    </w:p>
    <w:p w:rsidR="00000000" w:rsidDel="00000000" w:rsidP="00000000" w:rsidRDefault="00000000" w:rsidRPr="00000000" w14:paraId="000000A3">
      <w:pPr>
        <w:jc w:val="both"/>
        <w:rPr>
          <w:i w:val="1"/>
          <w:iCs w:val="1"/>
        </w:rPr>
      </w:pPr>
      <w:r w:rsidDel="00000000" w:rsidR="00000000" w:rsidRPr="00000000">
        <w:rPr>
          <w:rtl w:val="0"/>
        </w:rPr>
      </w:r>
    </w:p>
    <w:p w:rsidR="00000000" w:rsidDel="00000000" w:rsidP="00000000" w:rsidRDefault="00000000" w:rsidRPr="00000000" w14:paraId="000000A4">
      <w:pPr>
        <w:jc w:val="both"/>
        <w:rPr>
          <w:i w:val="1"/>
          <w:iCs w:val="1"/>
        </w:rPr>
      </w:pPr>
      <w:r w:rsidDel="00000000" w:rsidR="00000000" w:rsidRPr="00000000">
        <w:rPr>
          <w:rtl w:val="0"/>
        </w:rPr>
      </w:r>
    </w:p>
    <w:p w:rsidR="00000000" w:rsidDel="00000000" w:rsidP="00000000" w:rsidRDefault="00000000" w:rsidRPr="00000000" w14:paraId="000000A5">
      <w:pPr>
        <w:jc w:val="both"/>
        <w:rPr>
          <w:i w:val="1"/>
          <w:iCs w:val="1"/>
        </w:rPr>
      </w:pPr>
      <w:r w:rsidDel="00000000" w:rsidR="00000000" w:rsidRPr="00000000">
        <w:rPr>
          <w:rtl w:val="0"/>
        </w:rPr>
      </w:r>
    </w:p>
    <w:p w:rsidR="00000000" w:rsidDel="00000000" w:rsidP="00000000" w:rsidRDefault="00000000" w:rsidRPr="00000000" w14:paraId="000000A6">
      <w:pPr>
        <w:jc w:val="both"/>
        <w:rPr>
          <w:i w:val="1"/>
          <w:iCs w:val="1"/>
        </w:rPr>
      </w:pPr>
      <w:r w:rsidDel="00000000" w:rsidR="00000000" w:rsidRPr="00000000">
        <w:rPr>
          <w:rtl w:val="0"/>
        </w:rPr>
      </w:r>
    </w:p>
    <w:p w:rsidR="00000000" w:rsidDel="00000000" w:rsidP="00000000" w:rsidRDefault="00000000" w:rsidRPr="00000000" w14:paraId="000000A7">
      <w:pPr>
        <w:jc w:val="both"/>
        <w:rPr>
          <w:i w:val="1"/>
          <w:iCs w:val="1"/>
        </w:rPr>
      </w:pPr>
      <w:r w:rsidDel="00000000" w:rsidR="00000000" w:rsidRPr="00000000">
        <w:rPr>
          <w:rtl w:val="0"/>
        </w:rPr>
      </w:r>
    </w:p>
    <w:p w:rsidR="00000000" w:rsidDel="00000000" w:rsidP="00000000" w:rsidRDefault="00000000" w:rsidRPr="00000000" w14:paraId="000000A8">
      <w:pPr>
        <w:jc w:val="both"/>
        <w:rPr>
          <w:i w:val="1"/>
          <w:iCs w:val="1"/>
        </w:rPr>
      </w:pPr>
      <w:r w:rsidDel="00000000" w:rsidR="00000000" w:rsidRPr="00000000">
        <w:rPr>
          <w:rtl w:val="0"/>
        </w:rPr>
      </w:r>
    </w:p>
    <w:p w:rsidR="00000000" w:rsidDel="00000000" w:rsidP="00000000" w:rsidRDefault="00000000" w:rsidRPr="00000000" w14:paraId="000000A9">
      <w:pPr>
        <w:jc w:val="both"/>
        <w:rPr>
          <w:i w:val="1"/>
          <w:iCs w:val="1"/>
        </w:rPr>
      </w:pPr>
      <w:r w:rsidDel="00000000" w:rsidR="00000000" w:rsidRPr="00000000">
        <w:rPr>
          <w:rtl w:val="0"/>
        </w:rPr>
      </w:r>
    </w:p>
    <w:p w:rsidR="00000000" w:rsidDel="00000000" w:rsidP="00000000" w:rsidRDefault="00000000" w:rsidRPr="00000000" w14:paraId="000000AA">
      <w:pPr>
        <w:jc w:val="both"/>
        <w:rPr>
          <w:i w:val="1"/>
          <w:iCs w:val="1"/>
        </w:rPr>
      </w:pPr>
      <w:r w:rsidDel="00000000" w:rsidR="00000000" w:rsidRPr="00000000">
        <w:rPr>
          <w:rtl w:val="0"/>
        </w:rPr>
      </w:r>
    </w:p>
    <w:p w:rsidR="00000000" w:rsidDel="00000000" w:rsidP="00000000" w:rsidRDefault="00000000" w:rsidRPr="00000000" w14:paraId="000000AB">
      <w:pPr>
        <w:jc w:val="both"/>
        <w:rPr>
          <w:i w:val="1"/>
          <w:iCs w:val="1"/>
        </w:rPr>
      </w:pPr>
      <w:r w:rsidDel="00000000" w:rsidR="00000000" w:rsidRPr="00000000">
        <w:rPr>
          <w:rtl w:val="0"/>
        </w:rPr>
      </w:r>
    </w:p>
    <w:p w:rsidR="00000000" w:rsidDel="00000000" w:rsidP="00000000" w:rsidRDefault="00000000" w:rsidRPr="00000000" w14:paraId="000000AC">
      <w:pPr>
        <w:jc w:val="both"/>
        <w:rPr>
          <w:i w:val="1"/>
          <w:iCs w:val="1"/>
        </w:rPr>
      </w:pPr>
      <w:r w:rsidDel="00000000" w:rsidR="00000000" w:rsidRPr="00000000">
        <w:rPr>
          <w:rtl w:val="0"/>
        </w:rPr>
      </w:r>
    </w:p>
    <w:p w:rsidR="00000000" w:rsidDel="00000000" w:rsidP="00000000" w:rsidRDefault="00000000" w:rsidRPr="00000000" w14:paraId="000000AD">
      <w:pPr>
        <w:jc w:val="both"/>
        <w:rPr>
          <w:i w:val="1"/>
          <w:iCs w:val="1"/>
        </w:rPr>
      </w:pPr>
      <w:r w:rsidDel="00000000" w:rsidR="00000000" w:rsidRPr="00000000">
        <w:rPr>
          <w:rtl w:val="0"/>
        </w:rPr>
      </w:r>
    </w:p>
    <w:p w:rsidR="00000000" w:rsidDel="00000000" w:rsidP="00000000" w:rsidRDefault="00000000" w:rsidRPr="00000000" w14:paraId="000000AE">
      <w:pPr>
        <w:jc w:val="both"/>
        <w:rPr>
          <w:i w:val="1"/>
          <w:iCs w:val="1"/>
        </w:rPr>
      </w:pPr>
      <w:r w:rsidDel="00000000" w:rsidR="00000000" w:rsidRPr="00000000">
        <w:rPr>
          <w:rtl w:val="0"/>
        </w:rPr>
      </w:r>
    </w:p>
    <w:p w:rsidR="00000000" w:rsidDel="00000000" w:rsidP="00000000" w:rsidRDefault="00000000" w:rsidRPr="00000000" w14:paraId="000000AF">
      <w:pPr>
        <w:jc w:val="both"/>
        <w:rPr>
          <w:i w:val="1"/>
          <w:iCs w:val="1"/>
        </w:rPr>
      </w:pPr>
      <w:r w:rsidDel="00000000" w:rsidR="00000000" w:rsidRPr="00000000">
        <w:rPr>
          <w:rtl w:val="0"/>
        </w:rPr>
      </w:r>
    </w:p>
    <w:p w:rsidR="00000000" w:rsidDel="00000000" w:rsidP="00000000" w:rsidRDefault="00000000" w:rsidRPr="00000000" w14:paraId="000000B0">
      <w:pPr>
        <w:jc w:val="both"/>
        <w:rPr>
          <w:i w:val="1"/>
          <w:iCs w:val="1"/>
        </w:rPr>
      </w:pPr>
      <w:r w:rsidDel="00000000" w:rsidR="00000000" w:rsidRPr="00000000">
        <w:rPr>
          <w:rtl w:val="0"/>
        </w:rPr>
      </w:r>
    </w:p>
    <w:p w:rsidR="00000000" w:rsidDel="00000000" w:rsidP="00000000" w:rsidRDefault="00000000" w:rsidRPr="00000000" w14:paraId="000000B1">
      <w:pPr>
        <w:jc w:val="both"/>
        <w:rPr>
          <w:i w:val="1"/>
          <w:iCs w:val="1"/>
        </w:rPr>
      </w:pPr>
      <w:r w:rsidDel="00000000" w:rsidR="00000000" w:rsidRPr="00000000">
        <w:rPr>
          <w:rtl w:val="0"/>
        </w:rPr>
      </w:r>
    </w:p>
    <w:p w:rsidR="00000000" w:rsidDel="00000000" w:rsidP="00000000" w:rsidRDefault="00000000" w:rsidRPr="00000000" w14:paraId="000000B2">
      <w:pPr>
        <w:jc w:val="both"/>
        <w:rPr>
          <w:i w:val="1"/>
          <w:iCs w:val="1"/>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Questionnaire partie 1 :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Confort d’utilisation et design </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Les halos :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Est-ce que les halos étaient bien positionnés ?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Est-ce que vous auriez préféré que les halos soient positionnés au sol ou plus haut ?</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Est-ce que vous auriez aimé que le halo lumineux montant soit plus transparent ou plus opaque ? </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commentRangeStart w:id="0"/>
      <w:r w:rsidDel="00000000" w:rsidR="00000000" w:rsidRPr="00000000">
        <w:rPr>
          <w:rtl w:val="0"/>
        </w:rPr>
        <w:t xml:space="preserve">Est-ce que l’effet lumineux lors de l’interpénétration des sphères était trop envahissant ?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Auriez-vous préféré avoir plus ou moins de degré de liberté pour modifier la forme de votre bulle ?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Est-ce qu’il y avait trop de sphères ?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Est-ce que les effets lumineux décrivant les sphères vous ont gêné dans vos interactions avec autrui (en empêchant par exemple de voir distinctement autrui, ou bien le contact visuel ect) ? </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Est-ce vous avez l’impression d’avoir beaucoup modifié vos bulles avant de faire intervenir des personnes extérieures, lors de la calibration ?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Est-ce que vous les avez beaucoup modifiées lors de l’intervention de personnes extérieures, après la calibration ?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Est-ce que les personnes se sont naturellement positionnées à une distance qui vous convenait et est-ce que cela correspondait à une bulle particulière ?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Compréhension de l’expérience : </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Les sphères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color w:val="ff9900"/>
        </w:rPr>
      </w:pPr>
      <w:r w:rsidDel="00000000" w:rsidR="00000000" w:rsidRPr="00000000">
        <w:rPr>
          <w:rFonts w:ascii="Arial Unicode MS" w:cs="Arial Unicode MS" w:eastAsia="Arial Unicode MS" w:hAnsi="Arial Unicode MS"/>
          <w:color w:val="ff9900"/>
          <w:rtl w:val="0"/>
        </w:rPr>
        <w:t xml:space="preserve">→ Sur une échelle de 1 à 5, à combien évalueriez vous votre degré de compréhension de la sphère …. ?</w:t>
      </w:r>
    </w:p>
    <w:p w:rsidR="00000000" w:rsidDel="00000000" w:rsidP="00000000" w:rsidRDefault="00000000" w:rsidRPr="00000000" w14:paraId="000000D6">
      <w:pPr>
        <w:jc w:val="both"/>
        <w:rPr/>
      </w:pPr>
      <w:r w:rsidDel="00000000" w:rsidR="00000000" w:rsidRPr="00000000">
        <w:rPr>
          <w:rtl w:val="0"/>
        </w:rPr>
        <w:t xml:space="preserve">Avez-vous bien compris ce qu’est la sphère intime ?</w:t>
      </w:r>
    </w:p>
    <w:p w:rsidR="00000000" w:rsidDel="00000000" w:rsidP="00000000" w:rsidRDefault="00000000" w:rsidRPr="00000000" w14:paraId="000000D7">
      <w:pPr>
        <w:jc w:val="both"/>
        <w:rPr/>
      </w:pPr>
      <w:r w:rsidDel="00000000" w:rsidR="00000000" w:rsidRPr="00000000">
        <w:rPr>
          <w:rtl w:val="0"/>
        </w:rPr>
        <w:t xml:space="preserve">Avez-vous bien compris ce qu’est la sphère personnelle ?</w:t>
      </w:r>
    </w:p>
    <w:p w:rsidR="00000000" w:rsidDel="00000000" w:rsidP="00000000" w:rsidRDefault="00000000" w:rsidRPr="00000000" w14:paraId="000000D8">
      <w:pPr>
        <w:jc w:val="both"/>
        <w:rPr/>
      </w:pPr>
      <w:r w:rsidDel="00000000" w:rsidR="00000000" w:rsidRPr="00000000">
        <w:rPr>
          <w:rtl w:val="0"/>
        </w:rPr>
        <w:t xml:space="preserve">Avez-vous bien compris ce qu’est la sphère sociale ? </w:t>
      </w:r>
    </w:p>
    <w:p w:rsidR="00000000" w:rsidDel="00000000" w:rsidP="00000000" w:rsidRDefault="00000000" w:rsidRPr="00000000" w14:paraId="000000D9">
      <w:pPr>
        <w:jc w:val="both"/>
        <w:rPr/>
      </w:pPr>
      <w:r w:rsidDel="00000000" w:rsidR="00000000" w:rsidRPr="00000000">
        <w:rPr>
          <w:rtl w:val="0"/>
        </w:rPr>
        <w:t xml:space="preserve">Avez-vous bien compris ce qu’est la sphère publique ? </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Est-ce que vous vous êtes sentis à l’aise lors de l’expérience ie. est-ce que vous avez l’impression que l’aspect expérimental vous a gêné ou vous a semblé artificiel ?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Questionnaire partie 2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Résultats de l’expérience  : </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Lorsque vous avez activé vos sphères, est-ce que vous étiez tous les deux dans le même espace (si tu étais dans la zone personnelle de l’autre utilisateur, est-ce que l’autre utilisateur était dans ta zone personnelle par exemple) ? </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Est-ce que l’activation de la visualisation de vos sphères a modifié votre comportement ? </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Dans un premier temps, est-ce que vous vous êtes éloignés ou approchés ? </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Est-ce que lors de l’utilisation et d’une conversation, cette distance a évolué ? </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Est-ce que vous avez voulu franchir une sphère ? </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Est-ce que le fait de franchir une sphère vous a gêné ?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Est-ce que le fait que l’autre utilisateur franchisse une sphère vous a semblé intrusif ? </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Design : </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Est-ce que l’effet d’interaction ou de franchissement des bulles est trop important ? </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Est-ce qu’il y avait trop de couleurs ?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Rétrospectivement, est-ce qu’il faudrait augmenter ou diminuer l’opacité ou la transparence des bulles ? </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Quelques questions de présence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Quelques questions de motion sickness </w:t>
      </w:r>
    </w:p>
    <w:p w:rsidR="00000000" w:rsidDel="00000000" w:rsidP="00000000" w:rsidRDefault="00000000" w:rsidRPr="00000000" w14:paraId="000000FC">
      <w:pPr>
        <w:jc w:val="both"/>
        <w:rPr/>
      </w:pPr>
      <w:r w:rsidDel="00000000" w:rsidR="00000000" w:rsidRPr="00000000">
        <w:rPr>
          <w:rtl w:val="0"/>
        </w:rPr>
        <w:t xml:space="preserve">T’es tu senti.e mal.e ou malade (motion sickness)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sther Houdant" w:id="0" w:date="2026-10-25T18:20:00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va arriver lors du reglage des spheres a priori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