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781" w:rsidRDefault="00253016">
      <w:pPr>
        <w:jc w:val="center"/>
      </w:pPr>
      <w:r>
        <w:rPr>
          <w:noProof/>
          <w:lang w:val="es-EC" w:eastAsia="es-EC"/>
        </w:rPr>
        <w:drawing>
          <wp:inline distT="114300" distB="114300" distL="114300" distR="114300">
            <wp:extent cx="47625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781" w:rsidRDefault="00176781">
      <w:pPr>
        <w:jc w:val="center"/>
      </w:pPr>
    </w:p>
    <w:p w:rsidR="00176781" w:rsidRDefault="00176781">
      <w:pPr>
        <w:jc w:val="center"/>
      </w:pPr>
    </w:p>
    <w:p w:rsidR="00176781" w:rsidRPr="00253016" w:rsidRDefault="00253016" w:rsidP="00253016">
      <w:pPr>
        <w:ind w:left="720"/>
        <w:rPr>
          <w:lang w:val="en-US"/>
        </w:rPr>
      </w:pPr>
      <w:r w:rsidRPr="00253016">
        <w:rPr>
          <w:lang w:val="en-US"/>
        </w:rPr>
        <w:t xml:space="preserve">Names: Vanessa </w:t>
      </w:r>
      <w:proofErr w:type="spellStart"/>
      <w:r w:rsidRPr="00253016">
        <w:rPr>
          <w:lang w:val="en-US"/>
        </w:rPr>
        <w:t>Cayambe</w:t>
      </w:r>
      <w:proofErr w:type="spellEnd"/>
    </w:p>
    <w:p w:rsidR="00176781" w:rsidRPr="00253016" w:rsidRDefault="00176781">
      <w:pPr>
        <w:ind w:left="720"/>
        <w:rPr>
          <w:lang w:val="en-US"/>
        </w:rPr>
      </w:pPr>
    </w:p>
    <w:p w:rsidR="00176781" w:rsidRPr="00253016" w:rsidRDefault="00253016">
      <w:pPr>
        <w:ind w:left="720"/>
        <w:rPr>
          <w:lang w:val="en-US"/>
        </w:rPr>
      </w:pPr>
      <w:r w:rsidRPr="00253016">
        <w:rPr>
          <w:lang w:val="en-US"/>
        </w:rPr>
        <w:t>.1- Discounts for percentage of disability</w:t>
      </w:r>
    </w:p>
    <w:p w:rsidR="00176781" w:rsidRDefault="00253016">
      <w:pPr>
        <w:numPr>
          <w:ilvl w:val="0"/>
          <w:numId w:val="1"/>
        </w:numPr>
        <w:shd w:val="clear" w:color="auto" w:fill="FFFFFF"/>
        <w:spacing w:before="280"/>
        <w:rPr>
          <w:color w:val="000000"/>
          <w:sz w:val="23"/>
          <w:szCs w:val="23"/>
        </w:rPr>
      </w:pP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30% to 49% has a 60% </w:t>
      </w:r>
      <w:proofErr w:type="spellStart"/>
      <w:r>
        <w:rPr>
          <w:sz w:val="23"/>
          <w:szCs w:val="23"/>
        </w:rPr>
        <w:t>discount</w:t>
      </w:r>
      <w:proofErr w:type="spellEnd"/>
    </w:p>
    <w:p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50% to 74% </w:t>
      </w:r>
      <w:proofErr w:type="spellStart"/>
      <w:r>
        <w:rPr>
          <w:sz w:val="23"/>
          <w:szCs w:val="23"/>
        </w:rPr>
        <w:t>disabled</w:t>
      </w:r>
      <w:proofErr w:type="spellEnd"/>
      <w:r>
        <w:rPr>
          <w:sz w:val="23"/>
          <w:szCs w:val="23"/>
        </w:rPr>
        <w:t xml:space="preserve"> 70% </w:t>
      </w:r>
      <w:proofErr w:type="spellStart"/>
      <w:r>
        <w:rPr>
          <w:sz w:val="23"/>
          <w:szCs w:val="23"/>
        </w:rPr>
        <w:t>discount</w:t>
      </w:r>
      <w:proofErr w:type="spellEnd"/>
    </w:p>
    <w:p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75% to 84% </w:t>
      </w:r>
      <w:proofErr w:type="spellStart"/>
      <w:r>
        <w:rPr>
          <w:sz w:val="23"/>
          <w:szCs w:val="23"/>
        </w:rPr>
        <w:t>disability</w:t>
      </w:r>
      <w:proofErr w:type="spellEnd"/>
      <w:r>
        <w:rPr>
          <w:sz w:val="23"/>
          <w:szCs w:val="23"/>
        </w:rPr>
        <w:t xml:space="preserve"> 80% </w:t>
      </w:r>
      <w:proofErr w:type="spellStart"/>
      <w:r>
        <w:rPr>
          <w:sz w:val="23"/>
          <w:szCs w:val="23"/>
        </w:rPr>
        <w:t>discount</w:t>
      </w:r>
      <w:proofErr w:type="spellEnd"/>
    </w:p>
    <w:p w:rsidR="00176781" w:rsidRPr="00253016" w:rsidRDefault="00253016">
      <w:pPr>
        <w:numPr>
          <w:ilvl w:val="0"/>
          <w:numId w:val="1"/>
        </w:numPr>
        <w:shd w:val="clear" w:color="auto" w:fill="FFFFFF"/>
        <w:spacing w:after="280"/>
        <w:rPr>
          <w:color w:val="000000"/>
          <w:sz w:val="23"/>
          <w:szCs w:val="23"/>
          <w:lang w:val="en-US"/>
        </w:rPr>
      </w:pPr>
      <w:r w:rsidRPr="00253016">
        <w:rPr>
          <w:sz w:val="23"/>
          <w:szCs w:val="23"/>
          <w:lang w:val="en-US"/>
        </w:rPr>
        <w:t>From 85% to 100% disabled you get a 100% discount</w:t>
      </w:r>
    </w:p>
    <w:p w:rsidR="00176781" w:rsidRPr="00253016" w:rsidRDefault="00176781">
      <w:pPr>
        <w:ind w:left="720"/>
        <w:rPr>
          <w:lang w:val="en-US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 xml:space="preserve">Car </w:t>
            </w:r>
            <w:proofErr w:type="spellStart"/>
            <w:r>
              <w:rPr>
                <w:b/>
              </w:rPr>
              <w:t>without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tax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taxes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Percentage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disability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Discounted</w:t>
            </w:r>
            <w:proofErr w:type="spellEnd"/>
            <w:r>
              <w:rPr>
                <w:b/>
              </w:rPr>
              <w:t xml:space="preserve"> car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carriage</w:t>
            </w:r>
            <w:proofErr w:type="spellEnd"/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$12100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74%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$12334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$14800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$15400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$20600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$6999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$7359.4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$18900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$24000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$30000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$26400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$9940</w:t>
            </w:r>
          </w:p>
        </w:tc>
      </w:tr>
      <w:tr w:rsidR="0037223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 w:rsidP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176781" w:rsidRDefault="00176781"/>
    <w:p w:rsidR="00176781" w:rsidRDefault="00176781">
      <w:pPr>
        <w:ind w:left="720"/>
      </w:pPr>
    </w:p>
    <w:p w:rsidR="00372237" w:rsidRDefault="00372237" w:rsidP="00372237"/>
    <w:p w:rsidR="00372237" w:rsidRDefault="00372237" w:rsidP="00372237"/>
    <w:p w:rsidR="00372237" w:rsidRDefault="00372237" w:rsidP="00372237"/>
    <w:p w:rsidR="00372237" w:rsidRDefault="00372237" w:rsidP="00372237"/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2588"/>
        <w:gridCol w:w="1750"/>
        <w:gridCol w:w="1700"/>
      </w:tblGrid>
      <w:tr w:rsidR="00372237" w:rsidRPr="0076244E" w:rsidTr="00372237">
        <w:trPr>
          <w:trHeight w:val="688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lastRenderedPageBreak/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  <w:t xml:space="preserve">Car  </w:t>
            </w:r>
            <w:proofErr w:type="spellStart"/>
            <w:r w:rsidRPr="0076244E"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  <w:t>Dealership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es-EC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input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result</w:t>
            </w:r>
            <w:proofErr w:type="spellEnd"/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car </w:t>
            </w: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price</w:t>
            </w:r>
            <w:proofErr w:type="spellEnd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 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Accesories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sum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Spark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Life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AC 1.0L TM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$14,000.00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$14,200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Cruze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1.8 TA 4NB LS MCM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$33,420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$33,770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 VERNA 1.4 BASIC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$-15,490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$475.30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$-15,015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CRETA TA 2020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$26,490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$425.60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$26,916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3 TUCSON 2020 TA STD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$-29,990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$-30,217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2019 Toyota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Yaris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2020 Toyota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Corolla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1.8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$27,900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$164.15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$28,064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2021 Nissan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kicks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2 2019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Geat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Wall H3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$19,900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$20,170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Nissan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Qashqai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$15,500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$15,765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Price+IVA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14000*20/100+14000 -&gt; PVP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16800*12/100+16800 -&gt; 18816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60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test cases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for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-&gt;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float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computerFinalPrice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(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)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input 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result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totalPrice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$18,816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</w:tbl>
    <w:p w:rsidR="00372237" w:rsidRDefault="00372237" w:rsidP="00372237"/>
    <w:p w:rsidR="00176781" w:rsidRDefault="00176781">
      <w:pPr>
        <w:ind w:left="720"/>
      </w:pPr>
    </w:p>
    <w:sectPr w:rsidR="001767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F25D8"/>
    <w:multiLevelType w:val="multilevel"/>
    <w:tmpl w:val="ED6E3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74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81"/>
    <w:rsid w:val="00176781"/>
    <w:rsid w:val="00253016"/>
    <w:rsid w:val="003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31ABD"/>
  <w15:docId w15:val="{960A7CB5-E75A-4E47-A031-0E37F55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Geraldi</cp:lastModifiedBy>
  <cp:revision>4</cp:revision>
  <dcterms:created xsi:type="dcterms:W3CDTF">2021-07-23T03:29:00Z</dcterms:created>
  <dcterms:modified xsi:type="dcterms:W3CDTF">2021-08-03T22:50:00Z</dcterms:modified>
</cp:coreProperties>
</file>