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drawings/drawing13.xml" ContentType="application/vnd.openxmlformats-officedocument.drawingml.chartshapes+xml"/>
  <Override PartName="/word/charts/chart14.xml" ContentType="application/vnd.openxmlformats-officedocument.drawingml.chart+xml"/>
  <Override PartName="/word/drawings/drawing14.xml" ContentType="application/vnd.openxmlformats-officedocument.drawingml.chartshapes+xml"/>
  <Override PartName="/word/charts/chart15.xml" ContentType="application/vnd.openxmlformats-officedocument.drawingml.chart+xml"/>
  <Override PartName="/word/drawings/drawing15.xml" ContentType="application/vnd.openxmlformats-officedocument.drawingml.chartshapes+xml"/>
  <Override PartName="/word/charts/chart16.xml" ContentType="application/vnd.openxmlformats-officedocument.drawingml.chart+xml"/>
  <Override PartName="/word/drawings/drawing16.xml" ContentType="application/vnd.openxmlformats-officedocument.drawingml.chartshapes+xml"/>
  <Override PartName="/word/charts/chart17.xml" ContentType="application/vnd.openxmlformats-officedocument.drawingml.chart+xml"/>
  <Override PartName="/word/drawings/drawing17.xml" ContentType="application/vnd.openxmlformats-officedocument.drawingml.chartshapes+xml"/>
  <Override PartName="/word/charts/chart18.xml" ContentType="application/vnd.openxmlformats-officedocument.drawingml.chart+xml"/>
  <Override PartName="/word/drawings/drawing18.xml" ContentType="application/vnd.openxmlformats-officedocument.drawingml.chartshapes+xml"/>
  <Override PartName="/word/charts/chart19.xml" ContentType="application/vnd.openxmlformats-officedocument.drawingml.chart+xml"/>
  <Override PartName="/word/drawings/drawing19.xml" ContentType="application/vnd.openxmlformats-officedocument.drawingml.chartshapes+xml"/>
  <Override PartName="/word/charts/chart20.xml" ContentType="application/vnd.openxmlformats-officedocument.drawingml.chart+xml"/>
  <Override PartName="/word/drawings/drawing20.xml" ContentType="application/vnd.openxmlformats-officedocument.drawingml.chartshapes+xml"/>
  <Override PartName="/word/charts/chart21.xml" ContentType="application/vnd.openxmlformats-officedocument.drawingml.chart+xml"/>
  <Override PartName="/word/drawings/drawing21.xml" ContentType="application/vnd.openxmlformats-officedocument.drawingml.chartshapes+xml"/>
  <Override PartName="/word/charts/chart22.xml" ContentType="application/vnd.openxmlformats-officedocument.drawingml.chart+xml"/>
  <Override PartName="/word/drawings/drawing22.xml" ContentType="application/vnd.openxmlformats-officedocument.drawingml.chartshapes+xml"/>
  <Override PartName="/word/charts/chart23.xml" ContentType="application/vnd.openxmlformats-officedocument.drawingml.chart+xml"/>
  <Override PartName="/word/drawings/drawing23.xml" ContentType="application/vnd.openxmlformats-officedocument.drawingml.chartshapes+xml"/>
  <Override PartName="/word/charts/chart24.xml" ContentType="application/vnd.openxmlformats-officedocument.drawingml.chart+xml"/>
  <Override PartName="/word/drawings/drawing24.xml" ContentType="application/vnd.openxmlformats-officedocument.drawingml.chartshapes+xml"/>
  <Override PartName="/word/charts/chart25.xml" ContentType="application/vnd.openxmlformats-officedocument.drawingml.chart+xml"/>
  <Override PartName="/word/drawings/drawing25.xml" ContentType="application/vnd.openxmlformats-officedocument.drawingml.chartshapes+xml"/>
  <Override PartName="/word/charts/chart26.xml" ContentType="application/vnd.openxmlformats-officedocument.drawingml.chart+xml"/>
  <Override PartName="/word/drawings/drawing26.xml" ContentType="application/vnd.openxmlformats-officedocument.drawingml.chartshapes+xml"/>
  <Override PartName="/word/charts/chart27.xml" ContentType="application/vnd.openxmlformats-officedocument.drawingml.chart+xml"/>
  <Override PartName="/word/drawings/drawing27.xml" ContentType="application/vnd.openxmlformats-officedocument.drawingml.chartshapes+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B9DF" w14:textId="77777777" w:rsidR="009361C5" w:rsidRDefault="009361C5" w:rsidP="009361C5">
      <w:pPr>
        <w:spacing w:line="240" w:lineRule="auto"/>
        <w:rPr>
          <w:u w:val="single"/>
        </w:rPr>
      </w:pPr>
      <w:bookmarkStart w:id="0" w:name="OLE_LINK1"/>
      <w:bookmarkStart w:id="1" w:name="OLE_LINK2"/>
    </w:p>
    <w:p w14:paraId="728360F9" w14:textId="77777777" w:rsidR="009361C5" w:rsidRDefault="009361C5" w:rsidP="009361C5">
      <w:pPr>
        <w:spacing w:line="240" w:lineRule="auto"/>
        <w:ind w:firstLineChars="1900" w:firstLine="4560"/>
        <w:rPr>
          <w:rFonts w:ascii="SimSun" w:hAnsi="SimSun"/>
          <w:u w:val="single"/>
        </w:rPr>
      </w:pPr>
    </w:p>
    <w:p w14:paraId="352C2A71" w14:textId="77777777" w:rsidR="009361C5" w:rsidRDefault="009361C5" w:rsidP="009361C5">
      <w:pPr>
        <w:spacing w:line="240" w:lineRule="auto"/>
        <w:rPr>
          <w:u w:val="single"/>
        </w:rPr>
      </w:pPr>
    </w:p>
    <w:p w14:paraId="7A64FFCC" w14:textId="77777777" w:rsidR="009361C5" w:rsidRDefault="009361C5" w:rsidP="006A7CBD">
      <w:pPr>
        <w:spacing w:line="240" w:lineRule="auto"/>
        <w:ind w:firstLine="0"/>
        <w:jc w:val="center"/>
      </w:pPr>
    </w:p>
    <w:p w14:paraId="0FB631A5" w14:textId="77777777" w:rsidR="009361C5" w:rsidRDefault="009361C5" w:rsidP="006A7CBD">
      <w:pPr>
        <w:spacing w:line="240" w:lineRule="auto"/>
        <w:ind w:firstLine="0"/>
        <w:jc w:val="center"/>
        <w:rPr>
          <w:rFonts w:eastAsia="STXingkai"/>
          <w:b/>
          <w:bCs/>
          <w:spacing w:val="20"/>
          <w:sz w:val="44"/>
        </w:rPr>
      </w:pPr>
    </w:p>
    <w:p w14:paraId="5B9B3638" w14:textId="77777777" w:rsidR="009361C5" w:rsidRDefault="009361C5" w:rsidP="001E77CA">
      <w:pPr>
        <w:spacing w:line="240" w:lineRule="auto"/>
        <w:ind w:firstLine="0"/>
        <w:jc w:val="center"/>
        <w:rPr>
          <w:rFonts w:eastAsia="STXinwei"/>
          <w:b/>
          <w:bCs/>
          <w:spacing w:val="20"/>
          <w:sz w:val="52"/>
        </w:rPr>
      </w:pPr>
      <w:r>
        <w:rPr>
          <w:rFonts w:eastAsia="STXinwei" w:hint="eastAsia"/>
          <w:b/>
          <w:bCs/>
          <w:spacing w:val="20"/>
          <w:sz w:val="52"/>
        </w:rPr>
        <w:t>硕</w:t>
      </w:r>
      <w:r>
        <w:rPr>
          <w:rFonts w:eastAsia="STXinwei"/>
          <w:b/>
          <w:bCs/>
          <w:spacing w:val="20"/>
          <w:sz w:val="52"/>
        </w:rPr>
        <w:t xml:space="preserve"> </w:t>
      </w:r>
      <w:r>
        <w:rPr>
          <w:rFonts w:eastAsia="STXinwei" w:hint="eastAsia"/>
          <w:b/>
          <w:bCs/>
          <w:spacing w:val="20"/>
          <w:sz w:val="52"/>
        </w:rPr>
        <w:t>士</w:t>
      </w:r>
      <w:r>
        <w:rPr>
          <w:rFonts w:eastAsia="STXinwei"/>
          <w:b/>
          <w:bCs/>
          <w:spacing w:val="20"/>
          <w:sz w:val="52"/>
        </w:rPr>
        <w:t xml:space="preserve"> </w:t>
      </w:r>
      <w:r>
        <w:rPr>
          <w:rFonts w:eastAsia="STXinwei" w:hint="eastAsia"/>
          <w:b/>
          <w:bCs/>
          <w:spacing w:val="20"/>
          <w:sz w:val="52"/>
        </w:rPr>
        <w:t>学</w:t>
      </w:r>
      <w:r>
        <w:rPr>
          <w:rFonts w:eastAsia="STXinwei"/>
          <w:b/>
          <w:bCs/>
          <w:spacing w:val="20"/>
          <w:sz w:val="52"/>
        </w:rPr>
        <w:t xml:space="preserve"> </w:t>
      </w:r>
      <w:r>
        <w:rPr>
          <w:rFonts w:eastAsia="STXinwei" w:hint="eastAsia"/>
          <w:b/>
          <w:bCs/>
          <w:spacing w:val="20"/>
          <w:sz w:val="52"/>
        </w:rPr>
        <w:t>位</w:t>
      </w:r>
      <w:r>
        <w:rPr>
          <w:rFonts w:eastAsia="STXinwei"/>
          <w:b/>
          <w:bCs/>
          <w:spacing w:val="20"/>
          <w:sz w:val="52"/>
        </w:rPr>
        <w:t xml:space="preserve"> </w:t>
      </w:r>
      <w:r>
        <w:rPr>
          <w:rFonts w:eastAsia="STXinwei" w:hint="eastAsia"/>
          <w:b/>
          <w:bCs/>
          <w:spacing w:val="20"/>
          <w:sz w:val="52"/>
        </w:rPr>
        <w:t>论</w:t>
      </w:r>
      <w:r>
        <w:rPr>
          <w:rFonts w:eastAsia="STXinwei"/>
          <w:b/>
          <w:bCs/>
          <w:spacing w:val="20"/>
          <w:sz w:val="52"/>
        </w:rPr>
        <w:t xml:space="preserve"> </w:t>
      </w:r>
      <w:r>
        <w:rPr>
          <w:rFonts w:eastAsia="STXinwei" w:hint="eastAsia"/>
          <w:b/>
          <w:bCs/>
          <w:spacing w:val="20"/>
          <w:sz w:val="52"/>
        </w:rPr>
        <w:t>文</w:t>
      </w:r>
    </w:p>
    <w:p w14:paraId="6C7BF3C8" w14:textId="77777777" w:rsidR="009361C5" w:rsidRDefault="009361C5" w:rsidP="001E77CA">
      <w:pPr>
        <w:spacing w:line="240" w:lineRule="auto"/>
        <w:ind w:firstLine="0"/>
        <w:jc w:val="center"/>
        <w:rPr>
          <w:rFonts w:ascii="SimSun" w:hAnsi="SimSun"/>
          <w:b/>
          <w:bCs/>
          <w:spacing w:val="20"/>
          <w:sz w:val="52"/>
        </w:rPr>
      </w:pPr>
      <w:r>
        <w:rPr>
          <w:rFonts w:ascii="SimSun" w:hAnsi="SimSun" w:hint="eastAsia"/>
          <w:sz w:val="44"/>
        </w:rPr>
        <w:t>(全日制专业学位)</w:t>
      </w:r>
    </w:p>
    <w:p w14:paraId="6A444002" w14:textId="77777777" w:rsidR="009361C5" w:rsidRDefault="009361C5" w:rsidP="009361C5">
      <w:pPr>
        <w:spacing w:line="240" w:lineRule="auto"/>
        <w:jc w:val="center"/>
        <w:rPr>
          <w:rFonts w:eastAsia="STXingkai"/>
          <w:b/>
          <w:bCs/>
          <w:spacing w:val="20"/>
          <w:sz w:val="44"/>
        </w:rPr>
      </w:pPr>
    </w:p>
    <w:p w14:paraId="57586C69" w14:textId="77777777" w:rsidR="009361C5" w:rsidRPr="008F2EBF" w:rsidRDefault="009361C5" w:rsidP="00686D1F">
      <w:pPr>
        <w:spacing w:line="480" w:lineRule="auto"/>
        <w:ind w:firstLine="0"/>
        <w:jc w:val="center"/>
        <w:rPr>
          <w:rFonts w:ascii="SimHei" w:eastAsia="SimHei"/>
          <w:sz w:val="36"/>
          <w:szCs w:val="36"/>
        </w:rPr>
      </w:pPr>
      <w:r>
        <w:rPr>
          <w:rFonts w:ascii="STXinwei" w:eastAsia="STXinwei" w:hint="eastAsia"/>
          <w:sz w:val="44"/>
        </w:rPr>
        <w:t>论文题目:</w:t>
      </w:r>
      <w:r>
        <w:rPr>
          <w:rFonts w:ascii="SimHei" w:eastAsia="SimHei" w:hint="eastAsia"/>
          <w:sz w:val="36"/>
        </w:rPr>
        <w:t xml:space="preserve"> </w:t>
      </w:r>
      <w:r w:rsidRPr="008F2EBF">
        <w:rPr>
          <w:rFonts w:ascii="STXinwei" w:eastAsia="STXinwei" w:hint="eastAsia"/>
          <w:sz w:val="44"/>
        </w:rPr>
        <w:t>外源有机碳添加对滩涂盐碱地土壤温室气体排放及影响机制研究</w:t>
      </w:r>
    </w:p>
    <w:p w14:paraId="7643D042" w14:textId="77777777" w:rsidR="009361C5" w:rsidRPr="00181903" w:rsidRDefault="009361C5" w:rsidP="009361C5">
      <w:pPr>
        <w:spacing w:line="240" w:lineRule="auto"/>
        <w:ind w:firstLineChars="350" w:firstLine="1260"/>
        <w:rPr>
          <w:rFonts w:ascii="SimHei" w:eastAsia="SimHei"/>
          <w:sz w:val="36"/>
        </w:rPr>
      </w:pPr>
    </w:p>
    <w:p w14:paraId="22996532" w14:textId="77777777" w:rsidR="009361C5" w:rsidRDefault="009361C5" w:rsidP="009361C5">
      <w:pPr>
        <w:spacing w:line="240" w:lineRule="auto"/>
        <w:ind w:firstLineChars="1000" w:firstLine="3600"/>
        <w:rPr>
          <w:rFonts w:eastAsia="STXinwei"/>
          <w:sz w:val="36"/>
          <w:u w:val="single"/>
        </w:rPr>
      </w:pPr>
    </w:p>
    <w:p w14:paraId="71CBF452" w14:textId="77777777" w:rsidR="009361C5" w:rsidRDefault="009361C5" w:rsidP="009361C5">
      <w:pPr>
        <w:tabs>
          <w:tab w:val="left" w:pos="1620"/>
        </w:tabs>
        <w:spacing w:line="240" w:lineRule="auto"/>
        <w:rPr>
          <w:spacing w:val="180"/>
          <w:sz w:val="32"/>
        </w:rPr>
      </w:pPr>
    </w:p>
    <w:p w14:paraId="3868E0BB" w14:textId="77777777" w:rsidR="009361C5" w:rsidRDefault="009361C5" w:rsidP="009361C5">
      <w:pPr>
        <w:tabs>
          <w:tab w:val="left" w:pos="1620"/>
        </w:tabs>
        <w:spacing w:line="240" w:lineRule="auto"/>
        <w:ind w:firstLine="0"/>
        <w:rPr>
          <w:spacing w:val="180"/>
          <w:sz w:val="32"/>
        </w:rPr>
      </w:pPr>
      <w:r>
        <w:rPr>
          <w:rFonts w:hint="eastAsia"/>
          <w:spacing w:val="180"/>
          <w:sz w:val="32"/>
        </w:rPr>
        <w:t xml:space="preserve"> </w:t>
      </w:r>
    </w:p>
    <w:p w14:paraId="2A8231FD" w14:textId="77777777" w:rsidR="009361C5" w:rsidRDefault="009361C5" w:rsidP="009361C5">
      <w:pPr>
        <w:spacing w:line="240" w:lineRule="auto"/>
        <w:ind w:firstLineChars="400" w:firstLine="1440"/>
        <w:rPr>
          <w:rFonts w:eastAsia="STXinwei"/>
          <w:sz w:val="36"/>
        </w:rPr>
      </w:pPr>
      <w:r>
        <w:rPr>
          <w:rFonts w:eastAsia="STXinwei" w:hint="eastAsia"/>
          <w:sz w:val="36"/>
        </w:rPr>
        <w:t>专业学位类别</w:t>
      </w:r>
      <w:r>
        <w:rPr>
          <w:rFonts w:eastAsia="STXinwei" w:hint="eastAsia"/>
          <w:sz w:val="36"/>
        </w:rPr>
        <w:t xml:space="preserve">: </w:t>
      </w:r>
      <w:r w:rsidRPr="003F046F">
        <w:rPr>
          <w:rFonts w:eastAsia="STXinwei" w:hint="eastAsia"/>
          <w:sz w:val="36"/>
        </w:rPr>
        <w:t>农业硕士</w:t>
      </w:r>
    </w:p>
    <w:p w14:paraId="5FC47865" w14:textId="77777777" w:rsidR="009361C5" w:rsidRDefault="009361C5" w:rsidP="009361C5">
      <w:pPr>
        <w:spacing w:line="240" w:lineRule="auto"/>
        <w:ind w:firstLineChars="400" w:firstLine="1440"/>
        <w:rPr>
          <w:rFonts w:eastAsia="STXinwei"/>
          <w:sz w:val="36"/>
        </w:rPr>
      </w:pPr>
      <w:r>
        <w:rPr>
          <w:rFonts w:eastAsia="STXinwei" w:hint="eastAsia"/>
          <w:sz w:val="36"/>
        </w:rPr>
        <w:t>专业学位领域</w:t>
      </w:r>
      <w:r>
        <w:rPr>
          <w:rFonts w:eastAsia="STXinwei" w:hint="eastAsia"/>
          <w:sz w:val="36"/>
        </w:rPr>
        <w:t>:</w:t>
      </w:r>
      <w:r>
        <w:rPr>
          <w:rFonts w:eastAsia="STXinwei"/>
          <w:sz w:val="36"/>
        </w:rPr>
        <w:t xml:space="preserve"> </w:t>
      </w:r>
      <w:r w:rsidRPr="003F046F">
        <w:rPr>
          <w:rFonts w:eastAsia="STXinwei" w:hint="eastAsia"/>
          <w:sz w:val="36"/>
        </w:rPr>
        <w:t>资源利用与植物保护</w:t>
      </w:r>
    </w:p>
    <w:p w14:paraId="0F4BB175" w14:textId="77777777" w:rsidR="009361C5" w:rsidRDefault="009361C5" w:rsidP="009361C5">
      <w:pPr>
        <w:spacing w:line="240" w:lineRule="auto"/>
        <w:ind w:firstLineChars="400" w:firstLine="1440"/>
        <w:rPr>
          <w:rFonts w:eastAsia="STXinwei"/>
          <w:sz w:val="36"/>
        </w:rPr>
      </w:pPr>
      <w:r>
        <w:rPr>
          <w:rFonts w:eastAsia="STXinwei" w:hint="eastAsia"/>
          <w:sz w:val="36"/>
        </w:rPr>
        <w:t>研</w:t>
      </w:r>
      <w:r>
        <w:rPr>
          <w:rFonts w:eastAsia="STXinwei" w:hint="eastAsia"/>
          <w:sz w:val="36"/>
        </w:rPr>
        <w:t xml:space="preserve"> </w:t>
      </w:r>
      <w:r>
        <w:rPr>
          <w:rFonts w:eastAsia="STXinwei" w:hint="eastAsia"/>
          <w:sz w:val="36"/>
        </w:rPr>
        <w:t>究</w:t>
      </w:r>
      <w:r>
        <w:rPr>
          <w:rFonts w:eastAsia="STXinwei" w:hint="eastAsia"/>
          <w:sz w:val="36"/>
        </w:rPr>
        <w:t xml:space="preserve">  </w:t>
      </w:r>
      <w:r>
        <w:rPr>
          <w:rFonts w:eastAsia="STXinwei" w:hint="eastAsia"/>
          <w:sz w:val="36"/>
        </w:rPr>
        <w:t>方</w:t>
      </w:r>
      <w:r>
        <w:rPr>
          <w:rFonts w:eastAsia="STXinwei" w:hint="eastAsia"/>
          <w:sz w:val="36"/>
        </w:rPr>
        <w:t xml:space="preserve"> </w:t>
      </w:r>
      <w:r>
        <w:rPr>
          <w:rFonts w:eastAsia="STXinwei" w:hint="eastAsia"/>
          <w:sz w:val="36"/>
        </w:rPr>
        <w:t>向</w:t>
      </w:r>
      <w:r>
        <w:rPr>
          <w:rFonts w:eastAsia="STXinwei" w:hint="eastAsia"/>
          <w:sz w:val="36"/>
        </w:rPr>
        <w:t>:</w:t>
      </w:r>
      <w:r>
        <w:rPr>
          <w:rFonts w:eastAsia="STXinwei"/>
          <w:sz w:val="36"/>
        </w:rPr>
        <w:t xml:space="preserve"> </w:t>
      </w:r>
      <w:r>
        <w:rPr>
          <w:rFonts w:eastAsia="STXinwei" w:hint="eastAsia"/>
          <w:sz w:val="36"/>
        </w:rPr>
        <w:t>盐碱地改良与农业环境</w:t>
      </w:r>
    </w:p>
    <w:p w14:paraId="65E38528" w14:textId="77777777" w:rsidR="009361C5" w:rsidRDefault="009361C5" w:rsidP="009361C5">
      <w:pPr>
        <w:spacing w:line="240" w:lineRule="auto"/>
        <w:ind w:firstLineChars="400" w:firstLine="1440"/>
        <w:rPr>
          <w:rFonts w:eastAsia="STXinwei"/>
          <w:sz w:val="36"/>
        </w:rPr>
      </w:pPr>
      <w:r>
        <w:rPr>
          <w:rFonts w:eastAsia="STXinwei" w:hint="eastAsia"/>
          <w:sz w:val="36"/>
        </w:rPr>
        <w:t>论</w:t>
      </w:r>
      <w:r>
        <w:rPr>
          <w:rFonts w:eastAsia="STXinwei" w:hint="eastAsia"/>
          <w:sz w:val="36"/>
        </w:rPr>
        <w:t xml:space="preserve"> </w:t>
      </w:r>
      <w:r>
        <w:rPr>
          <w:rFonts w:eastAsia="STXinwei" w:hint="eastAsia"/>
          <w:sz w:val="36"/>
        </w:rPr>
        <w:t>文</w:t>
      </w:r>
      <w:r>
        <w:rPr>
          <w:rFonts w:eastAsia="STXinwei" w:hint="eastAsia"/>
          <w:sz w:val="36"/>
        </w:rPr>
        <w:t xml:space="preserve">  </w:t>
      </w:r>
      <w:r>
        <w:rPr>
          <w:rFonts w:eastAsia="STXinwei" w:hint="eastAsia"/>
          <w:sz w:val="36"/>
        </w:rPr>
        <w:t>编</w:t>
      </w:r>
      <w:r>
        <w:rPr>
          <w:rFonts w:eastAsia="STXinwei" w:hint="eastAsia"/>
          <w:sz w:val="36"/>
        </w:rPr>
        <w:t xml:space="preserve"> </w:t>
      </w:r>
      <w:r>
        <w:rPr>
          <w:rFonts w:eastAsia="STXinwei" w:hint="eastAsia"/>
          <w:sz w:val="36"/>
        </w:rPr>
        <w:t>号</w:t>
      </w:r>
      <w:r>
        <w:rPr>
          <w:rFonts w:eastAsia="STXinwei" w:hint="eastAsia"/>
          <w:sz w:val="36"/>
        </w:rPr>
        <w:t xml:space="preserve">: </w:t>
      </w:r>
      <w:r w:rsidRPr="003F046F">
        <w:rPr>
          <w:rFonts w:eastAsia="STXinwei"/>
          <w:sz w:val="36"/>
        </w:rPr>
        <w:t>202113115</w:t>
      </w:r>
    </w:p>
    <w:p w14:paraId="64783D73" w14:textId="77777777" w:rsidR="009361C5" w:rsidRDefault="009361C5" w:rsidP="009361C5">
      <w:pPr>
        <w:spacing w:line="240" w:lineRule="auto"/>
        <w:ind w:firstLineChars="400" w:firstLine="1440"/>
        <w:rPr>
          <w:rFonts w:eastAsia="STXinwei"/>
          <w:sz w:val="36"/>
        </w:rPr>
      </w:pPr>
    </w:p>
    <w:p w14:paraId="73DA5085" w14:textId="77777777" w:rsidR="009361C5" w:rsidRDefault="009361C5" w:rsidP="009361C5">
      <w:pPr>
        <w:spacing w:line="240" w:lineRule="auto"/>
        <w:jc w:val="center"/>
        <w:rPr>
          <w:rFonts w:eastAsia="FangSong_GB2312"/>
          <w:bCs/>
          <w:sz w:val="44"/>
        </w:rPr>
      </w:pPr>
    </w:p>
    <w:p w14:paraId="1950062A" w14:textId="77777777" w:rsidR="009361C5" w:rsidRPr="004B1A5B" w:rsidRDefault="009361C5" w:rsidP="009361C5">
      <w:pPr>
        <w:spacing w:line="480" w:lineRule="auto"/>
        <w:ind w:firstLine="0"/>
        <w:jc w:val="center"/>
        <w:rPr>
          <w:szCs w:val="24"/>
        </w:rPr>
        <w:sectPr w:rsidR="009361C5" w:rsidRPr="004B1A5B" w:rsidSect="009361C5">
          <w:headerReference w:type="even" r:id="rId8"/>
          <w:pgSz w:w="11906" w:h="16838"/>
          <w:pgMar w:top="1440" w:right="1800" w:bottom="1440" w:left="1800" w:header="851" w:footer="992" w:gutter="0"/>
          <w:cols w:space="425"/>
          <w:docGrid w:type="lines" w:linePitch="312"/>
        </w:sectPr>
      </w:pPr>
    </w:p>
    <w:p w14:paraId="2E0938E0" w14:textId="77777777" w:rsidR="009361C5" w:rsidRDefault="009361C5" w:rsidP="000B6132">
      <w:pPr>
        <w:spacing w:beforeLines="100" w:before="326" w:afterLines="100" w:after="326"/>
        <w:ind w:firstLine="0"/>
        <w:jc w:val="center"/>
        <w:rPr>
          <w:b/>
          <w:sz w:val="32"/>
          <w:szCs w:val="32"/>
        </w:rPr>
      </w:pPr>
      <w:r w:rsidRPr="00567DC5">
        <w:rPr>
          <w:rFonts w:hint="eastAsia"/>
          <w:b/>
          <w:sz w:val="32"/>
          <w:szCs w:val="32"/>
        </w:rPr>
        <w:lastRenderedPageBreak/>
        <w:t>目</w:t>
      </w:r>
      <w:r w:rsidRPr="00567DC5">
        <w:rPr>
          <w:rFonts w:hint="eastAsia"/>
          <w:b/>
          <w:sz w:val="32"/>
          <w:szCs w:val="32"/>
        </w:rPr>
        <w:t xml:space="preserve">   </w:t>
      </w:r>
      <w:r w:rsidRPr="00567DC5">
        <w:rPr>
          <w:rFonts w:hint="eastAsia"/>
          <w:b/>
          <w:sz w:val="32"/>
          <w:szCs w:val="32"/>
        </w:rPr>
        <w:t>录</w:t>
      </w:r>
    </w:p>
    <w:p w14:paraId="32D7A505" w14:textId="77777777" w:rsidR="00DF4378" w:rsidRDefault="009361C5" w:rsidP="0035735F">
      <w:pPr>
        <w:pStyle w:val="TOC1"/>
        <w:rPr>
          <w:rFonts w:asciiTheme="minorHAnsi" w:eastAsiaTheme="minorEastAsia" w:hAnsiTheme="minorHAnsi"/>
          <w:noProof/>
          <w:sz w:val="21"/>
        </w:rPr>
      </w:pPr>
      <w:r w:rsidRPr="001769EC">
        <w:rPr>
          <w:szCs w:val="24"/>
        </w:rPr>
        <w:fldChar w:fldCharType="begin"/>
      </w:r>
      <w:r w:rsidRPr="001769EC">
        <w:rPr>
          <w:szCs w:val="24"/>
        </w:rPr>
        <w:instrText xml:space="preserve"> TOC \o "1-3" \h \z \u </w:instrText>
      </w:r>
      <w:r w:rsidRPr="001769EC">
        <w:rPr>
          <w:szCs w:val="24"/>
        </w:rPr>
        <w:fldChar w:fldCharType="separate"/>
      </w:r>
      <w:hyperlink w:anchor="_Toc68672474" w:history="1">
        <w:r w:rsidR="00DF4378" w:rsidRPr="008A4CEE">
          <w:rPr>
            <w:rStyle w:val="Hyperlink"/>
            <w:rFonts w:hint="eastAsia"/>
            <w:noProof/>
          </w:rPr>
          <w:t>摘</w:t>
        </w:r>
        <w:r w:rsidR="00DF4378" w:rsidRPr="008A4CEE">
          <w:rPr>
            <w:rStyle w:val="Hyperlink"/>
            <w:noProof/>
          </w:rPr>
          <w:t xml:space="preserve"> </w:t>
        </w:r>
        <w:r w:rsidR="00DF4378" w:rsidRPr="008A4CEE">
          <w:rPr>
            <w:rStyle w:val="Hyperlink"/>
            <w:rFonts w:hint="eastAsia"/>
            <w:noProof/>
          </w:rPr>
          <w:t>要</w:t>
        </w:r>
        <w:r w:rsidR="00DF4378">
          <w:rPr>
            <w:noProof/>
            <w:webHidden/>
          </w:rPr>
          <w:tab/>
        </w:r>
        <w:r w:rsidR="00DF4378">
          <w:rPr>
            <w:noProof/>
            <w:webHidden/>
          </w:rPr>
          <w:fldChar w:fldCharType="begin"/>
        </w:r>
        <w:r w:rsidR="00DF4378">
          <w:rPr>
            <w:noProof/>
            <w:webHidden/>
          </w:rPr>
          <w:instrText xml:space="preserve"> PAGEREF _Toc68672474 \h </w:instrText>
        </w:r>
        <w:r w:rsidR="00DF4378">
          <w:rPr>
            <w:noProof/>
            <w:webHidden/>
          </w:rPr>
        </w:r>
        <w:r w:rsidR="00DF4378">
          <w:rPr>
            <w:noProof/>
            <w:webHidden/>
          </w:rPr>
          <w:fldChar w:fldCharType="separate"/>
        </w:r>
        <w:r w:rsidR="00DF4378">
          <w:rPr>
            <w:noProof/>
            <w:webHidden/>
          </w:rPr>
          <w:t>III</w:t>
        </w:r>
        <w:r w:rsidR="00DF4378">
          <w:rPr>
            <w:noProof/>
            <w:webHidden/>
          </w:rPr>
          <w:fldChar w:fldCharType="end"/>
        </w:r>
      </w:hyperlink>
    </w:p>
    <w:p w14:paraId="15E27AC6" w14:textId="77777777" w:rsidR="00DF4378" w:rsidRDefault="00000000" w:rsidP="0035735F">
      <w:pPr>
        <w:pStyle w:val="TOC1"/>
        <w:rPr>
          <w:rFonts w:asciiTheme="minorHAnsi" w:eastAsiaTheme="minorEastAsia" w:hAnsiTheme="minorHAnsi"/>
          <w:noProof/>
          <w:sz w:val="21"/>
        </w:rPr>
      </w:pPr>
      <w:hyperlink w:anchor="_Toc68672475" w:history="1">
        <w:r w:rsidR="00DF4378" w:rsidRPr="008A4CEE">
          <w:rPr>
            <w:rStyle w:val="Hyperlink"/>
            <w:noProof/>
          </w:rPr>
          <w:t>ABSTRACT</w:t>
        </w:r>
        <w:r w:rsidR="00DF4378">
          <w:rPr>
            <w:noProof/>
            <w:webHidden/>
          </w:rPr>
          <w:tab/>
        </w:r>
        <w:r w:rsidR="00DF4378">
          <w:rPr>
            <w:noProof/>
            <w:webHidden/>
          </w:rPr>
          <w:fldChar w:fldCharType="begin"/>
        </w:r>
        <w:r w:rsidR="00DF4378">
          <w:rPr>
            <w:noProof/>
            <w:webHidden/>
          </w:rPr>
          <w:instrText xml:space="preserve"> PAGEREF _Toc68672475 \h </w:instrText>
        </w:r>
        <w:r w:rsidR="00DF4378">
          <w:rPr>
            <w:noProof/>
            <w:webHidden/>
          </w:rPr>
        </w:r>
        <w:r w:rsidR="00DF4378">
          <w:rPr>
            <w:noProof/>
            <w:webHidden/>
          </w:rPr>
          <w:fldChar w:fldCharType="separate"/>
        </w:r>
        <w:r w:rsidR="00DF4378">
          <w:rPr>
            <w:noProof/>
            <w:webHidden/>
          </w:rPr>
          <w:t>IV</w:t>
        </w:r>
        <w:r w:rsidR="00DF4378">
          <w:rPr>
            <w:noProof/>
            <w:webHidden/>
          </w:rPr>
          <w:fldChar w:fldCharType="end"/>
        </w:r>
      </w:hyperlink>
    </w:p>
    <w:p w14:paraId="2C8CBC1F" w14:textId="77777777" w:rsidR="00DF4378" w:rsidRDefault="00000000" w:rsidP="0035735F">
      <w:pPr>
        <w:pStyle w:val="TOC1"/>
        <w:rPr>
          <w:rFonts w:asciiTheme="minorHAnsi" w:eastAsiaTheme="minorEastAsia" w:hAnsiTheme="minorHAnsi"/>
          <w:noProof/>
          <w:sz w:val="21"/>
        </w:rPr>
      </w:pPr>
      <w:hyperlink w:anchor="_Toc68672476" w:history="1">
        <w:r w:rsidR="00DF4378" w:rsidRPr="008A4CEE">
          <w:rPr>
            <w:rStyle w:val="Hyperlink"/>
            <w:rFonts w:hint="eastAsia"/>
            <w:noProof/>
          </w:rPr>
          <w:t>第</w:t>
        </w:r>
        <w:r w:rsidR="00DF4378" w:rsidRPr="008A4CEE">
          <w:rPr>
            <w:rStyle w:val="Hyperlink"/>
            <w:noProof/>
          </w:rPr>
          <w:t>1</w:t>
        </w:r>
        <w:r w:rsidR="00DF4378" w:rsidRPr="008A4CEE">
          <w:rPr>
            <w:rStyle w:val="Hyperlink"/>
            <w:rFonts w:hint="eastAsia"/>
            <w:noProof/>
          </w:rPr>
          <w:t>章</w:t>
        </w:r>
        <w:r w:rsidR="00DF4378" w:rsidRPr="008A4CEE">
          <w:rPr>
            <w:rStyle w:val="Hyperlink"/>
            <w:noProof/>
          </w:rPr>
          <w:t xml:space="preserve"> </w:t>
        </w:r>
        <w:r w:rsidR="00DF4378" w:rsidRPr="008A4CEE">
          <w:rPr>
            <w:rStyle w:val="Hyperlink"/>
            <w:rFonts w:hint="eastAsia"/>
            <w:noProof/>
          </w:rPr>
          <w:t>绪论</w:t>
        </w:r>
        <w:r w:rsidR="00DF4378">
          <w:rPr>
            <w:noProof/>
            <w:webHidden/>
          </w:rPr>
          <w:tab/>
        </w:r>
        <w:r w:rsidR="00DF4378">
          <w:rPr>
            <w:noProof/>
            <w:webHidden/>
          </w:rPr>
          <w:fldChar w:fldCharType="begin"/>
        </w:r>
        <w:r w:rsidR="00DF4378">
          <w:rPr>
            <w:noProof/>
            <w:webHidden/>
          </w:rPr>
          <w:instrText xml:space="preserve"> PAGEREF _Toc68672476 \h </w:instrText>
        </w:r>
        <w:r w:rsidR="00DF4378">
          <w:rPr>
            <w:noProof/>
            <w:webHidden/>
          </w:rPr>
        </w:r>
        <w:r w:rsidR="00DF4378">
          <w:rPr>
            <w:noProof/>
            <w:webHidden/>
          </w:rPr>
          <w:fldChar w:fldCharType="separate"/>
        </w:r>
        <w:r w:rsidR="00DF4378">
          <w:rPr>
            <w:noProof/>
            <w:webHidden/>
          </w:rPr>
          <w:t>1</w:t>
        </w:r>
        <w:r w:rsidR="00DF4378">
          <w:rPr>
            <w:noProof/>
            <w:webHidden/>
          </w:rPr>
          <w:fldChar w:fldCharType="end"/>
        </w:r>
      </w:hyperlink>
    </w:p>
    <w:p w14:paraId="2E19C1F6" w14:textId="77777777" w:rsidR="00DF4378" w:rsidRDefault="00000000" w:rsidP="008D12CC">
      <w:pPr>
        <w:pStyle w:val="TOC2"/>
        <w:rPr>
          <w:rFonts w:asciiTheme="minorHAnsi" w:eastAsiaTheme="minorEastAsia" w:hAnsiTheme="minorHAnsi"/>
          <w:noProof/>
          <w:sz w:val="21"/>
        </w:rPr>
      </w:pPr>
      <w:hyperlink w:anchor="_Toc68672477" w:history="1">
        <w:r w:rsidR="00DF4378" w:rsidRPr="008A4CEE">
          <w:rPr>
            <w:rStyle w:val="Hyperlink"/>
            <w:noProof/>
          </w:rPr>
          <w:t xml:space="preserve">1.1 </w:t>
        </w:r>
        <w:r w:rsidR="00DF4378" w:rsidRPr="008A4CEE">
          <w:rPr>
            <w:rStyle w:val="Hyperlink"/>
            <w:rFonts w:hint="eastAsia"/>
            <w:noProof/>
          </w:rPr>
          <w:t>农田温室气体研究进展</w:t>
        </w:r>
        <w:r w:rsidR="00DF4378">
          <w:rPr>
            <w:noProof/>
            <w:webHidden/>
          </w:rPr>
          <w:tab/>
        </w:r>
        <w:r w:rsidR="00DF4378">
          <w:rPr>
            <w:noProof/>
            <w:webHidden/>
          </w:rPr>
          <w:fldChar w:fldCharType="begin"/>
        </w:r>
        <w:r w:rsidR="00DF4378">
          <w:rPr>
            <w:noProof/>
            <w:webHidden/>
          </w:rPr>
          <w:instrText xml:space="preserve"> PAGEREF _Toc68672477 \h </w:instrText>
        </w:r>
        <w:r w:rsidR="00DF4378">
          <w:rPr>
            <w:noProof/>
            <w:webHidden/>
          </w:rPr>
        </w:r>
        <w:r w:rsidR="00DF4378">
          <w:rPr>
            <w:noProof/>
            <w:webHidden/>
          </w:rPr>
          <w:fldChar w:fldCharType="separate"/>
        </w:r>
        <w:r w:rsidR="00DF4378">
          <w:rPr>
            <w:noProof/>
            <w:webHidden/>
          </w:rPr>
          <w:t>1</w:t>
        </w:r>
        <w:r w:rsidR="00DF4378">
          <w:rPr>
            <w:noProof/>
            <w:webHidden/>
          </w:rPr>
          <w:fldChar w:fldCharType="end"/>
        </w:r>
      </w:hyperlink>
    </w:p>
    <w:p w14:paraId="2D32C5E5" w14:textId="77777777" w:rsidR="00DF4378" w:rsidRDefault="00000000" w:rsidP="008D12CC">
      <w:pPr>
        <w:pStyle w:val="TOC3"/>
        <w:ind w:firstLineChars="200" w:firstLine="480"/>
        <w:rPr>
          <w:rFonts w:asciiTheme="minorHAnsi" w:eastAsiaTheme="minorEastAsia" w:hAnsiTheme="minorHAnsi"/>
          <w:noProof/>
          <w:sz w:val="21"/>
        </w:rPr>
      </w:pPr>
      <w:hyperlink w:anchor="_Toc68672478" w:history="1">
        <w:r w:rsidR="00DF4378" w:rsidRPr="008A4CEE">
          <w:rPr>
            <w:rStyle w:val="Hyperlink"/>
            <w:noProof/>
          </w:rPr>
          <w:t xml:space="preserve">1.1.1 </w:t>
        </w:r>
        <w:r w:rsidR="00DF4378" w:rsidRPr="008A4CEE">
          <w:rPr>
            <w:rStyle w:val="Hyperlink"/>
            <w:rFonts w:hint="eastAsia"/>
            <w:noProof/>
          </w:rPr>
          <w:t>外源有机碳施用对土壤温室气体的影响</w:t>
        </w:r>
        <w:r w:rsidR="00DF4378">
          <w:rPr>
            <w:noProof/>
            <w:webHidden/>
          </w:rPr>
          <w:tab/>
        </w:r>
        <w:r w:rsidR="00DF4378">
          <w:rPr>
            <w:noProof/>
            <w:webHidden/>
          </w:rPr>
          <w:fldChar w:fldCharType="begin"/>
        </w:r>
        <w:r w:rsidR="00DF4378">
          <w:rPr>
            <w:noProof/>
            <w:webHidden/>
          </w:rPr>
          <w:instrText xml:space="preserve"> PAGEREF _Toc68672478 \h </w:instrText>
        </w:r>
        <w:r w:rsidR="00DF4378">
          <w:rPr>
            <w:noProof/>
            <w:webHidden/>
          </w:rPr>
        </w:r>
        <w:r w:rsidR="00DF4378">
          <w:rPr>
            <w:noProof/>
            <w:webHidden/>
          </w:rPr>
          <w:fldChar w:fldCharType="separate"/>
        </w:r>
        <w:r w:rsidR="00DF4378">
          <w:rPr>
            <w:noProof/>
            <w:webHidden/>
          </w:rPr>
          <w:t>2</w:t>
        </w:r>
        <w:r w:rsidR="00DF4378">
          <w:rPr>
            <w:noProof/>
            <w:webHidden/>
          </w:rPr>
          <w:fldChar w:fldCharType="end"/>
        </w:r>
      </w:hyperlink>
    </w:p>
    <w:p w14:paraId="0FDEBFA1" w14:textId="77777777" w:rsidR="00DF4378" w:rsidRDefault="00000000" w:rsidP="008D12CC">
      <w:pPr>
        <w:pStyle w:val="TOC3"/>
        <w:ind w:firstLineChars="200" w:firstLine="480"/>
        <w:rPr>
          <w:rFonts w:asciiTheme="minorHAnsi" w:eastAsiaTheme="minorEastAsia" w:hAnsiTheme="minorHAnsi"/>
          <w:noProof/>
          <w:sz w:val="21"/>
        </w:rPr>
      </w:pPr>
      <w:hyperlink w:anchor="_Toc68672479" w:history="1">
        <w:r w:rsidR="00DF4378" w:rsidRPr="008A4CEE">
          <w:rPr>
            <w:rStyle w:val="Hyperlink"/>
            <w:noProof/>
          </w:rPr>
          <w:t xml:space="preserve">1.1.2 </w:t>
        </w:r>
        <w:r w:rsidR="00DF4378" w:rsidRPr="008A4CEE">
          <w:rPr>
            <w:rStyle w:val="Hyperlink"/>
            <w:rFonts w:hint="eastAsia"/>
            <w:noProof/>
          </w:rPr>
          <w:t>温度对土壤温室气体的影响</w:t>
        </w:r>
        <w:r w:rsidR="00DF4378">
          <w:rPr>
            <w:noProof/>
            <w:webHidden/>
          </w:rPr>
          <w:tab/>
        </w:r>
        <w:r w:rsidR="00DF4378">
          <w:rPr>
            <w:noProof/>
            <w:webHidden/>
          </w:rPr>
          <w:fldChar w:fldCharType="begin"/>
        </w:r>
        <w:r w:rsidR="00DF4378">
          <w:rPr>
            <w:noProof/>
            <w:webHidden/>
          </w:rPr>
          <w:instrText xml:space="preserve"> PAGEREF _Toc68672479 \h </w:instrText>
        </w:r>
        <w:r w:rsidR="00DF4378">
          <w:rPr>
            <w:noProof/>
            <w:webHidden/>
          </w:rPr>
        </w:r>
        <w:r w:rsidR="00DF4378">
          <w:rPr>
            <w:noProof/>
            <w:webHidden/>
          </w:rPr>
          <w:fldChar w:fldCharType="separate"/>
        </w:r>
        <w:r w:rsidR="00DF4378">
          <w:rPr>
            <w:noProof/>
            <w:webHidden/>
          </w:rPr>
          <w:t>3</w:t>
        </w:r>
        <w:r w:rsidR="00DF4378">
          <w:rPr>
            <w:noProof/>
            <w:webHidden/>
          </w:rPr>
          <w:fldChar w:fldCharType="end"/>
        </w:r>
      </w:hyperlink>
    </w:p>
    <w:p w14:paraId="6F6A4A5E" w14:textId="77777777" w:rsidR="00DF4378" w:rsidRDefault="00000000" w:rsidP="008D12CC">
      <w:pPr>
        <w:pStyle w:val="TOC3"/>
        <w:ind w:firstLineChars="200" w:firstLine="480"/>
        <w:rPr>
          <w:rFonts w:asciiTheme="minorHAnsi" w:eastAsiaTheme="minorEastAsia" w:hAnsiTheme="minorHAnsi"/>
          <w:noProof/>
          <w:sz w:val="21"/>
        </w:rPr>
      </w:pPr>
      <w:hyperlink w:anchor="_Toc68672480" w:history="1">
        <w:r w:rsidR="00DF4378" w:rsidRPr="008A4CEE">
          <w:rPr>
            <w:rStyle w:val="Hyperlink"/>
            <w:noProof/>
          </w:rPr>
          <w:t xml:space="preserve">1.1.3 </w:t>
        </w:r>
        <w:r w:rsidR="00DF4378" w:rsidRPr="008A4CEE">
          <w:rPr>
            <w:rStyle w:val="Hyperlink"/>
            <w:rFonts w:hint="eastAsia"/>
            <w:noProof/>
          </w:rPr>
          <w:t>含水量对土壤温室气体的影响</w:t>
        </w:r>
        <w:r w:rsidR="00DF4378">
          <w:rPr>
            <w:noProof/>
            <w:webHidden/>
          </w:rPr>
          <w:tab/>
        </w:r>
        <w:r w:rsidR="00DF4378">
          <w:rPr>
            <w:noProof/>
            <w:webHidden/>
          </w:rPr>
          <w:fldChar w:fldCharType="begin"/>
        </w:r>
        <w:r w:rsidR="00DF4378">
          <w:rPr>
            <w:noProof/>
            <w:webHidden/>
          </w:rPr>
          <w:instrText xml:space="preserve"> PAGEREF _Toc68672480 \h </w:instrText>
        </w:r>
        <w:r w:rsidR="00DF4378">
          <w:rPr>
            <w:noProof/>
            <w:webHidden/>
          </w:rPr>
        </w:r>
        <w:r w:rsidR="00DF4378">
          <w:rPr>
            <w:noProof/>
            <w:webHidden/>
          </w:rPr>
          <w:fldChar w:fldCharType="separate"/>
        </w:r>
        <w:r w:rsidR="00DF4378">
          <w:rPr>
            <w:noProof/>
            <w:webHidden/>
          </w:rPr>
          <w:t>3</w:t>
        </w:r>
        <w:r w:rsidR="00DF4378">
          <w:rPr>
            <w:noProof/>
            <w:webHidden/>
          </w:rPr>
          <w:fldChar w:fldCharType="end"/>
        </w:r>
      </w:hyperlink>
    </w:p>
    <w:p w14:paraId="5BB3F1E8" w14:textId="77777777" w:rsidR="00DF4378" w:rsidRDefault="00000000" w:rsidP="008D12CC">
      <w:pPr>
        <w:pStyle w:val="TOC3"/>
        <w:ind w:firstLineChars="200" w:firstLine="480"/>
        <w:rPr>
          <w:rFonts w:asciiTheme="minorHAnsi" w:eastAsiaTheme="minorEastAsia" w:hAnsiTheme="minorHAnsi"/>
          <w:noProof/>
          <w:sz w:val="21"/>
        </w:rPr>
      </w:pPr>
      <w:hyperlink w:anchor="_Toc68672481" w:history="1">
        <w:r w:rsidR="00DF4378" w:rsidRPr="008A4CEE">
          <w:rPr>
            <w:rStyle w:val="Hyperlink"/>
            <w:noProof/>
          </w:rPr>
          <w:t xml:space="preserve">1.1.4 </w:t>
        </w:r>
        <w:r w:rsidR="00DF4378" w:rsidRPr="008A4CEE">
          <w:rPr>
            <w:rStyle w:val="Hyperlink"/>
            <w:rFonts w:hint="eastAsia"/>
            <w:noProof/>
          </w:rPr>
          <w:t>盐分对土壤温室气体的影响</w:t>
        </w:r>
        <w:r w:rsidR="00DF4378">
          <w:rPr>
            <w:noProof/>
            <w:webHidden/>
          </w:rPr>
          <w:tab/>
        </w:r>
        <w:r w:rsidR="00DF4378">
          <w:rPr>
            <w:noProof/>
            <w:webHidden/>
          </w:rPr>
          <w:fldChar w:fldCharType="begin"/>
        </w:r>
        <w:r w:rsidR="00DF4378">
          <w:rPr>
            <w:noProof/>
            <w:webHidden/>
          </w:rPr>
          <w:instrText xml:space="preserve"> PAGEREF _Toc68672481 \h </w:instrText>
        </w:r>
        <w:r w:rsidR="00DF4378">
          <w:rPr>
            <w:noProof/>
            <w:webHidden/>
          </w:rPr>
        </w:r>
        <w:r w:rsidR="00DF4378">
          <w:rPr>
            <w:noProof/>
            <w:webHidden/>
          </w:rPr>
          <w:fldChar w:fldCharType="separate"/>
        </w:r>
        <w:r w:rsidR="00DF4378">
          <w:rPr>
            <w:noProof/>
            <w:webHidden/>
          </w:rPr>
          <w:t>4</w:t>
        </w:r>
        <w:r w:rsidR="00DF4378">
          <w:rPr>
            <w:noProof/>
            <w:webHidden/>
          </w:rPr>
          <w:fldChar w:fldCharType="end"/>
        </w:r>
      </w:hyperlink>
    </w:p>
    <w:p w14:paraId="21543191" w14:textId="77777777" w:rsidR="00DF4378" w:rsidRDefault="00000000" w:rsidP="008D12CC">
      <w:pPr>
        <w:pStyle w:val="TOC3"/>
        <w:ind w:firstLineChars="200" w:firstLine="480"/>
        <w:rPr>
          <w:rFonts w:asciiTheme="minorHAnsi" w:eastAsiaTheme="minorEastAsia" w:hAnsiTheme="minorHAnsi"/>
          <w:noProof/>
          <w:sz w:val="21"/>
        </w:rPr>
      </w:pPr>
      <w:hyperlink w:anchor="_Toc68672482" w:history="1">
        <w:r w:rsidR="00DF4378" w:rsidRPr="008A4CEE">
          <w:rPr>
            <w:rStyle w:val="Hyperlink"/>
            <w:noProof/>
          </w:rPr>
          <w:t>1.1.5 pH</w:t>
        </w:r>
        <w:r w:rsidR="00DF4378" w:rsidRPr="008A4CEE">
          <w:rPr>
            <w:rStyle w:val="Hyperlink"/>
            <w:rFonts w:hint="eastAsia"/>
            <w:noProof/>
          </w:rPr>
          <w:t>对土壤温室气体的影响</w:t>
        </w:r>
        <w:r w:rsidR="00DF4378">
          <w:rPr>
            <w:noProof/>
            <w:webHidden/>
          </w:rPr>
          <w:tab/>
        </w:r>
        <w:r w:rsidR="00DF4378">
          <w:rPr>
            <w:noProof/>
            <w:webHidden/>
          </w:rPr>
          <w:fldChar w:fldCharType="begin"/>
        </w:r>
        <w:r w:rsidR="00DF4378">
          <w:rPr>
            <w:noProof/>
            <w:webHidden/>
          </w:rPr>
          <w:instrText xml:space="preserve"> PAGEREF _Toc68672482 \h </w:instrText>
        </w:r>
        <w:r w:rsidR="00DF4378">
          <w:rPr>
            <w:noProof/>
            <w:webHidden/>
          </w:rPr>
        </w:r>
        <w:r w:rsidR="00DF4378">
          <w:rPr>
            <w:noProof/>
            <w:webHidden/>
          </w:rPr>
          <w:fldChar w:fldCharType="separate"/>
        </w:r>
        <w:r w:rsidR="00DF4378">
          <w:rPr>
            <w:noProof/>
            <w:webHidden/>
          </w:rPr>
          <w:t>5</w:t>
        </w:r>
        <w:r w:rsidR="00DF4378">
          <w:rPr>
            <w:noProof/>
            <w:webHidden/>
          </w:rPr>
          <w:fldChar w:fldCharType="end"/>
        </w:r>
      </w:hyperlink>
    </w:p>
    <w:p w14:paraId="35FE4AD0" w14:textId="77777777" w:rsidR="00DF4378" w:rsidRDefault="00000000" w:rsidP="008D12CC">
      <w:pPr>
        <w:pStyle w:val="TOC3"/>
        <w:ind w:firstLineChars="200" w:firstLine="480"/>
        <w:rPr>
          <w:rFonts w:asciiTheme="minorHAnsi" w:eastAsiaTheme="minorEastAsia" w:hAnsiTheme="minorHAnsi"/>
          <w:noProof/>
          <w:sz w:val="21"/>
        </w:rPr>
      </w:pPr>
      <w:hyperlink w:anchor="_Toc68672483" w:history="1">
        <w:r w:rsidR="00DF4378" w:rsidRPr="008A4CEE">
          <w:rPr>
            <w:rStyle w:val="Hyperlink"/>
            <w:noProof/>
          </w:rPr>
          <w:t xml:space="preserve">1.1.6 </w:t>
        </w:r>
        <w:r w:rsidR="00DF4378" w:rsidRPr="008A4CEE">
          <w:rPr>
            <w:rStyle w:val="Hyperlink"/>
            <w:rFonts w:hint="eastAsia"/>
            <w:noProof/>
          </w:rPr>
          <w:t>施肥对土壤温室气体的影响</w:t>
        </w:r>
        <w:r w:rsidR="00DF4378">
          <w:rPr>
            <w:noProof/>
            <w:webHidden/>
          </w:rPr>
          <w:tab/>
        </w:r>
        <w:r w:rsidR="00DF4378">
          <w:rPr>
            <w:noProof/>
            <w:webHidden/>
          </w:rPr>
          <w:fldChar w:fldCharType="begin"/>
        </w:r>
        <w:r w:rsidR="00DF4378">
          <w:rPr>
            <w:noProof/>
            <w:webHidden/>
          </w:rPr>
          <w:instrText xml:space="preserve"> PAGEREF _Toc68672483 \h </w:instrText>
        </w:r>
        <w:r w:rsidR="00DF4378">
          <w:rPr>
            <w:noProof/>
            <w:webHidden/>
          </w:rPr>
        </w:r>
        <w:r w:rsidR="00DF4378">
          <w:rPr>
            <w:noProof/>
            <w:webHidden/>
          </w:rPr>
          <w:fldChar w:fldCharType="separate"/>
        </w:r>
        <w:r w:rsidR="00DF4378">
          <w:rPr>
            <w:noProof/>
            <w:webHidden/>
          </w:rPr>
          <w:t>5</w:t>
        </w:r>
        <w:r w:rsidR="00DF4378">
          <w:rPr>
            <w:noProof/>
            <w:webHidden/>
          </w:rPr>
          <w:fldChar w:fldCharType="end"/>
        </w:r>
      </w:hyperlink>
    </w:p>
    <w:p w14:paraId="7788DDCF" w14:textId="77777777" w:rsidR="00DF4378" w:rsidRDefault="00000000" w:rsidP="008D12CC">
      <w:pPr>
        <w:pStyle w:val="TOC2"/>
        <w:rPr>
          <w:rFonts w:asciiTheme="minorHAnsi" w:eastAsiaTheme="minorEastAsia" w:hAnsiTheme="minorHAnsi"/>
          <w:noProof/>
          <w:sz w:val="21"/>
        </w:rPr>
      </w:pPr>
      <w:hyperlink w:anchor="_Toc68672484" w:history="1">
        <w:r w:rsidR="00DF4378" w:rsidRPr="008A4CEE">
          <w:rPr>
            <w:rStyle w:val="Hyperlink"/>
            <w:noProof/>
          </w:rPr>
          <w:t xml:space="preserve">1.2 </w:t>
        </w:r>
        <w:r w:rsidR="00DF4378" w:rsidRPr="008A4CEE">
          <w:rPr>
            <w:rStyle w:val="Hyperlink"/>
            <w:rFonts w:hint="eastAsia"/>
            <w:noProof/>
          </w:rPr>
          <w:t>滩涂盐碱地土壤研究进展</w:t>
        </w:r>
        <w:r w:rsidR="00DF4378">
          <w:rPr>
            <w:noProof/>
            <w:webHidden/>
          </w:rPr>
          <w:tab/>
        </w:r>
        <w:r w:rsidR="00DF4378">
          <w:rPr>
            <w:noProof/>
            <w:webHidden/>
          </w:rPr>
          <w:fldChar w:fldCharType="begin"/>
        </w:r>
        <w:r w:rsidR="00DF4378">
          <w:rPr>
            <w:noProof/>
            <w:webHidden/>
          </w:rPr>
          <w:instrText xml:space="preserve"> PAGEREF _Toc68672484 \h </w:instrText>
        </w:r>
        <w:r w:rsidR="00DF4378">
          <w:rPr>
            <w:noProof/>
            <w:webHidden/>
          </w:rPr>
        </w:r>
        <w:r w:rsidR="00DF4378">
          <w:rPr>
            <w:noProof/>
            <w:webHidden/>
          </w:rPr>
          <w:fldChar w:fldCharType="separate"/>
        </w:r>
        <w:r w:rsidR="00DF4378">
          <w:rPr>
            <w:noProof/>
            <w:webHidden/>
          </w:rPr>
          <w:t>6</w:t>
        </w:r>
        <w:r w:rsidR="00DF4378">
          <w:rPr>
            <w:noProof/>
            <w:webHidden/>
          </w:rPr>
          <w:fldChar w:fldCharType="end"/>
        </w:r>
      </w:hyperlink>
    </w:p>
    <w:p w14:paraId="58B23CA4" w14:textId="77777777" w:rsidR="00DF4378" w:rsidRDefault="00000000" w:rsidP="008D12CC">
      <w:pPr>
        <w:pStyle w:val="TOC3"/>
        <w:ind w:firstLineChars="200" w:firstLine="480"/>
        <w:rPr>
          <w:rFonts w:asciiTheme="minorHAnsi" w:eastAsiaTheme="minorEastAsia" w:hAnsiTheme="minorHAnsi"/>
          <w:noProof/>
          <w:sz w:val="21"/>
        </w:rPr>
      </w:pPr>
      <w:hyperlink w:anchor="_Toc68672485" w:history="1">
        <w:r w:rsidR="00DF4378" w:rsidRPr="008A4CEE">
          <w:rPr>
            <w:rStyle w:val="Hyperlink"/>
            <w:noProof/>
          </w:rPr>
          <w:t xml:space="preserve">1.2.1 </w:t>
        </w:r>
        <w:r w:rsidR="00DF4378" w:rsidRPr="008A4CEE">
          <w:rPr>
            <w:rStyle w:val="Hyperlink"/>
            <w:rFonts w:hint="eastAsia"/>
            <w:noProof/>
          </w:rPr>
          <w:t>国内外滩涂盐碱地改良措施</w:t>
        </w:r>
        <w:r w:rsidR="00DF4378">
          <w:rPr>
            <w:noProof/>
            <w:webHidden/>
          </w:rPr>
          <w:tab/>
        </w:r>
        <w:r w:rsidR="00DF4378">
          <w:rPr>
            <w:noProof/>
            <w:webHidden/>
          </w:rPr>
          <w:fldChar w:fldCharType="begin"/>
        </w:r>
        <w:r w:rsidR="00DF4378">
          <w:rPr>
            <w:noProof/>
            <w:webHidden/>
          </w:rPr>
          <w:instrText xml:space="preserve"> PAGEREF _Toc68672485 \h </w:instrText>
        </w:r>
        <w:r w:rsidR="00DF4378">
          <w:rPr>
            <w:noProof/>
            <w:webHidden/>
          </w:rPr>
        </w:r>
        <w:r w:rsidR="00DF4378">
          <w:rPr>
            <w:noProof/>
            <w:webHidden/>
          </w:rPr>
          <w:fldChar w:fldCharType="separate"/>
        </w:r>
        <w:r w:rsidR="00DF4378">
          <w:rPr>
            <w:noProof/>
            <w:webHidden/>
          </w:rPr>
          <w:t>8</w:t>
        </w:r>
        <w:r w:rsidR="00DF4378">
          <w:rPr>
            <w:noProof/>
            <w:webHidden/>
          </w:rPr>
          <w:fldChar w:fldCharType="end"/>
        </w:r>
      </w:hyperlink>
    </w:p>
    <w:p w14:paraId="48CD55E4" w14:textId="77777777" w:rsidR="00DF4378" w:rsidRDefault="00000000" w:rsidP="008D12CC">
      <w:pPr>
        <w:pStyle w:val="TOC3"/>
        <w:ind w:firstLineChars="200" w:firstLine="480"/>
        <w:rPr>
          <w:rFonts w:asciiTheme="minorHAnsi" w:eastAsiaTheme="minorEastAsia" w:hAnsiTheme="minorHAnsi"/>
          <w:noProof/>
          <w:sz w:val="21"/>
        </w:rPr>
      </w:pPr>
      <w:hyperlink w:anchor="_Toc68672486" w:history="1">
        <w:r w:rsidR="00DF4378" w:rsidRPr="008A4CEE">
          <w:rPr>
            <w:rStyle w:val="Hyperlink"/>
            <w:noProof/>
          </w:rPr>
          <w:t xml:space="preserve">1.2.2 </w:t>
        </w:r>
        <w:r w:rsidR="00DF4378" w:rsidRPr="008A4CEE">
          <w:rPr>
            <w:rStyle w:val="Hyperlink"/>
            <w:rFonts w:hint="eastAsia"/>
            <w:noProof/>
          </w:rPr>
          <w:t>外源有机碳改良滩涂盐碱地土壤</w:t>
        </w:r>
        <w:r w:rsidR="00DF4378">
          <w:rPr>
            <w:noProof/>
            <w:webHidden/>
          </w:rPr>
          <w:tab/>
        </w:r>
        <w:r w:rsidR="00DF4378">
          <w:rPr>
            <w:noProof/>
            <w:webHidden/>
          </w:rPr>
          <w:fldChar w:fldCharType="begin"/>
        </w:r>
        <w:r w:rsidR="00DF4378">
          <w:rPr>
            <w:noProof/>
            <w:webHidden/>
          </w:rPr>
          <w:instrText xml:space="preserve"> PAGEREF _Toc68672486 \h </w:instrText>
        </w:r>
        <w:r w:rsidR="00DF4378">
          <w:rPr>
            <w:noProof/>
            <w:webHidden/>
          </w:rPr>
        </w:r>
        <w:r w:rsidR="00DF4378">
          <w:rPr>
            <w:noProof/>
            <w:webHidden/>
          </w:rPr>
          <w:fldChar w:fldCharType="separate"/>
        </w:r>
        <w:r w:rsidR="00DF4378">
          <w:rPr>
            <w:noProof/>
            <w:webHidden/>
          </w:rPr>
          <w:t>9</w:t>
        </w:r>
        <w:r w:rsidR="00DF4378">
          <w:rPr>
            <w:noProof/>
            <w:webHidden/>
          </w:rPr>
          <w:fldChar w:fldCharType="end"/>
        </w:r>
      </w:hyperlink>
    </w:p>
    <w:p w14:paraId="0864DE67" w14:textId="77777777" w:rsidR="00DF4378" w:rsidRDefault="00000000" w:rsidP="008D12CC">
      <w:pPr>
        <w:pStyle w:val="TOC3"/>
        <w:ind w:firstLineChars="200" w:firstLine="480"/>
        <w:rPr>
          <w:rFonts w:asciiTheme="minorHAnsi" w:eastAsiaTheme="minorEastAsia" w:hAnsiTheme="minorHAnsi"/>
          <w:noProof/>
          <w:sz w:val="21"/>
        </w:rPr>
      </w:pPr>
      <w:hyperlink w:anchor="_Toc68672487" w:history="1">
        <w:r w:rsidR="00DF4378" w:rsidRPr="008A4CEE">
          <w:rPr>
            <w:rStyle w:val="Hyperlink"/>
            <w:noProof/>
          </w:rPr>
          <w:t xml:space="preserve">1.2.3 </w:t>
        </w:r>
        <w:r w:rsidR="00DF4378" w:rsidRPr="008A4CEE">
          <w:rPr>
            <w:rStyle w:val="Hyperlink"/>
            <w:rFonts w:hint="eastAsia"/>
            <w:noProof/>
          </w:rPr>
          <w:t>滩涂盐碱地温室气体排放的研究</w:t>
        </w:r>
        <w:r w:rsidR="00DF4378">
          <w:rPr>
            <w:noProof/>
            <w:webHidden/>
          </w:rPr>
          <w:tab/>
        </w:r>
        <w:r w:rsidR="00DF4378">
          <w:rPr>
            <w:noProof/>
            <w:webHidden/>
          </w:rPr>
          <w:fldChar w:fldCharType="begin"/>
        </w:r>
        <w:r w:rsidR="00DF4378">
          <w:rPr>
            <w:noProof/>
            <w:webHidden/>
          </w:rPr>
          <w:instrText xml:space="preserve"> PAGEREF _Toc68672487 \h </w:instrText>
        </w:r>
        <w:r w:rsidR="00DF4378">
          <w:rPr>
            <w:noProof/>
            <w:webHidden/>
          </w:rPr>
        </w:r>
        <w:r w:rsidR="00DF4378">
          <w:rPr>
            <w:noProof/>
            <w:webHidden/>
          </w:rPr>
          <w:fldChar w:fldCharType="separate"/>
        </w:r>
        <w:r w:rsidR="00DF4378">
          <w:rPr>
            <w:noProof/>
            <w:webHidden/>
          </w:rPr>
          <w:t>11</w:t>
        </w:r>
        <w:r w:rsidR="00DF4378">
          <w:rPr>
            <w:noProof/>
            <w:webHidden/>
          </w:rPr>
          <w:fldChar w:fldCharType="end"/>
        </w:r>
      </w:hyperlink>
    </w:p>
    <w:p w14:paraId="20B4CF57" w14:textId="77777777" w:rsidR="00DF4378" w:rsidRDefault="00000000" w:rsidP="008D12CC">
      <w:pPr>
        <w:pStyle w:val="TOC2"/>
        <w:rPr>
          <w:rFonts w:asciiTheme="minorHAnsi" w:eastAsiaTheme="minorEastAsia" w:hAnsiTheme="minorHAnsi"/>
          <w:noProof/>
          <w:sz w:val="21"/>
        </w:rPr>
      </w:pPr>
      <w:hyperlink w:anchor="_Toc68672488" w:history="1">
        <w:r w:rsidR="00DF4378" w:rsidRPr="008A4CEE">
          <w:rPr>
            <w:rStyle w:val="Hyperlink"/>
            <w:noProof/>
          </w:rPr>
          <w:t xml:space="preserve">1.3 </w:t>
        </w:r>
        <w:r w:rsidR="00DF4378" w:rsidRPr="008A4CEE">
          <w:rPr>
            <w:rStyle w:val="Hyperlink"/>
            <w:rFonts w:hint="eastAsia"/>
            <w:noProof/>
          </w:rPr>
          <w:t>研究内容</w:t>
        </w:r>
        <w:r w:rsidR="00DF4378">
          <w:rPr>
            <w:noProof/>
            <w:webHidden/>
          </w:rPr>
          <w:tab/>
        </w:r>
        <w:r w:rsidR="00DF4378">
          <w:rPr>
            <w:noProof/>
            <w:webHidden/>
          </w:rPr>
          <w:fldChar w:fldCharType="begin"/>
        </w:r>
        <w:r w:rsidR="00DF4378">
          <w:rPr>
            <w:noProof/>
            <w:webHidden/>
          </w:rPr>
          <w:instrText xml:space="preserve"> PAGEREF _Toc68672488 \h </w:instrText>
        </w:r>
        <w:r w:rsidR="00DF4378">
          <w:rPr>
            <w:noProof/>
            <w:webHidden/>
          </w:rPr>
        </w:r>
        <w:r w:rsidR="00DF4378">
          <w:rPr>
            <w:noProof/>
            <w:webHidden/>
          </w:rPr>
          <w:fldChar w:fldCharType="separate"/>
        </w:r>
        <w:r w:rsidR="00DF4378">
          <w:rPr>
            <w:noProof/>
            <w:webHidden/>
          </w:rPr>
          <w:t>12</w:t>
        </w:r>
        <w:r w:rsidR="00DF4378">
          <w:rPr>
            <w:noProof/>
            <w:webHidden/>
          </w:rPr>
          <w:fldChar w:fldCharType="end"/>
        </w:r>
      </w:hyperlink>
    </w:p>
    <w:p w14:paraId="5382FFBE" w14:textId="77777777" w:rsidR="00DF4378" w:rsidRDefault="00000000" w:rsidP="008D12CC">
      <w:pPr>
        <w:pStyle w:val="TOC3"/>
        <w:ind w:firstLineChars="200" w:firstLine="480"/>
        <w:rPr>
          <w:rFonts w:asciiTheme="minorHAnsi" w:eastAsiaTheme="minorEastAsia" w:hAnsiTheme="minorHAnsi"/>
          <w:noProof/>
          <w:sz w:val="21"/>
        </w:rPr>
      </w:pPr>
      <w:hyperlink w:anchor="_Toc68672489" w:history="1">
        <w:r w:rsidR="00DF4378" w:rsidRPr="008A4CEE">
          <w:rPr>
            <w:rStyle w:val="Hyperlink"/>
            <w:noProof/>
          </w:rPr>
          <w:t xml:space="preserve">1.3.1 </w:t>
        </w:r>
        <w:r w:rsidR="00DF4378" w:rsidRPr="008A4CEE">
          <w:rPr>
            <w:rStyle w:val="Hyperlink"/>
            <w:rFonts w:hint="eastAsia"/>
            <w:noProof/>
          </w:rPr>
          <w:t>外源有机碳添加对滩涂盐碱地土壤温室气体的影响</w:t>
        </w:r>
        <w:r w:rsidR="00DF4378">
          <w:rPr>
            <w:noProof/>
            <w:webHidden/>
          </w:rPr>
          <w:tab/>
        </w:r>
        <w:r w:rsidR="00DF4378">
          <w:rPr>
            <w:noProof/>
            <w:webHidden/>
          </w:rPr>
          <w:fldChar w:fldCharType="begin"/>
        </w:r>
        <w:r w:rsidR="00DF4378">
          <w:rPr>
            <w:noProof/>
            <w:webHidden/>
          </w:rPr>
          <w:instrText xml:space="preserve"> PAGEREF _Toc68672489 \h </w:instrText>
        </w:r>
        <w:r w:rsidR="00DF4378">
          <w:rPr>
            <w:noProof/>
            <w:webHidden/>
          </w:rPr>
        </w:r>
        <w:r w:rsidR="00DF4378">
          <w:rPr>
            <w:noProof/>
            <w:webHidden/>
          </w:rPr>
          <w:fldChar w:fldCharType="separate"/>
        </w:r>
        <w:r w:rsidR="00DF4378">
          <w:rPr>
            <w:noProof/>
            <w:webHidden/>
          </w:rPr>
          <w:t>12</w:t>
        </w:r>
        <w:r w:rsidR="00DF4378">
          <w:rPr>
            <w:noProof/>
            <w:webHidden/>
          </w:rPr>
          <w:fldChar w:fldCharType="end"/>
        </w:r>
      </w:hyperlink>
    </w:p>
    <w:p w14:paraId="6399EC45" w14:textId="77777777" w:rsidR="00DF4378" w:rsidRDefault="00000000" w:rsidP="008D12CC">
      <w:pPr>
        <w:pStyle w:val="TOC3"/>
        <w:ind w:firstLineChars="200" w:firstLine="480"/>
        <w:rPr>
          <w:rFonts w:asciiTheme="minorHAnsi" w:eastAsiaTheme="minorEastAsia" w:hAnsiTheme="minorHAnsi"/>
          <w:noProof/>
          <w:sz w:val="21"/>
        </w:rPr>
      </w:pPr>
      <w:hyperlink w:anchor="_Toc68672490" w:history="1">
        <w:r w:rsidR="00DF4378" w:rsidRPr="008A4CEE">
          <w:rPr>
            <w:rStyle w:val="Hyperlink"/>
            <w:noProof/>
          </w:rPr>
          <w:t xml:space="preserve">1.3.2 </w:t>
        </w:r>
        <w:r w:rsidR="00DF4378" w:rsidRPr="008A4CEE">
          <w:rPr>
            <w:rStyle w:val="Hyperlink"/>
            <w:rFonts w:hint="eastAsia"/>
            <w:noProof/>
          </w:rPr>
          <w:t>滩涂土壤理化性质（盐分、</w:t>
        </w:r>
        <w:r w:rsidR="00DF4378" w:rsidRPr="008A4CEE">
          <w:rPr>
            <w:rStyle w:val="Hyperlink"/>
            <w:noProof/>
          </w:rPr>
          <w:t>pH</w:t>
        </w:r>
        <w:r w:rsidR="00DF4378" w:rsidRPr="008A4CEE">
          <w:rPr>
            <w:rStyle w:val="Hyperlink"/>
            <w:rFonts w:hint="eastAsia"/>
            <w:noProof/>
          </w:rPr>
          <w:t>、含水量）对温室气体排放的影响</w:t>
        </w:r>
        <w:r w:rsidR="00DF4378">
          <w:rPr>
            <w:noProof/>
            <w:webHidden/>
          </w:rPr>
          <w:tab/>
        </w:r>
        <w:r w:rsidR="00DF4378">
          <w:rPr>
            <w:noProof/>
            <w:webHidden/>
          </w:rPr>
          <w:fldChar w:fldCharType="begin"/>
        </w:r>
        <w:r w:rsidR="00DF4378">
          <w:rPr>
            <w:noProof/>
            <w:webHidden/>
          </w:rPr>
          <w:instrText xml:space="preserve"> PAGEREF _Toc68672490 \h </w:instrText>
        </w:r>
        <w:r w:rsidR="00DF4378">
          <w:rPr>
            <w:noProof/>
            <w:webHidden/>
          </w:rPr>
        </w:r>
        <w:r w:rsidR="00DF4378">
          <w:rPr>
            <w:noProof/>
            <w:webHidden/>
          </w:rPr>
          <w:fldChar w:fldCharType="separate"/>
        </w:r>
        <w:r w:rsidR="00DF4378">
          <w:rPr>
            <w:noProof/>
            <w:webHidden/>
          </w:rPr>
          <w:t>13</w:t>
        </w:r>
        <w:r w:rsidR="00DF4378">
          <w:rPr>
            <w:noProof/>
            <w:webHidden/>
          </w:rPr>
          <w:fldChar w:fldCharType="end"/>
        </w:r>
      </w:hyperlink>
    </w:p>
    <w:p w14:paraId="230A0183" w14:textId="77777777" w:rsidR="00DF4378" w:rsidRDefault="00000000" w:rsidP="008D12CC">
      <w:pPr>
        <w:pStyle w:val="TOC3"/>
        <w:ind w:firstLineChars="200" w:firstLine="480"/>
        <w:rPr>
          <w:rFonts w:asciiTheme="minorHAnsi" w:eastAsiaTheme="minorEastAsia" w:hAnsiTheme="minorHAnsi"/>
          <w:noProof/>
          <w:sz w:val="21"/>
        </w:rPr>
      </w:pPr>
      <w:hyperlink w:anchor="_Toc68672491" w:history="1">
        <w:r w:rsidR="00DF4378" w:rsidRPr="008A4CEE">
          <w:rPr>
            <w:rStyle w:val="Hyperlink"/>
            <w:noProof/>
          </w:rPr>
          <w:t xml:space="preserve">1.3.3 </w:t>
        </w:r>
        <w:r w:rsidR="00DF4378" w:rsidRPr="008A4CEE">
          <w:rPr>
            <w:rStyle w:val="Hyperlink"/>
            <w:rFonts w:hint="eastAsia"/>
            <w:noProof/>
          </w:rPr>
          <w:t>滩涂土壤改良过程中温室气体排放对土壤理化性质变化的响应模型</w:t>
        </w:r>
        <w:r w:rsidR="00DF4378">
          <w:rPr>
            <w:noProof/>
            <w:webHidden/>
          </w:rPr>
          <w:tab/>
        </w:r>
        <w:r w:rsidR="00DF4378">
          <w:rPr>
            <w:noProof/>
            <w:webHidden/>
          </w:rPr>
          <w:fldChar w:fldCharType="begin"/>
        </w:r>
        <w:r w:rsidR="00DF4378">
          <w:rPr>
            <w:noProof/>
            <w:webHidden/>
          </w:rPr>
          <w:instrText xml:space="preserve"> PAGEREF _Toc68672491 \h </w:instrText>
        </w:r>
        <w:r w:rsidR="00DF4378">
          <w:rPr>
            <w:noProof/>
            <w:webHidden/>
          </w:rPr>
        </w:r>
        <w:r w:rsidR="00DF4378">
          <w:rPr>
            <w:noProof/>
            <w:webHidden/>
          </w:rPr>
          <w:fldChar w:fldCharType="separate"/>
        </w:r>
        <w:r w:rsidR="00DF4378">
          <w:rPr>
            <w:noProof/>
            <w:webHidden/>
          </w:rPr>
          <w:t>13</w:t>
        </w:r>
        <w:r w:rsidR="00DF4378">
          <w:rPr>
            <w:noProof/>
            <w:webHidden/>
          </w:rPr>
          <w:fldChar w:fldCharType="end"/>
        </w:r>
      </w:hyperlink>
    </w:p>
    <w:p w14:paraId="51E8CE63" w14:textId="77777777" w:rsidR="00DF4378" w:rsidRDefault="00000000" w:rsidP="0035735F">
      <w:pPr>
        <w:pStyle w:val="TOC1"/>
        <w:rPr>
          <w:rFonts w:asciiTheme="minorHAnsi" w:eastAsiaTheme="minorEastAsia" w:hAnsiTheme="minorHAnsi"/>
          <w:noProof/>
          <w:sz w:val="21"/>
        </w:rPr>
      </w:pPr>
      <w:hyperlink w:anchor="_Toc68672492" w:history="1">
        <w:r w:rsidR="00DF4378" w:rsidRPr="008A4CEE">
          <w:rPr>
            <w:rStyle w:val="Hyperlink"/>
            <w:rFonts w:hint="eastAsia"/>
            <w:noProof/>
          </w:rPr>
          <w:t>第</w:t>
        </w:r>
        <w:r w:rsidR="00DF4378" w:rsidRPr="008A4CEE">
          <w:rPr>
            <w:rStyle w:val="Hyperlink"/>
            <w:noProof/>
          </w:rPr>
          <w:t>2</w:t>
        </w:r>
        <w:r w:rsidR="00DF4378" w:rsidRPr="008A4CEE">
          <w:rPr>
            <w:rStyle w:val="Hyperlink"/>
            <w:rFonts w:hint="eastAsia"/>
            <w:noProof/>
          </w:rPr>
          <w:t>章</w:t>
        </w:r>
        <w:r w:rsidR="00DF4378" w:rsidRPr="008A4CEE">
          <w:rPr>
            <w:rStyle w:val="Hyperlink"/>
            <w:noProof/>
          </w:rPr>
          <w:t xml:space="preserve"> </w:t>
        </w:r>
        <w:r w:rsidR="00DF4378" w:rsidRPr="008A4CEE">
          <w:rPr>
            <w:rStyle w:val="Hyperlink"/>
            <w:rFonts w:hint="eastAsia"/>
            <w:noProof/>
          </w:rPr>
          <w:t>材料与方法</w:t>
        </w:r>
        <w:r w:rsidR="00DF4378">
          <w:rPr>
            <w:noProof/>
            <w:webHidden/>
          </w:rPr>
          <w:tab/>
        </w:r>
        <w:r w:rsidR="00DF4378">
          <w:rPr>
            <w:noProof/>
            <w:webHidden/>
          </w:rPr>
          <w:fldChar w:fldCharType="begin"/>
        </w:r>
        <w:r w:rsidR="00DF4378">
          <w:rPr>
            <w:noProof/>
            <w:webHidden/>
          </w:rPr>
          <w:instrText xml:space="preserve"> PAGEREF _Toc68672492 \h </w:instrText>
        </w:r>
        <w:r w:rsidR="00DF4378">
          <w:rPr>
            <w:noProof/>
            <w:webHidden/>
          </w:rPr>
        </w:r>
        <w:r w:rsidR="00DF4378">
          <w:rPr>
            <w:noProof/>
            <w:webHidden/>
          </w:rPr>
          <w:fldChar w:fldCharType="separate"/>
        </w:r>
        <w:r w:rsidR="00DF4378">
          <w:rPr>
            <w:noProof/>
            <w:webHidden/>
          </w:rPr>
          <w:t>14</w:t>
        </w:r>
        <w:r w:rsidR="00DF4378">
          <w:rPr>
            <w:noProof/>
            <w:webHidden/>
          </w:rPr>
          <w:fldChar w:fldCharType="end"/>
        </w:r>
      </w:hyperlink>
    </w:p>
    <w:p w14:paraId="6B4296F6" w14:textId="77777777" w:rsidR="00DF4378" w:rsidRDefault="00000000" w:rsidP="008D12CC">
      <w:pPr>
        <w:pStyle w:val="TOC2"/>
        <w:rPr>
          <w:rFonts w:asciiTheme="minorHAnsi" w:eastAsiaTheme="minorEastAsia" w:hAnsiTheme="minorHAnsi"/>
          <w:noProof/>
          <w:sz w:val="21"/>
        </w:rPr>
      </w:pPr>
      <w:hyperlink w:anchor="_Toc68672493" w:history="1">
        <w:r w:rsidR="00DF4378" w:rsidRPr="008A4CEE">
          <w:rPr>
            <w:rStyle w:val="Hyperlink"/>
            <w:noProof/>
          </w:rPr>
          <w:t xml:space="preserve">2.1 </w:t>
        </w:r>
        <w:r w:rsidR="00DF4378" w:rsidRPr="008A4CEE">
          <w:rPr>
            <w:rStyle w:val="Hyperlink"/>
            <w:rFonts w:hint="eastAsia"/>
            <w:noProof/>
          </w:rPr>
          <w:t>研究区域概况</w:t>
        </w:r>
        <w:r w:rsidR="00DF4378">
          <w:rPr>
            <w:noProof/>
            <w:webHidden/>
          </w:rPr>
          <w:tab/>
        </w:r>
        <w:r w:rsidR="00DF4378">
          <w:rPr>
            <w:noProof/>
            <w:webHidden/>
          </w:rPr>
          <w:fldChar w:fldCharType="begin"/>
        </w:r>
        <w:r w:rsidR="00DF4378">
          <w:rPr>
            <w:noProof/>
            <w:webHidden/>
          </w:rPr>
          <w:instrText xml:space="preserve"> PAGEREF _Toc68672493 \h </w:instrText>
        </w:r>
        <w:r w:rsidR="00DF4378">
          <w:rPr>
            <w:noProof/>
            <w:webHidden/>
          </w:rPr>
        </w:r>
        <w:r w:rsidR="00DF4378">
          <w:rPr>
            <w:noProof/>
            <w:webHidden/>
          </w:rPr>
          <w:fldChar w:fldCharType="separate"/>
        </w:r>
        <w:r w:rsidR="00DF4378">
          <w:rPr>
            <w:noProof/>
            <w:webHidden/>
          </w:rPr>
          <w:t>14</w:t>
        </w:r>
        <w:r w:rsidR="00DF4378">
          <w:rPr>
            <w:noProof/>
            <w:webHidden/>
          </w:rPr>
          <w:fldChar w:fldCharType="end"/>
        </w:r>
      </w:hyperlink>
    </w:p>
    <w:p w14:paraId="74A643E4" w14:textId="77777777" w:rsidR="00DF4378" w:rsidRDefault="00000000" w:rsidP="008D12CC">
      <w:pPr>
        <w:pStyle w:val="TOC2"/>
        <w:rPr>
          <w:rFonts w:asciiTheme="minorHAnsi" w:eastAsiaTheme="minorEastAsia" w:hAnsiTheme="minorHAnsi"/>
          <w:noProof/>
          <w:sz w:val="21"/>
        </w:rPr>
      </w:pPr>
      <w:hyperlink w:anchor="_Toc68672494" w:history="1">
        <w:r w:rsidR="00DF4378" w:rsidRPr="008A4CEE">
          <w:rPr>
            <w:rStyle w:val="Hyperlink"/>
            <w:noProof/>
          </w:rPr>
          <w:t xml:space="preserve">2.2 </w:t>
        </w:r>
        <w:r w:rsidR="00DF4378" w:rsidRPr="008A4CEE">
          <w:rPr>
            <w:rStyle w:val="Hyperlink"/>
            <w:rFonts w:hint="eastAsia"/>
            <w:noProof/>
          </w:rPr>
          <w:t>供试材料</w:t>
        </w:r>
        <w:r w:rsidR="00DF4378">
          <w:rPr>
            <w:noProof/>
            <w:webHidden/>
          </w:rPr>
          <w:tab/>
        </w:r>
        <w:r w:rsidR="00DF4378">
          <w:rPr>
            <w:noProof/>
            <w:webHidden/>
          </w:rPr>
          <w:fldChar w:fldCharType="begin"/>
        </w:r>
        <w:r w:rsidR="00DF4378">
          <w:rPr>
            <w:noProof/>
            <w:webHidden/>
          </w:rPr>
          <w:instrText xml:space="preserve"> PAGEREF _Toc68672494 \h </w:instrText>
        </w:r>
        <w:r w:rsidR="00DF4378">
          <w:rPr>
            <w:noProof/>
            <w:webHidden/>
          </w:rPr>
        </w:r>
        <w:r w:rsidR="00DF4378">
          <w:rPr>
            <w:noProof/>
            <w:webHidden/>
          </w:rPr>
          <w:fldChar w:fldCharType="separate"/>
        </w:r>
        <w:r w:rsidR="00DF4378">
          <w:rPr>
            <w:noProof/>
            <w:webHidden/>
          </w:rPr>
          <w:t>14</w:t>
        </w:r>
        <w:r w:rsidR="00DF4378">
          <w:rPr>
            <w:noProof/>
            <w:webHidden/>
          </w:rPr>
          <w:fldChar w:fldCharType="end"/>
        </w:r>
      </w:hyperlink>
    </w:p>
    <w:p w14:paraId="29876AA8" w14:textId="77777777" w:rsidR="00DF4378" w:rsidRDefault="00000000" w:rsidP="008D12CC">
      <w:pPr>
        <w:pStyle w:val="TOC2"/>
        <w:rPr>
          <w:rFonts w:asciiTheme="minorHAnsi" w:eastAsiaTheme="minorEastAsia" w:hAnsiTheme="minorHAnsi"/>
          <w:noProof/>
          <w:sz w:val="21"/>
        </w:rPr>
      </w:pPr>
      <w:hyperlink w:anchor="_Toc68672495" w:history="1">
        <w:r w:rsidR="00DF4378" w:rsidRPr="008A4CEE">
          <w:rPr>
            <w:rStyle w:val="Hyperlink"/>
            <w:noProof/>
          </w:rPr>
          <w:t xml:space="preserve">2.3 </w:t>
        </w:r>
        <w:r w:rsidR="00DF4378" w:rsidRPr="008A4CEE">
          <w:rPr>
            <w:rStyle w:val="Hyperlink"/>
            <w:rFonts w:hint="eastAsia"/>
            <w:noProof/>
          </w:rPr>
          <w:t>试验设置</w:t>
        </w:r>
        <w:r w:rsidR="00DF4378">
          <w:rPr>
            <w:noProof/>
            <w:webHidden/>
          </w:rPr>
          <w:tab/>
        </w:r>
        <w:r w:rsidR="00DF4378">
          <w:rPr>
            <w:noProof/>
            <w:webHidden/>
          </w:rPr>
          <w:fldChar w:fldCharType="begin"/>
        </w:r>
        <w:r w:rsidR="00DF4378">
          <w:rPr>
            <w:noProof/>
            <w:webHidden/>
          </w:rPr>
          <w:instrText xml:space="preserve"> PAGEREF _Toc68672495 \h </w:instrText>
        </w:r>
        <w:r w:rsidR="00DF4378">
          <w:rPr>
            <w:noProof/>
            <w:webHidden/>
          </w:rPr>
        </w:r>
        <w:r w:rsidR="00DF4378">
          <w:rPr>
            <w:noProof/>
            <w:webHidden/>
          </w:rPr>
          <w:fldChar w:fldCharType="separate"/>
        </w:r>
        <w:r w:rsidR="00DF4378">
          <w:rPr>
            <w:noProof/>
            <w:webHidden/>
          </w:rPr>
          <w:t>14</w:t>
        </w:r>
        <w:r w:rsidR="00DF4378">
          <w:rPr>
            <w:noProof/>
            <w:webHidden/>
          </w:rPr>
          <w:fldChar w:fldCharType="end"/>
        </w:r>
      </w:hyperlink>
    </w:p>
    <w:p w14:paraId="4B136701" w14:textId="77777777" w:rsidR="00DF4378" w:rsidRDefault="00000000" w:rsidP="008D12CC">
      <w:pPr>
        <w:pStyle w:val="TOC2"/>
        <w:rPr>
          <w:rFonts w:asciiTheme="minorHAnsi" w:eastAsiaTheme="minorEastAsia" w:hAnsiTheme="minorHAnsi"/>
          <w:noProof/>
          <w:sz w:val="21"/>
        </w:rPr>
      </w:pPr>
      <w:hyperlink w:anchor="_Toc68672496" w:history="1">
        <w:r w:rsidR="00DF4378" w:rsidRPr="008A4CEE">
          <w:rPr>
            <w:rStyle w:val="Hyperlink"/>
            <w:noProof/>
          </w:rPr>
          <w:t xml:space="preserve">2.4 </w:t>
        </w:r>
        <w:r w:rsidR="00DF4378" w:rsidRPr="008A4CEE">
          <w:rPr>
            <w:rStyle w:val="Hyperlink"/>
            <w:rFonts w:hint="eastAsia"/>
            <w:noProof/>
          </w:rPr>
          <w:t>样品分析</w:t>
        </w:r>
        <w:r w:rsidR="00DF4378">
          <w:rPr>
            <w:noProof/>
            <w:webHidden/>
          </w:rPr>
          <w:tab/>
        </w:r>
        <w:r w:rsidR="00DF4378">
          <w:rPr>
            <w:noProof/>
            <w:webHidden/>
          </w:rPr>
          <w:fldChar w:fldCharType="begin"/>
        </w:r>
        <w:r w:rsidR="00DF4378">
          <w:rPr>
            <w:noProof/>
            <w:webHidden/>
          </w:rPr>
          <w:instrText xml:space="preserve"> PAGEREF _Toc68672496 \h </w:instrText>
        </w:r>
        <w:r w:rsidR="00DF4378">
          <w:rPr>
            <w:noProof/>
            <w:webHidden/>
          </w:rPr>
        </w:r>
        <w:r w:rsidR="00DF4378">
          <w:rPr>
            <w:noProof/>
            <w:webHidden/>
          </w:rPr>
          <w:fldChar w:fldCharType="separate"/>
        </w:r>
        <w:r w:rsidR="00DF4378">
          <w:rPr>
            <w:noProof/>
            <w:webHidden/>
          </w:rPr>
          <w:t>15</w:t>
        </w:r>
        <w:r w:rsidR="00DF4378">
          <w:rPr>
            <w:noProof/>
            <w:webHidden/>
          </w:rPr>
          <w:fldChar w:fldCharType="end"/>
        </w:r>
      </w:hyperlink>
    </w:p>
    <w:p w14:paraId="42635F24" w14:textId="77777777" w:rsidR="00DF4378" w:rsidRDefault="00000000" w:rsidP="008D12CC">
      <w:pPr>
        <w:pStyle w:val="TOC3"/>
        <w:ind w:firstLineChars="200" w:firstLine="480"/>
        <w:rPr>
          <w:rFonts w:asciiTheme="minorHAnsi" w:eastAsiaTheme="minorEastAsia" w:hAnsiTheme="minorHAnsi"/>
          <w:noProof/>
          <w:sz w:val="21"/>
        </w:rPr>
      </w:pPr>
      <w:hyperlink w:anchor="_Toc68672497" w:history="1">
        <w:r w:rsidR="00DF4378" w:rsidRPr="008A4CEE">
          <w:rPr>
            <w:rStyle w:val="Hyperlink"/>
            <w:noProof/>
          </w:rPr>
          <w:t xml:space="preserve">2.4.1 </w:t>
        </w:r>
        <w:r w:rsidR="00DF4378" w:rsidRPr="008A4CEE">
          <w:rPr>
            <w:rStyle w:val="Hyperlink"/>
            <w:rFonts w:hint="eastAsia"/>
            <w:noProof/>
          </w:rPr>
          <w:t>土壤和植株样品分析</w:t>
        </w:r>
        <w:r w:rsidR="00DF4378">
          <w:rPr>
            <w:noProof/>
            <w:webHidden/>
          </w:rPr>
          <w:tab/>
        </w:r>
        <w:r w:rsidR="00DF4378">
          <w:rPr>
            <w:noProof/>
            <w:webHidden/>
          </w:rPr>
          <w:fldChar w:fldCharType="begin"/>
        </w:r>
        <w:r w:rsidR="00DF4378">
          <w:rPr>
            <w:noProof/>
            <w:webHidden/>
          </w:rPr>
          <w:instrText xml:space="preserve"> PAGEREF _Toc68672497 \h </w:instrText>
        </w:r>
        <w:r w:rsidR="00DF4378">
          <w:rPr>
            <w:noProof/>
            <w:webHidden/>
          </w:rPr>
        </w:r>
        <w:r w:rsidR="00DF4378">
          <w:rPr>
            <w:noProof/>
            <w:webHidden/>
          </w:rPr>
          <w:fldChar w:fldCharType="separate"/>
        </w:r>
        <w:r w:rsidR="00DF4378">
          <w:rPr>
            <w:noProof/>
            <w:webHidden/>
          </w:rPr>
          <w:t>16</w:t>
        </w:r>
        <w:r w:rsidR="00DF4378">
          <w:rPr>
            <w:noProof/>
            <w:webHidden/>
          </w:rPr>
          <w:fldChar w:fldCharType="end"/>
        </w:r>
      </w:hyperlink>
    </w:p>
    <w:p w14:paraId="7945B061" w14:textId="77777777" w:rsidR="00DF4378" w:rsidRDefault="00000000" w:rsidP="008D12CC">
      <w:pPr>
        <w:pStyle w:val="TOC3"/>
        <w:ind w:firstLineChars="200" w:firstLine="480"/>
        <w:rPr>
          <w:rFonts w:asciiTheme="minorHAnsi" w:eastAsiaTheme="minorEastAsia" w:hAnsiTheme="minorHAnsi"/>
          <w:noProof/>
          <w:sz w:val="21"/>
        </w:rPr>
      </w:pPr>
      <w:hyperlink w:anchor="_Toc68672498" w:history="1">
        <w:r w:rsidR="00DF4378" w:rsidRPr="008A4CEE">
          <w:rPr>
            <w:rStyle w:val="Hyperlink"/>
            <w:noProof/>
          </w:rPr>
          <w:t xml:space="preserve">2.4.2 </w:t>
        </w:r>
        <w:r w:rsidR="00DF4378" w:rsidRPr="008A4CEE">
          <w:rPr>
            <w:rStyle w:val="Hyperlink"/>
            <w:rFonts w:hint="eastAsia"/>
            <w:noProof/>
          </w:rPr>
          <w:t>气体样品分析</w:t>
        </w:r>
        <w:r w:rsidR="00DF4378">
          <w:rPr>
            <w:noProof/>
            <w:webHidden/>
          </w:rPr>
          <w:tab/>
        </w:r>
        <w:r w:rsidR="00DF4378">
          <w:rPr>
            <w:noProof/>
            <w:webHidden/>
          </w:rPr>
          <w:fldChar w:fldCharType="begin"/>
        </w:r>
        <w:r w:rsidR="00DF4378">
          <w:rPr>
            <w:noProof/>
            <w:webHidden/>
          </w:rPr>
          <w:instrText xml:space="preserve"> PAGEREF _Toc68672498 \h </w:instrText>
        </w:r>
        <w:r w:rsidR="00DF4378">
          <w:rPr>
            <w:noProof/>
            <w:webHidden/>
          </w:rPr>
        </w:r>
        <w:r w:rsidR="00DF4378">
          <w:rPr>
            <w:noProof/>
            <w:webHidden/>
          </w:rPr>
          <w:fldChar w:fldCharType="separate"/>
        </w:r>
        <w:r w:rsidR="00DF4378">
          <w:rPr>
            <w:noProof/>
            <w:webHidden/>
          </w:rPr>
          <w:t>16</w:t>
        </w:r>
        <w:r w:rsidR="00DF4378">
          <w:rPr>
            <w:noProof/>
            <w:webHidden/>
          </w:rPr>
          <w:fldChar w:fldCharType="end"/>
        </w:r>
      </w:hyperlink>
    </w:p>
    <w:p w14:paraId="018C844F" w14:textId="77777777" w:rsidR="00DF4378" w:rsidRDefault="00000000" w:rsidP="008D12CC">
      <w:pPr>
        <w:pStyle w:val="TOC2"/>
        <w:rPr>
          <w:rFonts w:asciiTheme="minorHAnsi" w:eastAsiaTheme="minorEastAsia" w:hAnsiTheme="minorHAnsi"/>
          <w:noProof/>
          <w:sz w:val="21"/>
        </w:rPr>
      </w:pPr>
      <w:hyperlink w:anchor="_Toc68672499" w:history="1">
        <w:r w:rsidR="00DF4378" w:rsidRPr="008A4CEE">
          <w:rPr>
            <w:rStyle w:val="Hyperlink"/>
            <w:noProof/>
          </w:rPr>
          <w:t xml:space="preserve">2.5 </w:t>
        </w:r>
        <w:r w:rsidR="00DF4378" w:rsidRPr="008A4CEE">
          <w:rPr>
            <w:rStyle w:val="Hyperlink"/>
            <w:rFonts w:hint="eastAsia"/>
            <w:noProof/>
          </w:rPr>
          <w:t>数据计算与分析</w:t>
        </w:r>
        <w:r w:rsidR="00DF4378">
          <w:rPr>
            <w:noProof/>
            <w:webHidden/>
          </w:rPr>
          <w:tab/>
        </w:r>
        <w:r w:rsidR="00DF4378">
          <w:rPr>
            <w:noProof/>
            <w:webHidden/>
          </w:rPr>
          <w:fldChar w:fldCharType="begin"/>
        </w:r>
        <w:r w:rsidR="00DF4378">
          <w:rPr>
            <w:noProof/>
            <w:webHidden/>
          </w:rPr>
          <w:instrText xml:space="preserve"> PAGEREF _Toc68672499 \h </w:instrText>
        </w:r>
        <w:r w:rsidR="00DF4378">
          <w:rPr>
            <w:noProof/>
            <w:webHidden/>
          </w:rPr>
        </w:r>
        <w:r w:rsidR="00DF4378">
          <w:rPr>
            <w:noProof/>
            <w:webHidden/>
          </w:rPr>
          <w:fldChar w:fldCharType="separate"/>
        </w:r>
        <w:r w:rsidR="00DF4378">
          <w:rPr>
            <w:noProof/>
            <w:webHidden/>
          </w:rPr>
          <w:t>16</w:t>
        </w:r>
        <w:r w:rsidR="00DF4378">
          <w:rPr>
            <w:noProof/>
            <w:webHidden/>
          </w:rPr>
          <w:fldChar w:fldCharType="end"/>
        </w:r>
      </w:hyperlink>
    </w:p>
    <w:p w14:paraId="06BC82F9" w14:textId="77777777" w:rsidR="00DF4378" w:rsidRDefault="00000000" w:rsidP="0035735F">
      <w:pPr>
        <w:pStyle w:val="TOC1"/>
        <w:rPr>
          <w:rFonts w:asciiTheme="minorHAnsi" w:eastAsiaTheme="minorEastAsia" w:hAnsiTheme="minorHAnsi"/>
          <w:noProof/>
          <w:sz w:val="21"/>
        </w:rPr>
      </w:pPr>
      <w:hyperlink w:anchor="_Toc68672500" w:history="1">
        <w:r w:rsidR="00DF4378" w:rsidRPr="008A4CEE">
          <w:rPr>
            <w:rStyle w:val="Hyperlink"/>
            <w:rFonts w:hint="eastAsia"/>
            <w:noProof/>
          </w:rPr>
          <w:t>第</w:t>
        </w:r>
        <w:r w:rsidR="00DF4378" w:rsidRPr="008A4CEE">
          <w:rPr>
            <w:rStyle w:val="Hyperlink"/>
            <w:noProof/>
          </w:rPr>
          <w:t>3</w:t>
        </w:r>
        <w:r w:rsidR="00DF4378" w:rsidRPr="008A4CEE">
          <w:rPr>
            <w:rStyle w:val="Hyperlink"/>
            <w:rFonts w:hint="eastAsia"/>
            <w:noProof/>
          </w:rPr>
          <w:t>章</w:t>
        </w:r>
        <w:r w:rsidR="00DF4378" w:rsidRPr="008A4CEE">
          <w:rPr>
            <w:rStyle w:val="Hyperlink"/>
            <w:noProof/>
          </w:rPr>
          <w:t xml:space="preserve"> </w:t>
        </w:r>
        <w:r w:rsidR="00DF4378" w:rsidRPr="008A4CEE">
          <w:rPr>
            <w:rStyle w:val="Hyperlink"/>
            <w:rFonts w:hint="eastAsia"/>
            <w:noProof/>
          </w:rPr>
          <w:t>结果与分析</w:t>
        </w:r>
        <w:r w:rsidR="00DF4378">
          <w:rPr>
            <w:noProof/>
            <w:webHidden/>
          </w:rPr>
          <w:tab/>
        </w:r>
        <w:r w:rsidR="00DF4378">
          <w:rPr>
            <w:noProof/>
            <w:webHidden/>
          </w:rPr>
          <w:fldChar w:fldCharType="begin"/>
        </w:r>
        <w:r w:rsidR="00DF4378">
          <w:rPr>
            <w:noProof/>
            <w:webHidden/>
          </w:rPr>
          <w:instrText xml:space="preserve"> PAGEREF _Toc68672500 \h </w:instrText>
        </w:r>
        <w:r w:rsidR="00DF4378">
          <w:rPr>
            <w:noProof/>
            <w:webHidden/>
          </w:rPr>
        </w:r>
        <w:r w:rsidR="00DF4378">
          <w:rPr>
            <w:noProof/>
            <w:webHidden/>
          </w:rPr>
          <w:fldChar w:fldCharType="separate"/>
        </w:r>
        <w:r w:rsidR="00DF4378">
          <w:rPr>
            <w:noProof/>
            <w:webHidden/>
          </w:rPr>
          <w:t>18</w:t>
        </w:r>
        <w:r w:rsidR="00DF4378">
          <w:rPr>
            <w:noProof/>
            <w:webHidden/>
          </w:rPr>
          <w:fldChar w:fldCharType="end"/>
        </w:r>
      </w:hyperlink>
    </w:p>
    <w:p w14:paraId="08F94DBF" w14:textId="77777777" w:rsidR="00DF4378" w:rsidRDefault="00000000" w:rsidP="008D12CC">
      <w:pPr>
        <w:pStyle w:val="TOC2"/>
        <w:rPr>
          <w:rFonts w:asciiTheme="minorHAnsi" w:eastAsiaTheme="minorEastAsia" w:hAnsiTheme="minorHAnsi"/>
          <w:noProof/>
          <w:sz w:val="21"/>
        </w:rPr>
      </w:pPr>
      <w:hyperlink w:anchor="_Toc68672501" w:history="1">
        <w:r w:rsidR="00DF4378" w:rsidRPr="008A4CEE">
          <w:rPr>
            <w:rStyle w:val="Hyperlink"/>
            <w:noProof/>
          </w:rPr>
          <w:t xml:space="preserve">3.1 </w:t>
        </w:r>
        <w:r w:rsidR="00DF4378" w:rsidRPr="008A4CEE">
          <w:rPr>
            <w:rStyle w:val="Hyperlink"/>
            <w:rFonts w:hint="eastAsia"/>
            <w:noProof/>
          </w:rPr>
          <w:t>外源有机碳添加对滩涂盐碱地土壤温室气体源汇特征影响</w:t>
        </w:r>
        <w:r w:rsidR="00DF4378">
          <w:rPr>
            <w:noProof/>
            <w:webHidden/>
          </w:rPr>
          <w:tab/>
        </w:r>
        <w:r w:rsidR="00DF4378">
          <w:rPr>
            <w:noProof/>
            <w:webHidden/>
          </w:rPr>
          <w:fldChar w:fldCharType="begin"/>
        </w:r>
        <w:r w:rsidR="00DF4378">
          <w:rPr>
            <w:noProof/>
            <w:webHidden/>
          </w:rPr>
          <w:instrText xml:space="preserve"> PAGEREF _Toc68672501 \h </w:instrText>
        </w:r>
        <w:r w:rsidR="00DF4378">
          <w:rPr>
            <w:noProof/>
            <w:webHidden/>
          </w:rPr>
        </w:r>
        <w:r w:rsidR="00DF4378">
          <w:rPr>
            <w:noProof/>
            <w:webHidden/>
          </w:rPr>
          <w:fldChar w:fldCharType="separate"/>
        </w:r>
        <w:r w:rsidR="00DF4378">
          <w:rPr>
            <w:noProof/>
            <w:webHidden/>
          </w:rPr>
          <w:t>18</w:t>
        </w:r>
        <w:r w:rsidR="00DF4378">
          <w:rPr>
            <w:noProof/>
            <w:webHidden/>
          </w:rPr>
          <w:fldChar w:fldCharType="end"/>
        </w:r>
      </w:hyperlink>
    </w:p>
    <w:p w14:paraId="5F285BB5" w14:textId="77777777" w:rsidR="00DF4378" w:rsidRDefault="00000000" w:rsidP="008D12CC">
      <w:pPr>
        <w:pStyle w:val="TOC3"/>
        <w:ind w:firstLineChars="200" w:firstLine="480"/>
        <w:rPr>
          <w:rFonts w:asciiTheme="minorHAnsi" w:eastAsiaTheme="minorEastAsia" w:hAnsiTheme="minorHAnsi"/>
          <w:noProof/>
          <w:sz w:val="21"/>
        </w:rPr>
      </w:pPr>
      <w:hyperlink w:anchor="_Toc68672502" w:history="1">
        <w:r w:rsidR="00DF4378" w:rsidRPr="008A4CEE">
          <w:rPr>
            <w:rStyle w:val="Hyperlink"/>
            <w:noProof/>
          </w:rPr>
          <w:t xml:space="preserve">3.1.1 </w:t>
        </w:r>
        <w:r w:rsidR="00DF4378" w:rsidRPr="008A4CEE">
          <w:rPr>
            <w:rStyle w:val="Hyperlink"/>
            <w:rFonts w:hint="eastAsia"/>
            <w:noProof/>
          </w:rPr>
          <w:t>对</w:t>
        </w:r>
        <w:r w:rsidR="00DF4378" w:rsidRPr="008A4CEE">
          <w:rPr>
            <w:rStyle w:val="Hyperlink"/>
            <w:noProof/>
          </w:rPr>
          <w:t>CH</w:t>
        </w:r>
        <w:r w:rsidR="00DF4378" w:rsidRPr="008A4CEE">
          <w:rPr>
            <w:rStyle w:val="Hyperlink"/>
            <w:noProof/>
            <w:vertAlign w:val="subscript"/>
          </w:rPr>
          <w:t>4</w:t>
        </w:r>
        <w:r w:rsidR="00DF4378" w:rsidRPr="008A4CEE">
          <w:rPr>
            <w:rStyle w:val="Hyperlink"/>
            <w:rFonts w:hint="eastAsia"/>
            <w:noProof/>
          </w:rPr>
          <w:t>气体排放的影响</w:t>
        </w:r>
        <w:r w:rsidR="00DF4378">
          <w:rPr>
            <w:noProof/>
            <w:webHidden/>
          </w:rPr>
          <w:tab/>
        </w:r>
        <w:r w:rsidR="00DF4378">
          <w:rPr>
            <w:noProof/>
            <w:webHidden/>
          </w:rPr>
          <w:fldChar w:fldCharType="begin"/>
        </w:r>
        <w:r w:rsidR="00DF4378">
          <w:rPr>
            <w:noProof/>
            <w:webHidden/>
          </w:rPr>
          <w:instrText xml:space="preserve"> PAGEREF _Toc68672502 \h </w:instrText>
        </w:r>
        <w:r w:rsidR="00DF4378">
          <w:rPr>
            <w:noProof/>
            <w:webHidden/>
          </w:rPr>
        </w:r>
        <w:r w:rsidR="00DF4378">
          <w:rPr>
            <w:noProof/>
            <w:webHidden/>
          </w:rPr>
          <w:fldChar w:fldCharType="separate"/>
        </w:r>
        <w:r w:rsidR="00DF4378">
          <w:rPr>
            <w:noProof/>
            <w:webHidden/>
          </w:rPr>
          <w:t>18</w:t>
        </w:r>
        <w:r w:rsidR="00DF4378">
          <w:rPr>
            <w:noProof/>
            <w:webHidden/>
          </w:rPr>
          <w:fldChar w:fldCharType="end"/>
        </w:r>
      </w:hyperlink>
    </w:p>
    <w:p w14:paraId="2A53239B" w14:textId="77777777" w:rsidR="00DF4378" w:rsidRDefault="00000000" w:rsidP="008D12CC">
      <w:pPr>
        <w:pStyle w:val="TOC3"/>
        <w:ind w:firstLineChars="200" w:firstLine="480"/>
        <w:rPr>
          <w:rFonts w:asciiTheme="minorHAnsi" w:eastAsiaTheme="minorEastAsia" w:hAnsiTheme="minorHAnsi"/>
          <w:noProof/>
          <w:sz w:val="21"/>
        </w:rPr>
      </w:pPr>
      <w:hyperlink w:anchor="_Toc68672503" w:history="1">
        <w:r w:rsidR="00DF4378" w:rsidRPr="008A4CEE">
          <w:rPr>
            <w:rStyle w:val="Hyperlink"/>
            <w:noProof/>
          </w:rPr>
          <w:t xml:space="preserve">3.1.2 </w:t>
        </w:r>
        <w:r w:rsidR="00DF4378" w:rsidRPr="008A4CEE">
          <w:rPr>
            <w:rStyle w:val="Hyperlink"/>
            <w:rFonts w:hint="eastAsia"/>
            <w:noProof/>
          </w:rPr>
          <w:t>对</w:t>
        </w:r>
        <w:r w:rsidR="00DF4378" w:rsidRPr="008A4CEE">
          <w:rPr>
            <w:rStyle w:val="Hyperlink"/>
            <w:noProof/>
          </w:rPr>
          <w:t>CO</w:t>
        </w:r>
        <w:r w:rsidR="00DF4378" w:rsidRPr="008A4CEE">
          <w:rPr>
            <w:rStyle w:val="Hyperlink"/>
            <w:noProof/>
            <w:vertAlign w:val="subscript"/>
          </w:rPr>
          <w:t>2</w:t>
        </w:r>
        <w:r w:rsidR="00DF4378" w:rsidRPr="008A4CEE">
          <w:rPr>
            <w:rStyle w:val="Hyperlink"/>
            <w:rFonts w:hint="eastAsia"/>
            <w:noProof/>
          </w:rPr>
          <w:t>气体排放的影响</w:t>
        </w:r>
        <w:r w:rsidR="00DF4378">
          <w:rPr>
            <w:noProof/>
            <w:webHidden/>
          </w:rPr>
          <w:tab/>
        </w:r>
        <w:r w:rsidR="00DF4378">
          <w:rPr>
            <w:noProof/>
            <w:webHidden/>
          </w:rPr>
          <w:fldChar w:fldCharType="begin"/>
        </w:r>
        <w:r w:rsidR="00DF4378">
          <w:rPr>
            <w:noProof/>
            <w:webHidden/>
          </w:rPr>
          <w:instrText xml:space="preserve"> PAGEREF _Toc68672503 \h </w:instrText>
        </w:r>
        <w:r w:rsidR="00DF4378">
          <w:rPr>
            <w:noProof/>
            <w:webHidden/>
          </w:rPr>
        </w:r>
        <w:r w:rsidR="00DF4378">
          <w:rPr>
            <w:noProof/>
            <w:webHidden/>
          </w:rPr>
          <w:fldChar w:fldCharType="separate"/>
        </w:r>
        <w:r w:rsidR="00DF4378">
          <w:rPr>
            <w:noProof/>
            <w:webHidden/>
          </w:rPr>
          <w:t>19</w:t>
        </w:r>
        <w:r w:rsidR="00DF4378">
          <w:rPr>
            <w:noProof/>
            <w:webHidden/>
          </w:rPr>
          <w:fldChar w:fldCharType="end"/>
        </w:r>
      </w:hyperlink>
    </w:p>
    <w:p w14:paraId="5289C23B" w14:textId="77777777" w:rsidR="00DF4378" w:rsidRDefault="00000000" w:rsidP="008D12CC">
      <w:pPr>
        <w:pStyle w:val="TOC3"/>
        <w:ind w:firstLineChars="200" w:firstLine="480"/>
        <w:rPr>
          <w:rFonts w:asciiTheme="minorHAnsi" w:eastAsiaTheme="minorEastAsia" w:hAnsiTheme="minorHAnsi"/>
          <w:noProof/>
          <w:sz w:val="21"/>
        </w:rPr>
      </w:pPr>
      <w:hyperlink w:anchor="_Toc68672504" w:history="1">
        <w:r w:rsidR="00DF4378" w:rsidRPr="008A4CEE">
          <w:rPr>
            <w:rStyle w:val="Hyperlink"/>
            <w:noProof/>
          </w:rPr>
          <w:t xml:space="preserve">3.1.3 </w:t>
        </w:r>
        <w:r w:rsidR="00DF4378" w:rsidRPr="008A4CEE">
          <w:rPr>
            <w:rStyle w:val="Hyperlink"/>
            <w:rFonts w:hint="eastAsia"/>
            <w:noProof/>
          </w:rPr>
          <w:t>对</w:t>
        </w:r>
        <w:r w:rsidR="00DF4378" w:rsidRPr="008A4CEE">
          <w:rPr>
            <w:rStyle w:val="Hyperlink"/>
            <w:noProof/>
          </w:rPr>
          <w:t>N</w:t>
        </w:r>
        <w:r w:rsidR="00DF4378" w:rsidRPr="008A4CEE">
          <w:rPr>
            <w:rStyle w:val="Hyperlink"/>
            <w:noProof/>
            <w:vertAlign w:val="subscript"/>
          </w:rPr>
          <w:t>2</w:t>
        </w:r>
        <w:r w:rsidR="00DF4378" w:rsidRPr="008A4CEE">
          <w:rPr>
            <w:rStyle w:val="Hyperlink"/>
            <w:noProof/>
          </w:rPr>
          <w:t>O</w:t>
        </w:r>
        <w:r w:rsidR="00DF4378" w:rsidRPr="008A4CEE">
          <w:rPr>
            <w:rStyle w:val="Hyperlink"/>
            <w:rFonts w:hint="eastAsia"/>
            <w:noProof/>
          </w:rPr>
          <w:t>气体排放的影响</w:t>
        </w:r>
        <w:r w:rsidR="00DF4378">
          <w:rPr>
            <w:noProof/>
            <w:webHidden/>
          </w:rPr>
          <w:tab/>
        </w:r>
        <w:r w:rsidR="00DF4378">
          <w:rPr>
            <w:noProof/>
            <w:webHidden/>
          </w:rPr>
          <w:fldChar w:fldCharType="begin"/>
        </w:r>
        <w:r w:rsidR="00DF4378">
          <w:rPr>
            <w:noProof/>
            <w:webHidden/>
          </w:rPr>
          <w:instrText xml:space="preserve"> PAGEREF _Toc68672504 \h </w:instrText>
        </w:r>
        <w:r w:rsidR="00DF4378">
          <w:rPr>
            <w:noProof/>
            <w:webHidden/>
          </w:rPr>
        </w:r>
        <w:r w:rsidR="00DF4378">
          <w:rPr>
            <w:noProof/>
            <w:webHidden/>
          </w:rPr>
          <w:fldChar w:fldCharType="separate"/>
        </w:r>
        <w:r w:rsidR="00DF4378">
          <w:rPr>
            <w:noProof/>
            <w:webHidden/>
          </w:rPr>
          <w:t>19</w:t>
        </w:r>
        <w:r w:rsidR="00DF4378">
          <w:rPr>
            <w:noProof/>
            <w:webHidden/>
          </w:rPr>
          <w:fldChar w:fldCharType="end"/>
        </w:r>
      </w:hyperlink>
    </w:p>
    <w:p w14:paraId="09ED31DF" w14:textId="77777777" w:rsidR="00DF4378" w:rsidRDefault="00000000" w:rsidP="008D12CC">
      <w:pPr>
        <w:pStyle w:val="TOC3"/>
        <w:ind w:firstLineChars="200" w:firstLine="480"/>
        <w:rPr>
          <w:rFonts w:asciiTheme="minorHAnsi" w:eastAsiaTheme="minorEastAsia" w:hAnsiTheme="minorHAnsi"/>
          <w:noProof/>
          <w:sz w:val="21"/>
        </w:rPr>
      </w:pPr>
      <w:hyperlink w:anchor="_Toc68672505" w:history="1">
        <w:r w:rsidR="00DF4378" w:rsidRPr="008A4CEE">
          <w:rPr>
            <w:rStyle w:val="Hyperlink"/>
            <w:noProof/>
          </w:rPr>
          <w:t xml:space="preserve">3.1.4 </w:t>
        </w:r>
        <w:r w:rsidR="00DF4378" w:rsidRPr="008A4CEE">
          <w:rPr>
            <w:rStyle w:val="Hyperlink"/>
            <w:rFonts w:hint="eastAsia"/>
            <w:noProof/>
          </w:rPr>
          <w:t>对滩涂土壤主要温室气体累积排放量的影响</w:t>
        </w:r>
        <w:r w:rsidR="00DF4378">
          <w:rPr>
            <w:noProof/>
            <w:webHidden/>
          </w:rPr>
          <w:tab/>
        </w:r>
        <w:r w:rsidR="00DF4378">
          <w:rPr>
            <w:noProof/>
            <w:webHidden/>
          </w:rPr>
          <w:fldChar w:fldCharType="begin"/>
        </w:r>
        <w:r w:rsidR="00DF4378">
          <w:rPr>
            <w:noProof/>
            <w:webHidden/>
          </w:rPr>
          <w:instrText xml:space="preserve"> PAGEREF _Toc68672505 \h </w:instrText>
        </w:r>
        <w:r w:rsidR="00DF4378">
          <w:rPr>
            <w:noProof/>
            <w:webHidden/>
          </w:rPr>
        </w:r>
        <w:r w:rsidR="00DF4378">
          <w:rPr>
            <w:noProof/>
            <w:webHidden/>
          </w:rPr>
          <w:fldChar w:fldCharType="separate"/>
        </w:r>
        <w:r w:rsidR="00DF4378">
          <w:rPr>
            <w:noProof/>
            <w:webHidden/>
          </w:rPr>
          <w:t>20</w:t>
        </w:r>
        <w:r w:rsidR="00DF4378">
          <w:rPr>
            <w:noProof/>
            <w:webHidden/>
          </w:rPr>
          <w:fldChar w:fldCharType="end"/>
        </w:r>
      </w:hyperlink>
    </w:p>
    <w:p w14:paraId="6B9EE2B8" w14:textId="77777777" w:rsidR="00DF4378" w:rsidRDefault="00000000" w:rsidP="008D12CC">
      <w:pPr>
        <w:pStyle w:val="TOC3"/>
        <w:ind w:firstLineChars="200" w:firstLine="480"/>
        <w:rPr>
          <w:rFonts w:asciiTheme="minorHAnsi" w:eastAsiaTheme="minorEastAsia" w:hAnsiTheme="minorHAnsi"/>
          <w:noProof/>
          <w:sz w:val="21"/>
        </w:rPr>
      </w:pPr>
      <w:hyperlink w:anchor="_Toc68672506" w:history="1">
        <w:r w:rsidR="00DF4378" w:rsidRPr="008A4CEE">
          <w:rPr>
            <w:rStyle w:val="Hyperlink"/>
            <w:noProof/>
          </w:rPr>
          <w:t xml:space="preserve">3.1.5 </w:t>
        </w:r>
        <w:r w:rsidR="00DF4378" w:rsidRPr="008A4CEE">
          <w:rPr>
            <w:rStyle w:val="Hyperlink"/>
            <w:rFonts w:hint="eastAsia"/>
            <w:noProof/>
          </w:rPr>
          <w:t>改良过程中滩涂土壤源汇特征分析</w:t>
        </w:r>
        <w:r w:rsidR="00DF4378">
          <w:rPr>
            <w:noProof/>
            <w:webHidden/>
          </w:rPr>
          <w:tab/>
        </w:r>
        <w:r w:rsidR="00DF4378">
          <w:rPr>
            <w:noProof/>
            <w:webHidden/>
          </w:rPr>
          <w:fldChar w:fldCharType="begin"/>
        </w:r>
        <w:r w:rsidR="00DF4378">
          <w:rPr>
            <w:noProof/>
            <w:webHidden/>
          </w:rPr>
          <w:instrText xml:space="preserve"> PAGEREF _Toc68672506 \h </w:instrText>
        </w:r>
        <w:r w:rsidR="00DF4378">
          <w:rPr>
            <w:noProof/>
            <w:webHidden/>
          </w:rPr>
        </w:r>
        <w:r w:rsidR="00DF4378">
          <w:rPr>
            <w:noProof/>
            <w:webHidden/>
          </w:rPr>
          <w:fldChar w:fldCharType="separate"/>
        </w:r>
        <w:r w:rsidR="00DF4378">
          <w:rPr>
            <w:noProof/>
            <w:webHidden/>
          </w:rPr>
          <w:t>22</w:t>
        </w:r>
        <w:r w:rsidR="00DF4378">
          <w:rPr>
            <w:noProof/>
            <w:webHidden/>
          </w:rPr>
          <w:fldChar w:fldCharType="end"/>
        </w:r>
      </w:hyperlink>
    </w:p>
    <w:p w14:paraId="496C9B36" w14:textId="77777777" w:rsidR="00DF4378" w:rsidRDefault="00000000" w:rsidP="008D12CC">
      <w:pPr>
        <w:pStyle w:val="TOC2"/>
        <w:rPr>
          <w:rFonts w:asciiTheme="minorHAnsi" w:eastAsiaTheme="minorEastAsia" w:hAnsiTheme="minorHAnsi"/>
          <w:noProof/>
          <w:sz w:val="21"/>
        </w:rPr>
      </w:pPr>
      <w:hyperlink w:anchor="_Toc68672507" w:history="1">
        <w:r w:rsidR="00DF4378" w:rsidRPr="008A4CEE">
          <w:rPr>
            <w:rStyle w:val="Hyperlink"/>
            <w:noProof/>
          </w:rPr>
          <w:t xml:space="preserve">3.2 </w:t>
        </w:r>
        <w:r w:rsidR="00DF4378" w:rsidRPr="008A4CEE">
          <w:rPr>
            <w:rStyle w:val="Hyperlink"/>
            <w:rFonts w:hint="eastAsia"/>
            <w:noProof/>
          </w:rPr>
          <w:t>滩涂盐碱地土壤重要理化性质对温室气体排放的影响</w:t>
        </w:r>
        <w:r w:rsidR="00DF4378">
          <w:rPr>
            <w:noProof/>
            <w:webHidden/>
          </w:rPr>
          <w:tab/>
        </w:r>
        <w:r w:rsidR="00DF4378">
          <w:rPr>
            <w:noProof/>
            <w:webHidden/>
          </w:rPr>
          <w:fldChar w:fldCharType="begin"/>
        </w:r>
        <w:r w:rsidR="00DF4378">
          <w:rPr>
            <w:noProof/>
            <w:webHidden/>
          </w:rPr>
          <w:instrText xml:space="preserve"> PAGEREF _Toc68672507 \h </w:instrText>
        </w:r>
        <w:r w:rsidR="00DF4378">
          <w:rPr>
            <w:noProof/>
            <w:webHidden/>
          </w:rPr>
        </w:r>
        <w:r w:rsidR="00DF4378">
          <w:rPr>
            <w:noProof/>
            <w:webHidden/>
          </w:rPr>
          <w:fldChar w:fldCharType="separate"/>
        </w:r>
        <w:r w:rsidR="00DF4378">
          <w:rPr>
            <w:noProof/>
            <w:webHidden/>
          </w:rPr>
          <w:t>24</w:t>
        </w:r>
        <w:r w:rsidR="00DF4378">
          <w:rPr>
            <w:noProof/>
            <w:webHidden/>
          </w:rPr>
          <w:fldChar w:fldCharType="end"/>
        </w:r>
      </w:hyperlink>
    </w:p>
    <w:p w14:paraId="668B55E2" w14:textId="77777777" w:rsidR="00DF4378" w:rsidRDefault="00000000" w:rsidP="008D12CC">
      <w:pPr>
        <w:pStyle w:val="TOC3"/>
        <w:ind w:firstLineChars="200" w:firstLine="480"/>
        <w:rPr>
          <w:rFonts w:asciiTheme="minorHAnsi" w:eastAsiaTheme="minorEastAsia" w:hAnsiTheme="minorHAnsi"/>
          <w:noProof/>
          <w:sz w:val="21"/>
        </w:rPr>
      </w:pPr>
      <w:hyperlink w:anchor="_Toc68672508" w:history="1">
        <w:r w:rsidR="00DF4378" w:rsidRPr="008A4CEE">
          <w:rPr>
            <w:rStyle w:val="Hyperlink"/>
            <w:noProof/>
          </w:rPr>
          <w:t xml:space="preserve">3.2.1 </w:t>
        </w:r>
        <w:r w:rsidR="00DF4378" w:rsidRPr="008A4CEE">
          <w:rPr>
            <w:rStyle w:val="Hyperlink"/>
            <w:rFonts w:ascii="Calibri" w:hAnsi="Calibri" w:hint="eastAsia"/>
            <w:noProof/>
          </w:rPr>
          <w:t>土壤含水量对</w:t>
        </w:r>
        <w:r w:rsidR="00DF4378" w:rsidRPr="008A4CEE">
          <w:rPr>
            <w:rStyle w:val="Hyperlink"/>
            <w:noProof/>
          </w:rPr>
          <w:t>CH</w:t>
        </w:r>
        <w:r w:rsidR="00DF4378" w:rsidRPr="008A4CEE">
          <w:rPr>
            <w:rStyle w:val="Hyperlink"/>
            <w:noProof/>
            <w:vertAlign w:val="subscript"/>
          </w:rPr>
          <w:t>4</w:t>
        </w:r>
        <w:r w:rsidR="00DF4378" w:rsidRPr="008A4CEE">
          <w:rPr>
            <w:rStyle w:val="Hyperlink"/>
            <w:rFonts w:hint="eastAsia"/>
            <w:noProof/>
          </w:rPr>
          <w:t>、</w:t>
        </w:r>
        <w:r w:rsidR="00DF4378" w:rsidRPr="008A4CEE">
          <w:rPr>
            <w:rStyle w:val="Hyperlink"/>
            <w:noProof/>
          </w:rPr>
          <w:t>CO</w:t>
        </w:r>
        <w:r w:rsidR="00DF4378" w:rsidRPr="008A4CEE">
          <w:rPr>
            <w:rStyle w:val="Hyperlink"/>
            <w:noProof/>
            <w:vertAlign w:val="subscript"/>
          </w:rPr>
          <w:t>2</w:t>
        </w:r>
        <w:r w:rsidR="00DF4378" w:rsidRPr="008A4CEE">
          <w:rPr>
            <w:rStyle w:val="Hyperlink"/>
            <w:rFonts w:hint="eastAsia"/>
            <w:noProof/>
          </w:rPr>
          <w:t>、</w:t>
        </w:r>
        <w:r w:rsidR="00DF4378" w:rsidRPr="008A4CEE">
          <w:rPr>
            <w:rStyle w:val="Hyperlink"/>
            <w:noProof/>
          </w:rPr>
          <w:t>N</w:t>
        </w:r>
        <w:r w:rsidR="00DF4378" w:rsidRPr="008A4CEE">
          <w:rPr>
            <w:rStyle w:val="Hyperlink"/>
            <w:noProof/>
            <w:vertAlign w:val="subscript"/>
          </w:rPr>
          <w:t>2</w:t>
        </w:r>
        <w:r w:rsidR="00DF4378" w:rsidRPr="008A4CEE">
          <w:rPr>
            <w:rStyle w:val="Hyperlink"/>
            <w:noProof/>
          </w:rPr>
          <w:t>O</w:t>
        </w:r>
        <w:r w:rsidR="00DF4378" w:rsidRPr="008A4CEE">
          <w:rPr>
            <w:rStyle w:val="Hyperlink"/>
            <w:rFonts w:ascii="Calibri" w:hAnsi="Calibri" w:hint="eastAsia"/>
            <w:noProof/>
          </w:rPr>
          <w:t>气体排放的影响</w:t>
        </w:r>
        <w:r w:rsidR="00DF4378">
          <w:rPr>
            <w:noProof/>
            <w:webHidden/>
          </w:rPr>
          <w:tab/>
        </w:r>
        <w:r w:rsidR="00DF4378">
          <w:rPr>
            <w:noProof/>
            <w:webHidden/>
          </w:rPr>
          <w:fldChar w:fldCharType="begin"/>
        </w:r>
        <w:r w:rsidR="00DF4378">
          <w:rPr>
            <w:noProof/>
            <w:webHidden/>
          </w:rPr>
          <w:instrText xml:space="preserve"> PAGEREF _Toc68672508 \h </w:instrText>
        </w:r>
        <w:r w:rsidR="00DF4378">
          <w:rPr>
            <w:noProof/>
            <w:webHidden/>
          </w:rPr>
        </w:r>
        <w:r w:rsidR="00DF4378">
          <w:rPr>
            <w:noProof/>
            <w:webHidden/>
          </w:rPr>
          <w:fldChar w:fldCharType="separate"/>
        </w:r>
        <w:r w:rsidR="00DF4378">
          <w:rPr>
            <w:noProof/>
            <w:webHidden/>
          </w:rPr>
          <w:t>24</w:t>
        </w:r>
        <w:r w:rsidR="00DF4378">
          <w:rPr>
            <w:noProof/>
            <w:webHidden/>
          </w:rPr>
          <w:fldChar w:fldCharType="end"/>
        </w:r>
      </w:hyperlink>
    </w:p>
    <w:p w14:paraId="0A6AB531" w14:textId="77777777" w:rsidR="00DF4378" w:rsidRDefault="00000000" w:rsidP="008D12CC">
      <w:pPr>
        <w:pStyle w:val="TOC3"/>
        <w:ind w:firstLineChars="200" w:firstLine="480"/>
        <w:rPr>
          <w:rFonts w:asciiTheme="minorHAnsi" w:eastAsiaTheme="minorEastAsia" w:hAnsiTheme="minorHAnsi"/>
          <w:noProof/>
          <w:sz w:val="21"/>
        </w:rPr>
      </w:pPr>
      <w:hyperlink w:anchor="_Toc68672509" w:history="1">
        <w:r w:rsidR="00DF4378" w:rsidRPr="008A4CEE">
          <w:rPr>
            <w:rStyle w:val="Hyperlink"/>
            <w:noProof/>
          </w:rPr>
          <w:t>3.2.2</w:t>
        </w:r>
        <w:r w:rsidR="00DF4378" w:rsidRPr="008A4CEE">
          <w:rPr>
            <w:rStyle w:val="Hyperlink"/>
            <w:rFonts w:ascii="Calibri" w:hAnsi="Calibri"/>
            <w:noProof/>
          </w:rPr>
          <w:t xml:space="preserve"> </w:t>
        </w:r>
        <w:r w:rsidR="00DF4378" w:rsidRPr="008A4CEE">
          <w:rPr>
            <w:rStyle w:val="Hyperlink"/>
            <w:rFonts w:ascii="Calibri" w:hAnsi="Calibri" w:hint="eastAsia"/>
            <w:noProof/>
          </w:rPr>
          <w:t>土壤盐分对</w:t>
        </w:r>
        <w:r w:rsidR="00DF4378" w:rsidRPr="008A4CEE">
          <w:rPr>
            <w:rStyle w:val="Hyperlink"/>
            <w:noProof/>
          </w:rPr>
          <w:t>CH</w:t>
        </w:r>
        <w:r w:rsidR="00DF4378" w:rsidRPr="008A4CEE">
          <w:rPr>
            <w:rStyle w:val="Hyperlink"/>
            <w:noProof/>
            <w:vertAlign w:val="subscript"/>
          </w:rPr>
          <w:t>4</w:t>
        </w:r>
        <w:r w:rsidR="00DF4378" w:rsidRPr="008A4CEE">
          <w:rPr>
            <w:rStyle w:val="Hyperlink"/>
            <w:rFonts w:hint="eastAsia"/>
            <w:noProof/>
          </w:rPr>
          <w:t>、</w:t>
        </w:r>
        <w:r w:rsidR="00DF4378" w:rsidRPr="008A4CEE">
          <w:rPr>
            <w:rStyle w:val="Hyperlink"/>
            <w:noProof/>
          </w:rPr>
          <w:t>CO</w:t>
        </w:r>
        <w:r w:rsidR="00DF4378" w:rsidRPr="008A4CEE">
          <w:rPr>
            <w:rStyle w:val="Hyperlink"/>
            <w:noProof/>
            <w:vertAlign w:val="subscript"/>
          </w:rPr>
          <w:t>2</w:t>
        </w:r>
        <w:r w:rsidR="00DF4378" w:rsidRPr="008A4CEE">
          <w:rPr>
            <w:rStyle w:val="Hyperlink"/>
            <w:rFonts w:hint="eastAsia"/>
            <w:noProof/>
          </w:rPr>
          <w:t>、</w:t>
        </w:r>
        <w:r w:rsidR="00DF4378" w:rsidRPr="008A4CEE">
          <w:rPr>
            <w:rStyle w:val="Hyperlink"/>
            <w:noProof/>
          </w:rPr>
          <w:t>N</w:t>
        </w:r>
        <w:r w:rsidR="00DF4378" w:rsidRPr="008A4CEE">
          <w:rPr>
            <w:rStyle w:val="Hyperlink"/>
            <w:noProof/>
            <w:vertAlign w:val="subscript"/>
          </w:rPr>
          <w:t>2</w:t>
        </w:r>
        <w:r w:rsidR="00DF4378" w:rsidRPr="008A4CEE">
          <w:rPr>
            <w:rStyle w:val="Hyperlink"/>
            <w:noProof/>
          </w:rPr>
          <w:t>O</w:t>
        </w:r>
        <w:r w:rsidR="00DF4378" w:rsidRPr="008A4CEE">
          <w:rPr>
            <w:rStyle w:val="Hyperlink"/>
            <w:rFonts w:ascii="Calibri" w:hAnsi="Calibri" w:hint="eastAsia"/>
            <w:noProof/>
          </w:rPr>
          <w:t>气体排放的影响</w:t>
        </w:r>
        <w:r w:rsidR="00DF4378">
          <w:rPr>
            <w:noProof/>
            <w:webHidden/>
          </w:rPr>
          <w:tab/>
        </w:r>
        <w:r w:rsidR="00DF4378">
          <w:rPr>
            <w:noProof/>
            <w:webHidden/>
          </w:rPr>
          <w:fldChar w:fldCharType="begin"/>
        </w:r>
        <w:r w:rsidR="00DF4378">
          <w:rPr>
            <w:noProof/>
            <w:webHidden/>
          </w:rPr>
          <w:instrText xml:space="preserve"> PAGEREF _Toc68672509 \h </w:instrText>
        </w:r>
        <w:r w:rsidR="00DF4378">
          <w:rPr>
            <w:noProof/>
            <w:webHidden/>
          </w:rPr>
        </w:r>
        <w:r w:rsidR="00DF4378">
          <w:rPr>
            <w:noProof/>
            <w:webHidden/>
          </w:rPr>
          <w:fldChar w:fldCharType="separate"/>
        </w:r>
        <w:r w:rsidR="00DF4378">
          <w:rPr>
            <w:noProof/>
            <w:webHidden/>
          </w:rPr>
          <w:t>26</w:t>
        </w:r>
        <w:r w:rsidR="00DF4378">
          <w:rPr>
            <w:noProof/>
            <w:webHidden/>
          </w:rPr>
          <w:fldChar w:fldCharType="end"/>
        </w:r>
      </w:hyperlink>
    </w:p>
    <w:p w14:paraId="3AB5D678" w14:textId="77777777" w:rsidR="00DF4378" w:rsidRDefault="00000000" w:rsidP="008D12CC">
      <w:pPr>
        <w:pStyle w:val="TOC3"/>
        <w:ind w:firstLineChars="200" w:firstLine="480"/>
        <w:rPr>
          <w:rFonts w:asciiTheme="minorHAnsi" w:eastAsiaTheme="minorEastAsia" w:hAnsiTheme="minorHAnsi"/>
          <w:noProof/>
          <w:sz w:val="21"/>
        </w:rPr>
      </w:pPr>
      <w:hyperlink w:anchor="_Toc68672510" w:history="1">
        <w:r w:rsidR="00DF4378" w:rsidRPr="008A4CEE">
          <w:rPr>
            <w:rStyle w:val="Hyperlink"/>
            <w:noProof/>
          </w:rPr>
          <w:t>3.2.3</w:t>
        </w:r>
        <w:r w:rsidR="00DF4378" w:rsidRPr="008A4CEE">
          <w:rPr>
            <w:rStyle w:val="Hyperlink"/>
            <w:rFonts w:ascii="Calibri" w:hAnsi="Calibri"/>
            <w:noProof/>
          </w:rPr>
          <w:t xml:space="preserve"> </w:t>
        </w:r>
        <w:r w:rsidR="00DF4378" w:rsidRPr="008A4CEE">
          <w:rPr>
            <w:rStyle w:val="Hyperlink"/>
            <w:rFonts w:ascii="Calibri" w:hAnsi="Calibri" w:hint="eastAsia"/>
            <w:noProof/>
          </w:rPr>
          <w:t>土壤</w:t>
        </w:r>
        <w:r w:rsidR="00DF4378" w:rsidRPr="008A4CEE">
          <w:rPr>
            <w:rStyle w:val="Hyperlink"/>
            <w:noProof/>
          </w:rPr>
          <w:t>pH</w:t>
        </w:r>
        <w:r w:rsidR="00DF4378" w:rsidRPr="008A4CEE">
          <w:rPr>
            <w:rStyle w:val="Hyperlink"/>
            <w:rFonts w:ascii="Calibri" w:hAnsi="Calibri" w:hint="eastAsia"/>
            <w:noProof/>
          </w:rPr>
          <w:t>对</w:t>
        </w:r>
        <w:r w:rsidR="00DF4378" w:rsidRPr="008A4CEE">
          <w:rPr>
            <w:rStyle w:val="Hyperlink"/>
            <w:noProof/>
          </w:rPr>
          <w:t>CH</w:t>
        </w:r>
        <w:r w:rsidR="00DF4378" w:rsidRPr="008A4CEE">
          <w:rPr>
            <w:rStyle w:val="Hyperlink"/>
            <w:noProof/>
            <w:vertAlign w:val="subscript"/>
          </w:rPr>
          <w:t>4</w:t>
        </w:r>
        <w:r w:rsidR="00DF4378" w:rsidRPr="008A4CEE">
          <w:rPr>
            <w:rStyle w:val="Hyperlink"/>
            <w:rFonts w:hint="eastAsia"/>
            <w:noProof/>
          </w:rPr>
          <w:t>、</w:t>
        </w:r>
        <w:r w:rsidR="00DF4378" w:rsidRPr="008A4CEE">
          <w:rPr>
            <w:rStyle w:val="Hyperlink"/>
            <w:noProof/>
          </w:rPr>
          <w:t>CO</w:t>
        </w:r>
        <w:r w:rsidR="00DF4378" w:rsidRPr="008A4CEE">
          <w:rPr>
            <w:rStyle w:val="Hyperlink"/>
            <w:noProof/>
            <w:vertAlign w:val="subscript"/>
          </w:rPr>
          <w:t>2</w:t>
        </w:r>
        <w:r w:rsidR="00DF4378" w:rsidRPr="008A4CEE">
          <w:rPr>
            <w:rStyle w:val="Hyperlink"/>
            <w:rFonts w:hint="eastAsia"/>
            <w:noProof/>
          </w:rPr>
          <w:t>、</w:t>
        </w:r>
        <w:r w:rsidR="00DF4378" w:rsidRPr="008A4CEE">
          <w:rPr>
            <w:rStyle w:val="Hyperlink"/>
            <w:noProof/>
          </w:rPr>
          <w:t>N</w:t>
        </w:r>
        <w:r w:rsidR="00DF4378" w:rsidRPr="008A4CEE">
          <w:rPr>
            <w:rStyle w:val="Hyperlink"/>
            <w:noProof/>
            <w:vertAlign w:val="subscript"/>
          </w:rPr>
          <w:t>2</w:t>
        </w:r>
        <w:r w:rsidR="00DF4378" w:rsidRPr="008A4CEE">
          <w:rPr>
            <w:rStyle w:val="Hyperlink"/>
            <w:noProof/>
          </w:rPr>
          <w:t>O</w:t>
        </w:r>
        <w:r w:rsidR="00DF4378" w:rsidRPr="008A4CEE">
          <w:rPr>
            <w:rStyle w:val="Hyperlink"/>
            <w:rFonts w:ascii="Calibri" w:hAnsi="Calibri" w:hint="eastAsia"/>
            <w:noProof/>
          </w:rPr>
          <w:t>气体排放的影响</w:t>
        </w:r>
        <w:r w:rsidR="00DF4378">
          <w:rPr>
            <w:noProof/>
            <w:webHidden/>
          </w:rPr>
          <w:tab/>
        </w:r>
        <w:r w:rsidR="00DF4378">
          <w:rPr>
            <w:noProof/>
            <w:webHidden/>
          </w:rPr>
          <w:fldChar w:fldCharType="begin"/>
        </w:r>
        <w:r w:rsidR="00DF4378">
          <w:rPr>
            <w:noProof/>
            <w:webHidden/>
          </w:rPr>
          <w:instrText xml:space="preserve"> PAGEREF _Toc68672510 \h </w:instrText>
        </w:r>
        <w:r w:rsidR="00DF4378">
          <w:rPr>
            <w:noProof/>
            <w:webHidden/>
          </w:rPr>
        </w:r>
        <w:r w:rsidR="00DF4378">
          <w:rPr>
            <w:noProof/>
            <w:webHidden/>
          </w:rPr>
          <w:fldChar w:fldCharType="separate"/>
        </w:r>
        <w:r w:rsidR="00DF4378">
          <w:rPr>
            <w:noProof/>
            <w:webHidden/>
          </w:rPr>
          <w:t>28</w:t>
        </w:r>
        <w:r w:rsidR="00DF4378">
          <w:rPr>
            <w:noProof/>
            <w:webHidden/>
          </w:rPr>
          <w:fldChar w:fldCharType="end"/>
        </w:r>
      </w:hyperlink>
    </w:p>
    <w:p w14:paraId="6CF17FE0" w14:textId="77777777" w:rsidR="00DF4378" w:rsidRDefault="00000000" w:rsidP="008D12CC">
      <w:pPr>
        <w:pStyle w:val="TOC2"/>
        <w:rPr>
          <w:rFonts w:asciiTheme="minorHAnsi" w:eastAsiaTheme="minorEastAsia" w:hAnsiTheme="minorHAnsi"/>
          <w:noProof/>
          <w:sz w:val="21"/>
        </w:rPr>
      </w:pPr>
      <w:hyperlink w:anchor="_Toc68672511" w:history="1">
        <w:r w:rsidR="00DF4378" w:rsidRPr="008A4CEE">
          <w:rPr>
            <w:rStyle w:val="Hyperlink"/>
            <w:noProof/>
          </w:rPr>
          <w:t xml:space="preserve">3.3 </w:t>
        </w:r>
        <w:r w:rsidR="00DF4378" w:rsidRPr="008A4CEE">
          <w:rPr>
            <w:rStyle w:val="Hyperlink"/>
            <w:rFonts w:hint="eastAsia"/>
            <w:noProof/>
          </w:rPr>
          <w:t>滩涂土壤改良过程中温室气体排放对土壤性质变化的响应模型</w:t>
        </w:r>
        <w:r w:rsidR="00DF4378">
          <w:rPr>
            <w:noProof/>
            <w:webHidden/>
          </w:rPr>
          <w:tab/>
        </w:r>
        <w:r w:rsidR="00DF4378">
          <w:rPr>
            <w:noProof/>
            <w:webHidden/>
          </w:rPr>
          <w:fldChar w:fldCharType="begin"/>
        </w:r>
        <w:r w:rsidR="00DF4378">
          <w:rPr>
            <w:noProof/>
            <w:webHidden/>
          </w:rPr>
          <w:instrText xml:space="preserve"> PAGEREF _Toc68672511 \h </w:instrText>
        </w:r>
        <w:r w:rsidR="00DF4378">
          <w:rPr>
            <w:noProof/>
            <w:webHidden/>
          </w:rPr>
        </w:r>
        <w:r w:rsidR="00DF4378">
          <w:rPr>
            <w:noProof/>
            <w:webHidden/>
          </w:rPr>
          <w:fldChar w:fldCharType="separate"/>
        </w:r>
        <w:r w:rsidR="00DF4378">
          <w:rPr>
            <w:noProof/>
            <w:webHidden/>
          </w:rPr>
          <w:t>31</w:t>
        </w:r>
        <w:r w:rsidR="00DF4378">
          <w:rPr>
            <w:noProof/>
            <w:webHidden/>
          </w:rPr>
          <w:fldChar w:fldCharType="end"/>
        </w:r>
      </w:hyperlink>
    </w:p>
    <w:p w14:paraId="07C39CC1" w14:textId="77777777" w:rsidR="00DF4378" w:rsidRDefault="00000000" w:rsidP="008D12CC">
      <w:pPr>
        <w:pStyle w:val="TOC3"/>
        <w:ind w:firstLineChars="200" w:firstLine="480"/>
        <w:rPr>
          <w:rFonts w:asciiTheme="minorHAnsi" w:eastAsiaTheme="minorEastAsia" w:hAnsiTheme="minorHAnsi"/>
          <w:noProof/>
          <w:sz w:val="21"/>
        </w:rPr>
      </w:pPr>
      <w:hyperlink w:anchor="_Toc68672512" w:history="1">
        <w:r w:rsidR="00DF4378" w:rsidRPr="008A4CEE">
          <w:rPr>
            <w:rStyle w:val="Hyperlink"/>
            <w:noProof/>
          </w:rPr>
          <w:t xml:space="preserve">3.3.1 </w:t>
        </w:r>
        <w:r w:rsidR="00DF4378" w:rsidRPr="008A4CEE">
          <w:rPr>
            <w:rStyle w:val="Hyperlink"/>
            <w:rFonts w:hint="eastAsia"/>
            <w:noProof/>
          </w:rPr>
          <w:t>土壤温度和湿度</w:t>
        </w:r>
        <w:r w:rsidR="00DF4378">
          <w:rPr>
            <w:noProof/>
            <w:webHidden/>
          </w:rPr>
          <w:tab/>
        </w:r>
        <w:r w:rsidR="00DF4378">
          <w:rPr>
            <w:noProof/>
            <w:webHidden/>
          </w:rPr>
          <w:fldChar w:fldCharType="begin"/>
        </w:r>
        <w:r w:rsidR="00DF4378">
          <w:rPr>
            <w:noProof/>
            <w:webHidden/>
          </w:rPr>
          <w:instrText xml:space="preserve"> PAGEREF _Toc68672512 \h </w:instrText>
        </w:r>
        <w:r w:rsidR="00DF4378">
          <w:rPr>
            <w:noProof/>
            <w:webHidden/>
          </w:rPr>
        </w:r>
        <w:r w:rsidR="00DF4378">
          <w:rPr>
            <w:noProof/>
            <w:webHidden/>
          </w:rPr>
          <w:fldChar w:fldCharType="separate"/>
        </w:r>
        <w:r w:rsidR="00DF4378">
          <w:rPr>
            <w:noProof/>
            <w:webHidden/>
          </w:rPr>
          <w:t>31</w:t>
        </w:r>
        <w:r w:rsidR="00DF4378">
          <w:rPr>
            <w:noProof/>
            <w:webHidden/>
          </w:rPr>
          <w:fldChar w:fldCharType="end"/>
        </w:r>
      </w:hyperlink>
    </w:p>
    <w:p w14:paraId="76614CA3" w14:textId="77777777" w:rsidR="00DF4378" w:rsidRDefault="00000000" w:rsidP="008D12CC">
      <w:pPr>
        <w:pStyle w:val="TOC3"/>
        <w:ind w:firstLineChars="200" w:firstLine="480"/>
        <w:rPr>
          <w:rFonts w:asciiTheme="minorHAnsi" w:eastAsiaTheme="minorEastAsia" w:hAnsiTheme="minorHAnsi"/>
          <w:noProof/>
          <w:sz w:val="21"/>
        </w:rPr>
      </w:pPr>
      <w:hyperlink w:anchor="_Toc68672513" w:history="1">
        <w:r w:rsidR="00DF4378" w:rsidRPr="008A4CEE">
          <w:rPr>
            <w:rStyle w:val="Hyperlink"/>
            <w:noProof/>
          </w:rPr>
          <w:t xml:space="preserve">3.3.2 </w:t>
        </w:r>
        <w:r w:rsidR="00DF4378" w:rsidRPr="008A4CEE">
          <w:rPr>
            <w:rStyle w:val="Hyperlink"/>
            <w:rFonts w:hint="eastAsia"/>
            <w:noProof/>
          </w:rPr>
          <w:t>土壤有机碳、</w:t>
        </w:r>
        <w:r w:rsidR="00DF4378" w:rsidRPr="008A4CEE">
          <w:rPr>
            <w:rStyle w:val="Hyperlink"/>
            <w:noProof/>
          </w:rPr>
          <w:t>pH</w:t>
        </w:r>
        <w:r w:rsidR="00DF4378" w:rsidRPr="008A4CEE">
          <w:rPr>
            <w:rStyle w:val="Hyperlink"/>
            <w:rFonts w:hint="eastAsia"/>
            <w:noProof/>
          </w:rPr>
          <w:t>、</w:t>
        </w:r>
        <w:r w:rsidR="00DF4378" w:rsidRPr="008A4CEE">
          <w:rPr>
            <w:rStyle w:val="Hyperlink"/>
            <w:noProof/>
          </w:rPr>
          <w:t>EC</w:t>
        </w:r>
        <w:r w:rsidR="00DF4378" w:rsidRPr="008A4CEE">
          <w:rPr>
            <w:rStyle w:val="Hyperlink"/>
            <w:rFonts w:hint="eastAsia"/>
            <w:noProof/>
          </w:rPr>
          <w:t>的变化特征</w:t>
        </w:r>
        <w:r w:rsidR="00DF4378">
          <w:rPr>
            <w:noProof/>
            <w:webHidden/>
          </w:rPr>
          <w:tab/>
        </w:r>
        <w:r w:rsidR="00DF4378">
          <w:rPr>
            <w:noProof/>
            <w:webHidden/>
          </w:rPr>
          <w:fldChar w:fldCharType="begin"/>
        </w:r>
        <w:r w:rsidR="00DF4378">
          <w:rPr>
            <w:noProof/>
            <w:webHidden/>
          </w:rPr>
          <w:instrText xml:space="preserve"> PAGEREF _Toc68672513 \h </w:instrText>
        </w:r>
        <w:r w:rsidR="00DF4378">
          <w:rPr>
            <w:noProof/>
            <w:webHidden/>
          </w:rPr>
        </w:r>
        <w:r w:rsidR="00DF4378">
          <w:rPr>
            <w:noProof/>
            <w:webHidden/>
          </w:rPr>
          <w:fldChar w:fldCharType="separate"/>
        </w:r>
        <w:r w:rsidR="00DF4378">
          <w:rPr>
            <w:noProof/>
            <w:webHidden/>
          </w:rPr>
          <w:t>31</w:t>
        </w:r>
        <w:r w:rsidR="00DF4378">
          <w:rPr>
            <w:noProof/>
            <w:webHidden/>
          </w:rPr>
          <w:fldChar w:fldCharType="end"/>
        </w:r>
      </w:hyperlink>
    </w:p>
    <w:p w14:paraId="0DC5EFB8" w14:textId="77777777" w:rsidR="00DF4378" w:rsidRDefault="00000000" w:rsidP="008D12CC">
      <w:pPr>
        <w:pStyle w:val="TOC3"/>
        <w:ind w:firstLineChars="200" w:firstLine="480"/>
        <w:rPr>
          <w:rFonts w:asciiTheme="minorHAnsi" w:eastAsiaTheme="minorEastAsia" w:hAnsiTheme="minorHAnsi"/>
          <w:noProof/>
          <w:sz w:val="21"/>
        </w:rPr>
      </w:pPr>
      <w:hyperlink w:anchor="_Toc68672514" w:history="1">
        <w:r w:rsidR="00DF4378" w:rsidRPr="008A4CEE">
          <w:rPr>
            <w:rStyle w:val="Hyperlink"/>
            <w:noProof/>
          </w:rPr>
          <w:t xml:space="preserve">3.3.3 </w:t>
        </w:r>
        <w:r w:rsidR="00DF4378" w:rsidRPr="008A4CEE">
          <w:rPr>
            <w:rStyle w:val="Hyperlink"/>
            <w:rFonts w:hint="eastAsia"/>
            <w:noProof/>
          </w:rPr>
          <w:t>响应模型</w:t>
        </w:r>
        <w:r w:rsidR="00DF4378">
          <w:rPr>
            <w:noProof/>
            <w:webHidden/>
          </w:rPr>
          <w:tab/>
        </w:r>
        <w:r w:rsidR="00DF4378">
          <w:rPr>
            <w:noProof/>
            <w:webHidden/>
          </w:rPr>
          <w:fldChar w:fldCharType="begin"/>
        </w:r>
        <w:r w:rsidR="00DF4378">
          <w:rPr>
            <w:noProof/>
            <w:webHidden/>
          </w:rPr>
          <w:instrText xml:space="preserve"> PAGEREF _Toc68672514 \h </w:instrText>
        </w:r>
        <w:r w:rsidR="00DF4378">
          <w:rPr>
            <w:noProof/>
            <w:webHidden/>
          </w:rPr>
        </w:r>
        <w:r w:rsidR="00DF4378">
          <w:rPr>
            <w:noProof/>
            <w:webHidden/>
          </w:rPr>
          <w:fldChar w:fldCharType="separate"/>
        </w:r>
        <w:r w:rsidR="00DF4378">
          <w:rPr>
            <w:noProof/>
            <w:webHidden/>
          </w:rPr>
          <w:t>35</w:t>
        </w:r>
        <w:r w:rsidR="00DF4378">
          <w:rPr>
            <w:noProof/>
            <w:webHidden/>
          </w:rPr>
          <w:fldChar w:fldCharType="end"/>
        </w:r>
      </w:hyperlink>
    </w:p>
    <w:p w14:paraId="7D8A2BE6" w14:textId="77777777" w:rsidR="00DF4378" w:rsidRDefault="00000000" w:rsidP="0035735F">
      <w:pPr>
        <w:pStyle w:val="TOC1"/>
        <w:rPr>
          <w:rFonts w:asciiTheme="minorHAnsi" w:eastAsiaTheme="minorEastAsia" w:hAnsiTheme="minorHAnsi"/>
          <w:noProof/>
          <w:sz w:val="21"/>
        </w:rPr>
      </w:pPr>
      <w:hyperlink w:anchor="_Toc68672515" w:history="1">
        <w:r w:rsidR="00DF4378" w:rsidRPr="008A4CEE">
          <w:rPr>
            <w:rStyle w:val="Hyperlink"/>
            <w:rFonts w:hint="eastAsia"/>
            <w:noProof/>
          </w:rPr>
          <w:t>第</w:t>
        </w:r>
        <w:r w:rsidR="00DF4378" w:rsidRPr="008A4CEE">
          <w:rPr>
            <w:rStyle w:val="Hyperlink"/>
            <w:noProof/>
          </w:rPr>
          <w:t>4</w:t>
        </w:r>
        <w:r w:rsidR="00DF4378" w:rsidRPr="008A4CEE">
          <w:rPr>
            <w:rStyle w:val="Hyperlink"/>
            <w:rFonts w:hint="eastAsia"/>
            <w:noProof/>
          </w:rPr>
          <w:t>章</w:t>
        </w:r>
        <w:r w:rsidR="00DF4378" w:rsidRPr="008A4CEE">
          <w:rPr>
            <w:rStyle w:val="Hyperlink"/>
            <w:noProof/>
          </w:rPr>
          <w:t xml:space="preserve"> </w:t>
        </w:r>
        <w:r w:rsidR="00DF4378" w:rsidRPr="008A4CEE">
          <w:rPr>
            <w:rStyle w:val="Hyperlink"/>
            <w:rFonts w:hint="eastAsia"/>
            <w:noProof/>
          </w:rPr>
          <w:t>讨论</w:t>
        </w:r>
        <w:r w:rsidR="00DF4378">
          <w:rPr>
            <w:noProof/>
            <w:webHidden/>
          </w:rPr>
          <w:tab/>
        </w:r>
        <w:r w:rsidR="00DF4378">
          <w:rPr>
            <w:noProof/>
            <w:webHidden/>
          </w:rPr>
          <w:fldChar w:fldCharType="begin"/>
        </w:r>
        <w:r w:rsidR="00DF4378">
          <w:rPr>
            <w:noProof/>
            <w:webHidden/>
          </w:rPr>
          <w:instrText xml:space="preserve"> PAGEREF _Toc68672515 \h </w:instrText>
        </w:r>
        <w:r w:rsidR="00DF4378">
          <w:rPr>
            <w:noProof/>
            <w:webHidden/>
          </w:rPr>
        </w:r>
        <w:r w:rsidR="00DF4378">
          <w:rPr>
            <w:noProof/>
            <w:webHidden/>
          </w:rPr>
          <w:fldChar w:fldCharType="separate"/>
        </w:r>
        <w:r w:rsidR="00DF4378">
          <w:rPr>
            <w:noProof/>
            <w:webHidden/>
          </w:rPr>
          <w:t>38</w:t>
        </w:r>
        <w:r w:rsidR="00DF4378">
          <w:rPr>
            <w:noProof/>
            <w:webHidden/>
          </w:rPr>
          <w:fldChar w:fldCharType="end"/>
        </w:r>
      </w:hyperlink>
    </w:p>
    <w:p w14:paraId="38C31064" w14:textId="77777777" w:rsidR="00DF4378" w:rsidRDefault="00000000" w:rsidP="008D12CC">
      <w:pPr>
        <w:pStyle w:val="TOC2"/>
        <w:rPr>
          <w:rFonts w:asciiTheme="minorHAnsi" w:eastAsiaTheme="minorEastAsia" w:hAnsiTheme="minorHAnsi"/>
          <w:noProof/>
          <w:sz w:val="21"/>
        </w:rPr>
      </w:pPr>
      <w:hyperlink w:anchor="_Toc68672516" w:history="1">
        <w:r w:rsidR="00DF4378" w:rsidRPr="008A4CEE">
          <w:rPr>
            <w:rStyle w:val="Hyperlink"/>
            <w:noProof/>
          </w:rPr>
          <w:t xml:space="preserve">4.1 </w:t>
        </w:r>
        <w:r w:rsidR="00DF4378" w:rsidRPr="008A4CEE">
          <w:rPr>
            <w:rStyle w:val="Hyperlink"/>
            <w:rFonts w:hint="eastAsia"/>
            <w:noProof/>
          </w:rPr>
          <w:t>不同外源有机碳添加对滩涂盐碱地土壤温室气体排放的影响</w:t>
        </w:r>
        <w:r w:rsidR="00DF4378">
          <w:rPr>
            <w:noProof/>
            <w:webHidden/>
          </w:rPr>
          <w:tab/>
        </w:r>
        <w:r w:rsidR="00DF4378">
          <w:rPr>
            <w:noProof/>
            <w:webHidden/>
          </w:rPr>
          <w:fldChar w:fldCharType="begin"/>
        </w:r>
        <w:r w:rsidR="00DF4378">
          <w:rPr>
            <w:noProof/>
            <w:webHidden/>
          </w:rPr>
          <w:instrText xml:space="preserve"> PAGEREF _Toc68672516 \h </w:instrText>
        </w:r>
        <w:r w:rsidR="00DF4378">
          <w:rPr>
            <w:noProof/>
            <w:webHidden/>
          </w:rPr>
        </w:r>
        <w:r w:rsidR="00DF4378">
          <w:rPr>
            <w:noProof/>
            <w:webHidden/>
          </w:rPr>
          <w:fldChar w:fldCharType="separate"/>
        </w:r>
        <w:r w:rsidR="00DF4378">
          <w:rPr>
            <w:noProof/>
            <w:webHidden/>
          </w:rPr>
          <w:t>38</w:t>
        </w:r>
        <w:r w:rsidR="00DF4378">
          <w:rPr>
            <w:noProof/>
            <w:webHidden/>
          </w:rPr>
          <w:fldChar w:fldCharType="end"/>
        </w:r>
      </w:hyperlink>
    </w:p>
    <w:p w14:paraId="2E588D4B" w14:textId="77777777" w:rsidR="00DF4378" w:rsidRDefault="00000000" w:rsidP="008D12CC">
      <w:pPr>
        <w:pStyle w:val="TOC3"/>
        <w:ind w:firstLineChars="200" w:firstLine="480"/>
        <w:rPr>
          <w:rFonts w:asciiTheme="minorHAnsi" w:eastAsiaTheme="minorEastAsia" w:hAnsiTheme="minorHAnsi"/>
          <w:noProof/>
          <w:sz w:val="21"/>
        </w:rPr>
      </w:pPr>
      <w:hyperlink w:anchor="_Toc68672517" w:history="1">
        <w:r w:rsidR="00DF4378" w:rsidRPr="008A4CEE">
          <w:rPr>
            <w:rStyle w:val="Hyperlink"/>
            <w:noProof/>
          </w:rPr>
          <w:t xml:space="preserve">4.1.1 </w:t>
        </w:r>
        <w:r w:rsidR="00DF4378" w:rsidRPr="008A4CEE">
          <w:rPr>
            <w:rStyle w:val="Hyperlink"/>
            <w:rFonts w:hint="eastAsia"/>
            <w:noProof/>
          </w:rPr>
          <w:t>对</w:t>
        </w:r>
        <w:r w:rsidR="00DF4378" w:rsidRPr="008A4CEE">
          <w:rPr>
            <w:rStyle w:val="Hyperlink"/>
            <w:noProof/>
          </w:rPr>
          <w:t>CH</w:t>
        </w:r>
        <w:r w:rsidR="00DF4378" w:rsidRPr="008A4CEE">
          <w:rPr>
            <w:rStyle w:val="Hyperlink"/>
            <w:noProof/>
            <w:vertAlign w:val="subscript"/>
          </w:rPr>
          <w:t>4</w:t>
        </w:r>
        <w:r w:rsidR="00DF4378" w:rsidRPr="008A4CEE">
          <w:rPr>
            <w:rStyle w:val="Hyperlink"/>
            <w:rFonts w:hint="eastAsia"/>
            <w:noProof/>
          </w:rPr>
          <w:t>气体排放的影响</w:t>
        </w:r>
        <w:r w:rsidR="00DF4378">
          <w:rPr>
            <w:noProof/>
            <w:webHidden/>
          </w:rPr>
          <w:tab/>
        </w:r>
        <w:r w:rsidR="00DF4378">
          <w:rPr>
            <w:noProof/>
            <w:webHidden/>
          </w:rPr>
          <w:fldChar w:fldCharType="begin"/>
        </w:r>
        <w:r w:rsidR="00DF4378">
          <w:rPr>
            <w:noProof/>
            <w:webHidden/>
          </w:rPr>
          <w:instrText xml:space="preserve"> PAGEREF _Toc68672517 \h </w:instrText>
        </w:r>
        <w:r w:rsidR="00DF4378">
          <w:rPr>
            <w:noProof/>
            <w:webHidden/>
          </w:rPr>
        </w:r>
        <w:r w:rsidR="00DF4378">
          <w:rPr>
            <w:noProof/>
            <w:webHidden/>
          </w:rPr>
          <w:fldChar w:fldCharType="separate"/>
        </w:r>
        <w:r w:rsidR="00DF4378">
          <w:rPr>
            <w:noProof/>
            <w:webHidden/>
          </w:rPr>
          <w:t>38</w:t>
        </w:r>
        <w:r w:rsidR="00DF4378">
          <w:rPr>
            <w:noProof/>
            <w:webHidden/>
          </w:rPr>
          <w:fldChar w:fldCharType="end"/>
        </w:r>
      </w:hyperlink>
    </w:p>
    <w:p w14:paraId="16313C3B" w14:textId="77777777" w:rsidR="00DF4378" w:rsidRDefault="00000000" w:rsidP="008D12CC">
      <w:pPr>
        <w:pStyle w:val="TOC3"/>
        <w:ind w:firstLineChars="200" w:firstLine="480"/>
        <w:rPr>
          <w:rFonts w:asciiTheme="minorHAnsi" w:eastAsiaTheme="minorEastAsia" w:hAnsiTheme="minorHAnsi"/>
          <w:noProof/>
          <w:sz w:val="21"/>
        </w:rPr>
      </w:pPr>
      <w:hyperlink w:anchor="_Toc68672518" w:history="1">
        <w:r w:rsidR="00DF4378" w:rsidRPr="008A4CEE">
          <w:rPr>
            <w:rStyle w:val="Hyperlink"/>
            <w:noProof/>
          </w:rPr>
          <w:t xml:space="preserve">4.1.2 </w:t>
        </w:r>
        <w:r w:rsidR="00DF4378" w:rsidRPr="008A4CEE">
          <w:rPr>
            <w:rStyle w:val="Hyperlink"/>
            <w:rFonts w:hint="eastAsia"/>
            <w:noProof/>
          </w:rPr>
          <w:t>对</w:t>
        </w:r>
        <w:r w:rsidR="00DF4378" w:rsidRPr="008A4CEE">
          <w:rPr>
            <w:rStyle w:val="Hyperlink"/>
            <w:noProof/>
          </w:rPr>
          <w:t>CO</w:t>
        </w:r>
        <w:r w:rsidR="00DF4378" w:rsidRPr="008A4CEE">
          <w:rPr>
            <w:rStyle w:val="Hyperlink"/>
            <w:noProof/>
            <w:vertAlign w:val="subscript"/>
          </w:rPr>
          <w:t>2</w:t>
        </w:r>
        <w:r w:rsidR="00DF4378" w:rsidRPr="008A4CEE">
          <w:rPr>
            <w:rStyle w:val="Hyperlink"/>
            <w:rFonts w:hint="eastAsia"/>
            <w:noProof/>
          </w:rPr>
          <w:t>气体排放的影响</w:t>
        </w:r>
        <w:r w:rsidR="00DF4378">
          <w:rPr>
            <w:noProof/>
            <w:webHidden/>
          </w:rPr>
          <w:tab/>
        </w:r>
        <w:r w:rsidR="00DF4378">
          <w:rPr>
            <w:noProof/>
            <w:webHidden/>
          </w:rPr>
          <w:fldChar w:fldCharType="begin"/>
        </w:r>
        <w:r w:rsidR="00DF4378">
          <w:rPr>
            <w:noProof/>
            <w:webHidden/>
          </w:rPr>
          <w:instrText xml:space="preserve"> PAGEREF _Toc68672518 \h </w:instrText>
        </w:r>
        <w:r w:rsidR="00DF4378">
          <w:rPr>
            <w:noProof/>
            <w:webHidden/>
          </w:rPr>
        </w:r>
        <w:r w:rsidR="00DF4378">
          <w:rPr>
            <w:noProof/>
            <w:webHidden/>
          </w:rPr>
          <w:fldChar w:fldCharType="separate"/>
        </w:r>
        <w:r w:rsidR="00DF4378">
          <w:rPr>
            <w:noProof/>
            <w:webHidden/>
          </w:rPr>
          <w:t>39</w:t>
        </w:r>
        <w:r w:rsidR="00DF4378">
          <w:rPr>
            <w:noProof/>
            <w:webHidden/>
          </w:rPr>
          <w:fldChar w:fldCharType="end"/>
        </w:r>
      </w:hyperlink>
    </w:p>
    <w:p w14:paraId="79E06FEF" w14:textId="77777777" w:rsidR="00DF4378" w:rsidRDefault="00000000" w:rsidP="008D12CC">
      <w:pPr>
        <w:pStyle w:val="TOC3"/>
        <w:ind w:firstLineChars="200" w:firstLine="480"/>
        <w:rPr>
          <w:rFonts w:asciiTheme="minorHAnsi" w:eastAsiaTheme="minorEastAsia" w:hAnsiTheme="minorHAnsi"/>
          <w:noProof/>
          <w:sz w:val="21"/>
        </w:rPr>
      </w:pPr>
      <w:hyperlink w:anchor="_Toc68672519" w:history="1">
        <w:r w:rsidR="00DF4378" w:rsidRPr="008A4CEE">
          <w:rPr>
            <w:rStyle w:val="Hyperlink"/>
            <w:noProof/>
          </w:rPr>
          <w:t xml:space="preserve">4.1.3 </w:t>
        </w:r>
        <w:r w:rsidR="00DF4378" w:rsidRPr="008A4CEE">
          <w:rPr>
            <w:rStyle w:val="Hyperlink"/>
            <w:rFonts w:hint="eastAsia"/>
            <w:noProof/>
          </w:rPr>
          <w:t>对</w:t>
        </w:r>
        <w:r w:rsidR="00DF4378" w:rsidRPr="008A4CEE">
          <w:rPr>
            <w:rStyle w:val="Hyperlink"/>
            <w:noProof/>
          </w:rPr>
          <w:t>N</w:t>
        </w:r>
        <w:r w:rsidR="00DF4378" w:rsidRPr="008A4CEE">
          <w:rPr>
            <w:rStyle w:val="Hyperlink"/>
            <w:noProof/>
            <w:vertAlign w:val="subscript"/>
          </w:rPr>
          <w:t>2</w:t>
        </w:r>
        <w:r w:rsidR="00DF4378" w:rsidRPr="008A4CEE">
          <w:rPr>
            <w:rStyle w:val="Hyperlink"/>
            <w:noProof/>
          </w:rPr>
          <w:t>O</w:t>
        </w:r>
        <w:r w:rsidR="00DF4378" w:rsidRPr="008A4CEE">
          <w:rPr>
            <w:rStyle w:val="Hyperlink"/>
            <w:rFonts w:hint="eastAsia"/>
            <w:noProof/>
          </w:rPr>
          <w:t>排放的影响</w:t>
        </w:r>
        <w:r w:rsidR="00DF4378">
          <w:rPr>
            <w:noProof/>
            <w:webHidden/>
          </w:rPr>
          <w:tab/>
        </w:r>
        <w:r w:rsidR="00DF4378">
          <w:rPr>
            <w:noProof/>
            <w:webHidden/>
          </w:rPr>
          <w:fldChar w:fldCharType="begin"/>
        </w:r>
        <w:r w:rsidR="00DF4378">
          <w:rPr>
            <w:noProof/>
            <w:webHidden/>
          </w:rPr>
          <w:instrText xml:space="preserve"> PAGEREF _Toc68672519 \h </w:instrText>
        </w:r>
        <w:r w:rsidR="00DF4378">
          <w:rPr>
            <w:noProof/>
            <w:webHidden/>
          </w:rPr>
        </w:r>
        <w:r w:rsidR="00DF4378">
          <w:rPr>
            <w:noProof/>
            <w:webHidden/>
          </w:rPr>
          <w:fldChar w:fldCharType="separate"/>
        </w:r>
        <w:r w:rsidR="00DF4378">
          <w:rPr>
            <w:noProof/>
            <w:webHidden/>
          </w:rPr>
          <w:t>39</w:t>
        </w:r>
        <w:r w:rsidR="00DF4378">
          <w:rPr>
            <w:noProof/>
            <w:webHidden/>
          </w:rPr>
          <w:fldChar w:fldCharType="end"/>
        </w:r>
      </w:hyperlink>
    </w:p>
    <w:p w14:paraId="32330F1F" w14:textId="77777777" w:rsidR="00DF4378" w:rsidRDefault="00000000" w:rsidP="008D12CC">
      <w:pPr>
        <w:pStyle w:val="TOC2"/>
        <w:rPr>
          <w:rFonts w:asciiTheme="minorHAnsi" w:eastAsiaTheme="minorEastAsia" w:hAnsiTheme="minorHAnsi"/>
          <w:noProof/>
          <w:sz w:val="21"/>
        </w:rPr>
      </w:pPr>
      <w:hyperlink w:anchor="_Toc68672520" w:history="1">
        <w:r w:rsidR="00DF4378" w:rsidRPr="008A4CEE">
          <w:rPr>
            <w:rStyle w:val="Hyperlink"/>
            <w:noProof/>
          </w:rPr>
          <w:t xml:space="preserve">4.2 </w:t>
        </w:r>
        <w:r w:rsidR="00DF4378" w:rsidRPr="008A4CEE">
          <w:rPr>
            <w:rStyle w:val="Hyperlink"/>
            <w:rFonts w:hint="eastAsia"/>
            <w:noProof/>
          </w:rPr>
          <w:t>滩涂盐碱地土壤重要理化性质对温室气体排放的影响</w:t>
        </w:r>
        <w:r w:rsidR="00DF4378">
          <w:rPr>
            <w:noProof/>
            <w:webHidden/>
          </w:rPr>
          <w:tab/>
        </w:r>
        <w:r w:rsidR="00DF4378">
          <w:rPr>
            <w:noProof/>
            <w:webHidden/>
          </w:rPr>
          <w:fldChar w:fldCharType="begin"/>
        </w:r>
        <w:r w:rsidR="00DF4378">
          <w:rPr>
            <w:noProof/>
            <w:webHidden/>
          </w:rPr>
          <w:instrText xml:space="preserve"> PAGEREF _Toc68672520 \h </w:instrText>
        </w:r>
        <w:r w:rsidR="00DF4378">
          <w:rPr>
            <w:noProof/>
            <w:webHidden/>
          </w:rPr>
        </w:r>
        <w:r w:rsidR="00DF4378">
          <w:rPr>
            <w:noProof/>
            <w:webHidden/>
          </w:rPr>
          <w:fldChar w:fldCharType="separate"/>
        </w:r>
        <w:r w:rsidR="00DF4378">
          <w:rPr>
            <w:noProof/>
            <w:webHidden/>
          </w:rPr>
          <w:t>40</w:t>
        </w:r>
        <w:r w:rsidR="00DF4378">
          <w:rPr>
            <w:noProof/>
            <w:webHidden/>
          </w:rPr>
          <w:fldChar w:fldCharType="end"/>
        </w:r>
      </w:hyperlink>
    </w:p>
    <w:p w14:paraId="6BD7F64B" w14:textId="77777777" w:rsidR="00DF4378" w:rsidRDefault="00000000" w:rsidP="008D12CC">
      <w:pPr>
        <w:pStyle w:val="TOC3"/>
        <w:ind w:firstLineChars="200" w:firstLine="480"/>
        <w:rPr>
          <w:rFonts w:asciiTheme="minorHAnsi" w:eastAsiaTheme="minorEastAsia" w:hAnsiTheme="minorHAnsi"/>
          <w:noProof/>
          <w:sz w:val="21"/>
        </w:rPr>
      </w:pPr>
      <w:hyperlink w:anchor="_Toc68672521" w:history="1">
        <w:r w:rsidR="00DF4378" w:rsidRPr="008A4CEE">
          <w:rPr>
            <w:rStyle w:val="Hyperlink"/>
            <w:noProof/>
          </w:rPr>
          <w:t xml:space="preserve">4.2.1 </w:t>
        </w:r>
        <w:r w:rsidR="00DF4378" w:rsidRPr="008A4CEE">
          <w:rPr>
            <w:rStyle w:val="Hyperlink"/>
            <w:rFonts w:hint="eastAsia"/>
            <w:noProof/>
          </w:rPr>
          <w:t>温度对</w:t>
        </w:r>
        <w:r w:rsidR="00DF4378" w:rsidRPr="008A4CEE">
          <w:rPr>
            <w:rStyle w:val="Hyperlink"/>
            <w:noProof/>
          </w:rPr>
          <w:t>CH</w:t>
        </w:r>
        <w:r w:rsidR="00DF4378" w:rsidRPr="008A4CEE">
          <w:rPr>
            <w:rStyle w:val="Hyperlink"/>
            <w:noProof/>
            <w:vertAlign w:val="subscript"/>
          </w:rPr>
          <w:t>4</w:t>
        </w:r>
        <w:r w:rsidR="00DF4378" w:rsidRPr="008A4CEE">
          <w:rPr>
            <w:rStyle w:val="Hyperlink"/>
            <w:rFonts w:hint="eastAsia"/>
            <w:noProof/>
          </w:rPr>
          <w:t>、</w:t>
        </w:r>
        <w:r w:rsidR="00DF4378" w:rsidRPr="008A4CEE">
          <w:rPr>
            <w:rStyle w:val="Hyperlink"/>
            <w:noProof/>
          </w:rPr>
          <w:t>CO</w:t>
        </w:r>
        <w:r w:rsidR="00DF4378" w:rsidRPr="008A4CEE">
          <w:rPr>
            <w:rStyle w:val="Hyperlink"/>
            <w:noProof/>
            <w:vertAlign w:val="subscript"/>
          </w:rPr>
          <w:t>2</w:t>
        </w:r>
        <w:r w:rsidR="00DF4378" w:rsidRPr="008A4CEE">
          <w:rPr>
            <w:rStyle w:val="Hyperlink"/>
            <w:rFonts w:hint="eastAsia"/>
            <w:noProof/>
          </w:rPr>
          <w:t>和</w:t>
        </w:r>
        <w:r w:rsidR="00DF4378" w:rsidRPr="008A4CEE">
          <w:rPr>
            <w:rStyle w:val="Hyperlink"/>
            <w:noProof/>
          </w:rPr>
          <w:t>N</w:t>
        </w:r>
        <w:r w:rsidR="00DF4378" w:rsidRPr="008A4CEE">
          <w:rPr>
            <w:rStyle w:val="Hyperlink"/>
            <w:noProof/>
            <w:vertAlign w:val="subscript"/>
          </w:rPr>
          <w:t>2</w:t>
        </w:r>
        <w:r w:rsidR="00DF4378" w:rsidRPr="008A4CEE">
          <w:rPr>
            <w:rStyle w:val="Hyperlink"/>
            <w:noProof/>
          </w:rPr>
          <w:t>O</w:t>
        </w:r>
        <w:r w:rsidR="00DF4378" w:rsidRPr="008A4CEE">
          <w:rPr>
            <w:rStyle w:val="Hyperlink"/>
            <w:rFonts w:hint="eastAsia"/>
            <w:noProof/>
          </w:rPr>
          <w:t>排放的影响</w:t>
        </w:r>
        <w:r w:rsidR="00DF4378">
          <w:rPr>
            <w:noProof/>
            <w:webHidden/>
          </w:rPr>
          <w:tab/>
        </w:r>
        <w:r w:rsidR="00DF4378">
          <w:rPr>
            <w:noProof/>
            <w:webHidden/>
          </w:rPr>
          <w:fldChar w:fldCharType="begin"/>
        </w:r>
        <w:r w:rsidR="00DF4378">
          <w:rPr>
            <w:noProof/>
            <w:webHidden/>
          </w:rPr>
          <w:instrText xml:space="preserve"> PAGEREF _Toc68672521 \h </w:instrText>
        </w:r>
        <w:r w:rsidR="00DF4378">
          <w:rPr>
            <w:noProof/>
            <w:webHidden/>
          </w:rPr>
        </w:r>
        <w:r w:rsidR="00DF4378">
          <w:rPr>
            <w:noProof/>
            <w:webHidden/>
          </w:rPr>
          <w:fldChar w:fldCharType="separate"/>
        </w:r>
        <w:r w:rsidR="00DF4378">
          <w:rPr>
            <w:noProof/>
            <w:webHidden/>
          </w:rPr>
          <w:t>40</w:t>
        </w:r>
        <w:r w:rsidR="00DF4378">
          <w:rPr>
            <w:noProof/>
            <w:webHidden/>
          </w:rPr>
          <w:fldChar w:fldCharType="end"/>
        </w:r>
      </w:hyperlink>
    </w:p>
    <w:p w14:paraId="571099E0" w14:textId="77777777" w:rsidR="00DF4378" w:rsidRDefault="00000000" w:rsidP="008D12CC">
      <w:pPr>
        <w:pStyle w:val="TOC3"/>
        <w:ind w:firstLineChars="200" w:firstLine="480"/>
        <w:rPr>
          <w:rFonts w:asciiTheme="minorHAnsi" w:eastAsiaTheme="minorEastAsia" w:hAnsiTheme="minorHAnsi"/>
          <w:noProof/>
          <w:sz w:val="21"/>
        </w:rPr>
      </w:pPr>
      <w:hyperlink w:anchor="_Toc68672522" w:history="1">
        <w:r w:rsidR="00DF4378" w:rsidRPr="008A4CEE">
          <w:rPr>
            <w:rStyle w:val="Hyperlink"/>
            <w:noProof/>
          </w:rPr>
          <w:t xml:space="preserve">4.2.2 </w:t>
        </w:r>
        <w:r w:rsidR="00DF4378" w:rsidRPr="008A4CEE">
          <w:rPr>
            <w:rStyle w:val="Hyperlink"/>
            <w:rFonts w:hint="eastAsia"/>
            <w:noProof/>
          </w:rPr>
          <w:t>含水量对</w:t>
        </w:r>
        <w:r w:rsidR="00DF4378" w:rsidRPr="008A4CEE">
          <w:rPr>
            <w:rStyle w:val="Hyperlink"/>
            <w:noProof/>
          </w:rPr>
          <w:t>CH</w:t>
        </w:r>
        <w:r w:rsidR="00DF4378" w:rsidRPr="008A4CEE">
          <w:rPr>
            <w:rStyle w:val="Hyperlink"/>
            <w:noProof/>
            <w:vertAlign w:val="subscript"/>
          </w:rPr>
          <w:t>4</w:t>
        </w:r>
        <w:r w:rsidR="00DF4378" w:rsidRPr="008A4CEE">
          <w:rPr>
            <w:rStyle w:val="Hyperlink"/>
            <w:rFonts w:hint="eastAsia"/>
            <w:noProof/>
          </w:rPr>
          <w:t>、</w:t>
        </w:r>
        <w:r w:rsidR="00DF4378" w:rsidRPr="008A4CEE">
          <w:rPr>
            <w:rStyle w:val="Hyperlink"/>
            <w:noProof/>
          </w:rPr>
          <w:t>CO</w:t>
        </w:r>
        <w:r w:rsidR="00DF4378" w:rsidRPr="008A4CEE">
          <w:rPr>
            <w:rStyle w:val="Hyperlink"/>
            <w:noProof/>
            <w:vertAlign w:val="subscript"/>
          </w:rPr>
          <w:t>2</w:t>
        </w:r>
        <w:r w:rsidR="00DF4378" w:rsidRPr="008A4CEE">
          <w:rPr>
            <w:rStyle w:val="Hyperlink"/>
            <w:rFonts w:hint="eastAsia"/>
            <w:noProof/>
          </w:rPr>
          <w:t>和</w:t>
        </w:r>
        <w:r w:rsidR="00DF4378" w:rsidRPr="008A4CEE">
          <w:rPr>
            <w:rStyle w:val="Hyperlink"/>
            <w:noProof/>
          </w:rPr>
          <w:t>N</w:t>
        </w:r>
        <w:r w:rsidR="00DF4378" w:rsidRPr="008A4CEE">
          <w:rPr>
            <w:rStyle w:val="Hyperlink"/>
            <w:noProof/>
            <w:vertAlign w:val="subscript"/>
          </w:rPr>
          <w:t>2</w:t>
        </w:r>
        <w:r w:rsidR="00DF4378" w:rsidRPr="008A4CEE">
          <w:rPr>
            <w:rStyle w:val="Hyperlink"/>
            <w:noProof/>
          </w:rPr>
          <w:t>O</w:t>
        </w:r>
        <w:r w:rsidR="00DF4378" w:rsidRPr="008A4CEE">
          <w:rPr>
            <w:rStyle w:val="Hyperlink"/>
            <w:rFonts w:hint="eastAsia"/>
            <w:noProof/>
          </w:rPr>
          <w:t>排放的影响</w:t>
        </w:r>
        <w:r w:rsidR="00DF4378">
          <w:rPr>
            <w:noProof/>
            <w:webHidden/>
          </w:rPr>
          <w:tab/>
        </w:r>
        <w:r w:rsidR="00DF4378">
          <w:rPr>
            <w:noProof/>
            <w:webHidden/>
          </w:rPr>
          <w:fldChar w:fldCharType="begin"/>
        </w:r>
        <w:r w:rsidR="00DF4378">
          <w:rPr>
            <w:noProof/>
            <w:webHidden/>
          </w:rPr>
          <w:instrText xml:space="preserve"> PAGEREF _Toc68672522 \h </w:instrText>
        </w:r>
        <w:r w:rsidR="00DF4378">
          <w:rPr>
            <w:noProof/>
            <w:webHidden/>
          </w:rPr>
        </w:r>
        <w:r w:rsidR="00DF4378">
          <w:rPr>
            <w:noProof/>
            <w:webHidden/>
          </w:rPr>
          <w:fldChar w:fldCharType="separate"/>
        </w:r>
        <w:r w:rsidR="00DF4378">
          <w:rPr>
            <w:noProof/>
            <w:webHidden/>
          </w:rPr>
          <w:t>41</w:t>
        </w:r>
        <w:r w:rsidR="00DF4378">
          <w:rPr>
            <w:noProof/>
            <w:webHidden/>
          </w:rPr>
          <w:fldChar w:fldCharType="end"/>
        </w:r>
      </w:hyperlink>
    </w:p>
    <w:p w14:paraId="32EBFF51" w14:textId="77777777" w:rsidR="00DF4378" w:rsidRDefault="00000000" w:rsidP="008D12CC">
      <w:pPr>
        <w:pStyle w:val="TOC3"/>
        <w:ind w:firstLineChars="200" w:firstLine="480"/>
        <w:rPr>
          <w:rFonts w:asciiTheme="minorHAnsi" w:eastAsiaTheme="minorEastAsia" w:hAnsiTheme="minorHAnsi"/>
          <w:noProof/>
          <w:sz w:val="21"/>
        </w:rPr>
      </w:pPr>
      <w:hyperlink w:anchor="_Toc68672523" w:history="1">
        <w:r w:rsidR="00DF4378" w:rsidRPr="008A4CEE">
          <w:rPr>
            <w:rStyle w:val="Hyperlink"/>
            <w:noProof/>
          </w:rPr>
          <w:t xml:space="preserve">4.2.3 </w:t>
        </w:r>
        <w:r w:rsidR="00DF4378" w:rsidRPr="008A4CEE">
          <w:rPr>
            <w:rStyle w:val="Hyperlink"/>
            <w:rFonts w:hint="eastAsia"/>
            <w:noProof/>
          </w:rPr>
          <w:t>盐分对</w:t>
        </w:r>
        <w:r w:rsidR="00DF4378" w:rsidRPr="008A4CEE">
          <w:rPr>
            <w:rStyle w:val="Hyperlink"/>
            <w:noProof/>
          </w:rPr>
          <w:t>CH</w:t>
        </w:r>
        <w:r w:rsidR="00DF4378" w:rsidRPr="008A4CEE">
          <w:rPr>
            <w:rStyle w:val="Hyperlink"/>
            <w:noProof/>
            <w:vertAlign w:val="subscript"/>
          </w:rPr>
          <w:t>4</w:t>
        </w:r>
        <w:r w:rsidR="00DF4378" w:rsidRPr="008A4CEE">
          <w:rPr>
            <w:rStyle w:val="Hyperlink"/>
            <w:rFonts w:hint="eastAsia"/>
            <w:noProof/>
          </w:rPr>
          <w:t>、</w:t>
        </w:r>
        <w:r w:rsidR="00DF4378" w:rsidRPr="008A4CEE">
          <w:rPr>
            <w:rStyle w:val="Hyperlink"/>
            <w:noProof/>
          </w:rPr>
          <w:t>CO</w:t>
        </w:r>
        <w:r w:rsidR="00DF4378" w:rsidRPr="008A4CEE">
          <w:rPr>
            <w:rStyle w:val="Hyperlink"/>
            <w:noProof/>
            <w:vertAlign w:val="subscript"/>
          </w:rPr>
          <w:t>2</w:t>
        </w:r>
        <w:r w:rsidR="00DF4378" w:rsidRPr="008A4CEE">
          <w:rPr>
            <w:rStyle w:val="Hyperlink"/>
            <w:rFonts w:hint="eastAsia"/>
            <w:noProof/>
          </w:rPr>
          <w:t>和</w:t>
        </w:r>
        <w:r w:rsidR="00DF4378" w:rsidRPr="008A4CEE">
          <w:rPr>
            <w:rStyle w:val="Hyperlink"/>
            <w:noProof/>
          </w:rPr>
          <w:t>N</w:t>
        </w:r>
        <w:r w:rsidR="00DF4378" w:rsidRPr="008A4CEE">
          <w:rPr>
            <w:rStyle w:val="Hyperlink"/>
            <w:noProof/>
            <w:vertAlign w:val="subscript"/>
          </w:rPr>
          <w:t>2</w:t>
        </w:r>
        <w:r w:rsidR="00DF4378" w:rsidRPr="008A4CEE">
          <w:rPr>
            <w:rStyle w:val="Hyperlink"/>
            <w:noProof/>
          </w:rPr>
          <w:t>O</w:t>
        </w:r>
        <w:r w:rsidR="00DF4378" w:rsidRPr="008A4CEE">
          <w:rPr>
            <w:rStyle w:val="Hyperlink"/>
            <w:rFonts w:hint="eastAsia"/>
            <w:noProof/>
          </w:rPr>
          <w:t>排放的影响</w:t>
        </w:r>
        <w:r w:rsidR="00DF4378">
          <w:rPr>
            <w:noProof/>
            <w:webHidden/>
          </w:rPr>
          <w:tab/>
        </w:r>
        <w:r w:rsidR="00DF4378">
          <w:rPr>
            <w:noProof/>
            <w:webHidden/>
          </w:rPr>
          <w:fldChar w:fldCharType="begin"/>
        </w:r>
        <w:r w:rsidR="00DF4378">
          <w:rPr>
            <w:noProof/>
            <w:webHidden/>
          </w:rPr>
          <w:instrText xml:space="preserve"> PAGEREF _Toc68672523 \h </w:instrText>
        </w:r>
        <w:r w:rsidR="00DF4378">
          <w:rPr>
            <w:noProof/>
            <w:webHidden/>
          </w:rPr>
        </w:r>
        <w:r w:rsidR="00DF4378">
          <w:rPr>
            <w:noProof/>
            <w:webHidden/>
          </w:rPr>
          <w:fldChar w:fldCharType="separate"/>
        </w:r>
        <w:r w:rsidR="00DF4378">
          <w:rPr>
            <w:noProof/>
            <w:webHidden/>
          </w:rPr>
          <w:t>42</w:t>
        </w:r>
        <w:r w:rsidR="00DF4378">
          <w:rPr>
            <w:noProof/>
            <w:webHidden/>
          </w:rPr>
          <w:fldChar w:fldCharType="end"/>
        </w:r>
      </w:hyperlink>
    </w:p>
    <w:p w14:paraId="22AE9135" w14:textId="77777777" w:rsidR="00DF4378" w:rsidRDefault="00000000" w:rsidP="008D12CC">
      <w:pPr>
        <w:pStyle w:val="TOC3"/>
        <w:ind w:firstLineChars="200" w:firstLine="480"/>
        <w:rPr>
          <w:rFonts w:asciiTheme="minorHAnsi" w:eastAsiaTheme="minorEastAsia" w:hAnsiTheme="minorHAnsi"/>
          <w:noProof/>
          <w:sz w:val="21"/>
        </w:rPr>
      </w:pPr>
      <w:hyperlink w:anchor="_Toc68672524" w:history="1">
        <w:r w:rsidR="00DF4378" w:rsidRPr="008A4CEE">
          <w:rPr>
            <w:rStyle w:val="Hyperlink"/>
            <w:noProof/>
          </w:rPr>
          <w:t>4.2.4 pH</w:t>
        </w:r>
        <w:r w:rsidR="00DF4378" w:rsidRPr="008A4CEE">
          <w:rPr>
            <w:rStyle w:val="Hyperlink"/>
            <w:rFonts w:hint="eastAsia"/>
            <w:noProof/>
          </w:rPr>
          <w:t>对</w:t>
        </w:r>
        <w:r w:rsidR="00DF4378" w:rsidRPr="008A4CEE">
          <w:rPr>
            <w:rStyle w:val="Hyperlink"/>
            <w:noProof/>
          </w:rPr>
          <w:t>CH</w:t>
        </w:r>
        <w:r w:rsidR="00DF4378" w:rsidRPr="008A4CEE">
          <w:rPr>
            <w:rStyle w:val="Hyperlink"/>
            <w:noProof/>
            <w:vertAlign w:val="subscript"/>
          </w:rPr>
          <w:t>4</w:t>
        </w:r>
        <w:r w:rsidR="00DF4378" w:rsidRPr="008A4CEE">
          <w:rPr>
            <w:rStyle w:val="Hyperlink"/>
            <w:rFonts w:hint="eastAsia"/>
            <w:noProof/>
          </w:rPr>
          <w:t>、</w:t>
        </w:r>
        <w:r w:rsidR="00DF4378" w:rsidRPr="008A4CEE">
          <w:rPr>
            <w:rStyle w:val="Hyperlink"/>
            <w:noProof/>
          </w:rPr>
          <w:t>CO</w:t>
        </w:r>
        <w:r w:rsidR="00DF4378" w:rsidRPr="008A4CEE">
          <w:rPr>
            <w:rStyle w:val="Hyperlink"/>
            <w:noProof/>
            <w:vertAlign w:val="subscript"/>
          </w:rPr>
          <w:t>2</w:t>
        </w:r>
        <w:r w:rsidR="00DF4378" w:rsidRPr="008A4CEE">
          <w:rPr>
            <w:rStyle w:val="Hyperlink"/>
            <w:rFonts w:hint="eastAsia"/>
            <w:noProof/>
          </w:rPr>
          <w:t>和</w:t>
        </w:r>
        <w:r w:rsidR="00DF4378" w:rsidRPr="008A4CEE">
          <w:rPr>
            <w:rStyle w:val="Hyperlink"/>
            <w:noProof/>
          </w:rPr>
          <w:t>N</w:t>
        </w:r>
        <w:r w:rsidR="00DF4378" w:rsidRPr="008A4CEE">
          <w:rPr>
            <w:rStyle w:val="Hyperlink"/>
            <w:noProof/>
            <w:vertAlign w:val="subscript"/>
          </w:rPr>
          <w:t>2</w:t>
        </w:r>
        <w:r w:rsidR="00DF4378" w:rsidRPr="008A4CEE">
          <w:rPr>
            <w:rStyle w:val="Hyperlink"/>
            <w:noProof/>
          </w:rPr>
          <w:t>O</w:t>
        </w:r>
        <w:r w:rsidR="00DF4378" w:rsidRPr="008A4CEE">
          <w:rPr>
            <w:rStyle w:val="Hyperlink"/>
            <w:rFonts w:hint="eastAsia"/>
            <w:noProof/>
          </w:rPr>
          <w:t>排放的影响</w:t>
        </w:r>
        <w:r w:rsidR="00DF4378">
          <w:rPr>
            <w:noProof/>
            <w:webHidden/>
          </w:rPr>
          <w:tab/>
        </w:r>
        <w:r w:rsidR="00DF4378">
          <w:rPr>
            <w:noProof/>
            <w:webHidden/>
          </w:rPr>
          <w:fldChar w:fldCharType="begin"/>
        </w:r>
        <w:r w:rsidR="00DF4378">
          <w:rPr>
            <w:noProof/>
            <w:webHidden/>
          </w:rPr>
          <w:instrText xml:space="preserve"> PAGEREF _Toc68672524 \h </w:instrText>
        </w:r>
        <w:r w:rsidR="00DF4378">
          <w:rPr>
            <w:noProof/>
            <w:webHidden/>
          </w:rPr>
        </w:r>
        <w:r w:rsidR="00DF4378">
          <w:rPr>
            <w:noProof/>
            <w:webHidden/>
          </w:rPr>
          <w:fldChar w:fldCharType="separate"/>
        </w:r>
        <w:r w:rsidR="00DF4378">
          <w:rPr>
            <w:noProof/>
            <w:webHidden/>
          </w:rPr>
          <w:t>42</w:t>
        </w:r>
        <w:r w:rsidR="00DF4378">
          <w:rPr>
            <w:noProof/>
            <w:webHidden/>
          </w:rPr>
          <w:fldChar w:fldCharType="end"/>
        </w:r>
      </w:hyperlink>
    </w:p>
    <w:p w14:paraId="1E055C5F" w14:textId="77777777" w:rsidR="00DF4378" w:rsidRDefault="00000000" w:rsidP="0035735F">
      <w:pPr>
        <w:pStyle w:val="TOC1"/>
        <w:rPr>
          <w:rFonts w:asciiTheme="minorHAnsi" w:eastAsiaTheme="minorEastAsia" w:hAnsiTheme="minorHAnsi"/>
          <w:noProof/>
          <w:sz w:val="21"/>
        </w:rPr>
      </w:pPr>
      <w:hyperlink w:anchor="_Toc68672525" w:history="1">
        <w:r w:rsidR="00DF4378" w:rsidRPr="008A4CEE">
          <w:rPr>
            <w:rStyle w:val="Hyperlink"/>
            <w:rFonts w:hint="eastAsia"/>
            <w:noProof/>
          </w:rPr>
          <w:t>第</w:t>
        </w:r>
        <w:r w:rsidR="00DF4378" w:rsidRPr="008A4CEE">
          <w:rPr>
            <w:rStyle w:val="Hyperlink"/>
            <w:noProof/>
          </w:rPr>
          <w:t>5</w:t>
        </w:r>
        <w:r w:rsidR="00DF4378" w:rsidRPr="008A4CEE">
          <w:rPr>
            <w:rStyle w:val="Hyperlink"/>
            <w:rFonts w:hint="eastAsia"/>
            <w:noProof/>
          </w:rPr>
          <w:t>章</w:t>
        </w:r>
        <w:r w:rsidR="00DF4378" w:rsidRPr="008A4CEE">
          <w:rPr>
            <w:rStyle w:val="Hyperlink"/>
            <w:noProof/>
          </w:rPr>
          <w:t xml:space="preserve"> </w:t>
        </w:r>
        <w:r w:rsidR="00DF4378" w:rsidRPr="008A4CEE">
          <w:rPr>
            <w:rStyle w:val="Hyperlink"/>
            <w:rFonts w:hint="eastAsia"/>
            <w:noProof/>
          </w:rPr>
          <w:t>结论</w:t>
        </w:r>
        <w:r w:rsidR="00DF4378">
          <w:rPr>
            <w:noProof/>
            <w:webHidden/>
          </w:rPr>
          <w:tab/>
        </w:r>
        <w:r w:rsidR="00DF4378">
          <w:rPr>
            <w:noProof/>
            <w:webHidden/>
          </w:rPr>
          <w:fldChar w:fldCharType="begin"/>
        </w:r>
        <w:r w:rsidR="00DF4378">
          <w:rPr>
            <w:noProof/>
            <w:webHidden/>
          </w:rPr>
          <w:instrText xml:space="preserve"> PAGEREF _Toc68672525 \h </w:instrText>
        </w:r>
        <w:r w:rsidR="00DF4378">
          <w:rPr>
            <w:noProof/>
            <w:webHidden/>
          </w:rPr>
        </w:r>
        <w:r w:rsidR="00DF4378">
          <w:rPr>
            <w:noProof/>
            <w:webHidden/>
          </w:rPr>
          <w:fldChar w:fldCharType="separate"/>
        </w:r>
        <w:r w:rsidR="00DF4378">
          <w:rPr>
            <w:noProof/>
            <w:webHidden/>
          </w:rPr>
          <w:t>44</w:t>
        </w:r>
        <w:r w:rsidR="00DF4378">
          <w:rPr>
            <w:noProof/>
            <w:webHidden/>
          </w:rPr>
          <w:fldChar w:fldCharType="end"/>
        </w:r>
      </w:hyperlink>
    </w:p>
    <w:p w14:paraId="4EB5723E" w14:textId="77777777" w:rsidR="00DF4378" w:rsidRDefault="00000000" w:rsidP="0035735F">
      <w:pPr>
        <w:pStyle w:val="TOC1"/>
        <w:rPr>
          <w:rFonts w:asciiTheme="minorHAnsi" w:eastAsiaTheme="minorEastAsia" w:hAnsiTheme="minorHAnsi"/>
          <w:noProof/>
          <w:sz w:val="21"/>
        </w:rPr>
      </w:pPr>
      <w:hyperlink w:anchor="_Toc68672526" w:history="1">
        <w:r w:rsidR="00DF4378" w:rsidRPr="008A4CEE">
          <w:rPr>
            <w:rStyle w:val="Hyperlink"/>
            <w:rFonts w:hint="eastAsia"/>
            <w:noProof/>
          </w:rPr>
          <w:t>参考文献</w:t>
        </w:r>
        <w:r w:rsidR="00DF4378">
          <w:rPr>
            <w:noProof/>
            <w:webHidden/>
          </w:rPr>
          <w:tab/>
        </w:r>
        <w:r w:rsidR="00DF4378">
          <w:rPr>
            <w:noProof/>
            <w:webHidden/>
          </w:rPr>
          <w:fldChar w:fldCharType="begin"/>
        </w:r>
        <w:r w:rsidR="00DF4378">
          <w:rPr>
            <w:noProof/>
            <w:webHidden/>
          </w:rPr>
          <w:instrText xml:space="preserve"> PAGEREF _Toc68672526 \h </w:instrText>
        </w:r>
        <w:r w:rsidR="00DF4378">
          <w:rPr>
            <w:noProof/>
            <w:webHidden/>
          </w:rPr>
        </w:r>
        <w:r w:rsidR="00DF4378">
          <w:rPr>
            <w:noProof/>
            <w:webHidden/>
          </w:rPr>
          <w:fldChar w:fldCharType="separate"/>
        </w:r>
        <w:r w:rsidR="00DF4378">
          <w:rPr>
            <w:noProof/>
            <w:webHidden/>
          </w:rPr>
          <w:t>45</w:t>
        </w:r>
        <w:r w:rsidR="00DF4378">
          <w:rPr>
            <w:noProof/>
            <w:webHidden/>
          </w:rPr>
          <w:fldChar w:fldCharType="end"/>
        </w:r>
      </w:hyperlink>
    </w:p>
    <w:p w14:paraId="21EC842D" w14:textId="77777777" w:rsidR="009361C5" w:rsidRPr="00667B37" w:rsidRDefault="009361C5" w:rsidP="00DF4378">
      <w:pPr>
        <w:spacing w:beforeLines="100" w:before="326" w:afterLines="100" w:after="326" w:line="400" w:lineRule="exact"/>
        <w:ind w:firstLine="0"/>
        <w:rPr>
          <w:szCs w:val="24"/>
        </w:rPr>
      </w:pPr>
      <w:r w:rsidRPr="001769EC">
        <w:rPr>
          <w:szCs w:val="24"/>
        </w:rPr>
        <w:fldChar w:fldCharType="end"/>
      </w:r>
    </w:p>
    <w:p w14:paraId="0997690D" w14:textId="77777777" w:rsidR="009361C5" w:rsidRPr="00567DC5" w:rsidRDefault="009361C5" w:rsidP="009361C5">
      <w:pPr>
        <w:spacing w:beforeLines="100" w:before="326" w:afterLines="100" w:after="326"/>
        <w:ind w:firstLine="0"/>
        <w:rPr>
          <w:b/>
          <w:sz w:val="32"/>
          <w:szCs w:val="32"/>
        </w:rPr>
        <w:sectPr w:rsidR="009361C5" w:rsidRPr="00567DC5" w:rsidSect="004E72DA">
          <w:headerReference w:type="even" r:id="rId9"/>
          <w:headerReference w:type="default" r:id="rId10"/>
          <w:footerReference w:type="even" r:id="rId11"/>
          <w:footerReference w:type="default" r:id="rId12"/>
          <w:pgSz w:w="11906" w:h="16838"/>
          <w:pgMar w:top="1701" w:right="1474" w:bottom="1418" w:left="1474" w:header="1134" w:footer="992" w:gutter="0"/>
          <w:pgNumType w:fmt="upperRoman" w:start="1"/>
          <w:cols w:space="425"/>
          <w:docGrid w:type="linesAndChars" w:linePitch="326"/>
        </w:sectPr>
      </w:pPr>
    </w:p>
    <w:p w14:paraId="10A5BBC4" w14:textId="77777777" w:rsidR="009361C5" w:rsidRPr="00E72D21" w:rsidRDefault="009361C5" w:rsidP="00686D1F">
      <w:pPr>
        <w:pStyle w:val="Heading1"/>
        <w:spacing w:before="652" w:after="652"/>
      </w:pPr>
      <w:bookmarkStart w:id="2" w:name="_Toc68672474"/>
      <w:r w:rsidRPr="00E72D21">
        <w:rPr>
          <w:rFonts w:hint="eastAsia"/>
        </w:rPr>
        <w:lastRenderedPageBreak/>
        <w:t>摘</w:t>
      </w:r>
      <w:r>
        <w:rPr>
          <w:rFonts w:hint="eastAsia"/>
        </w:rPr>
        <w:t xml:space="preserve"> </w:t>
      </w:r>
      <w:r w:rsidRPr="00E72D21">
        <w:rPr>
          <w:rFonts w:hint="eastAsia"/>
        </w:rPr>
        <w:t>要</w:t>
      </w:r>
      <w:bookmarkEnd w:id="2"/>
    </w:p>
    <w:bookmarkEnd w:id="0"/>
    <w:bookmarkEnd w:id="1"/>
    <w:p w14:paraId="41210FD7" w14:textId="77777777" w:rsidR="00AF572E" w:rsidRPr="001F3F6D" w:rsidRDefault="00AF572E" w:rsidP="00AF572E">
      <w:pPr>
        <w:ind w:firstLineChars="200" w:firstLine="480"/>
        <w:rPr>
          <w:rFonts w:ascii="SimSun"/>
          <w:noProof/>
        </w:rPr>
      </w:pPr>
      <w:r w:rsidRPr="00937BF0">
        <w:rPr>
          <w:rFonts w:ascii="SimSun" w:hint="eastAsia"/>
          <w:noProof/>
        </w:rPr>
        <w:t>中国耕地</w:t>
      </w:r>
      <w:r w:rsidR="00C809A0">
        <w:rPr>
          <w:rFonts w:ascii="SimSun" w:hint="eastAsia"/>
          <w:noProof/>
        </w:rPr>
        <w:t>资源紧缺</w:t>
      </w:r>
      <w:r w:rsidRPr="00937BF0">
        <w:rPr>
          <w:rFonts w:ascii="SimSun" w:hint="eastAsia"/>
          <w:noProof/>
        </w:rPr>
        <w:t>，</w:t>
      </w:r>
      <w:r w:rsidR="00277EA5" w:rsidRPr="00937BF0">
        <w:rPr>
          <w:rFonts w:ascii="SimSun" w:hint="eastAsia"/>
          <w:noProof/>
        </w:rPr>
        <w:t>江苏</w:t>
      </w:r>
      <w:r w:rsidR="005F04B0">
        <w:rPr>
          <w:rFonts w:ascii="SimSun" w:hint="eastAsia"/>
          <w:noProof/>
        </w:rPr>
        <w:t>东部</w:t>
      </w:r>
      <w:r w:rsidRPr="00937BF0">
        <w:rPr>
          <w:rFonts w:ascii="SimSun" w:hint="eastAsia"/>
          <w:noProof/>
        </w:rPr>
        <w:t>沿海滩涂</w:t>
      </w:r>
      <w:r w:rsidR="00C969BC" w:rsidRPr="00937BF0">
        <w:rPr>
          <w:rFonts w:ascii="SimSun" w:hint="eastAsia"/>
          <w:noProof/>
        </w:rPr>
        <w:t>是</w:t>
      </w:r>
      <w:r w:rsidRPr="00937BF0">
        <w:rPr>
          <w:rFonts w:ascii="SimSun" w:hint="eastAsia"/>
          <w:noProof/>
        </w:rPr>
        <w:t>重要</w:t>
      </w:r>
      <w:r w:rsidR="00AC6C39">
        <w:rPr>
          <w:rFonts w:ascii="SimSun" w:hint="eastAsia"/>
          <w:noProof/>
        </w:rPr>
        <w:t>的</w:t>
      </w:r>
      <w:r w:rsidR="005F04B0">
        <w:rPr>
          <w:rFonts w:ascii="SimSun" w:hint="eastAsia"/>
          <w:noProof/>
        </w:rPr>
        <w:t>后备</w:t>
      </w:r>
      <w:r w:rsidRPr="00937BF0">
        <w:rPr>
          <w:rFonts w:ascii="SimSun" w:hint="eastAsia"/>
          <w:noProof/>
        </w:rPr>
        <w:t>耕地资源</w:t>
      </w:r>
      <w:r w:rsidR="00C066BD" w:rsidRPr="00937BF0">
        <w:rPr>
          <w:rFonts w:ascii="SimSun" w:hint="eastAsia"/>
          <w:noProof/>
        </w:rPr>
        <w:t>之一</w:t>
      </w:r>
      <w:r w:rsidRPr="00937BF0">
        <w:rPr>
          <w:rFonts w:ascii="SimSun" w:hint="eastAsia"/>
          <w:noProof/>
        </w:rPr>
        <w:t>。</w:t>
      </w:r>
      <w:r>
        <w:rPr>
          <w:rFonts w:hAnsi="SimSun" w:hint="eastAsia"/>
        </w:rPr>
        <w:t>但</w:t>
      </w:r>
      <w:r w:rsidRPr="00600225">
        <w:rPr>
          <w:rFonts w:hAnsi="SimSun" w:hint="eastAsia"/>
        </w:rPr>
        <w:t>滩涂土壤</w:t>
      </w:r>
      <w:r>
        <w:rPr>
          <w:rFonts w:hAnsi="SimSun" w:hint="eastAsia"/>
        </w:rPr>
        <w:t>并非</w:t>
      </w:r>
      <w:r>
        <w:rPr>
          <w:rFonts w:hAnsi="SimSun"/>
        </w:rPr>
        <w:t>农用耕地，</w:t>
      </w:r>
      <w:r>
        <w:rPr>
          <w:rFonts w:hAnsi="SimSun" w:hint="eastAsia"/>
        </w:rPr>
        <w:t>属于特殊原始土壤，</w:t>
      </w:r>
      <w:r w:rsidRPr="00600225">
        <w:rPr>
          <w:rFonts w:hAnsi="SimSun" w:hint="eastAsia"/>
        </w:rPr>
        <w:t>最显著特征就是盐分含量高</w:t>
      </w:r>
      <w:r>
        <w:rPr>
          <w:rFonts w:hAnsi="SimSun" w:hint="eastAsia"/>
        </w:rPr>
        <w:t>、氮磷等养分</w:t>
      </w:r>
      <w:r>
        <w:rPr>
          <w:rFonts w:hAnsi="SimSun"/>
        </w:rPr>
        <w:t>含量</w:t>
      </w:r>
      <w:r>
        <w:rPr>
          <w:rFonts w:hAnsi="SimSun" w:hint="eastAsia"/>
        </w:rPr>
        <w:t>极</w:t>
      </w:r>
      <w:r>
        <w:rPr>
          <w:rFonts w:hAnsi="SimSun"/>
        </w:rPr>
        <w:t>低</w:t>
      </w:r>
      <w:r>
        <w:rPr>
          <w:rFonts w:hAnsi="SimSun" w:hint="eastAsia"/>
        </w:rPr>
        <w:t>。以外源有机碳添加</w:t>
      </w:r>
      <w:r w:rsidRPr="00287EF7">
        <w:rPr>
          <w:rFonts w:hAnsi="SimSun" w:hint="eastAsia"/>
        </w:rPr>
        <w:t>为主导的“土壤</w:t>
      </w:r>
      <w:r>
        <w:rPr>
          <w:rFonts w:hAnsi="SimSun" w:hint="eastAsia"/>
        </w:rPr>
        <w:t>改良</w:t>
      </w:r>
      <w:r w:rsidRPr="00287EF7">
        <w:rPr>
          <w:rFonts w:hAnsi="SimSun" w:hint="eastAsia"/>
        </w:rPr>
        <w:t>”，是滩涂快速培肥的关键环节。</w:t>
      </w:r>
      <w:r w:rsidRPr="00937BF0">
        <w:rPr>
          <w:noProof/>
        </w:rPr>
        <w:t>然而</w:t>
      </w:r>
      <w:r w:rsidRPr="00937BF0">
        <w:rPr>
          <w:rFonts w:hint="eastAsia"/>
          <w:noProof/>
        </w:rPr>
        <w:t>，外源有机碳添加对滩涂盐碱地土壤</w:t>
      </w:r>
      <w:r w:rsidR="00631209" w:rsidRPr="00937BF0">
        <w:rPr>
          <w:rFonts w:hint="eastAsia"/>
          <w:noProof/>
        </w:rPr>
        <w:t>主要</w:t>
      </w:r>
      <w:r w:rsidRPr="00937BF0">
        <w:rPr>
          <w:rFonts w:hint="eastAsia"/>
          <w:noProof/>
        </w:rPr>
        <w:t>温室气体</w:t>
      </w:r>
      <w:r w:rsidR="008135AE" w:rsidRPr="00937BF0">
        <w:rPr>
          <w:rFonts w:hint="eastAsia"/>
          <w:noProof/>
        </w:rPr>
        <w:t>的</w:t>
      </w:r>
      <w:r w:rsidRPr="00937BF0">
        <w:rPr>
          <w:rFonts w:hint="eastAsia"/>
          <w:noProof/>
        </w:rPr>
        <w:t>排放</w:t>
      </w:r>
      <w:r w:rsidR="008135AE" w:rsidRPr="00937BF0">
        <w:rPr>
          <w:rFonts w:hint="eastAsia"/>
          <w:noProof/>
        </w:rPr>
        <w:t>作用</w:t>
      </w:r>
      <w:r w:rsidRPr="00937BF0">
        <w:rPr>
          <w:rFonts w:hint="eastAsia"/>
          <w:noProof/>
        </w:rPr>
        <w:t>如何，尚不清楚。</w:t>
      </w:r>
      <w:r>
        <w:rPr>
          <w:rFonts w:hint="eastAsia"/>
          <w:szCs w:val="24"/>
        </w:rPr>
        <w:t>本研究以</w:t>
      </w:r>
      <w:r>
        <w:rPr>
          <w:rFonts w:hint="eastAsia"/>
          <w:noProof/>
        </w:rPr>
        <w:t>外源有机碳添加改良的滩涂盐碱地为研究对象</w:t>
      </w:r>
      <w:r>
        <w:rPr>
          <w:noProof/>
        </w:rPr>
        <w:t>，</w:t>
      </w:r>
      <w:r>
        <w:rPr>
          <w:rFonts w:hint="eastAsia"/>
          <w:noProof/>
        </w:rPr>
        <w:t>开展了施用</w:t>
      </w:r>
      <w:r w:rsidRPr="00472C63">
        <w:rPr>
          <w:rFonts w:hint="eastAsia"/>
          <w:szCs w:val="24"/>
        </w:rPr>
        <w:t>不同用量</w:t>
      </w:r>
      <w:r>
        <w:rPr>
          <w:rFonts w:cs="Times New Roman" w:hint="eastAsia"/>
          <w:szCs w:val="24"/>
        </w:rPr>
        <w:t>（</w:t>
      </w:r>
      <w:r w:rsidRPr="00472C63">
        <w:rPr>
          <w:rFonts w:cs="Times New Roman"/>
          <w:szCs w:val="24"/>
        </w:rPr>
        <w:t>0</w:t>
      </w:r>
      <w:r w:rsidRPr="00472C63">
        <w:rPr>
          <w:rFonts w:cs="Times New Roman"/>
          <w:szCs w:val="24"/>
        </w:rPr>
        <w:t>、</w:t>
      </w:r>
      <w:r w:rsidRPr="00472C63">
        <w:rPr>
          <w:rFonts w:cs="Times New Roman"/>
          <w:szCs w:val="24"/>
        </w:rPr>
        <w:t>25</w:t>
      </w:r>
      <w:r w:rsidRPr="00472C63">
        <w:rPr>
          <w:rFonts w:cs="Times New Roman"/>
          <w:szCs w:val="24"/>
        </w:rPr>
        <w:t>、</w:t>
      </w:r>
      <w:r w:rsidRPr="00472C63">
        <w:rPr>
          <w:rFonts w:cs="Times New Roman"/>
          <w:szCs w:val="24"/>
        </w:rPr>
        <w:t>50</w:t>
      </w:r>
      <w:r w:rsidRPr="00472C63">
        <w:rPr>
          <w:rFonts w:cs="Times New Roman"/>
          <w:szCs w:val="24"/>
        </w:rPr>
        <w:t>、</w:t>
      </w:r>
      <w:r w:rsidRPr="00472C63">
        <w:rPr>
          <w:rFonts w:cs="Times New Roman"/>
          <w:szCs w:val="24"/>
        </w:rPr>
        <w:t>100</w:t>
      </w:r>
      <w:r w:rsidRPr="00472C63">
        <w:rPr>
          <w:rFonts w:cs="Times New Roman"/>
          <w:szCs w:val="24"/>
        </w:rPr>
        <w:t>、</w:t>
      </w:r>
      <w:r w:rsidRPr="00472C63">
        <w:rPr>
          <w:rFonts w:cs="Times New Roman"/>
          <w:szCs w:val="24"/>
        </w:rPr>
        <w:t>200 t ha</w:t>
      </w:r>
      <w:r w:rsidRPr="00472C63">
        <w:rPr>
          <w:rFonts w:cs="Times New Roman"/>
          <w:szCs w:val="24"/>
          <w:vertAlign w:val="superscript"/>
        </w:rPr>
        <w:t>-1</w:t>
      </w:r>
      <w:r>
        <w:rPr>
          <w:rFonts w:cs="Times New Roman" w:hint="eastAsia"/>
          <w:szCs w:val="24"/>
        </w:rPr>
        <w:t>）</w:t>
      </w:r>
      <w:r w:rsidRPr="003E06C5">
        <w:rPr>
          <w:rFonts w:ascii="SimSun" w:hAnsi="SimSun" w:hint="eastAsia"/>
          <w:bCs/>
        </w:rPr>
        <w:t>外源有机碳</w:t>
      </w:r>
      <w:r>
        <w:rPr>
          <w:rFonts w:ascii="SimSun" w:hAnsi="SimSun" w:hint="eastAsia"/>
          <w:bCs/>
        </w:rPr>
        <w:t>（生活污泥、蚯蚓粪）</w:t>
      </w:r>
      <w:r w:rsidRPr="00F77D1A">
        <w:rPr>
          <w:rFonts w:ascii="SimSun" w:hAnsi="SimSun" w:hint="eastAsia"/>
          <w:bCs/>
        </w:rPr>
        <w:t>对滩涂盐碱地土壤主要温室气体</w:t>
      </w:r>
      <w:r w:rsidRPr="00F77D1A">
        <w:rPr>
          <w:rFonts w:hint="eastAsia"/>
          <w:noProof/>
        </w:rPr>
        <w:t>排放的</w:t>
      </w:r>
      <w:r w:rsidR="00603F5C" w:rsidRPr="00F77D1A">
        <w:rPr>
          <w:rFonts w:ascii="SimSun" w:hAnsi="SimSun" w:hint="eastAsia"/>
          <w:bCs/>
        </w:rPr>
        <w:t>作用</w:t>
      </w:r>
      <w:r w:rsidRPr="00F77D1A">
        <w:rPr>
          <w:rFonts w:ascii="SimSun" w:hAnsi="SimSun" w:hint="eastAsia"/>
          <w:bCs/>
        </w:rPr>
        <w:t>研究</w:t>
      </w:r>
      <w:r w:rsidRPr="003E06C5">
        <w:rPr>
          <w:rFonts w:ascii="SimSun" w:hAnsi="SimSun" w:hint="eastAsia"/>
          <w:bCs/>
        </w:rPr>
        <w:t>，</w:t>
      </w:r>
      <w:r>
        <w:rPr>
          <w:rFonts w:ascii="SimSun" w:hAnsi="SimSun" w:hint="eastAsia"/>
          <w:bCs/>
        </w:rPr>
        <w:t>探讨了</w:t>
      </w:r>
      <w:r w:rsidRPr="003E06C5">
        <w:rPr>
          <w:rFonts w:ascii="SimSun" w:hAnsi="SimSun" w:hint="eastAsia"/>
          <w:bCs/>
        </w:rPr>
        <w:t>滩涂土壤主要性质</w:t>
      </w:r>
      <w:r>
        <w:rPr>
          <w:rFonts w:ascii="SimSun" w:hAnsi="SimSun" w:hint="eastAsia"/>
          <w:bCs/>
        </w:rPr>
        <w:t>（</w:t>
      </w:r>
      <w:r>
        <w:rPr>
          <w:rFonts w:hint="eastAsia"/>
          <w:noProof/>
        </w:rPr>
        <w:t>盐分、</w:t>
      </w:r>
      <w:r>
        <w:rPr>
          <w:rFonts w:hint="eastAsia"/>
          <w:noProof/>
        </w:rPr>
        <w:t>pH</w:t>
      </w:r>
      <w:r>
        <w:rPr>
          <w:rFonts w:hint="eastAsia"/>
          <w:noProof/>
        </w:rPr>
        <w:t>、含水量</w:t>
      </w:r>
      <w:r>
        <w:rPr>
          <w:rFonts w:ascii="SimSun" w:hAnsi="SimSun" w:hint="eastAsia"/>
          <w:bCs/>
        </w:rPr>
        <w:t>）</w:t>
      </w:r>
      <w:r w:rsidRPr="003E06C5">
        <w:rPr>
          <w:rFonts w:ascii="SimSun" w:hAnsi="SimSun" w:hint="eastAsia"/>
          <w:bCs/>
        </w:rPr>
        <w:t>对温室气体排放的影响。</w:t>
      </w:r>
      <w:r w:rsidRPr="00472C63">
        <w:rPr>
          <w:rFonts w:hint="eastAsia"/>
          <w:szCs w:val="24"/>
        </w:rPr>
        <w:t>结果表明：</w:t>
      </w:r>
    </w:p>
    <w:p w14:paraId="2C698971" w14:textId="77777777" w:rsidR="00AF572E" w:rsidRPr="006C6996" w:rsidRDefault="00AF572E" w:rsidP="00AF572E">
      <w:pPr>
        <w:ind w:firstLineChars="200" w:firstLine="480"/>
      </w:pPr>
      <w:r w:rsidRPr="00904249">
        <w:rPr>
          <w:rFonts w:cs="Times New Roman" w:hint="eastAsia"/>
          <w:szCs w:val="24"/>
        </w:rPr>
        <w:t>（</w:t>
      </w:r>
      <w:r w:rsidRPr="00904249">
        <w:rPr>
          <w:rFonts w:cs="Times New Roman" w:hint="eastAsia"/>
          <w:szCs w:val="24"/>
        </w:rPr>
        <w:t>1</w:t>
      </w:r>
      <w:r w:rsidRPr="00904249">
        <w:rPr>
          <w:rFonts w:cs="Times New Roman" w:hint="eastAsia"/>
          <w:szCs w:val="24"/>
        </w:rPr>
        <w:t>）</w:t>
      </w:r>
      <w:r>
        <w:rPr>
          <w:rFonts w:cs="Times New Roman" w:hint="eastAsia"/>
          <w:szCs w:val="24"/>
        </w:rPr>
        <w:t>随外源有机碳（生活污泥、蚯蚓粪）施用量的增加，滩涂土壤有机碳含量逐渐上升，土壤</w:t>
      </w:r>
      <w:r>
        <w:rPr>
          <w:rFonts w:cs="Times New Roman" w:hint="eastAsia"/>
          <w:szCs w:val="24"/>
        </w:rPr>
        <w:t>pH</w:t>
      </w:r>
      <w:r>
        <w:rPr>
          <w:rFonts w:cs="Times New Roman" w:hint="eastAsia"/>
          <w:szCs w:val="24"/>
        </w:rPr>
        <w:t>、</w:t>
      </w:r>
      <w:r>
        <w:rPr>
          <w:rFonts w:cs="Times New Roman" w:hint="eastAsia"/>
          <w:szCs w:val="24"/>
        </w:rPr>
        <w:t>EC</w:t>
      </w:r>
      <w:r>
        <w:rPr>
          <w:rFonts w:cs="Times New Roman" w:hint="eastAsia"/>
          <w:szCs w:val="24"/>
        </w:rPr>
        <w:t>均逐渐下降，</w:t>
      </w:r>
      <w:r>
        <w:rPr>
          <w:rFonts w:cs="Times New Roman" w:hint="eastAsia"/>
          <w:szCs w:val="24"/>
        </w:rPr>
        <w:t>CH</w:t>
      </w:r>
      <w:r w:rsidRPr="007C1BFE">
        <w:rPr>
          <w:rFonts w:cs="Times New Roman" w:hint="eastAsia"/>
          <w:szCs w:val="24"/>
          <w:vertAlign w:val="subscript"/>
        </w:rPr>
        <w:t>4</w:t>
      </w:r>
      <w:r>
        <w:rPr>
          <w:rFonts w:cs="Times New Roman" w:hint="eastAsia"/>
          <w:szCs w:val="24"/>
        </w:rPr>
        <w:t>、</w:t>
      </w:r>
      <w:r>
        <w:rPr>
          <w:rFonts w:cs="Times New Roman" w:hint="eastAsia"/>
          <w:szCs w:val="24"/>
        </w:rPr>
        <w:t>CO</w:t>
      </w:r>
      <w:r w:rsidRPr="007C1BFE">
        <w:rPr>
          <w:rFonts w:cs="Times New Roman" w:hint="eastAsia"/>
          <w:szCs w:val="24"/>
          <w:vertAlign w:val="subscript"/>
        </w:rPr>
        <w:t>2</w:t>
      </w:r>
      <w:r>
        <w:rPr>
          <w:rFonts w:cs="Times New Roman" w:hint="eastAsia"/>
          <w:szCs w:val="24"/>
        </w:rPr>
        <w:t>和</w:t>
      </w:r>
      <w:r>
        <w:rPr>
          <w:rFonts w:cs="Times New Roman" w:hint="eastAsia"/>
          <w:szCs w:val="24"/>
        </w:rPr>
        <w:t>N</w:t>
      </w:r>
      <w:r w:rsidRPr="007C1BFE">
        <w:rPr>
          <w:rFonts w:cs="Times New Roman" w:hint="eastAsia"/>
          <w:szCs w:val="24"/>
          <w:vertAlign w:val="subscript"/>
        </w:rPr>
        <w:t>2</w:t>
      </w:r>
      <w:r>
        <w:rPr>
          <w:rFonts w:cs="Times New Roman" w:hint="eastAsia"/>
          <w:szCs w:val="24"/>
        </w:rPr>
        <w:t>O</w:t>
      </w:r>
      <w:r>
        <w:rPr>
          <w:rFonts w:cs="Times New Roman" w:hint="eastAsia"/>
          <w:szCs w:val="24"/>
        </w:rPr>
        <w:t>气体的排放均逐渐上升。施用蚯蚓粪处理的</w:t>
      </w:r>
      <w:r>
        <w:rPr>
          <w:rFonts w:cs="Times New Roman" w:hint="eastAsia"/>
          <w:szCs w:val="24"/>
        </w:rPr>
        <w:t>CH</w:t>
      </w:r>
      <w:r w:rsidRPr="007C1BFE">
        <w:rPr>
          <w:rFonts w:cs="Times New Roman" w:hint="eastAsia"/>
          <w:szCs w:val="24"/>
          <w:vertAlign w:val="subscript"/>
        </w:rPr>
        <w:t>4</w:t>
      </w:r>
      <w:r>
        <w:rPr>
          <w:rFonts w:cs="Times New Roman" w:hint="eastAsia"/>
          <w:szCs w:val="24"/>
        </w:rPr>
        <w:t>和</w:t>
      </w:r>
      <w:r>
        <w:rPr>
          <w:rFonts w:cs="Times New Roman" w:hint="eastAsia"/>
          <w:szCs w:val="24"/>
        </w:rPr>
        <w:t>CO</w:t>
      </w:r>
      <w:r w:rsidRPr="007C1BFE">
        <w:rPr>
          <w:rFonts w:cs="Times New Roman" w:hint="eastAsia"/>
          <w:szCs w:val="24"/>
          <w:vertAlign w:val="subscript"/>
        </w:rPr>
        <w:t>2</w:t>
      </w:r>
      <w:r>
        <w:rPr>
          <w:rFonts w:cs="Times New Roman" w:hint="eastAsia"/>
          <w:szCs w:val="24"/>
        </w:rPr>
        <w:t>排放均高于施用生活污泥的相应处理；而施用生活污泥处理的</w:t>
      </w:r>
      <w:r>
        <w:rPr>
          <w:rFonts w:cs="Times New Roman" w:hint="eastAsia"/>
          <w:szCs w:val="24"/>
        </w:rPr>
        <w:t>N</w:t>
      </w:r>
      <w:r w:rsidRPr="007C1BFE">
        <w:rPr>
          <w:rFonts w:cs="Times New Roman" w:hint="eastAsia"/>
          <w:szCs w:val="24"/>
          <w:vertAlign w:val="subscript"/>
        </w:rPr>
        <w:t>2</w:t>
      </w:r>
      <w:r>
        <w:rPr>
          <w:rFonts w:cs="Times New Roman" w:hint="eastAsia"/>
          <w:szCs w:val="24"/>
        </w:rPr>
        <w:t>O</w:t>
      </w:r>
      <w:r>
        <w:rPr>
          <w:rFonts w:cs="Times New Roman" w:hint="eastAsia"/>
          <w:szCs w:val="24"/>
        </w:rPr>
        <w:t>排放则高于施用蚯蚓粪的相应处理。</w:t>
      </w:r>
      <w:r w:rsidR="00E80E13">
        <w:rPr>
          <w:rFonts w:cs="Times New Roman" w:hint="eastAsia"/>
          <w:szCs w:val="24"/>
        </w:rPr>
        <w:t>试验条件下，外源有机碳（生活污泥、蚯蚓粪）增加了土壤固</w:t>
      </w:r>
      <w:r w:rsidR="00E80E13">
        <w:rPr>
          <w:rFonts w:cs="Times New Roman" w:hint="eastAsia"/>
          <w:szCs w:val="24"/>
        </w:rPr>
        <w:t>C</w:t>
      </w:r>
      <w:r w:rsidR="00E80E13">
        <w:rPr>
          <w:rFonts w:cs="Times New Roman" w:hint="eastAsia"/>
          <w:szCs w:val="24"/>
        </w:rPr>
        <w:t>量，同时有利于植株光合固</w:t>
      </w:r>
      <w:r w:rsidR="00E80E13">
        <w:rPr>
          <w:rFonts w:cs="Times New Roman" w:hint="eastAsia"/>
          <w:szCs w:val="24"/>
        </w:rPr>
        <w:t>C</w:t>
      </w:r>
      <w:r w:rsidR="00E80E13">
        <w:rPr>
          <w:rFonts w:cs="Times New Roman" w:hint="eastAsia"/>
          <w:szCs w:val="24"/>
        </w:rPr>
        <w:t>。</w:t>
      </w:r>
    </w:p>
    <w:p w14:paraId="67CA81D3" w14:textId="77777777" w:rsidR="00AF572E" w:rsidRPr="00390484" w:rsidRDefault="00AF572E" w:rsidP="00AF572E">
      <w:pPr>
        <w:ind w:firstLineChars="200" w:firstLine="480"/>
        <w:rPr>
          <w:rFonts w:cs="Times New Roman"/>
          <w:szCs w:val="24"/>
        </w:rPr>
      </w:pPr>
      <w:r>
        <w:rPr>
          <w:rFonts w:cs="Times New Roman" w:hint="eastAsia"/>
          <w:szCs w:val="24"/>
        </w:rPr>
        <w:t>（</w:t>
      </w:r>
      <w:r>
        <w:rPr>
          <w:rFonts w:cs="Times New Roman" w:hint="eastAsia"/>
          <w:szCs w:val="24"/>
        </w:rPr>
        <w:t>2</w:t>
      </w:r>
      <w:r>
        <w:rPr>
          <w:rFonts w:cs="Times New Roman" w:hint="eastAsia"/>
          <w:szCs w:val="24"/>
        </w:rPr>
        <w:t>）滩涂土壤</w:t>
      </w:r>
      <w:r>
        <w:rPr>
          <w:rFonts w:cs="Times New Roman" w:hint="eastAsia"/>
          <w:szCs w:val="24"/>
        </w:rPr>
        <w:t>CH</w:t>
      </w:r>
      <w:r w:rsidRPr="007C1BFE">
        <w:rPr>
          <w:rFonts w:cs="Times New Roman" w:hint="eastAsia"/>
          <w:szCs w:val="24"/>
          <w:vertAlign w:val="subscript"/>
        </w:rPr>
        <w:t>4</w:t>
      </w:r>
      <w:r>
        <w:rPr>
          <w:rFonts w:cs="Times New Roman" w:hint="eastAsia"/>
          <w:szCs w:val="24"/>
        </w:rPr>
        <w:t>排放量随土壤含水量的增加而上升，淹水条件促进</w:t>
      </w:r>
      <w:r>
        <w:rPr>
          <w:rFonts w:cs="Times New Roman" w:hint="eastAsia"/>
          <w:szCs w:val="24"/>
        </w:rPr>
        <w:t>CH</w:t>
      </w:r>
      <w:r w:rsidRPr="007C1BFE">
        <w:rPr>
          <w:rFonts w:cs="Times New Roman" w:hint="eastAsia"/>
          <w:szCs w:val="24"/>
          <w:vertAlign w:val="subscript"/>
        </w:rPr>
        <w:t>4</w:t>
      </w:r>
      <w:r>
        <w:rPr>
          <w:rFonts w:cs="Times New Roman" w:hint="eastAsia"/>
          <w:szCs w:val="24"/>
        </w:rPr>
        <w:t>排放；</w:t>
      </w:r>
      <w:r>
        <w:rPr>
          <w:rFonts w:cs="Times New Roman" w:hint="eastAsia"/>
          <w:szCs w:val="24"/>
        </w:rPr>
        <w:t>CO</w:t>
      </w:r>
      <w:r w:rsidRPr="002B79FF">
        <w:rPr>
          <w:rFonts w:cs="Times New Roman" w:hint="eastAsia"/>
          <w:szCs w:val="24"/>
          <w:vertAlign w:val="subscript"/>
        </w:rPr>
        <w:t>2</w:t>
      </w:r>
      <w:r>
        <w:rPr>
          <w:rFonts w:cs="Times New Roman" w:hint="eastAsia"/>
          <w:szCs w:val="24"/>
        </w:rPr>
        <w:t>和</w:t>
      </w:r>
      <w:r>
        <w:rPr>
          <w:rFonts w:cs="Times New Roman" w:hint="eastAsia"/>
          <w:szCs w:val="24"/>
        </w:rPr>
        <w:t>N</w:t>
      </w:r>
      <w:r w:rsidRPr="002B79FF">
        <w:rPr>
          <w:rFonts w:cs="Times New Roman" w:hint="eastAsia"/>
          <w:szCs w:val="24"/>
          <w:vertAlign w:val="subscript"/>
        </w:rPr>
        <w:t>2</w:t>
      </w:r>
      <w:r>
        <w:rPr>
          <w:rFonts w:cs="Times New Roman" w:hint="eastAsia"/>
          <w:szCs w:val="24"/>
        </w:rPr>
        <w:t>O</w:t>
      </w:r>
      <w:r>
        <w:rPr>
          <w:rFonts w:cs="Times New Roman" w:hint="eastAsia"/>
          <w:szCs w:val="24"/>
        </w:rPr>
        <w:t>排放量则随土壤含水量的上升呈先上升后降低趋势，当含水量达饱和含水量的</w:t>
      </w:r>
      <w:r>
        <w:rPr>
          <w:rFonts w:cs="Times New Roman" w:hint="eastAsia"/>
          <w:szCs w:val="24"/>
        </w:rPr>
        <w:t>80%</w:t>
      </w:r>
      <w:r>
        <w:rPr>
          <w:rFonts w:cs="Times New Roman" w:hint="eastAsia"/>
          <w:szCs w:val="24"/>
        </w:rPr>
        <w:t>时，</w:t>
      </w:r>
      <w:r>
        <w:rPr>
          <w:rFonts w:cs="Times New Roman" w:hint="eastAsia"/>
          <w:szCs w:val="24"/>
        </w:rPr>
        <w:t>CO</w:t>
      </w:r>
      <w:r w:rsidRPr="002B79FF">
        <w:rPr>
          <w:rFonts w:cs="Times New Roman" w:hint="eastAsia"/>
          <w:szCs w:val="24"/>
          <w:vertAlign w:val="subscript"/>
        </w:rPr>
        <w:t>2</w:t>
      </w:r>
      <w:r>
        <w:rPr>
          <w:rFonts w:cs="Times New Roman" w:hint="eastAsia"/>
          <w:szCs w:val="24"/>
        </w:rPr>
        <w:t>和</w:t>
      </w:r>
      <w:r>
        <w:rPr>
          <w:rFonts w:cs="Times New Roman" w:hint="eastAsia"/>
          <w:szCs w:val="24"/>
        </w:rPr>
        <w:t>N</w:t>
      </w:r>
      <w:r w:rsidRPr="002B79FF">
        <w:rPr>
          <w:rFonts w:cs="Times New Roman" w:hint="eastAsia"/>
          <w:szCs w:val="24"/>
          <w:vertAlign w:val="subscript"/>
        </w:rPr>
        <w:t>2</w:t>
      </w:r>
      <w:r>
        <w:rPr>
          <w:rFonts w:cs="Times New Roman" w:hint="eastAsia"/>
          <w:szCs w:val="24"/>
        </w:rPr>
        <w:t>O</w:t>
      </w:r>
      <w:r>
        <w:rPr>
          <w:rFonts w:cs="Times New Roman" w:hint="eastAsia"/>
          <w:szCs w:val="24"/>
        </w:rPr>
        <w:t>排放量最高。随土壤盐分浓度的上升，</w:t>
      </w:r>
      <w:r>
        <w:rPr>
          <w:rFonts w:cs="Times New Roman" w:hint="eastAsia"/>
          <w:szCs w:val="24"/>
        </w:rPr>
        <w:t>CH</w:t>
      </w:r>
      <w:r w:rsidRPr="007C1BFE">
        <w:rPr>
          <w:rFonts w:cs="Times New Roman" w:hint="eastAsia"/>
          <w:szCs w:val="24"/>
          <w:vertAlign w:val="subscript"/>
        </w:rPr>
        <w:t>4</w:t>
      </w:r>
      <w:r>
        <w:rPr>
          <w:rFonts w:cs="Times New Roman" w:hint="eastAsia"/>
          <w:szCs w:val="24"/>
        </w:rPr>
        <w:t>与</w:t>
      </w:r>
      <w:r>
        <w:rPr>
          <w:rFonts w:cs="Times New Roman" w:hint="eastAsia"/>
          <w:szCs w:val="24"/>
        </w:rPr>
        <w:t>CO</w:t>
      </w:r>
      <w:r w:rsidRPr="002F359C">
        <w:rPr>
          <w:rFonts w:cs="Times New Roman" w:hint="eastAsia"/>
          <w:szCs w:val="24"/>
          <w:vertAlign w:val="subscript"/>
        </w:rPr>
        <w:t>2</w:t>
      </w:r>
      <w:r>
        <w:rPr>
          <w:rFonts w:cs="Times New Roman" w:hint="eastAsia"/>
          <w:szCs w:val="24"/>
        </w:rPr>
        <w:t>的排放逐渐降低；当盐分浓度低于</w:t>
      </w:r>
      <w:r>
        <w:rPr>
          <w:rFonts w:cs="Times New Roman" w:hint="eastAsia"/>
          <w:szCs w:val="24"/>
        </w:rPr>
        <w:t>4</w:t>
      </w:r>
      <w:r w:rsidRPr="002F359C">
        <w:rPr>
          <w:rFonts w:cs="Times New Roman"/>
          <w:szCs w:val="24"/>
        </w:rPr>
        <w:t>‰</w:t>
      </w:r>
      <w:r>
        <w:rPr>
          <w:rFonts w:cs="Times New Roman" w:hint="eastAsia"/>
          <w:szCs w:val="24"/>
        </w:rPr>
        <w:t>时，</w:t>
      </w:r>
      <w:r>
        <w:rPr>
          <w:rFonts w:cs="Times New Roman" w:hint="eastAsia"/>
          <w:szCs w:val="24"/>
        </w:rPr>
        <w:t>N</w:t>
      </w:r>
      <w:r w:rsidRPr="000552E3">
        <w:rPr>
          <w:rFonts w:cs="Times New Roman" w:hint="eastAsia"/>
          <w:szCs w:val="24"/>
          <w:vertAlign w:val="subscript"/>
        </w:rPr>
        <w:t>2</w:t>
      </w:r>
      <w:r>
        <w:rPr>
          <w:rFonts w:cs="Times New Roman" w:hint="eastAsia"/>
          <w:szCs w:val="24"/>
        </w:rPr>
        <w:t>O</w:t>
      </w:r>
      <w:r>
        <w:rPr>
          <w:rFonts w:cs="Times New Roman" w:hint="eastAsia"/>
          <w:szCs w:val="24"/>
        </w:rPr>
        <w:t>的排放量随土壤盐浓度的上升而上升，当盐分浓度高于</w:t>
      </w:r>
      <w:r>
        <w:rPr>
          <w:rFonts w:cs="Times New Roman" w:hint="eastAsia"/>
          <w:szCs w:val="24"/>
        </w:rPr>
        <w:t>4</w:t>
      </w:r>
      <w:r w:rsidRPr="002F359C">
        <w:rPr>
          <w:rFonts w:cs="Times New Roman"/>
          <w:szCs w:val="24"/>
        </w:rPr>
        <w:t>‰</w:t>
      </w:r>
      <w:r>
        <w:rPr>
          <w:rFonts w:cs="Times New Roman" w:hint="eastAsia"/>
          <w:szCs w:val="24"/>
        </w:rPr>
        <w:t>时，</w:t>
      </w:r>
      <w:r>
        <w:rPr>
          <w:rFonts w:cs="Times New Roman" w:hint="eastAsia"/>
          <w:szCs w:val="24"/>
        </w:rPr>
        <w:t>N</w:t>
      </w:r>
      <w:r w:rsidRPr="000552E3">
        <w:rPr>
          <w:rFonts w:cs="Times New Roman" w:hint="eastAsia"/>
          <w:szCs w:val="24"/>
          <w:vertAlign w:val="subscript"/>
        </w:rPr>
        <w:t>2</w:t>
      </w:r>
      <w:r>
        <w:rPr>
          <w:rFonts w:cs="Times New Roman" w:hint="eastAsia"/>
          <w:szCs w:val="24"/>
        </w:rPr>
        <w:t>O</w:t>
      </w:r>
      <w:r>
        <w:rPr>
          <w:rFonts w:cs="Times New Roman" w:hint="eastAsia"/>
          <w:szCs w:val="24"/>
        </w:rPr>
        <w:t>的排放量随土壤盐浓度的上升而下降。</w:t>
      </w:r>
      <w:r>
        <w:rPr>
          <w:rFonts w:cs="Times New Roman" w:hint="eastAsia"/>
          <w:color w:val="000000" w:themeColor="text1"/>
          <w:szCs w:val="24"/>
        </w:rPr>
        <w:t>滩涂</w:t>
      </w:r>
      <w:r w:rsidRPr="009A0950">
        <w:rPr>
          <w:rFonts w:cs="Times New Roman" w:hint="eastAsia"/>
          <w:color w:val="000000" w:themeColor="text1"/>
          <w:szCs w:val="24"/>
        </w:rPr>
        <w:t>土壤</w:t>
      </w:r>
      <w:r w:rsidRPr="009A0950">
        <w:rPr>
          <w:rFonts w:cs="Times New Roman" w:hint="eastAsia"/>
          <w:color w:val="000000" w:themeColor="text1"/>
          <w:szCs w:val="24"/>
        </w:rPr>
        <w:t>pH</w:t>
      </w:r>
      <w:r>
        <w:rPr>
          <w:rFonts w:cs="Times New Roman" w:hint="eastAsia"/>
          <w:color w:val="000000" w:themeColor="text1"/>
          <w:szCs w:val="24"/>
        </w:rPr>
        <w:t>对土壤</w:t>
      </w:r>
      <w:r w:rsidRPr="009A0950">
        <w:rPr>
          <w:rFonts w:cs="Times New Roman" w:hint="eastAsia"/>
          <w:color w:val="000000" w:themeColor="text1"/>
          <w:szCs w:val="24"/>
        </w:rPr>
        <w:t>温室气体排放</w:t>
      </w:r>
      <w:r>
        <w:rPr>
          <w:rFonts w:cs="Times New Roman" w:hint="eastAsia"/>
          <w:color w:val="000000" w:themeColor="text1"/>
          <w:szCs w:val="24"/>
        </w:rPr>
        <w:t>影响较大</w:t>
      </w:r>
      <w:r w:rsidRPr="009A0950">
        <w:rPr>
          <w:rFonts w:cs="Times New Roman" w:hint="eastAsia"/>
          <w:color w:val="000000" w:themeColor="text1"/>
          <w:szCs w:val="24"/>
        </w:rPr>
        <w:t>，当</w:t>
      </w:r>
      <w:r w:rsidRPr="009A0950">
        <w:rPr>
          <w:rFonts w:cs="Times New Roman" w:hint="eastAsia"/>
          <w:color w:val="000000" w:themeColor="text1"/>
          <w:szCs w:val="24"/>
        </w:rPr>
        <w:t>pH</w:t>
      </w:r>
      <w:r w:rsidRPr="009A0950">
        <w:rPr>
          <w:rFonts w:cs="Times New Roman" w:hint="eastAsia"/>
          <w:color w:val="000000" w:themeColor="text1"/>
          <w:szCs w:val="24"/>
        </w:rPr>
        <w:t>在</w:t>
      </w:r>
      <w:r w:rsidRPr="009A0950">
        <w:rPr>
          <w:rFonts w:cs="Times New Roman" w:hint="eastAsia"/>
          <w:color w:val="000000" w:themeColor="text1"/>
          <w:szCs w:val="24"/>
        </w:rPr>
        <w:t>7.5~8.5</w:t>
      </w:r>
      <w:r w:rsidRPr="009A0950">
        <w:rPr>
          <w:rFonts w:cs="Times New Roman" w:hint="eastAsia"/>
          <w:color w:val="000000" w:themeColor="text1"/>
          <w:szCs w:val="24"/>
        </w:rPr>
        <w:t>之间时，</w:t>
      </w:r>
      <w:r w:rsidRPr="009A0950">
        <w:rPr>
          <w:rFonts w:cs="Times New Roman" w:hint="eastAsia"/>
          <w:color w:val="000000" w:themeColor="text1"/>
          <w:szCs w:val="24"/>
        </w:rPr>
        <w:t>CH</w:t>
      </w:r>
      <w:r w:rsidRPr="009A0950">
        <w:rPr>
          <w:rFonts w:cs="Times New Roman" w:hint="eastAsia"/>
          <w:color w:val="000000" w:themeColor="text1"/>
          <w:szCs w:val="24"/>
          <w:vertAlign w:val="subscript"/>
        </w:rPr>
        <w:t>4</w:t>
      </w:r>
      <w:r w:rsidRPr="009A0950">
        <w:rPr>
          <w:rFonts w:cs="Times New Roman" w:hint="eastAsia"/>
          <w:color w:val="000000" w:themeColor="text1"/>
          <w:szCs w:val="24"/>
        </w:rPr>
        <w:t>、</w:t>
      </w:r>
      <w:r w:rsidRPr="009A0950">
        <w:rPr>
          <w:rFonts w:cs="Times New Roman" w:hint="eastAsia"/>
          <w:color w:val="000000" w:themeColor="text1"/>
          <w:szCs w:val="24"/>
        </w:rPr>
        <w:t>CO</w:t>
      </w:r>
      <w:r w:rsidRPr="009A0950">
        <w:rPr>
          <w:rFonts w:cs="Times New Roman" w:hint="eastAsia"/>
          <w:color w:val="000000" w:themeColor="text1"/>
          <w:szCs w:val="24"/>
          <w:vertAlign w:val="subscript"/>
        </w:rPr>
        <w:t>2</w:t>
      </w:r>
      <w:r w:rsidRPr="009A0950">
        <w:rPr>
          <w:rFonts w:cs="Times New Roman" w:hint="eastAsia"/>
          <w:color w:val="000000" w:themeColor="text1"/>
          <w:szCs w:val="24"/>
        </w:rPr>
        <w:t>、</w:t>
      </w:r>
      <w:r w:rsidRPr="009A0950">
        <w:rPr>
          <w:rFonts w:cs="Times New Roman" w:hint="eastAsia"/>
          <w:color w:val="000000" w:themeColor="text1"/>
          <w:szCs w:val="24"/>
        </w:rPr>
        <w:t>N</w:t>
      </w:r>
      <w:r w:rsidRPr="009A0950">
        <w:rPr>
          <w:rFonts w:cs="Times New Roman" w:hint="eastAsia"/>
          <w:color w:val="000000" w:themeColor="text1"/>
          <w:szCs w:val="24"/>
          <w:vertAlign w:val="subscript"/>
        </w:rPr>
        <w:t>2</w:t>
      </w:r>
      <w:r w:rsidRPr="009A0950">
        <w:rPr>
          <w:rFonts w:cs="Times New Roman" w:hint="eastAsia"/>
          <w:color w:val="000000" w:themeColor="text1"/>
          <w:szCs w:val="24"/>
        </w:rPr>
        <w:t>O</w:t>
      </w:r>
      <w:r w:rsidRPr="009A0950">
        <w:rPr>
          <w:rFonts w:cs="Times New Roman" w:hint="eastAsia"/>
          <w:color w:val="000000" w:themeColor="text1"/>
          <w:szCs w:val="24"/>
        </w:rPr>
        <w:t>排放量均呈上升趋势，当</w:t>
      </w:r>
      <w:r w:rsidRPr="009A0950">
        <w:rPr>
          <w:rFonts w:cs="Times New Roman" w:hint="eastAsia"/>
          <w:color w:val="000000" w:themeColor="text1"/>
          <w:szCs w:val="24"/>
        </w:rPr>
        <w:t>pH</w:t>
      </w:r>
      <w:r w:rsidRPr="009A0950">
        <w:rPr>
          <w:rFonts w:cs="Times New Roman" w:hint="eastAsia"/>
          <w:color w:val="000000" w:themeColor="text1"/>
          <w:szCs w:val="24"/>
        </w:rPr>
        <w:t>在</w:t>
      </w:r>
      <w:r w:rsidRPr="009A0950">
        <w:rPr>
          <w:rFonts w:cs="Times New Roman" w:hint="eastAsia"/>
          <w:color w:val="000000" w:themeColor="text1"/>
          <w:szCs w:val="24"/>
        </w:rPr>
        <w:t>8.5~9.5</w:t>
      </w:r>
      <w:r w:rsidRPr="009A0950">
        <w:rPr>
          <w:rFonts w:cs="Times New Roman" w:hint="eastAsia"/>
          <w:color w:val="000000" w:themeColor="text1"/>
          <w:szCs w:val="24"/>
        </w:rPr>
        <w:t>之间时，</w:t>
      </w:r>
      <w:r w:rsidRPr="009A0950">
        <w:rPr>
          <w:rFonts w:cs="Times New Roman" w:hint="eastAsia"/>
          <w:color w:val="000000" w:themeColor="text1"/>
          <w:szCs w:val="24"/>
        </w:rPr>
        <w:t>CH</w:t>
      </w:r>
      <w:r w:rsidRPr="009A0950">
        <w:rPr>
          <w:rFonts w:cs="Times New Roman" w:hint="eastAsia"/>
          <w:color w:val="000000" w:themeColor="text1"/>
          <w:szCs w:val="24"/>
          <w:vertAlign w:val="subscript"/>
        </w:rPr>
        <w:t>4</w:t>
      </w:r>
      <w:r w:rsidRPr="009A0950">
        <w:rPr>
          <w:rFonts w:cs="Times New Roman" w:hint="eastAsia"/>
          <w:color w:val="000000" w:themeColor="text1"/>
          <w:szCs w:val="24"/>
        </w:rPr>
        <w:t>、</w:t>
      </w:r>
      <w:r w:rsidRPr="009A0950">
        <w:rPr>
          <w:rFonts w:cs="Times New Roman" w:hint="eastAsia"/>
          <w:color w:val="000000" w:themeColor="text1"/>
          <w:szCs w:val="24"/>
        </w:rPr>
        <w:t>CO</w:t>
      </w:r>
      <w:r w:rsidRPr="009A0950">
        <w:rPr>
          <w:rFonts w:cs="Times New Roman" w:hint="eastAsia"/>
          <w:color w:val="000000" w:themeColor="text1"/>
          <w:szCs w:val="24"/>
          <w:vertAlign w:val="subscript"/>
        </w:rPr>
        <w:t>2</w:t>
      </w:r>
      <w:r w:rsidRPr="009A0950">
        <w:rPr>
          <w:rFonts w:cs="Times New Roman" w:hint="eastAsia"/>
          <w:color w:val="000000" w:themeColor="text1"/>
          <w:szCs w:val="24"/>
        </w:rPr>
        <w:t>、</w:t>
      </w:r>
      <w:r w:rsidRPr="009A0950">
        <w:rPr>
          <w:rFonts w:cs="Times New Roman" w:hint="eastAsia"/>
          <w:color w:val="000000" w:themeColor="text1"/>
          <w:szCs w:val="24"/>
        </w:rPr>
        <w:t>N</w:t>
      </w:r>
      <w:r w:rsidRPr="009A0950">
        <w:rPr>
          <w:rFonts w:cs="Times New Roman" w:hint="eastAsia"/>
          <w:color w:val="000000" w:themeColor="text1"/>
          <w:szCs w:val="24"/>
          <w:vertAlign w:val="subscript"/>
        </w:rPr>
        <w:t>2</w:t>
      </w:r>
      <w:r w:rsidRPr="009A0950">
        <w:rPr>
          <w:rFonts w:cs="Times New Roman" w:hint="eastAsia"/>
          <w:color w:val="000000" w:themeColor="text1"/>
          <w:szCs w:val="24"/>
        </w:rPr>
        <w:t>O</w:t>
      </w:r>
      <w:r w:rsidRPr="009A0950">
        <w:rPr>
          <w:rFonts w:cs="Times New Roman" w:hint="eastAsia"/>
          <w:color w:val="000000" w:themeColor="text1"/>
          <w:szCs w:val="24"/>
        </w:rPr>
        <w:t>排放量均呈下降趋势。</w:t>
      </w:r>
    </w:p>
    <w:p w14:paraId="5EE36A52" w14:textId="77777777" w:rsidR="00AF572E" w:rsidRPr="00573478" w:rsidRDefault="00AF572E" w:rsidP="00AF572E">
      <w:pPr>
        <w:ind w:firstLineChars="200" w:firstLine="480"/>
        <w:rPr>
          <w:rFonts w:cs="Times New Roman"/>
          <w:b/>
          <w:szCs w:val="24"/>
        </w:rPr>
      </w:pPr>
      <w:r>
        <w:rPr>
          <w:rFonts w:cs="Times New Roman" w:hint="eastAsia"/>
          <w:szCs w:val="24"/>
        </w:rPr>
        <w:t>（</w:t>
      </w:r>
      <w:r>
        <w:rPr>
          <w:rFonts w:cs="Times New Roman" w:hint="eastAsia"/>
          <w:szCs w:val="24"/>
        </w:rPr>
        <w:t>3</w:t>
      </w:r>
      <w:r>
        <w:rPr>
          <w:rFonts w:cs="Times New Roman" w:hint="eastAsia"/>
          <w:szCs w:val="24"/>
        </w:rPr>
        <w:t>）外源有机碳改良滩涂土壤过程中，土壤</w:t>
      </w:r>
      <w:r>
        <w:rPr>
          <w:rFonts w:cs="Times New Roman" w:hint="eastAsia"/>
          <w:szCs w:val="24"/>
        </w:rPr>
        <w:t>CH</w:t>
      </w:r>
      <w:r w:rsidRPr="007C1BFE">
        <w:rPr>
          <w:rFonts w:cs="Times New Roman" w:hint="eastAsia"/>
          <w:szCs w:val="24"/>
          <w:vertAlign w:val="subscript"/>
        </w:rPr>
        <w:t>4</w:t>
      </w:r>
      <w:r>
        <w:rPr>
          <w:rFonts w:cs="Times New Roman" w:hint="eastAsia"/>
          <w:szCs w:val="24"/>
        </w:rPr>
        <w:t>排放通量与土壤温度呈显著正相关关系（</w:t>
      </w:r>
      <w:r w:rsidRPr="00D06916">
        <w:rPr>
          <w:rFonts w:cs="Times New Roman" w:hint="eastAsia"/>
          <w:i/>
          <w:szCs w:val="24"/>
        </w:rPr>
        <w:t>p</w:t>
      </w:r>
      <w:r>
        <w:rPr>
          <w:rFonts w:cs="Times New Roman" w:hint="eastAsia"/>
          <w:szCs w:val="24"/>
        </w:rPr>
        <w:t>&lt;0.05</w:t>
      </w:r>
      <w:r>
        <w:rPr>
          <w:rFonts w:cs="Times New Roman" w:hint="eastAsia"/>
          <w:szCs w:val="24"/>
        </w:rPr>
        <w:t>），与土壤</w:t>
      </w:r>
      <w:r>
        <w:rPr>
          <w:rFonts w:cs="Times New Roman" w:hint="eastAsia"/>
          <w:szCs w:val="24"/>
        </w:rPr>
        <w:t>pH</w:t>
      </w:r>
      <w:r>
        <w:rPr>
          <w:rFonts w:cs="Times New Roman" w:hint="eastAsia"/>
          <w:szCs w:val="24"/>
        </w:rPr>
        <w:t>、有机碳含量呈显著负相关关系（</w:t>
      </w:r>
      <w:r w:rsidRPr="00D06916">
        <w:rPr>
          <w:rFonts w:cs="Times New Roman" w:hint="eastAsia"/>
          <w:i/>
          <w:szCs w:val="24"/>
        </w:rPr>
        <w:t>p</w:t>
      </w:r>
      <w:r>
        <w:rPr>
          <w:rFonts w:cs="Times New Roman" w:hint="eastAsia"/>
          <w:szCs w:val="24"/>
        </w:rPr>
        <w:t>&lt;0.05</w:t>
      </w:r>
      <w:r>
        <w:rPr>
          <w:rFonts w:cs="Times New Roman" w:hint="eastAsia"/>
          <w:szCs w:val="24"/>
        </w:rPr>
        <w:t>）；土壤</w:t>
      </w:r>
      <w:r>
        <w:rPr>
          <w:rFonts w:cs="Times New Roman" w:hint="eastAsia"/>
          <w:szCs w:val="24"/>
        </w:rPr>
        <w:t>CO</w:t>
      </w:r>
      <w:r w:rsidRPr="00E6499C">
        <w:rPr>
          <w:rFonts w:cs="Times New Roman" w:hint="eastAsia"/>
          <w:szCs w:val="24"/>
          <w:vertAlign w:val="subscript"/>
        </w:rPr>
        <w:t>2</w:t>
      </w:r>
      <w:r>
        <w:rPr>
          <w:rFonts w:cs="Times New Roman" w:hint="eastAsia"/>
          <w:szCs w:val="24"/>
        </w:rPr>
        <w:t>排放通量与土壤温度呈极显著正相关关系（</w:t>
      </w:r>
      <w:r w:rsidRPr="00D06916">
        <w:rPr>
          <w:rFonts w:cs="Times New Roman" w:hint="eastAsia"/>
          <w:i/>
          <w:szCs w:val="24"/>
        </w:rPr>
        <w:t>p</w:t>
      </w:r>
      <w:r>
        <w:rPr>
          <w:rFonts w:cs="Times New Roman" w:hint="eastAsia"/>
          <w:szCs w:val="24"/>
        </w:rPr>
        <w:t>&lt;0.01</w:t>
      </w:r>
      <w:r>
        <w:rPr>
          <w:rFonts w:cs="Times New Roman" w:hint="eastAsia"/>
          <w:szCs w:val="24"/>
        </w:rPr>
        <w:t>），与土壤</w:t>
      </w:r>
      <w:r>
        <w:rPr>
          <w:rFonts w:cs="Times New Roman" w:hint="eastAsia"/>
          <w:szCs w:val="24"/>
        </w:rPr>
        <w:t>pH</w:t>
      </w:r>
      <w:r>
        <w:rPr>
          <w:rFonts w:cs="Times New Roman" w:hint="eastAsia"/>
          <w:szCs w:val="24"/>
        </w:rPr>
        <w:t>呈显著负相关关系（</w:t>
      </w:r>
      <w:r w:rsidRPr="00D06916">
        <w:rPr>
          <w:rFonts w:cs="Times New Roman" w:hint="eastAsia"/>
          <w:i/>
          <w:szCs w:val="24"/>
        </w:rPr>
        <w:t>p</w:t>
      </w:r>
      <w:r>
        <w:rPr>
          <w:rFonts w:cs="Times New Roman" w:hint="eastAsia"/>
          <w:szCs w:val="24"/>
        </w:rPr>
        <w:t>&lt;0.05</w:t>
      </w:r>
      <w:r>
        <w:rPr>
          <w:rFonts w:cs="Times New Roman" w:hint="eastAsia"/>
          <w:szCs w:val="24"/>
        </w:rPr>
        <w:t>）；土壤</w:t>
      </w:r>
      <w:r>
        <w:rPr>
          <w:rFonts w:cs="Times New Roman" w:hint="eastAsia"/>
          <w:szCs w:val="24"/>
        </w:rPr>
        <w:t>N</w:t>
      </w:r>
      <w:r w:rsidRPr="00E6499C">
        <w:rPr>
          <w:rFonts w:cs="Times New Roman" w:hint="eastAsia"/>
          <w:szCs w:val="24"/>
          <w:vertAlign w:val="subscript"/>
        </w:rPr>
        <w:t>2</w:t>
      </w:r>
      <w:r>
        <w:rPr>
          <w:rFonts w:cs="Times New Roman" w:hint="eastAsia"/>
          <w:szCs w:val="24"/>
        </w:rPr>
        <w:t>O</w:t>
      </w:r>
      <w:r>
        <w:rPr>
          <w:rFonts w:cs="Times New Roman" w:hint="eastAsia"/>
          <w:szCs w:val="24"/>
        </w:rPr>
        <w:t>排放通量与土壤温度呈显著正相关关系（</w:t>
      </w:r>
      <w:r w:rsidRPr="00D06916">
        <w:rPr>
          <w:rFonts w:cs="Times New Roman" w:hint="eastAsia"/>
          <w:i/>
          <w:szCs w:val="24"/>
        </w:rPr>
        <w:t>p</w:t>
      </w:r>
      <w:r>
        <w:rPr>
          <w:rFonts w:cs="Times New Roman" w:hint="eastAsia"/>
          <w:szCs w:val="24"/>
        </w:rPr>
        <w:t>&lt;0.05</w:t>
      </w:r>
      <w:r>
        <w:rPr>
          <w:rFonts w:cs="Times New Roman" w:hint="eastAsia"/>
          <w:szCs w:val="24"/>
        </w:rPr>
        <w:t>）。</w:t>
      </w:r>
    </w:p>
    <w:p w14:paraId="5572B07E" w14:textId="77777777" w:rsidR="00AF572E" w:rsidRDefault="00AF572E" w:rsidP="00AF572E">
      <w:pPr>
        <w:spacing w:beforeLines="50" w:before="163"/>
        <w:ind w:firstLine="0"/>
        <w:rPr>
          <w:rFonts w:cs="Times New Roman"/>
          <w:szCs w:val="24"/>
        </w:rPr>
      </w:pPr>
      <w:r w:rsidRPr="003B251F">
        <w:rPr>
          <w:rFonts w:ascii="Times" w:hAnsi="Times" w:cs="Times"/>
          <w:b/>
          <w:szCs w:val="24"/>
        </w:rPr>
        <w:t>关键词：</w:t>
      </w:r>
      <w:r>
        <w:rPr>
          <w:rFonts w:cs="Times New Roman" w:hint="eastAsia"/>
          <w:szCs w:val="24"/>
        </w:rPr>
        <w:t>滩涂盐碱地；外源有机碳；土壤改良；温室气体</w:t>
      </w:r>
    </w:p>
    <w:p w14:paraId="2BE9B069" w14:textId="77777777" w:rsidR="009361C5" w:rsidRPr="00AF572E" w:rsidRDefault="009361C5" w:rsidP="009361C5">
      <w:pPr>
        <w:spacing w:beforeLines="50" w:before="163"/>
        <w:ind w:firstLine="0"/>
        <w:rPr>
          <w:rFonts w:cs="Times New Roman"/>
          <w:szCs w:val="24"/>
        </w:rPr>
        <w:sectPr w:rsidR="009361C5" w:rsidRPr="00AF572E" w:rsidSect="009361C5">
          <w:headerReference w:type="even" r:id="rId13"/>
          <w:headerReference w:type="default" r:id="rId14"/>
          <w:pgSz w:w="11906" w:h="16838"/>
          <w:pgMar w:top="1701" w:right="1474" w:bottom="1418" w:left="1474" w:header="1134" w:footer="992" w:gutter="0"/>
          <w:pgNumType w:fmt="upperRoman"/>
          <w:cols w:space="425"/>
          <w:docGrid w:type="linesAndChars" w:linePitch="326"/>
        </w:sectPr>
      </w:pPr>
    </w:p>
    <w:p w14:paraId="3F216F6E" w14:textId="77777777" w:rsidR="009361C5" w:rsidRPr="00BB02A8" w:rsidRDefault="009361C5" w:rsidP="009361C5">
      <w:pPr>
        <w:pStyle w:val="Heading1"/>
        <w:spacing w:before="652" w:after="652" w:line="440" w:lineRule="exact"/>
      </w:pPr>
      <w:bookmarkStart w:id="3" w:name="_Toc68672475"/>
      <w:r w:rsidRPr="00BB02A8">
        <w:lastRenderedPageBreak/>
        <w:t>ABSTRACT</w:t>
      </w:r>
      <w:bookmarkEnd w:id="3"/>
    </w:p>
    <w:p w14:paraId="00BCAD26" w14:textId="77777777" w:rsidR="0077338E" w:rsidRDefault="0077338E" w:rsidP="0077338E">
      <w:pPr>
        <w:ind w:firstLineChars="200" w:firstLine="480"/>
      </w:pPr>
      <w:r>
        <w:t xml:space="preserve">China has long faced with land shortage due to the large population size. </w:t>
      </w:r>
      <w:r w:rsidRPr="00433460">
        <w:t xml:space="preserve">The </w:t>
      </w:r>
      <w:r>
        <w:t xml:space="preserve">tidal </w:t>
      </w:r>
      <w:r>
        <w:rPr>
          <w:rFonts w:hint="eastAsia"/>
        </w:rPr>
        <w:t>mudflats</w:t>
      </w:r>
      <w:r w:rsidRPr="00433460">
        <w:t xml:space="preserve"> </w:t>
      </w:r>
      <w:r>
        <w:t xml:space="preserve">grown along the coastal areas can be reclaimed as potential agricultural land. </w:t>
      </w:r>
      <w:r w:rsidRPr="00433460">
        <w:t xml:space="preserve">However, the newly reclaimed tidal </w:t>
      </w:r>
      <w:r>
        <w:t xml:space="preserve">mudflats are generally characterized with </w:t>
      </w:r>
      <w:r w:rsidRPr="00433460">
        <w:t xml:space="preserve">poor physical structure, </w:t>
      </w:r>
      <w:r>
        <w:t xml:space="preserve">high pH, </w:t>
      </w:r>
      <w:r w:rsidRPr="00433460">
        <w:t xml:space="preserve">high salt </w:t>
      </w:r>
      <w:r>
        <w:t xml:space="preserve">content </w:t>
      </w:r>
      <w:r w:rsidRPr="00433460">
        <w:t>and low fertility</w:t>
      </w:r>
      <w:r>
        <w:t xml:space="preserve"> (especially N and P supply</w:t>
      </w:r>
      <w:proofErr w:type="gramStart"/>
      <w:r>
        <w:t>)</w:t>
      </w:r>
      <w:r w:rsidRPr="00433460">
        <w:t xml:space="preserve">, </w:t>
      </w:r>
      <w:r>
        <w:t>and</w:t>
      </w:r>
      <w:proofErr w:type="gramEnd"/>
      <w:r w:rsidRPr="00433460">
        <w:t xml:space="preserve"> </w:t>
      </w:r>
      <w:proofErr w:type="spellStart"/>
      <w:r w:rsidRPr="00433460">
        <w:t>can</w:t>
      </w:r>
      <w:r>
        <w:t xml:space="preserve"> </w:t>
      </w:r>
      <w:r w:rsidRPr="00433460">
        <w:t>not</w:t>
      </w:r>
      <w:proofErr w:type="spellEnd"/>
      <w:r w:rsidRPr="00433460">
        <w:t xml:space="preserve"> be directly used as farmland for </w:t>
      </w:r>
      <w:r>
        <w:t>crop</w:t>
      </w:r>
      <w:r w:rsidRPr="00433460">
        <w:t xml:space="preserve"> production.</w:t>
      </w:r>
      <w:r>
        <w:t xml:space="preserve"> </w:t>
      </w:r>
      <w:proofErr w:type="gramStart"/>
      <w:r w:rsidRPr="00433460">
        <w:t>On the basis of</w:t>
      </w:r>
      <w:proofErr w:type="gramEnd"/>
      <w:r w:rsidRPr="00433460">
        <w:t xml:space="preserve"> salt reduction</w:t>
      </w:r>
      <w:r>
        <w:t xml:space="preserve"> by engineering approaches</w:t>
      </w:r>
      <w:r w:rsidRPr="00433460">
        <w:t xml:space="preserve">, </w:t>
      </w:r>
      <w:r>
        <w:t>input of</w:t>
      </w:r>
      <w:r w:rsidRPr="00433460">
        <w:t xml:space="preserve"> exogenous organic carbon </w:t>
      </w:r>
      <w:r>
        <w:t xml:space="preserve">is </w:t>
      </w:r>
      <w:r w:rsidRPr="00433460">
        <w:t xml:space="preserve">the leading </w:t>
      </w:r>
      <w:r>
        <w:t>strategy</w:t>
      </w:r>
      <w:r w:rsidRPr="00433460">
        <w:t xml:space="preserve"> for the </w:t>
      </w:r>
      <w:r>
        <w:t xml:space="preserve">remediation and </w:t>
      </w:r>
      <w:r w:rsidRPr="00433460">
        <w:t xml:space="preserve">rapid </w:t>
      </w:r>
      <w:r>
        <w:t>fertility developm</w:t>
      </w:r>
      <w:r w:rsidR="00E80E13">
        <w:t>e</w:t>
      </w:r>
      <w:r>
        <w:t>nt</w:t>
      </w:r>
      <w:r w:rsidRPr="00433460">
        <w:t xml:space="preserve"> of </w:t>
      </w:r>
      <w:r>
        <w:rPr>
          <w:rFonts w:hint="eastAsia"/>
        </w:rPr>
        <w:t>mud</w:t>
      </w:r>
      <w:r w:rsidRPr="00433460">
        <w:t>flat soil.</w:t>
      </w:r>
      <w:r>
        <w:t xml:space="preserve"> On the other hand</w:t>
      </w:r>
      <w:r w:rsidRPr="00433460">
        <w:t>, global greenhouse gas emission reduction has always been the focus of environmental protection</w:t>
      </w:r>
      <w:r>
        <w:t>, and</w:t>
      </w:r>
      <w:r w:rsidRPr="00433460">
        <w:t xml:space="preserve"> </w:t>
      </w:r>
      <w:r>
        <w:t>f</w:t>
      </w:r>
      <w:r w:rsidRPr="00433460">
        <w:t>armland is the main source of greenhouse gas emission</w:t>
      </w:r>
      <w:r>
        <w:t>.</w:t>
      </w:r>
      <w:r w:rsidRPr="00433460">
        <w:t xml:space="preserve"> </w:t>
      </w:r>
      <w:r>
        <w:t xml:space="preserve">However, information </w:t>
      </w:r>
      <w:r w:rsidRPr="00433460">
        <w:t xml:space="preserve">on greenhouse gas emission </w:t>
      </w:r>
      <w:r>
        <w:t xml:space="preserve">in the mudflat soil remediated with massive input of </w:t>
      </w:r>
      <w:r w:rsidRPr="00433460">
        <w:t xml:space="preserve">exogenous organic carbon </w:t>
      </w:r>
      <w:r w:rsidR="00937BF0">
        <w:t>has been in scares yet</w:t>
      </w:r>
      <w:r w:rsidRPr="00433460">
        <w:t>.</w:t>
      </w:r>
      <w:r>
        <w:t xml:space="preserve"> In this study</w:t>
      </w:r>
      <w:r w:rsidRPr="00433460">
        <w:t xml:space="preserve">, </w:t>
      </w:r>
      <w:r w:rsidR="00A611C0" w:rsidRPr="00A611C0">
        <w:rPr>
          <w:rFonts w:hint="eastAsia"/>
          <w:color w:val="000000" w:themeColor="text1"/>
        </w:rPr>
        <w:t>exogenous organic carbon</w:t>
      </w:r>
      <w:r w:rsidR="00E80E13">
        <w:rPr>
          <w:color w:val="000000" w:themeColor="text1"/>
        </w:rPr>
        <w:t xml:space="preserve"> </w:t>
      </w:r>
      <w:r w:rsidRPr="00A611C0">
        <w:rPr>
          <w:color w:val="000000" w:themeColor="text1"/>
        </w:rPr>
        <w:t>(sewage sludge</w:t>
      </w:r>
      <w:r w:rsidRPr="00A611C0">
        <w:t xml:space="preserve"> and sludge-based vermicompost,</w:t>
      </w:r>
      <w:r>
        <w:t xml:space="preserve"> with the rates of 0, 25, 50, 100, 200 t ha</w:t>
      </w:r>
      <w:r w:rsidRPr="0026392B">
        <w:rPr>
          <w:vertAlign w:val="superscript"/>
        </w:rPr>
        <w:t>- 1</w:t>
      </w:r>
      <w:r>
        <w:t>, respectively</w:t>
      </w:r>
      <w:r w:rsidRPr="001E0663">
        <w:t>)</w:t>
      </w:r>
      <w:r w:rsidRPr="00433460">
        <w:t xml:space="preserve"> </w:t>
      </w:r>
      <w:r w:rsidR="00A611C0">
        <w:rPr>
          <w:rFonts w:hint="eastAsia"/>
        </w:rPr>
        <w:t>was used to study the</w:t>
      </w:r>
      <w:r>
        <w:t xml:space="preserve"> major </w:t>
      </w:r>
      <w:r w:rsidRPr="00433460">
        <w:t>greenhouse gas</w:t>
      </w:r>
      <w:r w:rsidR="00A611C0">
        <w:rPr>
          <w:rFonts w:hint="eastAsia"/>
        </w:rPr>
        <w:t xml:space="preserve"> emission characteristics of improved mudflat soil</w:t>
      </w:r>
      <w:r w:rsidR="00937BF0">
        <w:t>.</w:t>
      </w:r>
      <w:r w:rsidR="00937BF0">
        <w:rPr>
          <w:rFonts w:hint="eastAsia"/>
        </w:rPr>
        <w:t xml:space="preserve"> </w:t>
      </w:r>
      <w:r>
        <w:t>The effects of soil physico</w:t>
      </w:r>
      <w:r w:rsidRPr="00433460">
        <w:t xml:space="preserve">chemical properties </w:t>
      </w:r>
      <w:r>
        <w:t xml:space="preserve">including </w:t>
      </w:r>
      <w:r w:rsidRPr="00433460">
        <w:t xml:space="preserve">water, salt content </w:t>
      </w:r>
      <w:r>
        <w:t xml:space="preserve">and </w:t>
      </w:r>
      <w:r w:rsidRPr="00433460">
        <w:t xml:space="preserve">pH) on greenhouse gas emissions were </w:t>
      </w:r>
      <w:r>
        <w:t xml:space="preserve">also </w:t>
      </w:r>
      <w:r w:rsidRPr="00433460">
        <w:t xml:space="preserve">studied by </w:t>
      </w:r>
      <w:r>
        <w:t xml:space="preserve">incubation </w:t>
      </w:r>
      <w:r w:rsidRPr="00433460">
        <w:t xml:space="preserve">experiment under the condition of equal carbon </w:t>
      </w:r>
      <w:r>
        <w:t>input with field experiment</w:t>
      </w:r>
      <w:r w:rsidRPr="00433460">
        <w:t>.</w:t>
      </w:r>
      <w:r>
        <w:t xml:space="preserve"> Then</w:t>
      </w:r>
      <w:r w:rsidRPr="00433460">
        <w:t xml:space="preserve">, </w:t>
      </w:r>
      <w:r>
        <w:t xml:space="preserve">the correlation between emission fluxes of the greenhouse gases and </w:t>
      </w:r>
      <w:r w:rsidRPr="00433460">
        <w:t xml:space="preserve">environmental factors affecting the soil carbon budget </w:t>
      </w:r>
      <w:r>
        <w:t>was analyzed and discussed</w:t>
      </w:r>
      <w:r w:rsidRPr="00433460">
        <w:t>.</w:t>
      </w:r>
      <w:r>
        <w:t xml:space="preserve"> </w:t>
      </w:r>
      <w:r w:rsidRPr="00433460">
        <w:t>The results showed that:</w:t>
      </w:r>
    </w:p>
    <w:p w14:paraId="614B4AA4" w14:textId="77777777" w:rsidR="0077338E" w:rsidRDefault="0077338E" w:rsidP="0077338E">
      <w:pPr>
        <w:ind w:firstLineChars="200" w:firstLine="480"/>
      </w:pPr>
      <w:r w:rsidRPr="00433460">
        <w:t>(1) In the field experiment, the soil CH</w:t>
      </w:r>
      <w:r w:rsidRPr="0026392B">
        <w:rPr>
          <w:vertAlign w:val="subscript"/>
        </w:rPr>
        <w:t>4</w:t>
      </w:r>
      <w:r w:rsidRPr="00433460">
        <w:t>, CO</w:t>
      </w:r>
      <w:r w:rsidRPr="0026392B">
        <w:rPr>
          <w:vertAlign w:val="subscript"/>
        </w:rPr>
        <w:t>2</w:t>
      </w:r>
      <w:r w:rsidRPr="00433460">
        <w:t xml:space="preserve"> and N</w:t>
      </w:r>
      <w:r w:rsidRPr="0026392B">
        <w:rPr>
          <w:vertAlign w:val="subscript"/>
        </w:rPr>
        <w:t>2</w:t>
      </w:r>
      <w:r w:rsidRPr="00433460">
        <w:t xml:space="preserve">O emissions </w:t>
      </w:r>
      <w:r>
        <w:t>were significantly enhanced</w:t>
      </w:r>
      <w:r w:rsidRPr="00433460">
        <w:t xml:space="preserve"> </w:t>
      </w:r>
      <w:r>
        <w:t xml:space="preserve">by </w:t>
      </w:r>
      <w:r w:rsidRPr="00433460">
        <w:t>the application of exogenous organic carbon (</w:t>
      </w:r>
      <w:r>
        <w:t>sewage s</w:t>
      </w:r>
      <w:r w:rsidRPr="00114E6C">
        <w:rPr>
          <w:szCs w:val="24"/>
        </w:rPr>
        <w:t xml:space="preserve">ludge and </w:t>
      </w:r>
      <w:r w:rsidRPr="00114E6C">
        <w:rPr>
          <w:rFonts w:hint="eastAsia"/>
          <w:color w:val="000000" w:themeColor="text1"/>
          <w:szCs w:val="24"/>
        </w:rPr>
        <w:t>vermicompost</w:t>
      </w:r>
      <w:r w:rsidRPr="00433460">
        <w:t>)</w:t>
      </w:r>
      <w:r>
        <w:t xml:space="preserve">, </w:t>
      </w:r>
      <w:r w:rsidRPr="00433460">
        <w:t xml:space="preserve">compared with the non-fertilization treatment, and </w:t>
      </w:r>
      <w:r>
        <w:t xml:space="preserve">emissions of three gases </w:t>
      </w:r>
      <w:r w:rsidRPr="00433460">
        <w:t xml:space="preserve">increased with the increase of </w:t>
      </w:r>
      <w:r>
        <w:t>applied organic carbon</w:t>
      </w:r>
      <w:r w:rsidRPr="00433460">
        <w:t xml:space="preserve"> rate.</w:t>
      </w:r>
      <w:r>
        <w:t xml:space="preserve"> </w:t>
      </w:r>
      <w:r w:rsidRPr="00433460">
        <w:t xml:space="preserve">Under the same </w:t>
      </w:r>
      <w:r>
        <w:t>application</w:t>
      </w:r>
      <w:r w:rsidRPr="00433460">
        <w:t xml:space="preserve"> rate, the CH</w:t>
      </w:r>
      <w:r w:rsidRPr="0026392B">
        <w:rPr>
          <w:vertAlign w:val="subscript"/>
        </w:rPr>
        <w:t>4</w:t>
      </w:r>
      <w:r w:rsidRPr="00433460">
        <w:t xml:space="preserve"> and CO</w:t>
      </w:r>
      <w:r w:rsidRPr="0026392B">
        <w:rPr>
          <w:vertAlign w:val="subscript"/>
        </w:rPr>
        <w:t>2</w:t>
      </w:r>
      <w:r w:rsidRPr="00433460">
        <w:t xml:space="preserve"> emissions </w:t>
      </w:r>
      <w:r>
        <w:t>in</w:t>
      </w:r>
      <w:r w:rsidRPr="00433460">
        <w:t xml:space="preserve"> treatments </w:t>
      </w:r>
      <w:r>
        <w:t xml:space="preserve">of sludge-based vermicompost </w:t>
      </w:r>
      <w:r w:rsidRPr="00433460">
        <w:t xml:space="preserve">were all higher than those </w:t>
      </w:r>
      <w:r>
        <w:t>in</w:t>
      </w:r>
      <w:r w:rsidRPr="00433460">
        <w:t xml:space="preserve"> </w:t>
      </w:r>
      <w:r>
        <w:t xml:space="preserve">sewage sludge </w:t>
      </w:r>
      <w:r w:rsidRPr="00433460">
        <w:t>treatments, while the N</w:t>
      </w:r>
      <w:r w:rsidRPr="0026392B">
        <w:rPr>
          <w:vertAlign w:val="subscript"/>
        </w:rPr>
        <w:t>2</w:t>
      </w:r>
      <w:r w:rsidRPr="00433460">
        <w:t xml:space="preserve">O emissions </w:t>
      </w:r>
      <w:r>
        <w:t xml:space="preserve">showed </w:t>
      </w:r>
      <w:r w:rsidRPr="00433460">
        <w:t>the opposite</w:t>
      </w:r>
      <w:r>
        <w:t xml:space="preserve"> trend</w:t>
      </w:r>
      <w:r w:rsidRPr="00433460">
        <w:t>.</w:t>
      </w:r>
      <w:r>
        <w:t xml:space="preserve"> </w:t>
      </w:r>
      <w:r w:rsidRPr="00433460">
        <w:t>The soil C emission of the exogenous organic carbon (</w:t>
      </w:r>
      <w:r>
        <w:t>sewage slud</w:t>
      </w:r>
      <w:r w:rsidRPr="00114E6C">
        <w:rPr>
          <w:szCs w:val="24"/>
        </w:rPr>
        <w:t xml:space="preserve">ge and </w:t>
      </w:r>
      <w:r w:rsidRPr="00114E6C">
        <w:rPr>
          <w:rFonts w:hint="eastAsia"/>
          <w:color w:val="000000" w:themeColor="text1"/>
          <w:szCs w:val="24"/>
        </w:rPr>
        <w:t>vermicompost</w:t>
      </w:r>
      <w:r w:rsidRPr="00114E6C">
        <w:rPr>
          <w:szCs w:val="24"/>
        </w:rPr>
        <w:t>)</w:t>
      </w:r>
      <w:r w:rsidRPr="00433460">
        <w:t xml:space="preserve"> treatments (25, 50, 100, 200 t </w:t>
      </w:r>
      <w:proofErr w:type="gramStart"/>
      <w:r w:rsidRPr="00433460">
        <w:t>ha</w:t>
      </w:r>
      <w:r w:rsidRPr="0026392B">
        <w:rPr>
          <w:vertAlign w:val="superscript"/>
        </w:rPr>
        <w:t>-1</w:t>
      </w:r>
      <w:proofErr w:type="gramEnd"/>
      <w:r w:rsidRPr="00433460">
        <w:t xml:space="preserve">) was less than the </w:t>
      </w:r>
      <w:r>
        <w:t>amount</w:t>
      </w:r>
      <w:r w:rsidRPr="00433460">
        <w:t xml:space="preserve"> of </w:t>
      </w:r>
      <w:r>
        <w:t>C</w:t>
      </w:r>
      <w:r w:rsidRPr="00433460">
        <w:t xml:space="preserve"> fixed </w:t>
      </w:r>
      <w:r>
        <w:t xml:space="preserve">by </w:t>
      </w:r>
      <w:r w:rsidRPr="00433460">
        <w:t xml:space="preserve">soil and plant, and the net emission was </w:t>
      </w:r>
      <w:r>
        <w:t>below</w:t>
      </w:r>
      <w:r w:rsidRPr="00433460">
        <w:t xml:space="preserve"> </w:t>
      </w:r>
      <w:r w:rsidRPr="00433460">
        <w:lastRenderedPageBreak/>
        <w:t xml:space="preserve">0. The mudflat soil under each treatment </w:t>
      </w:r>
      <w:r>
        <w:t xml:space="preserve">in this study </w:t>
      </w:r>
      <w:r w:rsidRPr="00433460">
        <w:t>showed the characteristic of "net carbon sink".</w:t>
      </w:r>
    </w:p>
    <w:p w14:paraId="207B6C7E" w14:textId="77777777" w:rsidR="0077338E" w:rsidRDefault="0077338E" w:rsidP="00241E3B">
      <w:pPr>
        <w:ind w:firstLineChars="200" w:firstLine="480"/>
      </w:pPr>
      <w:r>
        <w:t>(2) Laboratory incubation experiment indicated that CH</w:t>
      </w:r>
      <w:r w:rsidRPr="0026392B">
        <w:rPr>
          <w:vertAlign w:val="subscript"/>
        </w:rPr>
        <w:t>4</w:t>
      </w:r>
      <w:r>
        <w:t xml:space="preserve"> emission increased with the</w:t>
      </w:r>
      <w:r w:rsidR="00E80E13">
        <w:t xml:space="preserve"> increase of soil water content</w:t>
      </w:r>
      <w:r>
        <w:t>, while the emission of CO</w:t>
      </w:r>
      <w:r w:rsidRPr="0026392B">
        <w:rPr>
          <w:vertAlign w:val="subscript"/>
        </w:rPr>
        <w:t>2</w:t>
      </w:r>
      <w:r>
        <w:t xml:space="preserve"> and N</w:t>
      </w:r>
      <w:r w:rsidRPr="0026392B">
        <w:rPr>
          <w:vertAlign w:val="subscript"/>
        </w:rPr>
        <w:t>2</w:t>
      </w:r>
      <w:r>
        <w:t>O increased first and then decreased with the increase of soil moisture content and reached their peak values when the moisture content was 80%.</w:t>
      </w:r>
      <w:r w:rsidR="00E80E13">
        <w:t xml:space="preserve"> </w:t>
      </w:r>
      <w:r>
        <w:t>With the increase of soil salt concentration, CH</w:t>
      </w:r>
      <w:r w:rsidRPr="0026392B">
        <w:rPr>
          <w:vertAlign w:val="subscript"/>
        </w:rPr>
        <w:t>4</w:t>
      </w:r>
      <w:r>
        <w:t xml:space="preserve"> and CO</w:t>
      </w:r>
      <w:r w:rsidRPr="0026392B">
        <w:rPr>
          <w:vertAlign w:val="subscript"/>
        </w:rPr>
        <w:t>2</w:t>
      </w:r>
      <w:r>
        <w:t xml:space="preserve"> emissions gradually decreased. CH</w:t>
      </w:r>
      <w:r w:rsidRPr="0026392B">
        <w:rPr>
          <w:vertAlign w:val="subscript"/>
        </w:rPr>
        <w:t>4</w:t>
      </w:r>
      <w:r>
        <w:t xml:space="preserve"> and CO</w:t>
      </w:r>
      <w:r w:rsidRPr="0026392B">
        <w:rPr>
          <w:vertAlign w:val="subscript"/>
        </w:rPr>
        <w:t>2</w:t>
      </w:r>
      <w:r>
        <w:t xml:space="preserve"> emissions at 2‰ salt concentration were 1.89 and 2.37 times of those at 13‰ salt concentration, respectively. When the salt concentration was lower than 4‰, the emission of N</w:t>
      </w:r>
      <w:r w:rsidRPr="0026392B">
        <w:rPr>
          <w:vertAlign w:val="subscript"/>
        </w:rPr>
        <w:t>2</w:t>
      </w:r>
      <w:r>
        <w:t>O increased with the increase of the soil salt concentration, and when the salt concentration was higher than 4‰, the emission of N</w:t>
      </w:r>
      <w:r w:rsidRPr="0026392B">
        <w:rPr>
          <w:vertAlign w:val="subscript"/>
        </w:rPr>
        <w:t>2</w:t>
      </w:r>
      <w:r>
        <w:t xml:space="preserve">O decreased with the increase of the soil salt concentration. The emissions of greenhouse gases in mudflat soil were affected by soil </w:t>
      </w:r>
      <w:proofErr w:type="spellStart"/>
      <w:r>
        <w:t>pH.</w:t>
      </w:r>
      <w:proofErr w:type="spellEnd"/>
      <w:r>
        <w:t xml:space="preserve"> The emissions of CH</w:t>
      </w:r>
      <w:r w:rsidRPr="0026392B">
        <w:rPr>
          <w:vertAlign w:val="subscript"/>
        </w:rPr>
        <w:t>4</w:t>
      </w:r>
      <w:r>
        <w:t>, CO</w:t>
      </w:r>
      <w:r w:rsidRPr="0026392B">
        <w:rPr>
          <w:vertAlign w:val="subscript"/>
        </w:rPr>
        <w:t>2</w:t>
      </w:r>
      <w:r>
        <w:t xml:space="preserve"> and N</w:t>
      </w:r>
      <w:r w:rsidRPr="0026392B">
        <w:rPr>
          <w:vertAlign w:val="subscript"/>
        </w:rPr>
        <w:t>2</w:t>
      </w:r>
      <w:r>
        <w:t>O showed an upward trend when the pH of tidal flat soil was between 7.5 and 8.5, while the emissions of CH</w:t>
      </w:r>
      <w:r w:rsidRPr="0026392B">
        <w:rPr>
          <w:vertAlign w:val="subscript"/>
        </w:rPr>
        <w:t>4</w:t>
      </w:r>
      <w:r>
        <w:t>, CO</w:t>
      </w:r>
      <w:r w:rsidRPr="0026392B">
        <w:rPr>
          <w:vertAlign w:val="subscript"/>
        </w:rPr>
        <w:t>2</w:t>
      </w:r>
      <w:r>
        <w:t xml:space="preserve"> and N</w:t>
      </w:r>
      <w:r w:rsidRPr="0026392B">
        <w:rPr>
          <w:vertAlign w:val="subscript"/>
        </w:rPr>
        <w:t>2</w:t>
      </w:r>
      <w:r>
        <w:t>O showed a downward trend when the pH was between 8.5 and 9.5.</w:t>
      </w:r>
    </w:p>
    <w:p w14:paraId="39FDE6D4" w14:textId="77777777" w:rsidR="0077338E" w:rsidRPr="00433460" w:rsidRDefault="0077338E" w:rsidP="0077338E">
      <w:pPr>
        <w:ind w:firstLineChars="200" w:firstLine="480"/>
      </w:pPr>
      <w:r w:rsidRPr="00433460">
        <w:t>(3) In the field experiment, CH</w:t>
      </w:r>
      <w:r w:rsidRPr="0026392B">
        <w:rPr>
          <w:vertAlign w:val="subscript"/>
        </w:rPr>
        <w:t>4</w:t>
      </w:r>
      <w:r w:rsidRPr="00433460">
        <w:t xml:space="preserve"> emission flux showed a significant positive correlation with soil temperature</w:t>
      </w:r>
      <w:r>
        <w:t>(</w:t>
      </w:r>
      <w:r w:rsidRPr="001E0663">
        <w:rPr>
          <w:rFonts w:cs="Times New Roman"/>
          <w:i/>
          <w:szCs w:val="24"/>
        </w:rPr>
        <w:t>p&lt;0.05</w:t>
      </w:r>
      <w:r>
        <w:t>)</w:t>
      </w:r>
      <w:r w:rsidRPr="00433460">
        <w:t>, and a significant negative correlation with soil pH and organic carbon content (</w:t>
      </w:r>
      <w:r w:rsidRPr="001E0663">
        <w:rPr>
          <w:rFonts w:cs="Times New Roman"/>
          <w:i/>
          <w:szCs w:val="24"/>
        </w:rPr>
        <w:t>P</w:t>
      </w:r>
      <w:r w:rsidRPr="001E0663">
        <w:rPr>
          <w:rFonts w:cs="Times New Roman" w:hint="eastAsia"/>
          <w:i/>
          <w:szCs w:val="24"/>
        </w:rPr>
        <w:t>&lt;</w:t>
      </w:r>
      <w:r w:rsidRPr="001E0663">
        <w:rPr>
          <w:rFonts w:cs="Times New Roman"/>
          <w:i/>
          <w:szCs w:val="24"/>
        </w:rPr>
        <w:t>0.05</w:t>
      </w:r>
      <w:r w:rsidRPr="00433460">
        <w:t>);</w:t>
      </w:r>
      <w:r>
        <w:rPr>
          <w:rFonts w:hint="eastAsia"/>
        </w:rPr>
        <w:t xml:space="preserve"> </w:t>
      </w:r>
      <w:r w:rsidRPr="00433460">
        <w:t>The CO</w:t>
      </w:r>
      <w:r w:rsidRPr="0026392B">
        <w:rPr>
          <w:vertAlign w:val="subscript"/>
        </w:rPr>
        <w:t>2</w:t>
      </w:r>
      <w:r w:rsidRPr="00433460">
        <w:t xml:space="preserve"> flux was significantly positively correlated with soil temperature</w:t>
      </w:r>
      <w:r>
        <w:t>(</w:t>
      </w:r>
      <w:r w:rsidRPr="001E0663">
        <w:rPr>
          <w:rFonts w:cs="Times New Roman"/>
          <w:i/>
          <w:szCs w:val="24"/>
        </w:rPr>
        <w:t>p&lt;0.01</w:t>
      </w:r>
      <w:r>
        <w:t>)</w:t>
      </w:r>
      <w:r w:rsidRPr="00433460">
        <w:t>, and negatively correlated with soil pH (</w:t>
      </w:r>
      <w:r w:rsidRPr="001E0663">
        <w:rPr>
          <w:rFonts w:cs="Times New Roman"/>
          <w:i/>
          <w:szCs w:val="24"/>
        </w:rPr>
        <w:t>P</w:t>
      </w:r>
      <w:r w:rsidRPr="001E0663">
        <w:rPr>
          <w:rFonts w:cs="Times New Roman" w:hint="eastAsia"/>
          <w:i/>
          <w:szCs w:val="24"/>
        </w:rPr>
        <w:t>&lt;</w:t>
      </w:r>
      <w:r w:rsidRPr="001E0663">
        <w:rPr>
          <w:rFonts w:cs="Times New Roman"/>
          <w:i/>
          <w:szCs w:val="24"/>
        </w:rPr>
        <w:t>0.05</w:t>
      </w:r>
      <w:r w:rsidRPr="00433460">
        <w:t>);</w:t>
      </w:r>
      <w:r>
        <w:t xml:space="preserve"> </w:t>
      </w:r>
      <w:r w:rsidRPr="00433460">
        <w:t>N</w:t>
      </w:r>
      <w:r w:rsidRPr="0026392B">
        <w:rPr>
          <w:vertAlign w:val="subscript"/>
        </w:rPr>
        <w:t>2</w:t>
      </w:r>
      <w:r w:rsidR="0024289B">
        <w:t>O emission flux</w:t>
      </w:r>
      <w:r w:rsidRPr="00433460">
        <w:t xml:space="preserve"> </w:t>
      </w:r>
      <w:r w:rsidR="0024289B">
        <w:rPr>
          <w:rFonts w:hint="eastAsia"/>
        </w:rPr>
        <w:t>was</w:t>
      </w:r>
      <w:r w:rsidRPr="00433460">
        <w:t xml:space="preserve"> </w:t>
      </w:r>
      <w:r>
        <w:t>positively</w:t>
      </w:r>
      <w:r w:rsidRPr="00433460">
        <w:t xml:space="preserve"> </w:t>
      </w:r>
      <w:r w:rsidR="0024289B">
        <w:rPr>
          <w:rFonts w:hint="eastAsia"/>
        </w:rPr>
        <w:t>correlat</w:t>
      </w:r>
      <w:r w:rsidRPr="00433460">
        <w:t xml:space="preserve">ed </w:t>
      </w:r>
      <w:r w:rsidR="0024289B">
        <w:rPr>
          <w:rFonts w:hint="eastAsia"/>
        </w:rPr>
        <w:t>with</w:t>
      </w:r>
      <w:r w:rsidRPr="00433460">
        <w:t xml:space="preserve"> soil temperature (</w:t>
      </w:r>
      <w:r w:rsidRPr="001E0663">
        <w:rPr>
          <w:rFonts w:cs="Times New Roman"/>
          <w:i/>
          <w:szCs w:val="24"/>
        </w:rPr>
        <w:t>P</w:t>
      </w:r>
      <w:r w:rsidRPr="001E0663">
        <w:rPr>
          <w:rFonts w:cs="Times New Roman" w:hint="eastAsia"/>
          <w:i/>
          <w:szCs w:val="24"/>
        </w:rPr>
        <w:t>&lt;</w:t>
      </w:r>
      <w:r w:rsidRPr="001E0663">
        <w:rPr>
          <w:rFonts w:cs="Times New Roman"/>
          <w:i/>
          <w:szCs w:val="24"/>
        </w:rPr>
        <w:t>0.05</w:t>
      </w:r>
      <w:r w:rsidRPr="00433460">
        <w:t>).</w:t>
      </w:r>
    </w:p>
    <w:p w14:paraId="5C8D30AD" w14:textId="77777777" w:rsidR="0077338E" w:rsidRDefault="0077338E" w:rsidP="0077338E">
      <w:pPr>
        <w:ind w:firstLine="0"/>
      </w:pPr>
    </w:p>
    <w:p w14:paraId="2F9138A3" w14:textId="77777777" w:rsidR="0077338E" w:rsidRDefault="0077338E" w:rsidP="0077338E">
      <w:pPr>
        <w:ind w:firstLine="0"/>
      </w:pPr>
      <w:r w:rsidRPr="00260916">
        <w:rPr>
          <w:b/>
        </w:rPr>
        <w:t>Key words:</w:t>
      </w:r>
      <w:r>
        <w:t xml:space="preserve"> mudflat</w:t>
      </w:r>
      <w:r>
        <w:rPr>
          <w:rFonts w:hint="eastAsia"/>
        </w:rPr>
        <w:t xml:space="preserve"> soil</w:t>
      </w:r>
      <w:r w:rsidRPr="00433460">
        <w:t>;</w:t>
      </w:r>
      <w:r>
        <w:t xml:space="preserve"> </w:t>
      </w:r>
      <w:r>
        <w:rPr>
          <w:rFonts w:hint="eastAsia"/>
        </w:rPr>
        <w:t>e</w:t>
      </w:r>
      <w:r w:rsidRPr="00433460">
        <w:t>xogenous</w:t>
      </w:r>
      <w:r>
        <w:rPr>
          <w:rFonts w:hint="eastAsia"/>
        </w:rPr>
        <w:t xml:space="preserve"> </w:t>
      </w:r>
      <w:r w:rsidRPr="00433460">
        <w:t>organic carbon;</w:t>
      </w:r>
      <w:r>
        <w:t xml:space="preserve"> </w:t>
      </w:r>
      <w:r>
        <w:rPr>
          <w:rFonts w:hint="eastAsia"/>
        </w:rPr>
        <w:t>soil</w:t>
      </w:r>
      <w:r>
        <w:t xml:space="preserve"> </w:t>
      </w:r>
      <w:r>
        <w:rPr>
          <w:rFonts w:hint="eastAsia"/>
        </w:rPr>
        <w:t>amendment</w:t>
      </w:r>
      <w:r w:rsidRPr="00433460">
        <w:t>;</w:t>
      </w:r>
      <w:r>
        <w:t xml:space="preserve"> </w:t>
      </w:r>
      <w:r>
        <w:rPr>
          <w:rFonts w:hint="eastAsia"/>
        </w:rPr>
        <w:t>g</w:t>
      </w:r>
      <w:r w:rsidRPr="00433460">
        <w:t>reenhouse gas</w:t>
      </w:r>
    </w:p>
    <w:p w14:paraId="71368C3F" w14:textId="77777777" w:rsidR="009361C5" w:rsidRPr="0077338E" w:rsidRDefault="009361C5" w:rsidP="009361C5">
      <w:pPr>
        <w:ind w:firstLine="0"/>
      </w:pPr>
    </w:p>
    <w:p w14:paraId="54AF2E38" w14:textId="77777777" w:rsidR="009361C5" w:rsidRDefault="009361C5" w:rsidP="009361C5">
      <w:pPr>
        <w:ind w:firstLine="0"/>
        <w:sectPr w:rsidR="009361C5" w:rsidSect="009361C5">
          <w:headerReference w:type="default" r:id="rId15"/>
          <w:pgSz w:w="11906" w:h="16838"/>
          <w:pgMar w:top="1701" w:right="1474" w:bottom="1418" w:left="1474" w:header="1134" w:footer="992" w:gutter="0"/>
          <w:pgNumType w:fmt="upperRoman"/>
          <w:cols w:space="425"/>
          <w:docGrid w:type="linesAndChars" w:linePitch="326"/>
        </w:sectPr>
      </w:pPr>
    </w:p>
    <w:p w14:paraId="5F8CF262" w14:textId="77777777" w:rsidR="009361C5" w:rsidRPr="00D87037" w:rsidRDefault="009361C5" w:rsidP="009361C5">
      <w:pPr>
        <w:pStyle w:val="Heading1"/>
        <w:spacing w:before="652" w:after="652" w:line="440" w:lineRule="exact"/>
      </w:pPr>
      <w:bookmarkStart w:id="4" w:name="_Toc68672476"/>
      <w:r w:rsidRPr="00D87037">
        <w:rPr>
          <w:rFonts w:hint="eastAsia"/>
        </w:rPr>
        <w:lastRenderedPageBreak/>
        <w:t>第</w:t>
      </w:r>
      <w:r w:rsidRPr="00D87037">
        <w:rPr>
          <w:rFonts w:hint="eastAsia"/>
        </w:rPr>
        <w:t>1</w:t>
      </w:r>
      <w:r w:rsidRPr="00D87037">
        <w:rPr>
          <w:rFonts w:hint="eastAsia"/>
        </w:rPr>
        <w:t>章</w:t>
      </w:r>
      <w:r w:rsidRPr="00B63708">
        <w:rPr>
          <w:rStyle w:val="Heading2Char"/>
          <w:rFonts w:hint="eastAsia"/>
        </w:rPr>
        <w:t xml:space="preserve"> </w:t>
      </w:r>
      <w:r w:rsidRPr="00D87037">
        <w:rPr>
          <w:rFonts w:hint="eastAsia"/>
        </w:rPr>
        <w:t>绪论</w:t>
      </w:r>
      <w:bookmarkEnd w:id="4"/>
    </w:p>
    <w:p w14:paraId="3D3B83DA" w14:textId="77777777" w:rsidR="009361C5" w:rsidRPr="008174E6" w:rsidRDefault="009361C5" w:rsidP="009361C5">
      <w:pPr>
        <w:pStyle w:val="Heading2"/>
        <w:spacing w:before="489" w:after="489" w:line="440" w:lineRule="exact"/>
      </w:pPr>
      <w:bookmarkStart w:id="5" w:name="_Toc68672477"/>
      <w:r w:rsidRPr="008174E6">
        <w:t>1.1</w:t>
      </w:r>
      <w:r w:rsidRPr="008174E6">
        <w:rPr>
          <w:rFonts w:hint="eastAsia"/>
        </w:rPr>
        <w:t xml:space="preserve"> </w:t>
      </w:r>
      <w:r w:rsidRPr="008174E6">
        <w:t>农</w:t>
      </w:r>
      <w:r w:rsidRPr="008174E6">
        <w:rPr>
          <w:rFonts w:hint="eastAsia"/>
        </w:rPr>
        <w:t>田</w:t>
      </w:r>
      <w:r w:rsidRPr="008174E6">
        <w:t>温室气体研究进展</w:t>
      </w:r>
      <w:bookmarkEnd w:id="5"/>
    </w:p>
    <w:p w14:paraId="2F3E0B67" w14:textId="77777777" w:rsidR="009361C5" w:rsidRPr="00C9653F" w:rsidRDefault="009361C5" w:rsidP="001730F8">
      <w:pPr>
        <w:ind w:firstLineChars="200" w:firstLine="480"/>
        <w:rPr>
          <w:rFonts w:asciiTheme="minorEastAsia" w:hAnsiTheme="minorEastAsia"/>
          <w:color w:val="000000" w:themeColor="text1"/>
          <w:szCs w:val="24"/>
        </w:rPr>
      </w:pPr>
      <w:r>
        <w:rPr>
          <w:rFonts w:asciiTheme="minorEastAsia" w:hAnsiTheme="minorEastAsia" w:hint="eastAsia"/>
          <w:color w:val="000000" w:themeColor="text1"/>
          <w:szCs w:val="24"/>
        </w:rPr>
        <w:t>伴随着</w:t>
      </w:r>
      <w:r w:rsidRPr="00C9653F">
        <w:rPr>
          <w:rFonts w:asciiTheme="minorEastAsia" w:hAnsiTheme="minorEastAsia" w:hint="eastAsia"/>
          <w:color w:val="000000" w:themeColor="text1"/>
          <w:szCs w:val="24"/>
        </w:rPr>
        <w:t>人口</w:t>
      </w:r>
      <w:r>
        <w:rPr>
          <w:rFonts w:asciiTheme="minorEastAsia" w:hAnsiTheme="minorEastAsia" w:hint="eastAsia"/>
          <w:color w:val="000000" w:themeColor="text1"/>
          <w:szCs w:val="24"/>
        </w:rPr>
        <w:t>的</w:t>
      </w:r>
      <w:r w:rsidRPr="00C9653F">
        <w:rPr>
          <w:rFonts w:asciiTheme="minorEastAsia" w:hAnsiTheme="minorEastAsia" w:hint="eastAsia"/>
          <w:color w:val="000000" w:themeColor="text1"/>
          <w:szCs w:val="24"/>
        </w:rPr>
        <w:t>快速增长和经济的迅速发展</w:t>
      </w:r>
      <w:r>
        <w:rPr>
          <w:rFonts w:asciiTheme="minorEastAsia" w:hAnsiTheme="minorEastAsia" w:hint="eastAsia"/>
          <w:color w:val="000000" w:themeColor="text1"/>
          <w:szCs w:val="24"/>
        </w:rPr>
        <w:t>，</w:t>
      </w:r>
      <w:r w:rsidRPr="00C9653F">
        <w:rPr>
          <w:rFonts w:asciiTheme="minorEastAsia" w:hAnsiTheme="minorEastAsia" w:hint="eastAsia"/>
          <w:color w:val="000000" w:themeColor="text1"/>
          <w:szCs w:val="24"/>
        </w:rPr>
        <w:t>气候变暖</w:t>
      </w:r>
      <w:r>
        <w:rPr>
          <w:rFonts w:asciiTheme="minorEastAsia" w:hAnsiTheme="minorEastAsia" w:hint="eastAsia"/>
          <w:color w:val="000000" w:themeColor="text1"/>
          <w:szCs w:val="24"/>
        </w:rPr>
        <w:t>正</w:t>
      </w:r>
      <w:r w:rsidRPr="00C9653F">
        <w:rPr>
          <w:rFonts w:asciiTheme="minorEastAsia" w:hAnsiTheme="minorEastAsia" w:hint="eastAsia"/>
          <w:color w:val="000000" w:themeColor="text1"/>
          <w:szCs w:val="24"/>
        </w:rPr>
        <w:t>成为</w:t>
      </w:r>
      <w:r>
        <w:rPr>
          <w:rFonts w:asciiTheme="minorEastAsia" w:hAnsiTheme="minorEastAsia" w:hint="eastAsia"/>
          <w:color w:val="000000" w:themeColor="text1"/>
          <w:szCs w:val="24"/>
        </w:rPr>
        <w:t>人类面临的重要环境问题</w:t>
      </w:r>
      <w:r w:rsidRPr="00C9653F">
        <w:rPr>
          <w:rFonts w:asciiTheme="minorEastAsia" w:hAnsiTheme="minorEastAsia" w:hint="eastAsia"/>
          <w:color w:val="000000" w:themeColor="text1"/>
          <w:szCs w:val="24"/>
        </w:rPr>
        <w:t>。气候变暖</w:t>
      </w:r>
      <w:r>
        <w:rPr>
          <w:rFonts w:asciiTheme="minorEastAsia" w:hAnsiTheme="minorEastAsia" w:hint="eastAsia"/>
          <w:color w:val="000000" w:themeColor="text1"/>
          <w:szCs w:val="24"/>
        </w:rPr>
        <w:t>主要是由于</w:t>
      </w:r>
      <w:r w:rsidRPr="00C9653F">
        <w:rPr>
          <w:rFonts w:cs="Times New Roman"/>
          <w:szCs w:val="24"/>
        </w:rPr>
        <w:t>CO</w:t>
      </w:r>
      <w:r w:rsidRPr="00C9653F">
        <w:rPr>
          <w:rFonts w:cs="Times New Roman"/>
          <w:szCs w:val="24"/>
          <w:vertAlign w:val="subscript"/>
        </w:rPr>
        <w:t>2</w:t>
      </w:r>
      <w:r w:rsidRPr="00C9653F">
        <w:rPr>
          <w:rFonts w:asciiTheme="minorEastAsia" w:hAnsiTheme="minorEastAsia" w:hint="eastAsia"/>
          <w:szCs w:val="24"/>
        </w:rPr>
        <w:t>、</w:t>
      </w:r>
      <w:r w:rsidRPr="00C9653F">
        <w:rPr>
          <w:rFonts w:cs="Times New Roman"/>
          <w:szCs w:val="24"/>
        </w:rPr>
        <w:t>CH</w:t>
      </w:r>
      <w:r w:rsidRPr="00C9653F">
        <w:rPr>
          <w:rFonts w:cs="Times New Roman"/>
          <w:szCs w:val="24"/>
          <w:vertAlign w:val="subscript"/>
        </w:rPr>
        <w:t>4</w:t>
      </w:r>
      <w:r w:rsidR="00720AC9">
        <w:rPr>
          <w:rFonts w:asciiTheme="minorEastAsia" w:hAnsiTheme="minorEastAsia" w:hint="eastAsia"/>
          <w:szCs w:val="24"/>
        </w:rPr>
        <w:t>以及</w:t>
      </w:r>
      <w:r w:rsidRPr="00C9653F">
        <w:rPr>
          <w:rFonts w:cs="Times New Roman"/>
          <w:szCs w:val="24"/>
        </w:rPr>
        <w:t>N</w:t>
      </w:r>
      <w:r w:rsidRPr="00C9653F">
        <w:rPr>
          <w:rFonts w:cs="Times New Roman"/>
          <w:szCs w:val="24"/>
          <w:vertAlign w:val="subscript"/>
        </w:rPr>
        <w:t>2</w:t>
      </w:r>
      <w:r w:rsidRPr="00C9653F">
        <w:rPr>
          <w:rFonts w:cs="Times New Roman"/>
          <w:szCs w:val="24"/>
        </w:rPr>
        <w:t>O</w:t>
      </w:r>
      <w:r w:rsidRPr="00C9653F">
        <w:rPr>
          <w:rFonts w:asciiTheme="minorEastAsia" w:hAnsiTheme="minorEastAsia" w:hint="eastAsia"/>
          <w:szCs w:val="24"/>
        </w:rPr>
        <w:t>等气体</w:t>
      </w:r>
      <w:r>
        <w:rPr>
          <w:rFonts w:asciiTheme="minorEastAsia" w:hAnsiTheme="minorEastAsia" w:hint="eastAsia"/>
          <w:szCs w:val="24"/>
        </w:rPr>
        <w:t>的不断累积，其中</w:t>
      </w:r>
      <w:r w:rsidRPr="00C9653F">
        <w:rPr>
          <w:rFonts w:cs="Times New Roman"/>
          <w:color w:val="000000" w:themeColor="text1"/>
          <w:szCs w:val="24"/>
        </w:rPr>
        <w:t>CO</w:t>
      </w:r>
      <w:r w:rsidRPr="00C9653F">
        <w:rPr>
          <w:rFonts w:cs="Times New Roman"/>
          <w:color w:val="000000" w:themeColor="text1"/>
          <w:szCs w:val="24"/>
          <w:vertAlign w:val="subscript"/>
        </w:rPr>
        <w:t>2</w:t>
      </w:r>
      <w:r w:rsidRPr="00C9653F">
        <w:rPr>
          <w:rFonts w:asciiTheme="minorEastAsia" w:hAnsiTheme="minorEastAsia" w:hint="eastAsia"/>
          <w:color w:val="000000" w:themeColor="text1"/>
          <w:szCs w:val="24"/>
        </w:rPr>
        <w:t>对全球气候增温变化的贡献率达到</w:t>
      </w:r>
      <w:r w:rsidRPr="00C9653F">
        <w:rPr>
          <w:rFonts w:cs="Times New Roman"/>
          <w:color w:val="000000" w:themeColor="text1"/>
          <w:szCs w:val="24"/>
        </w:rPr>
        <w:t>60%</w:t>
      </w:r>
      <w:r w:rsidRPr="00C9653F">
        <w:rPr>
          <w:rFonts w:asciiTheme="minorEastAsia" w:hAnsiTheme="minorEastAsia" w:hint="eastAsia"/>
          <w:color w:val="000000" w:themeColor="text1"/>
          <w:szCs w:val="24"/>
        </w:rPr>
        <w:t>，</w:t>
      </w:r>
      <w:r w:rsidRPr="00C9653F">
        <w:rPr>
          <w:rFonts w:cs="Times New Roman" w:hint="eastAsia"/>
          <w:color w:val="000000" w:themeColor="text1"/>
          <w:szCs w:val="24"/>
        </w:rPr>
        <w:t>CH</w:t>
      </w:r>
      <w:r w:rsidRPr="00C9653F">
        <w:rPr>
          <w:rFonts w:cs="Times New Roman" w:hint="eastAsia"/>
          <w:color w:val="000000" w:themeColor="text1"/>
          <w:szCs w:val="24"/>
          <w:vertAlign w:val="subscript"/>
        </w:rPr>
        <w:t>4</w:t>
      </w:r>
      <w:r w:rsidRPr="00C9653F">
        <w:rPr>
          <w:rFonts w:asciiTheme="minorEastAsia" w:hAnsiTheme="minorEastAsia" w:hint="eastAsia"/>
          <w:color w:val="000000" w:themeColor="text1"/>
          <w:szCs w:val="24"/>
        </w:rPr>
        <w:t>为</w:t>
      </w:r>
      <w:r w:rsidRPr="00C9653F">
        <w:rPr>
          <w:rFonts w:cs="Times New Roman" w:hint="eastAsia"/>
          <w:color w:val="000000" w:themeColor="text1"/>
          <w:szCs w:val="24"/>
        </w:rPr>
        <w:t>15%</w:t>
      </w:r>
      <w:r w:rsidRPr="00C9653F">
        <w:rPr>
          <w:rFonts w:cs="Times New Roman" w:hint="eastAsia"/>
          <w:color w:val="000000" w:themeColor="text1"/>
          <w:szCs w:val="24"/>
        </w:rPr>
        <w:t>，</w:t>
      </w:r>
      <w:r w:rsidRPr="00C9653F">
        <w:rPr>
          <w:rFonts w:cs="Times New Roman" w:hint="eastAsia"/>
          <w:color w:val="000000" w:themeColor="text1"/>
          <w:szCs w:val="24"/>
        </w:rPr>
        <w:t>N</w:t>
      </w:r>
      <w:r w:rsidRPr="00C9653F">
        <w:rPr>
          <w:rFonts w:cs="Times New Roman" w:hint="eastAsia"/>
          <w:color w:val="000000" w:themeColor="text1"/>
          <w:szCs w:val="24"/>
          <w:vertAlign w:val="subscript"/>
        </w:rPr>
        <w:t>2</w:t>
      </w:r>
      <w:r w:rsidRPr="00C9653F">
        <w:rPr>
          <w:rFonts w:cs="Times New Roman" w:hint="eastAsia"/>
          <w:color w:val="000000" w:themeColor="text1"/>
          <w:szCs w:val="24"/>
        </w:rPr>
        <w:t>O</w:t>
      </w:r>
      <w:r w:rsidRPr="00C9653F">
        <w:rPr>
          <w:rFonts w:asciiTheme="minorEastAsia" w:hAnsiTheme="minorEastAsia" w:hint="eastAsia"/>
          <w:color w:val="000000" w:themeColor="text1"/>
          <w:szCs w:val="24"/>
        </w:rPr>
        <w:t>为</w:t>
      </w:r>
      <w:r w:rsidRPr="00C9653F">
        <w:rPr>
          <w:rFonts w:cs="Times New Roman" w:hint="eastAsia"/>
          <w:color w:val="000000" w:themeColor="text1"/>
          <w:szCs w:val="24"/>
        </w:rPr>
        <w:t>5%</w:t>
      </w:r>
      <w:r w:rsidRPr="00C9653F">
        <w:rPr>
          <w:rFonts w:asciiTheme="minorEastAsia" w:hAnsiTheme="minorEastAsia" w:hint="eastAsia"/>
          <w:color w:val="000000" w:themeColor="text1"/>
          <w:szCs w:val="24"/>
        </w:rPr>
        <w:t>。</w:t>
      </w:r>
      <w:r w:rsidRPr="00C9653F">
        <w:rPr>
          <w:rFonts w:cs="Times New Roman" w:hint="eastAsia"/>
          <w:color w:val="000000" w:themeColor="text1"/>
          <w:szCs w:val="24"/>
        </w:rPr>
        <w:t>N</w:t>
      </w:r>
      <w:r w:rsidRPr="00C9653F">
        <w:rPr>
          <w:rFonts w:cs="Times New Roman" w:hint="eastAsia"/>
          <w:color w:val="000000" w:themeColor="text1"/>
          <w:szCs w:val="24"/>
          <w:vertAlign w:val="subscript"/>
        </w:rPr>
        <w:t>2</w:t>
      </w:r>
      <w:r w:rsidRPr="00C9653F">
        <w:rPr>
          <w:rFonts w:cs="Times New Roman" w:hint="eastAsia"/>
          <w:color w:val="000000" w:themeColor="text1"/>
          <w:szCs w:val="24"/>
        </w:rPr>
        <w:t>O</w:t>
      </w:r>
      <w:r w:rsidRPr="00C9653F">
        <w:rPr>
          <w:rFonts w:asciiTheme="minorEastAsia" w:hAnsiTheme="minorEastAsia" w:hint="eastAsia"/>
          <w:color w:val="000000" w:themeColor="text1"/>
          <w:szCs w:val="24"/>
        </w:rPr>
        <w:t>的増温效应是</w:t>
      </w:r>
      <w:r w:rsidRPr="00C9653F">
        <w:rPr>
          <w:rFonts w:cs="Times New Roman" w:hint="eastAsia"/>
          <w:color w:val="000000" w:themeColor="text1"/>
          <w:szCs w:val="24"/>
        </w:rPr>
        <w:t>CO</w:t>
      </w:r>
      <w:r w:rsidRPr="00C9653F">
        <w:rPr>
          <w:rFonts w:cs="Times New Roman" w:hint="eastAsia"/>
          <w:color w:val="000000" w:themeColor="text1"/>
          <w:szCs w:val="24"/>
          <w:vertAlign w:val="subscript"/>
        </w:rPr>
        <w:t>2</w:t>
      </w:r>
      <w:r w:rsidRPr="00C9653F">
        <w:rPr>
          <w:rFonts w:asciiTheme="minorEastAsia" w:hAnsiTheme="minorEastAsia" w:hint="eastAsia"/>
          <w:color w:val="000000" w:themeColor="text1"/>
          <w:szCs w:val="24"/>
        </w:rPr>
        <w:t>的</w:t>
      </w:r>
      <w:r w:rsidRPr="00C9653F">
        <w:rPr>
          <w:rFonts w:cs="Times New Roman"/>
          <w:color w:val="000000" w:themeColor="text1"/>
          <w:szCs w:val="24"/>
        </w:rPr>
        <w:t>190~270</w:t>
      </w:r>
      <w:r w:rsidRPr="00C9653F">
        <w:rPr>
          <w:rFonts w:asciiTheme="minorEastAsia" w:hAnsiTheme="minorEastAsia" w:hint="eastAsia"/>
          <w:color w:val="000000" w:themeColor="text1"/>
          <w:szCs w:val="24"/>
        </w:rPr>
        <w:t>倍，是</w:t>
      </w:r>
      <w:r w:rsidRPr="00C9653F">
        <w:rPr>
          <w:rFonts w:cs="Times New Roman" w:hint="eastAsia"/>
          <w:color w:val="000000" w:themeColor="text1"/>
          <w:szCs w:val="24"/>
        </w:rPr>
        <w:t>CH</w:t>
      </w:r>
      <w:r w:rsidRPr="00C9653F">
        <w:rPr>
          <w:rFonts w:cs="Times New Roman" w:hint="eastAsia"/>
          <w:color w:val="000000" w:themeColor="text1"/>
          <w:szCs w:val="24"/>
          <w:vertAlign w:val="subscript"/>
        </w:rPr>
        <w:t>4</w:t>
      </w:r>
      <w:r w:rsidRPr="00C9653F">
        <w:rPr>
          <w:rFonts w:asciiTheme="minorEastAsia" w:hAnsiTheme="minorEastAsia" w:hint="eastAsia"/>
          <w:color w:val="000000" w:themeColor="text1"/>
          <w:szCs w:val="24"/>
        </w:rPr>
        <w:t>的</w:t>
      </w:r>
      <w:r w:rsidRPr="00C9653F">
        <w:rPr>
          <w:rFonts w:cs="Times New Roman"/>
          <w:color w:val="000000" w:themeColor="text1"/>
          <w:szCs w:val="24"/>
        </w:rPr>
        <w:t>4</w:t>
      </w:r>
      <w:r w:rsidRPr="00C9653F">
        <w:rPr>
          <w:rFonts w:cs="Times New Roman" w:hint="eastAsia"/>
          <w:color w:val="000000" w:themeColor="text1"/>
          <w:szCs w:val="24"/>
        </w:rPr>
        <w:t>~</w:t>
      </w:r>
      <w:r w:rsidRPr="00C9653F">
        <w:rPr>
          <w:rFonts w:cs="Times New Roman"/>
          <w:color w:val="000000" w:themeColor="text1"/>
          <w:szCs w:val="24"/>
        </w:rPr>
        <w:t>21</w:t>
      </w:r>
      <w:r w:rsidRPr="00C9653F">
        <w:rPr>
          <w:rFonts w:asciiTheme="minorEastAsia" w:hAnsiTheme="minorEastAsia" w:hint="eastAsia"/>
          <w:color w:val="000000" w:themeColor="text1"/>
          <w:szCs w:val="24"/>
        </w:rPr>
        <w:t>倍</w:t>
      </w:r>
      <w:r w:rsidRPr="008D1E56">
        <w:rPr>
          <w:rFonts w:cs="Times New Roman"/>
          <w:noProof/>
          <w:szCs w:val="24"/>
          <w:vertAlign w:val="superscript"/>
        </w:rPr>
        <w:t>[1-4]</w:t>
      </w:r>
      <w:r w:rsidRPr="00C9653F">
        <w:rPr>
          <w:rFonts w:asciiTheme="minorEastAsia" w:hAnsiTheme="minorEastAsia" w:hint="eastAsia"/>
          <w:color w:val="000000" w:themeColor="text1"/>
          <w:szCs w:val="24"/>
        </w:rPr>
        <w:t>。</w:t>
      </w:r>
    </w:p>
    <w:p w14:paraId="7A4833A6" w14:textId="77777777" w:rsidR="009361C5" w:rsidRDefault="009361C5" w:rsidP="001730F8">
      <w:pPr>
        <w:ind w:firstLineChars="200" w:firstLine="480"/>
        <w:rPr>
          <w:rFonts w:asciiTheme="minorEastAsia" w:hAnsiTheme="minorEastAsia"/>
          <w:szCs w:val="24"/>
        </w:rPr>
      </w:pPr>
      <w:r w:rsidRPr="00C9653F">
        <w:rPr>
          <w:rFonts w:cs="Times New Roman" w:hint="eastAsia"/>
          <w:color w:val="000000" w:themeColor="text1"/>
          <w:szCs w:val="24"/>
        </w:rPr>
        <w:t>21</w:t>
      </w:r>
      <w:r w:rsidRPr="00C9653F">
        <w:rPr>
          <w:rFonts w:asciiTheme="minorEastAsia" w:hAnsiTheme="minorEastAsia" w:hint="eastAsia"/>
          <w:color w:val="000000" w:themeColor="text1"/>
          <w:szCs w:val="24"/>
        </w:rPr>
        <w:t>世纪以来，我国的经济迈向了一个新的高度，相对的导致温室气体</w:t>
      </w:r>
      <w:r w:rsidRPr="00C9653F">
        <w:rPr>
          <w:rFonts w:cs="Times New Roman" w:hint="eastAsia"/>
          <w:color w:val="000000" w:themeColor="text1"/>
          <w:szCs w:val="24"/>
        </w:rPr>
        <w:t>（</w:t>
      </w:r>
      <w:r w:rsidRPr="00C9653F">
        <w:rPr>
          <w:rFonts w:cs="Times New Roman" w:hint="eastAsia"/>
          <w:color w:val="000000" w:themeColor="text1"/>
          <w:szCs w:val="24"/>
        </w:rPr>
        <w:t>CO</w:t>
      </w:r>
      <w:r w:rsidRPr="00C9653F">
        <w:rPr>
          <w:rFonts w:cs="Times New Roman" w:hint="eastAsia"/>
          <w:color w:val="000000" w:themeColor="text1"/>
          <w:szCs w:val="24"/>
          <w:vertAlign w:val="subscript"/>
        </w:rPr>
        <w:t>2</w:t>
      </w:r>
      <w:r w:rsidRPr="00C9653F">
        <w:rPr>
          <w:rFonts w:cs="Times New Roman" w:hint="eastAsia"/>
          <w:color w:val="000000" w:themeColor="text1"/>
          <w:szCs w:val="24"/>
        </w:rPr>
        <w:t>、</w:t>
      </w:r>
      <w:r w:rsidRPr="00C9653F">
        <w:rPr>
          <w:rFonts w:cs="Times New Roman" w:hint="eastAsia"/>
          <w:color w:val="000000" w:themeColor="text1"/>
          <w:szCs w:val="24"/>
        </w:rPr>
        <w:t>CH</w:t>
      </w:r>
      <w:r w:rsidRPr="00C9653F">
        <w:rPr>
          <w:rFonts w:cs="Times New Roman" w:hint="eastAsia"/>
          <w:color w:val="000000" w:themeColor="text1"/>
          <w:szCs w:val="24"/>
          <w:vertAlign w:val="subscript"/>
        </w:rPr>
        <w:t>4</w:t>
      </w:r>
      <w:r>
        <w:rPr>
          <w:rFonts w:asciiTheme="minorEastAsia" w:hAnsiTheme="minorEastAsia" w:hint="eastAsia"/>
          <w:color w:val="000000" w:themeColor="text1"/>
          <w:szCs w:val="24"/>
        </w:rPr>
        <w:t>、</w:t>
      </w:r>
      <w:r w:rsidRPr="00C9653F">
        <w:rPr>
          <w:rFonts w:cs="Times New Roman" w:hint="eastAsia"/>
          <w:color w:val="000000" w:themeColor="text1"/>
          <w:szCs w:val="24"/>
        </w:rPr>
        <w:t>N</w:t>
      </w:r>
      <w:r w:rsidRPr="00C9653F">
        <w:rPr>
          <w:rFonts w:cs="Times New Roman" w:hint="eastAsia"/>
          <w:color w:val="000000" w:themeColor="text1"/>
          <w:szCs w:val="24"/>
          <w:vertAlign w:val="subscript"/>
        </w:rPr>
        <w:t>2</w:t>
      </w:r>
      <w:r w:rsidRPr="00C9653F">
        <w:rPr>
          <w:rFonts w:cs="Times New Roman" w:hint="eastAsia"/>
          <w:color w:val="000000" w:themeColor="text1"/>
          <w:szCs w:val="24"/>
        </w:rPr>
        <w:t>O</w:t>
      </w:r>
      <w:r w:rsidRPr="00C9653F">
        <w:rPr>
          <w:rFonts w:asciiTheme="minorEastAsia" w:hAnsiTheme="minorEastAsia" w:hint="eastAsia"/>
          <w:color w:val="000000" w:themeColor="text1"/>
          <w:szCs w:val="24"/>
        </w:rPr>
        <w:t>）的排放量逐年上升。</w:t>
      </w:r>
      <w:r w:rsidRPr="00C9653F">
        <w:rPr>
          <w:rFonts w:cs="Times New Roman" w:hint="eastAsia"/>
          <w:color w:val="000000" w:themeColor="text1"/>
          <w:szCs w:val="24"/>
        </w:rPr>
        <w:t>1990</w:t>
      </w:r>
      <w:r w:rsidRPr="00C9653F">
        <w:rPr>
          <w:rFonts w:asciiTheme="minorEastAsia" w:hAnsiTheme="minorEastAsia" w:hint="eastAsia"/>
          <w:szCs w:val="24"/>
        </w:rPr>
        <w:t>至</w:t>
      </w:r>
      <w:r>
        <w:rPr>
          <w:rFonts w:cs="Times New Roman" w:hint="eastAsia"/>
          <w:color w:val="000000" w:themeColor="text1"/>
          <w:szCs w:val="24"/>
        </w:rPr>
        <w:t>2004</w:t>
      </w:r>
      <w:r w:rsidRPr="00C9653F">
        <w:rPr>
          <w:rFonts w:asciiTheme="minorEastAsia" w:hAnsiTheme="minorEastAsia" w:hint="eastAsia"/>
          <w:szCs w:val="24"/>
        </w:rPr>
        <w:t>年间全球的主要温室气体排放量增加了</w:t>
      </w:r>
      <w:r w:rsidRPr="00C9653F">
        <w:rPr>
          <w:rFonts w:cs="Times New Roman" w:hint="eastAsia"/>
          <w:color w:val="000000" w:themeColor="text1"/>
          <w:szCs w:val="24"/>
        </w:rPr>
        <w:t>24%</w:t>
      </w:r>
      <w:r w:rsidRPr="00C9653F">
        <w:rPr>
          <w:rFonts w:asciiTheme="minorEastAsia" w:hAnsiTheme="minorEastAsia" w:hint="eastAsia"/>
          <w:szCs w:val="24"/>
        </w:rPr>
        <w:t>，近百年来，全球的平均气温升高了</w:t>
      </w:r>
      <w:r w:rsidRPr="00C9653F">
        <w:rPr>
          <w:rFonts w:cs="Times New Roman" w:hint="eastAsia"/>
          <w:color w:val="000000" w:themeColor="text1"/>
          <w:szCs w:val="24"/>
        </w:rPr>
        <w:t>0.74</w:t>
      </w:r>
      <w:r>
        <w:rPr>
          <w:rFonts w:cs="Times New Roman" w:hint="eastAsia"/>
          <w:color w:val="000000" w:themeColor="text1"/>
          <w:szCs w:val="24"/>
        </w:rPr>
        <w:t xml:space="preserve"> </w:t>
      </w:r>
      <w:r w:rsidRPr="00C9653F">
        <w:rPr>
          <w:rFonts w:cs="Times New Roman" w:hint="eastAsia"/>
          <w:color w:val="000000" w:themeColor="text1"/>
          <w:szCs w:val="24"/>
        </w:rPr>
        <w:t>℃</w:t>
      </w:r>
      <w:r w:rsidRPr="00C9653F">
        <w:rPr>
          <w:rFonts w:asciiTheme="minorEastAsia" w:hAnsiTheme="minorEastAsia" w:hint="eastAsia"/>
          <w:szCs w:val="24"/>
        </w:rPr>
        <w:t>。我国的地表温度变化明显，最近</w:t>
      </w:r>
      <w:r>
        <w:rPr>
          <w:rFonts w:cs="Times New Roman" w:hint="eastAsia"/>
          <w:color w:val="000000" w:themeColor="text1"/>
          <w:szCs w:val="24"/>
        </w:rPr>
        <w:t>50</w:t>
      </w:r>
      <w:r w:rsidRPr="00C9653F">
        <w:rPr>
          <w:rFonts w:asciiTheme="minorEastAsia" w:hAnsiTheme="minorEastAsia" w:hint="eastAsia"/>
          <w:szCs w:val="24"/>
        </w:rPr>
        <w:t>年的全国年平均地表温度增加</w:t>
      </w:r>
      <w:r w:rsidRPr="00C9653F">
        <w:rPr>
          <w:rFonts w:cs="Times New Roman" w:hint="eastAsia"/>
          <w:color w:val="000000" w:themeColor="text1"/>
          <w:szCs w:val="24"/>
        </w:rPr>
        <w:t>1.1</w:t>
      </w:r>
      <w:r>
        <w:rPr>
          <w:rFonts w:cs="Times New Roman" w:hint="eastAsia"/>
          <w:color w:val="000000" w:themeColor="text1"/>
          <w:szCs w:val="24"/>
        </w:rPr>
        <w:t xml:space="preserve"> </w:t>
      </w:r>
      <w:r w:rsidRPr="00C9653F">
        <w:rPr>
          <w:rFonts w:cs="Times New Roman" w:hint="eastAsia"/>
          <w:color w:val="000000" w:themeColor="text1"/>
          <w:szCs w:val="24"/>
        </w:rPr>
        <w:t>℃</w:t>
      </w:r>
      <w:r w:rsidRPr="00C9653F">
        <w:rPr>
          <w:rFonts w:asciiTheme="minorEastAsia" w:hAnsiTheme="minorEastAsia" w:hint="eastAsia"/>
          <w:szCs w:val="24"/>
        </w:rPr>
        <w:t>，平均每</w:t>
      </w:r>
      <w:r w:rsidRPr="00C9653F">
        <w:rPr>
          <w:rFonts w:cs="Times New Roman" w:hint="eastAsia"/>
          <w:color w:val="000000" w:themeColor="text1"/>
          <w:szCs w:val="24"/>
        </w:rPr>
        <w:t>10</w:t>
      </w:r>
      <w:r w:rsidRPr="00C9653F">
        <w:rPr>
          <w:rFonts w:asciiTheme="minorEastAsia" w:hAnsiTheme="minorEastAsia" w:hint="eastAsia"/>
          <w:szCs w:val="24"/>
        </w:rPr>
        <w:t>年的增加速率为</w:t>
      </w:r>
      <w:r w:rsidRPr="00C9653F">
        <w:rPr>
          <w:rFonts w:cs="Times New Roman" w:hint="eastAsia"/>
          <w:color w:val="000000" w:themeColor="text1"/>
          <w:szCs w:val="24"/>
        </w:rPr>
        <w:t>0.22</w:t>
      </w:r>
      <w:r>
        <w:rPr>
          <w:rFonts w:cs="Times New Roman" w:hint="eastAsia"/>
          <w:color w:val="000000" w:themeColor="text1"/>
          <w:szCs w:val="24"/>
        </w:rPr>
        <w:t xml:space="preserve"> </w:t>
      </w:r>
      <w:r w:rsidRPr="00C9653F">
        <w:rPr>
          <w:rFonts w:cs="Times New Roman" w:hint="eastAsia"/>
          <w:color w:val="000000" w:themeColor="text1"/>
          <w:szCs w:val="24"/>
        </w:rPr>
        <w:t>℃</w:t>
      </w:r>
      <w:r w:rsidRPr="00C9653F">
        <w:rPr>
          <w:rFonts w:asciiTheme="minorEastAsia" w:hAnsiTheme="minorEastAsia" w:hint="eastAsia"/>
          <w:szCs w:val="24"/>
        </w:rPr>
        <w:t>，而我国北方地区的增温趋势要比其他地区更为显著</w:t>
      </w:r>
      <w:r w:rsidRPr="008D1E56">
        <w:rPr>
          <w:rFonts w:cs="Times New Roman"/>
          <w:noProof/>
          <w:szCs w:val="24"/>
          <w:vertAlign w:val="superscript"/>
        </w:rPr>
        <w:t>[5]</w:t>
      </w:r>
      <w:r w:rsidRPr="00C9653F">
        <w:rPr>
          <w:rFonts w:asciiTheme="minorEastAsia" w:hAnsiTheme="minorEastAsia" w:hint="eastAsia"/>
          <w:szCs w:val="24"/>
        </w:rPr>
        <w:t>。</w:t>
      </w:r>
      <w:r w:rsidRPr="003748C3">
        <w:rPr>
          <w:rFonts w:cs="Times New Roman" w:hint="eastAsia"/>
          <w:color w:val="000000" w:themeColor="text1"/>
          <w:szCs w:val="24"/>
        </w:rPr>
        <w:t>2011</w:t>
      </w:r>
      <w:r w:rsidRPr="003748C3">
        <w:rPr>
          <w:rFonts w:asciiTheme="minorEastAsia" w:hAnsiTheme="minorEastAsia" w:hint="eastAsia"/>
          <w:szCs w:val="24"/>
        </w:rPr>
        <w:t>年，</w:t>
      </w:r>
      <w:r w:rsidR="00575875" w:rsidRPr="003748C3">
        <w:rPr>
          <w:rFonts w:asciiTheme="minorEastAsia" w:hAnsiTheme="minorEastAsia" w:hint="eastAsia"/>
          <w:szCs w:val="24"/>
        </w:rPr>
        <w:t>中国的</w:t>
      </w:r>
      <w:r w:rsidRPr="003748C3">
        <w:rPr>
          <w:rFonts w:asciiTheme="minorEastAsia" w:hAnsiTheme="minorEastAsia" w:hint="eastAsia"/>
          <w:szCs w:val="24"/>
        </w:rPr>
        <w:t>碳排放</w:t>
      </w:r>
      <w:r w:rsidR="008D779B" w:rsidRPr="003748C3">
        <w:rPr>
          <w:rFonts w:asciiTheme="minorEastAsia" w:hAnsiTheme="minorEastAsia" w:hint="eastAsia"/>
          <w:szCs w:val="24"/>
        </w:rPr>
        <w:t>总</w:t>
      </w:r>
      <w:r w:rsidRPr="003748C3">
        <w:rPr>
          <w:rFonts w:asciiTheme="minorEastAsia" w:hAnsiTheme="minorEastAsia" w:hint="eastAsia"/>
          <w:szCs w:val="24"/>
        </w:rPr>
        <w:t>量已</w:t>
      </w:r>
      <w:r w:rsidR="00575875" w:rsidRPr="003748C3">
        <w:rPr>
          <w:rFonts w:asciiTheme="minorEastAsia" w:hAnsiTheme="minorEastAsia" w:hint="eastAsia"/>
          <w:szCs w:val="24"/>
        </w:rPr>
        <w:t>近</w:t>
      </w:r>
      <w:r w:rsidRPr="003748C3">
        <w:rPr>
          <w:rFonts w:asciiTheme="minorEastAsia" w:hAnsiTheme="minorEastAsia" w:hint="eastAsia"/>
          <w:szCs w:val="24"/>
        </w:rPr>
        <w:t>占全球的</w:t>
      </w:r>
      <w:r w:rsidR="00575875" w:rsidRPr="003748C3">
        <w:rPr>
          <w:rFonts w:cs="Times New Roman" w:hint="eastAsia"/>
          <w:color w:val="000000" w:themeColor="text1"/>
          <w:szCs w:val="24"/>
        </w:rPr>
        <w:t>三分之一</w:t>
      </w:r>
      <w:r w:rsidRPr="003748C3">
        <w:rPr>
          <w:rFonts w:cs="Times New Roman"/>
          <w:noProof/>
          <w:color w:val="000000" w:themeColor="text1"/>
          <w:szCs w:val="24"/>
          <w:vertAlign w:val="superscript"/>
        </w:rPr>
        <w:t>[6]</w:t>
      </w:r>
      <w:r w:rsidRPr="003748C3">
        <w:rPr>
          <w:rFonts w:asciiTheme="minorEastAsia" w:hAnsiTheme="minorEastAsia" w:hint="eastAsia"/>
          <w:szCs w:val="24"/>
        </w:rPr>
        <w:t>。</w:t>
      </w:r>
      <w:r w:rsidR="001439F6" w:rsidRPr="001439F6">
        <w:rPr>
          <w:rFonts w:asciiTheme="minorEastAsia" w:hAnsiTheme="minorEastAsia" w:hint="eastAsia"/>
          <w:szCs w:val="24"/>
        </w:rPr>
        <w:t>此前</w:t>
      </w:r>
      <w:r w:rsidR="001439F6">
        <w:rPr>
          <w:rFonts w:asciiTheme="minorEastAsia" w:hAnsiTheme="minorEastAsia" w:hint="eastAsia"/>
          <w:color w:val="000000" w:themeColor="text1"/>
        </w:rPr>
        <w:t>，</w:t>
      </w:r>
      <w:r w:rsidR="007320D6">
        <w:rPr>
          <w:rFonts w:asciiTheme="minorEastAsia" w:hAnsiTheme="minorEastAsia" w:hint="eastAsia"/>
          <w:color w:val="000000" w:themeColor="text1"/>
        </w:rPr>
        <w:t>温家宝总理</w:t>
      </w:r>
      <w:r w:rsidRPr="00C9653F">
        <w:rPr>
          <w:rFonts w:asciiTheme="minorEastAsia" w:hAnsiTheme="minorEastAsia" w:hint="eastAsia"/>
          <w:color w:val="000000" w:themeColor="text1"/>
        </w:rPr>
        <w:t>向国际社会庄严承诺，到</w:t>
      </w:r>
      <w:r w:rsidRPr="00C9653F">
        <w:rPr>
          <w:rFonts w:cs="Times New Roman" w:hint="eastAsia"/>
          <w:color w:val="000000" w:themeColor="text1"/>
          <w:szCs w:val="24"/>
        </w:rPr>
        <w:t>2020</w:t>
      </w:r>
      <w:r w:rsidRPr="00C9653F">
        <w:rPr>
          <w:rFonts w:asciiTheme="minorEastAsia" w:hAnsiTheme="minorEastAsia" w:hint="eastAsia"/>
          <w:color w:val="000000" w:themeColor="text1"/>
        </w:rPr>
        <w:t>年，温室气体中</w:t>
      </w:r>
      <w:r w:rsidRPr="00C9653F">
        <w:rPr>
          <w:rFonts w:cs="Times New Roman" w:hint="eastAsia"/>
          <w:color w:val="000000" w:themeColor="text1"/>
          <w:szCs w:val="24"/>
        </w:rPr>
        <w:t>CO</w:t>
      </w:r>
      <w:r w:rsidRPr="00C9653F">
        <w:rPr>
          <w:rFonts w:cs="Times New Roman" w:hint="eastAsia"/>
          <w:color w:val="000000" w:themeColor="text1"/>
          <w:szCs w:val="24"/>
          <w:vertAlign w:val="subscript"/>
        </w:rPr>
        <w:t>2</w:t>
      </w:r>
      <w:r w:rsidRPr="00C9653F">
        <w:rPr>
          <w:rFonts w:asciiTheme="minorEastAsia" w:hAnsiTheme="minorEastAsia" w:hint="eastAsia"/>
          <w:color w:val="000000" w:themeColor="text1"/>
        </w:rPr>
        <w:t>排放量将比</w:t>
      </w:r>
      <w:r w:rsidRPr="00C9653F">
        <w:rPr>
          <w:rFonts w:cs="Times New Roman" w:hint="eastAsia"/>
          <w:color w:val="000000" w:themeColor="text1"/>
          <w:szCs w:val="24"/>
        </w:rPr>
        <w:t>2005</w:t>
      </w:r>
      <w:r w:rsidRPr="00C9653F">
        <w:rPr>
          <w:rFonts w:asciiTheme="minorEastAsia" w:hAnsiTheme="minorEastAsia" w:hint="eastAsia"/>
          <w:color w:val="000000" w:themeColor="text1"/>
        </w:rPr>
        <w:t>年下降</w:t>
      </w:r>
      <w:r w:rsidRPr="00C9653F">
        <w:rPr>
          <w:rFonts w:cs="Times New Roman" w:hint="eastAsia"/>
          <w:color w:val="000000" w:themeColor="text1"/>
          <w:szCs w:val="24"/>
        </w:rPr>
        <w:t>40%~50%</w:t>
      </w:r>
      <w:r w:rsidRPr="008D1E56">
        <w:rPr>
          <w:rFonts w:cs="Times New Roman"/>
          <w:noProof/>
          <w:color w:val="000000" w:themeColor="text1"/>
          <w:szCs w:val="24"/>
          <w:vertAlign w:val="superscript"/>
        </w:rPr>
        <w:t>[7]</w:t>
      </w:r>
      <w:r w:rsidR="00121515">
        <w:rPr>
          <w:rFonts w:asciiTheme="minorEastAsia" w:hAnsiTheme="minorEastAsia" w:hint="eastAsia"/>
          <w:color w:val="000000" w:themeColor="text1"/>
        </w:rPr>
        <w:t>，</w:t>
      </w:r>
      <w:r w:rsidR="00610F23">
        <w:rPr>
          <w:rFonts w:asciiTheme="minorEastAsia" w:hAnsiTheme="minorEastAsia" w:hint="eastAsia"/>
          <w:szCs w:val="24"/>
        </w:rPr>
        <w:t>这表明中国</w:t>
      </w:r>
      <w:r w:rsidRPr="00C9653F">
        <w:rPr>
          <w:rFonts w:asciiTheme="minorEastAsia" w:hAnsiTheme="minorEastAsia" w:hint="eastAsia"/>
          <w:szCs w:val="24"/>
        </w:rPr>
        <w:t>政府</w:t>
      </w:r>
      <w:r w:rsidR="00610F23">
        <w:rPr>
          <w:rFonts w:asciiTheme="minorEastAsia" w:hAnsiTheme="minorEastAsia" w:hint="eastAsia"/>
          <w:szCs w:val="24"/>
        </w:rPr>
        <w:t>在减排方面面临着</w:t>
      </w:r>
      <w:r w:rsidRPr="00C9653F">
        <w:rPr>
          <w:rFonts w:asciiTheme="minorEastAsia" w:hAnsiTheme="minorEastAsia" w:hint="eastAsia"/>
          <w:szCs w:val="24"/>
        </w:rPr>
        <w:t>巨大</w:t>
      </w:r>
      <w:r w:rsidR="00610F23">
        <w:rPr>
          <w:rFonts w:asciiTheme="minorEastAsia" w:hAnsiTheme="minorEastAsia" w:hint="eastAsia"/>
          <w:szCs w:val="24"/>
        </w:rPr>
        <w:t>的挑战</w:t>
      </w:r>
      <w:r>
        <w:rPr>
          <w:rFonts w:cs="Times New Roman"/>
          <w:noProof/>
          <w:szCs w:val="24"/>
          <w:vertAlign w:val="superscript"/>
        </w:rPr>
        <w:t>[8]</w:t>
      </w:r>
      <w:r w:rsidRPr="00C9653F">
        <w:rPr>
          <w:rFonts w:asciiTheme="minorEastAsia" w:hAnsiTheme="minorEastAsia" w:hint="eastAsia"/>
          <w:szCs w:val="24"/>
        </w:rPr>
        <w:t>。</w:t>
      </w:r>
    </w:p>
    <w:p w14:paraId="3EF26137" w14:textId="77777777" w:rsidR="009361C5" w:rsidRPr="00C978B9" w:rsidRDefault="009361C5" w:rsidP="001730F8">
      <w:pPr>
        <w:ind w:firstLineChars="200" w:firstLine="480"/>
        <w:rPr>
          <w:rFonts w:cs="Times"/>
          <w:color w:val="F79646" w:themeColor="accent6"/>
          <w:szCs w:val="24"/>
        </w:rPr>
      </w:pPr>
      <w:r w:rsidRPr="002C272A">
        <w:rPr>
          <w:rFonts w:asciiTheme="minorEastAsia" w:hAnsiTheme="minorEastAsia" w:hint="eastAsia"/>
          <w:color w:val="000000" w:themeColor="text1"/>
        </w:rPr>
        <w:t>农田土壤是全球气体排放源和汇之一</w:t>
      </w:r>
      <w:r>
        <w:rPr>
          <w:rFonts w:cs="Times New Roman"/>
          <w:noProof/>
          <w:color w:val="000000" w:themeColor="text1"/>
          <w:szCs w:val="24"/>
          <w:vertAlign w:val="superscript"/>
        </w:rPr>
        <w:t>[9]</w:t>
      </w:r>
      <w:r w:rsidRPr="002C272A">
        <w:rPr>
          <w:rFonts w:asciiTheme="minorEastAsia" w:hAnsiTheme="minorEastAsia" w:hint="eastAsia"/>
          <w:color w:val="000000" w:themeColor="text1"/>
        </w:rPr>
        <w:t>，每年向大气排放</w:t>
      </w:r>
      <w:r w:rsidRPr="008B4717">
        <w:rPr>
          <w:rFonts w:cs="Times New Roman" w:hint="eastAsia"/>
          <w:color w:val="000000" w:themeColor="text1"/>
          <w:szCs w:val="24"/>
        </w:rPr>
        <w:t>5%~20%</w:t>
      </w:r>
      <w:r w:rsidRPr="002C272A">
        <w:rPr>
          <w:rFonts w:asciiTheme="minorEastAsia" w:hAnsiTheme="minorEastAsia" w:hint="eastAsia"/>
          <w:color w:val="000000" w:themeColor="text1"/>
        </w:rPr>
        <w:t>的</w:t>
      </w:r>
      <w:r w:rsidRPr="008B4717">
        <w:rPr>
          <w:rFonts w:cs="Times New Roman" w:hint="eastAsia"/>
          <w:color w:val="000000" w:themeColor="text1"/>
          <w:szCs w:val="24"/>
        </w:rPr>
        <w:t>CO</w:t>
      </w:r>
      <w:r w:rsidRPr="00F24CD8">
        <w:rPr>
          <w:rFonts w:cs="Times New Roman" w:hint="eastAsia"/>
          <w:color w:val="000000" w:themeColor="text1"/>
          <w:szCs w:val="24"/>
          <w:vertAlign w:val="subscript"/>
        </w:rPr>
        <w:t>2</w:t>
      </w:r>
      <w:r w:rsidRPr="002C272A">
        <w:rPr>
          <w:rFonts w:asciiTheme="minorEastAsia" w:hAnsiTheme="minorEastAsia" w:hint="eastAsia"/>
          <w:color w:val="000000" w:themeColor="text1"/>
        </w:rPr>
        <w:t>、</w:t>
      </w:r>
      <w:r w:rsidRPr="008B4717">
        <w:rPr>
          <w:rFonts w:cs="Times New Roman" w:hint="eastAsia"/>
          <w:color w:val="000000" w:themeColor="text1"/>
          <w:szCs w:val="24"/>
        </w:rPr>
        <w:t>15%~30%</w:t>
      </w:r>
      <w:r w:rsidRPr="002C272A">
        <w:rPr>
          <w:rFonts w:asciiTheme="minorEastAsia" w:hAnsiTheme="minorEastAsia" w:hint="eastAsia"/>
          <w:color w:val="000000" w:themeColor="text1"/>
        </w:rPr>
        <w:t>的</w:t>
      </w:r>
      <w:r w:rsidRPr="008B4717">
        <w:rPr>
          <w:rFonts w:cs="Times New Roman" w:hint="eastAsia"/>
          <w:color w:val="000000" w:themeColor="text1"/>
          <w:szCs w:val="24"/>
        </w:rPr>
        <w:t>CH</w:t>
      </w:r>
      <w:r w:rsidRPr="00F24CD8">
        <w:rPr>
          <w:rFonts w:cs="Times New Roman" w:hint="eastAsia"/>
          <w:color w:val="000000" w:themeColor="text1"/>
          <w:szCs w:val="24"/>
          <w:vertAlign w:val="subscript"/>
        </w:rPr>
        <w:t>4</w:t>
      </w:r>
      <w:r w:rsidRPr="002C272A">
        <w:rPr>
          <w:rFonts w:asciiTheme="minorEastAsia" w:hAnsiTheme="minorEastAsia" w:hint="eastAsia"/>
          <w:color w:val="000000" w:themeColor="text1"/>
        </w:rPr>
        <w:t>、</w:t>
      </w:r>
      <w:r w:rsidRPr="008B4717">
        <w:rPr>
          <w:rFonts w:cs="Times New Roman" w:hint="eastAsia"/>
          <w:color w:val="000000" w:themeColor="text1"/>
          <w:szCs w:val="24"/>
        </w:rPr>
        <w:t>80%~90%</w:t>
      </w:r>
      <w:r w:rsidRPr="002C272A">
        <w:rPr>
          <w:rFonts w:asciiTheme="minorEastAsia" w:hAnsiTheme="minorEastAsia" w:hint="eastAsia"/>
          <w:color w:val="000000" w:themeColor="text1"/>
        </w:rPr>
        <w:t>的</w:t>
      </w:r>
      <w:r w:rsidRPr="008B4717">
        <w:rPr>
          <w:rFonts w:cs="Times New Roman" w:hint="eastAsia"/>
          <w:color w:val="000000" w:themeColor="text1"/>
          <w:szCs w:val="24"/>
        </w:rPr>
        <w:t>N</w:t>
      </w:r>
      <w:r w:rsidRPr="00F24CD8">
        <w:rPr>
          <w:rFonts w:cs="Times New Roman" w:hint="eastAsia"/>
          <w:color w:val="000000" w:themeColor="text1"/>
          <w:szCs w:val="24"/>
          <w:vertAlign w:val="subscript"/>
        </w:rPr>
        <w:t>2</w:t>
      </w:r>
      <w:r w:rsidRPr="008B4717">
        <w:rPr>
          <w:rFonts w:cs="Times New Roman" w:hint="eastAsia"/>
          <w:color w:val="000000" w:themeColor="text1"/>
          <w:szCs w:val="24"/>
        </w:rPr>
        <w:t>O</w:t>
      </w:r>
      <w:r>
        <w:rPr>
          <w:rFonts w:cs="Times New Roman"/>
          <w:noProof/>
          <w:color w:val="000000" w:themeColor="text1"/>
          <w:szCs w:val="24"/>
          <w:vertAlign w:val="superscript"/>
        </w:rPr>
        <w:t>[10-12]</w:t>
      </w:r>
      <w:r>
        <w:rPr>
          <w:rFonts w:asciiTheme="minorEastAsia" w:hAnsiTheme="minorEastAsia" w:hint="eastAsia"/>
          <w:color w:val="000000" w:themeColor="text1"/>
        </w:rPr>
        <w:t>。</w:t>
      </w:r>
      <w:r w:rsidRPr="0060407E">
        <w:rPr>
          <w:rFonts w:cs="Times" w:hint="eastAsia"/>
          <w:color w:val="000000" w:themeColor="text1"/>
          <w:szCs w:val="24"/>
        </w:rPr>
        <w:t>相关研究表明，</w:t>
      </w:r>
      <w:r w:rsidRPr="0060407E">
        <w:rPr>
          <w:rFonts w:cs="Times" w:hint="eastAsia"/>
          <w:color w:val="000000" w:themeColor="text1"/>
          <w:szCs w:val="24"/>
        </w:rPr>
        <w:t>1999~2011</w:t>
      </w:r>
      <w:r w:rsidRPr="0060407E">
        <w:rPr>
          <w:rFonts w:cs="Times" w:hint="eastAsia"/>
          <w:color w:val="000000" w:themeColor="text1"/>
          <w:szCs w:val="24"/>
        </w:rPr>
        <w:t>年我国稻田温室气体</w:t>
      </w:r>
      <w:r w:rsidRPr="0060407E">
        <w:rPr>
          <w:rFonts w:cs="Times" w:hint="eastAsia"/>
          <w:color w:val="000000" w:themeColor="text1"/>
          <w:szCs w:val="24"/>
        </w:rPr>
        <w:t>CH</w:t>
      </w:r>
      <w:r w:rsidRPr="0060407E">
        <w:rPr>
          <w:rFonts w:cs="Times" w:hint="eastAsia"/>
          <w:color w:val="000000" w:themeColor="text1"/>
          <w:szCs w:val="24"/>
          <w:vertAlign w:val="subscript"/>
        </w:rPr>
        <w:t>4</w:t>
      </w:r>
      <w:r w:rsidRPr="0060407E">
        <w:rPr>
          <w:rFonts w:cs="Times" w:hint="eastAsia"/>
          <w:color w:val="000000" w:themeColor="text1"/>
          <w:szCs w:val="24"/>
        </w:rPr>
        <w:t>排放量减少了</w:t>
      </w:r>
      <w:r w:rsidRPr="0060407E">
        <w:rPr>
          <w:rFonts w:cs="Times" w:hint="eastAsia"/>
          <w:color w:val="000000" w:themeColor="text1"/>
          <w:szCs w:val="24"/>
        </w:rPr>
        <w:t>3.32%</w:t>
      </w:r>
      <w:r w:rsidRPr="0060407E">
        <w:rPr>
          <w:rFonts w:cs="Times" w:hint="eastAsia"/>
          <w:color w:val="000000" w:themeColor="text1"/>
          <w:szCs w:val="24"/>
        </w:rPr>
        <w:t>，而</w:t>
      </w:r>
      <w:r w:rsidRPr="0060407E">
        <w:rPr>
          <w:rFonts w:cs="Times" w:hint="eastAsia"/>
          <w:color w:val="000000" w:themeColor="text1"/>
          <w:szCs w:val="24"/>
        </w:rPr>
        <w:t>N</w:t>
      </w:r>
      <w:r w:rsidRPr="0060407E">
        <w:rPr>
          <w:rFonts w:cs="Times" w:hint="eastAsia"/>
          <w:color w:val="000000" w:themeColor="text1"/>
          <w:szCs w:val="24"/>
          <w:vertAlign w:val="subscript"/>
        </w:rPr>
        <w:t>2</w:t>
      </w:r>
      <w:r w:rsidRPr="0060407E">
        <w:rPr>
          <w:rFonts w:cs="Times" w:hint="eastAsia"/>
          <w:color w:val="000000" w:themeColor="text1"/>
          <w:szCs w:val="24"/>
        </w:rPr>
        <w:t>O</w:t>
      </w:r>
      <w:r w:rsidRPr="0060407E">
        <w:rPr>
          <w:rFonts w:cs="Times" w:hint="eastAsia"/>
          <w:color w:val="000000" w:themeColor="text1"/>
          <w:szCs w:val="24"/>
        </w:rPr>
        <w:t>、</w:t>
      </w:r>
      <w:r w:rsidRPr="0060407E">
        <w:rPr>
          <w:rFonts w:cs="Times" w:hint="eastAsia"/>
          <w:color w:val="000000" w:themeColor="text1"/>
          <w:szCs w:val="24"/>
        </w:rPr>
        <w:t>CO</w:t>
      </w:r>
      <w:r w:rsidRPr="0060407E">
        <w:rPr>
          <w:rFonts w:cs="Times" w:hint="eastAsia"/>
          <w:color w:val="000000" w:themeColor="text1"/>
          <w:szCs w:val="24"/>
          <w:vertAlign w:val="subscript"/>
        </w:rPr>
        <w:t>2</w:t>
      </w:r>
      <w:r w:rsidRPr="0060407E">
        <w:rPr>
          <w:rFonts w:cs="Times" w:hint="eastAsia"/>
          <w:color w:val="000000" w:themeColor="text1"/>
          <w:szCs w:val="24"/>
        </w:rPr>
        <w:t>则分别增加了</w:t>
      </w:r>
      <w:r w:rsidRPr="0060407E">
        <w:rPr>
          <w:rFonts w:cs="Times" w:hint="eastAsia"/>
          <w:color w:val="000000" w:themeColor="text1"/>
          <w:szCs w:val="24"/>
        </w:rPr>
        <w:t>29.28%</w:t>
      </w:r>
      <w:r w:rsidRPr="0060407E">
        <w:rPr>
          <w:rFonts w:cs="Times" w:hint="eastAsia"/>
          <w:color w:val="000000" w:themeColor="text1"/>
          <w:szCs w:val="24"/>
        </w:rPr>
        <w:t>、</w:t>
      </w:r>
      <w:r w:rsidRPr="0060407E">
        <w:rPr>
          <w:rFonts w:cs="Times" w:hint="eastAsia"/>
          <w:color w:val="000000" w:themeColor="text1"/>
          <w:szCs w:val="24"/>
        </w:rPr>
        <w:t>100.02%</w:t>
      </w:r>
      <w:r w:rsidRPr="009A7857">
        <w:rPr>
          <w:rFonts w:cs="Times"/>
          <w:noProof/>
          <w:color w:val="000000" w:themeColor="text1"/>
          <w:szCs w:val="24"/>
          <w:vertAlign w:val="superscript"/>
        </w:rPr>
        <w:t>[13, 14]</w:t>
      </w:r>
      <w:r w:rsidRPr="0060407E">
        <w:rPr>
          <w:rFonts w:cs="Times" w:hint="eastAsia"/>
          <w:color w:val="000000" w:themeColor="text1"/>
          <w:szCs w:val="24"/>
        </w:rPr>
        <w:t>。</w:t>
      </w:r>
    </w:p>
    <w:p w14:paraId="738842D5" w14:textId="77777777" w:rsidR="009361C5" w:rsidRPr="004E0BCE" w:rsidRDefault="009361C5" w:rsidP="009361C5">
      <w:pPr>
        <w:widowControl w:val="0"/>
        <w:ind w:firstLineChars="200" w:firstLine="480"/>
        <w:rPr>
          <w:rFonts w:cs="Times"/>
          <w:color w:val="000000" w:themeColor="text1"/>
          <w:szCs w:val="24"/>
        </w:rPr>
      </w:pPr>
      <w:r w:rsidRPr="004E0BCE">
        <w:rPr>
          <w:rFonts w:cs="Times" w:hint="eastAsia"/>
          <w:color w:val="000000" w:themeColor="text1"/>
          <w:szCs w:val="24"/>
        </w:rPr>
        <w:t>CH</w:t>
      </w:r>
      <w:r w:rsidRPr="004E0BCE">
        <w:rPr>
          <w:rFonts w:cs="Times" w:hint="eastAsia"/>
          <w:color w:val="000000" w:themeColor="text1"/>
          <w:szCs w:val="24"/>
          <w:vertAlign w:val="subscript"/>
        </w:rPr>
        <w:t>4</w:t>
      </w:r>
      <w:r w:rsidR="008E1BD4">
        <w:rPr>
          <w:rFonts w:cs="Times" w:hint="eastAsia"/>
          <w:color w:val="000000" w:themeColor="text1"/>
          <w:szCs w:val="24"/>
        </w:rPr>
        <w:t>气体的排放来源不仅有</w:t>
      </w:r>
      <w:r w:rsidRPr="004E0BCE">
        <w:rPr>
          <w:rFonts w:cs="Times" w:hint="eastAsia"/>
          <w:color w:val="000000" w:themeColor="text1"/>
          <w:szCs w:val="24"/>
        </w:rPr>
        <w:t>湿地</w:t>
      </w:r>
      <w:r w:rsidR="008E1BD4">
        <w:rPr>
          <w:rFonts w:cs="Times" w:hint="eastAsia"/>
          <w:color w:val="000000" w:themeColor="text1"/>
          <w:szCs w:val="24"/>
        </w:rPr>
        <w:t>，还有</w:t>
      </w:r>
      <w:r w:rsidRPr="004E0BCE">
        <w:rPr>
          <w:rFonts w:cs="Times" w:hint="eastAsia"/>
          <w:color w:val="000000" w:themeColor="text1"/>
          <w:szCs w:val="24"/>
        </w:rPr>
        <w:t>人</w:t>
      </w:r>
      <w:r w:rsidR="008E1BD4">
        <w:rPr>
          <w:rFonts w:cs="Times" w:hint="eastAsia"/>
          <w:color w:val="000000" w:themeColor="text1"/>
          <w:szCs w:val="24"/>
        </w:rPr>
        <w:t>为影响等</w:t>
      </w:r>
      <w:r w:rsidRPr="009A7857">
        <w:rPr>
          <w:rFonts w:cs="Times"/>
          <w:noProof/>
          <w:color w:val="000000" w:themeColor="text1"/>
          <w:szCs w:val="24"/>
          <w:vertAlign w:val="superscript"/>
        </w:rPr>
        <w:t>[15]</w:t>
      </w:r>
      <w:r>
        <w:rPr>
          <w:rFonts w:cs="Times" w:hint="eastAsia"/>
          <w:color w:val="000000" w:themeColor="text1"/>
          <w:szCs w:val="24"/>
        </w:rPr>
        <w:t>。研究</w:t>
      </w:r>
      <w:r w:rsidRPr="009A7857">
        <w:rPr>
          <w:rFonts w:cs="Times"/>
          <w:noProof/>
          <w:color w:val="000000" w:themeColor="text1"/>
          <w:szCs w:val="24"/>
          <w:vertAlign w:val="superscript"/>
        </w:rPr>
        <w:t>[16]</w:t>
      </w:r>
      <w:r w:rsidRPr="004E0BCE">
        <w:rPr>
          <w:rFonts w:cs="Times" w:hint="eastAsia"/>
          <w:color w:val="000000" w:themeColor="text1"/>
          <w:szCs w:val="24"/>
        </w:rPr>
        <w:t>认为</w:t>
      </w:r>
      <w:r w:rsidR="004E7A76">
        <w:rPr>
          <w:rFonts w:cs="Times" w:hint="eastAsia"/>
          <w:color w:val="000000" w:themeColor="text1"/>
          <w:szCs w:val="24"/>
        </w:rPr>
        <w:t>，</w:t>
      </w:r>
      <w:r>
        <w:rPr>
          <w:rFonts w:cs="Times" w:hint="eastAsia"/>
          <w:color w:val="000000" w:themeColor="text1"/>
          <w:szCs w:val="24"/>
        </w:rPr>
        <w:t>旱地土壤是</w:t>
      </w:r>
      <w:r w:rsidRPr="004E0BCE">
        <w:rPr>
          <w:rFonts w:cs="Times" w:hint="eastAsia"/>
          <w:color w:val="000000" w:themeColor="text1"/>
          <w:szCs w:val="24"/>
        </w:rPr>
        <w:t>CH</w:t>
      </w:r>
      <w:r w:rsidRPr="004E0BCE">
        <w:rPr>
          <w:rFonts w:cs="Times" w:hint="eastAsia"/>
          <w:color w:val="000000" w:themeColor="text1"/>
          <w:szCs w:val="24"/>
          <w:vertAlign w:val="subscript"/>
        </w:rPr>
        <w:t>4</w:t>
      </w:r>
      <w:r>
        <w:rPr>
          <w:rFonts w:cs="Times" w:hint="eastAsia"/>
          <w:color w:val="000000" w:themeColor="text1"/>
          <w:szCs w:val="24"/>
        </w:rPr>
        <w:t>的</w:t>
      </w:r>
      <w:r w:rsidRPr="00AD5E93">
        <w:rPr>
          <w:rFonts w:cs="Times" w:hint="eastAsia"/>
          <w:color w:val="000000" w:themeColor="text1"/>
          <w:szCs w:val="24"/>
        </w:rPr>
        <w:t>“</w:t>
      </w:r>
      <w:r>
        <w:rPr>
          <w:rFonts w:cs="Times" w:hint="eastAsia"/>
          <w:color w:val="000000" w:themeColor="text1"/>
          <w:szCs w:val="24"/>
        </w:rPr>
        <w:t>汇</w:t>
      </w:r>
      <w:r w:rsidRPr="00AD5E93">
        <w:rPr>
          <w:rFonts w:cs="Times" w:hint="eastAsia"/>
          <w:color w:val="000000" w:themeColor="text1"/>
          <w:szCs w:val="24"/>
        </w:rPr>
        <w:t>”</w:t>
      </w:r>
      <w:r w:rsidR="004E7A76">
        <w:rPr>
          <w:rFonts w:cs="Times" w:hint="eastAsia"/>
          <w:color w:val="000000" w:themeColor="text1"/>
          <w:szCs w:val="24"/>
        </w:rPr>
        <w:t>，</w:t>
      </w:r>
      <w:r w:rsidRPr="004E0BCE">
        <w:rPr>
          <w:rFonts w:cs="Times" w:hint="eastAsia"/>
          <w:color w:val="000000" w:themeColor="text1"/>
          <w:szCs w:val="24"/>
        </w:rPr>
        <w:t>湿地</w:t>
      </w:r>
      <w:r w:rsidR="00E209D7">
        <w:rPr>
          <w:rFonts w:cs="Times" w:hint="eastAsia"/>
          <w:color w:val="000000" w:themeColor="text1"/>
          <w:szCs w:val="24"/>
        </w:rPr>
        <w:t>土壤</w:t>
      </w:r>
      <w:r w:rsidRPr="004E0BCE">
        <w:rPr>
          <w:rFonts w:cs="Times" w:hint="eastAsia"/>
          <w:color w:val="000000" w:themeColor="text1"/>
          <w:szCs w:val="24"/>
        </w:rPr>
        <w:t>是</w:t>
      </w:r>
      <w:r w:rsidRPr="004E0BCE">
        <w:rPr>
          <w:rFonts w:cs="Times" w:hint="eastAsia"/>
          <w:color w:val="000000" w:themeColor="text1"/>
          <w:szCs w:val="24"/>
        </w:rPr>
        <w:t>CH</w:t>
      </w:r>
      <w:r w:rsidRPr="004E0BCE">
        <w:rPr>
          <w:rFonts w:cs="Times" w:hint="eastAsia"/>
          <w:color w:val="000000" w:themeColor="text1"/>
          <w:szCs w:val="24"/>
          <w:vertAlign w:val="subscript"/>
        </w:rPr>
        <w:t>4</w:t>
      </w:r>
      <w:r>
        <w:rPr>
          <w:rFonts w:cs="Times" w:hint="eastAsia"/>
          <w:color w:val="000000" w:themeColor="text1"/>
          <w:szCs w:val="24"/>
        </w:rPr>
        <w:t>的“源”</w:t>
      </w:r>
      <w:r w:rsidRPr="004E0BCE">
        <w:rPr>
          <w:rFonts w:cs="Times" w:hint="eastAsia"/>
          <w:color w:val="000000" w:themeColor="text1"/>
          <w:szCs w:val="24"/>
        </w:rPr>
        <w:t>，农田作为第二大</w:t>
      </w:r>
      <w:r>
        <w:rPr>
          <w:rFonts w:cs="Times" w:hint="eastAsia"/>
          <w:color w:val="000000" w:themeColor="text1"/>
          <w:szCs w:val="24"/>
        </w:rPr>
        <w:t>“源”</w:t>
      </w:r>
      <w:r w:rsidRPr="004E0BCE">
        <w:rPr>
          <w:rFonts w:cs="Times" w:hint="eastAsia"/>
          <w:color w:val="000000" w:themeColor="text1"/>
          <w:szCs w:val="24"/>
        </w:rPr>
        <w:t>，排放了</w:t>
      </w:r>
      <w:r w:rsidRPr="004E0BCE">
        <w:rPr>
          <w:rFonts w:cs="Times"/>
          <w:color w:val="000000" w:themeColor="text1"/>
          <w:szCs w:val="24"/>
        </w:rPr>
        <w:t xml:space="preserve">30.82 </w:t>
      </w:r>
      <w:proofErr w:type="spellStart"/>
      <w:r w:rsidRPr="004E0BCE">
        <w:rPr>
          <w:rFonts w:cs="Times"/>
          <w:color w:val="000000" w:themeColor="text1"/>
          <w:szCs w:val="24"/>
        </w:rPr>
        <w:t>Tg</w:t>
      </w:r>
      <w:proofErr w:type="spellEnd"/>
      <w:r w:rsidRPr="004E0BCE">
        <w:rPr>
          <w:rFonts w:cs="Times"/>
          <w:color w:val="000000" w:themeColor="text1"/>
          <w:szCs w:val="24"/>
        </w:rPr>
        <w:t xml:space="preserve"> C yr</w:t>
      </w:r>
      <w:r w:rsidRPr="004E0BCE">
        <w:rPr>
          <w:rFonts w:cs="Times"/>
          <w:color w:val="000000" w:themeColor="text1"/>
          <w:szCs w:val="24"/>
          <w:vertAlign w:val="superscript"/>
        </w:rPr>
        <w:t>-</w:t>
      </w:r>
      <w:r w:rsidRPr="004E0BCE">
        <w:rPr>
          <w:rFonts w:cs="Times" w:hint="eastAsia"/>
          <w:color w:val="000000" w:themeColor="text1"/>
          <w:szCs w:val="24"/>
          <w:vertAlign w:val="superscript"/>
        </w:rPr>
        <w:t>1</w:t>
      </w:r>
      <w:r w:rsidRPr="004E0BCE">
        <w:rPr>
          <w:rFonts w:cs="Times" w:hint="eastAsia"/>
          <w:color w:val="000000" w:themeColor="text1"/>
          <w:szCs w:val="24"/>
        </w:rPr>
        <w:t>。</w:t>
      </w:r>
    </w:p>
    <w:p w14:paraId="4D78ED00" w14:textId="77777777" w:rsidR="009361C5" w:rsidRDefault="00A97CA1" w:rsidP="001730F8">
      <w:pPr>
        <w:widowControl w:val="0"/>
        <w:ind w:firstLineChars="200" w:firstLine="480"/>
        <w:rPr>
          <w:rFonts w:cs="Times"/>
          <w:color w:val="000000" w:themeColor="text1"/>
          <w:szCs w:val="24"/>
        </w:rPr>
      </w:pPr>
      <w:r>
        <w:rPr>
          <w:rFonts w:cs="Times" w:hint="eastAsia"/>
          <w:color w:val="000000" w:themeColor="text1"/>
          <w:szCs w:val="24"/>
        </w:rPr>
        <w:t>土壤与大气之间的</w:t>
      </w:r>
      <w:r>
        <w:rPr>
          <w:rFonts w:cs="Times" w:hint="eastAsia"/>
          <w:color w:val="000000" w:themeColor="text1"/>
          <w:szCs w:val="24"/>
        </w:rPr>
        <w:t>C</w:t>
      </w:r>
      <w:r>
        <w:rPr>
          <w:rFonts w:cs="Times" w:hint="eastAsia"/>
          <w:color w:val="000000" w:themeColor="text1"/>
          <w:szCs w:val="24"/>
        </w:rPr>
        <w:t>循环</w:t>
      </w:r>
      <w:r w:rsidR="0063080D">
        <w:rPr>
          <w:rFonts w:cs="Times" w:hint="eastAsia"/>
          <w:color w:val="000000" w:themeColor="text1"/>
          <w:szCs w:val="24"/>
        </w:rPr>
        <w:t>不止</w:t>
      </w:r>
      <w:r w:rsidR="009361C5" w:rsidRPr="00A47631">
        <w:rPr>
          <w:rFonts w:cs="Times" w:hint="eastAsia"/>
          <w:color w:val="000000" w:themeColor="text1"/>
          <w:szCs w:val="24"/>
        </w:rPr>
        <w:t>，</w:t>
      </w:r>
      <w:r w:rsidR="00C27AAB">
        <w:rPr>
          <w:rFonts w:cs="Times" w:hint="eastAsia"/>
          <w:color w:val="000000" w:themeColor="text1"/>
          <w:szCs w:val="24"/>
        </w:rPr>
        <w:t>且土壤可作为</w:t>
      </w:r>
      <w:r w:rsidR="00EE1425">
        <w:rPr>
          <w:rFonts w:cs="Times" w:hint="eastAsia"/>
          <w:color w:val="000000" w:themeColor="text1"/>
          <w:szCs w:val="24"/>
        </w:rPr>
        <w:t>C</w:t>
      </w:r>
      <w:r w:rsidR="00EE1425">
        <w:rPr>
          <w:rFonts w:cs="Times" w:hint="eastAsia"/>
          <w:color w:val="000000" w:themeColor="text1"/>
          <w:szCs w:val="24"/>
        </w:rPr>
        <w:t>储量最大的</w:t>
      </w:r>
      <w:r w:rsidR="009361C5" w:rsidRPr="00A47631">
        <w:rPr>
          <w:rFonts w:cs="Times" w:hint="eastAsia"/>
          <w:color w:val="000000" w:themeColor="text1"/>
          <w:szCs w:val="24"/>
        </w:rPr>
        <w:t>库</w:t>
      </w:r>
      <w:r w:rsidR="009361C5" w:rsidRPr="009A7857">
        <w:rPr>
          <w:rFonts w:cs="Times"/>
          <w:noProof/>
          <w:color w:val="000000" w:themeColor="text1"/>
          <w:szCs w:val="24"/>
          <w:vertAlign w:val="superscript"/>
        </w:rPr>
        <w:t>[17]</w:t>
      </w:r>
      <w:r w:rsidR="009361C5" w:rsidRPr="00A47631">
        <w:rPr>
          <w:rFonts w:cs="Times" w:hint="eastAsia"/>
          <w:color w:val="000000" w:themeColor="text1"/>
          <w:szCs w:val="24"/>
        </w:rPr>
        <w:t>，</w:t>
      </w:r>
      <w:r w:rsidR="00C27AAB">
        <w:rPr>
          <w:rFonts w:cs="Times" w:hint="eastAsia"/>
          <w:color w:val="000000" w:themeColor="text1"/>
          <w:szCs w:val="24"/>
        </w:rPr>
        <w:t>浅层和中层</w:t>
      </w:r>
      <w:r w:rsidR="009361C5" w:rsidRPr="00A47631">
        <w:rPr>
          <w:rFonts w:cs="Times" w:hint="eastAsia"/>
          <w:color w:val="000000" w:themeColor="text1"/>
          <w:szCs w:val="24"/>
        </w:rPr>
        <w:t>土体碳储量</w:t>
      </w:r>
      <w:r w:rsidR="00EB1B9F">
        <w:rPr>
          <w:rFonts w:cs="Times" w:hint="eastAsia"/>
          <w:color w:val="000000" w:themeColor="text1"/>
          <w:szCs w:val="24"/>
        </w:rPr>
        <w:t>均大于</w:t>
      </w:r>
      <w:r w:rsidR="009361C5" w:rsidRPr="00A47631">
        <w:rPr>
          <w:rFonts w:cs="Times" w:hint="eastAsia"/>
          <w:color w:val="000000" w:themeColor="text1"/>
          <w:szCs w:val="24"/>
        </w:rPr>
        <w:t>植被</w:t>
      </w:r>
      <w:r w:rsidR="00EB1B9F">
        <w:rPr>
          <w:rFonts w:cs="Times" w:hint="eastAsia"/>
          <w:color w:val="000000" w:themeColor="text1"/>
          <w:szCs w:val="24"/>
        </w:rPr>
        <w:t>及</w:t>
      </w:r>
      <w:r w:rsidR="009361C5" w:rsidRPr="00A47631">
        <w:rPr>
          <w:rFonts w:cs="Times" w:hint="eastAsia"/>
          <w:color w:val="000000" w:themeColor="text1"/>
          <w:szCs w:val="24"/>
        </w:rPr>
        <w:t>大气</w:t>
      </w:r>
      <w:r w:rsidR="00EB1B9F">
        <w:rPr>
          <w:rFonts w:cs="Times" w:hint="eastAsia"/>
          <w:color w:val="000000" w:themeColor="text1"/>
          <w:szCs w:val="24"/>
        </w:rPr>
        <w:t>的</w:t>
      </w:r>
      <w:r w:rsidR="009361C5" w:rsidRPr="00A47631">
        <w:rPr>
          <w:rFonts w:cs="Times" w:hint="eastAsia"/>
          <w:color w:val="000000" w:themeColor="text1"/>
          <w:szCs w:val="24"/>
        </w:rPr>
        <w:t>碳储量</w:t>
      </w:r>
      <w:r w:rsidR="00EB1B9F" w:rsidRPr="009A7857">
        <w:rPr>
          <w:rFonts w:cs="Times"/>
          <w:noProof/>
          <w:color w:val="000000" w:themeColor="text1"/>
          <w:szCs w:val="24"/>
          <w:vertAlign w:val="superscript"/>
        </w:rPr>
        <w:t xml:space="preserve"> </w:t>
      </w:r>
      <w:r w:rsidR="009361C5" w:rsidRPr="009A7857">
        <w:rPr>
          <w:rFonts w:cs="Times"/>
          <w:noProof/>
          <w:color w:val="000000" w:themeColor="text1"/>
          <w:szCs w:val="24"/>
          <w:vertAlign w:val="superscript"/>
        </w:rPr>
        <w:t>[18]</w:t>
      </w:r>
      <w:r w:rsidR="009361C5" w:rsidRPr="00A47631">
        <w:rPr>
          <w:rFonts w:cs="Times" w:hint="eastAsia"/>
          <w:color w:val="000000" w:themeColor="text1"/>
          <w:szCs w:val="24"/>
        </w:rPr>
        <w:t>。</w:t>
      </w:r>
      <w:r w:rsidR="00432557">
        <w:rPr>
          <w:rFonts w:cs="Times" w:hint="eastAsia"/>
          <w:color w:val="000000" w:themeColor="text1"/>
          <w:szCs w:val="24"/>
        </w:rPr>
        <w:t>近</w:t>
      </w:r>
      <w:r w:rsidR="00432557">
        <w:rPr>
          <w:rFonts w:cs="Times" w:hint="eastAsia"/>
          <w:color w:val="000000" w:themeColor="text1"/>
          <w:szCs w:val="24"/>
        </w:rPr>
        <w:t>60</w:t>
      </w:r>
      <w:r w:rsidR="009361C5" w:rsidRPr="00A47631">
        <w:rPr>
          <w:rFonts w:cs="Times" w:hint="eastAsia"/>
          <w:color w:val="000000" w:themeColor="text1"/>
          <w:szCs w:val="24"/>
        </w:rPr>
        <w:t>年</w:t>
      </w:r>
      <w:r w:rsidR="00432557">
        <w:rPr>
          <w:rFonts w:cs="Times" w:hint="eastAsia"/>
          <w:color w:val="000000" w:themeColor="text1"/>
          <w:szCs w:val="24"/>
        </w:rPr>
        <w:t>间</w:t>
      </w:r>
      <w:r w:rsidR="009361C5" w:rsidRPr="00A47631">
        <w:rPr>
          <w:rFonts w:cs="Times" w:hint="eastAsia"/>
          <w:color w:val="000000" w:themeColor="text1"/>
          <w:szCs w:val="24"/>
        </w:rPr>
        <w:t>，</w:t>
      </w:r>
      <w:r w:rsidR="00432557">
        <w:rPr>
          <w:rFonts w:cs="Times" w:hint="eastAsia"/>
          <w:color w:val="000000" w:themeColor="text1"/>
          <w:szCs w:val="24"/>
        </w:rPr>
        <w:t>土地利用</w:t>
      </w:r>
      <w:r w:rsidR="00432557">
        <w:rPr>
          <w:rFonts w:cs="Times" w:hint="eastAsia"/>
          <w:color w:val="000000" w:themeColor="text1"/>
          <w:szCs w:val="24"/>
        </w:rPr>
        <w:t>CO</w:t>
      </w:r>
      <w:r w:rsidR="00432557" w:rsidRPr="00A47631">
        <w:rPr>
          <w:rFonts w:cs="Times" w:hint="eastAsia"/>
          <w:color w:val="000000" w:themeColor="text1"/>
          <w:szCs w:val="24"/>
          <w:vertAlign w:val="subscript"/>
        </w:rPr>
        <w:t>2</w:t>
      </w:r>
      <w:r w:rsidR="00432557">
        <w:rPr>
          <w:rFonts w:cs="Times" w:hint="eastAsia"/>
          <w:color w:val="000000" w:themeColor="text1"/>
          <w:szCs w:val="24"/>
        </w:rPr>
        <w:t>量约是</w:t>
      </w:r>
      <w:r w:rsidR="009361C5" w:rsidRPr="00A47631">
        <w:rPr>
          <w:rFonts w:cs="Times" w:hint="eastAsia"/>
          <w:color w:val="000000" w:themeColor="text1"/>
          <w:szCs w:val="24"/>
        </w:rPr>
        <w:t>人为</w:t>
      </w:r>
      <w:r w:rsidR="00432557">
        <w:rPr>
          <w:rFonts w:cs="Times" w:hint="eastAsia"/>
          <w:color w:val="000000" w:themeColor="text1"/>
          <w:szCs w:val="24"/>
        </w:rPr>
        <w:t>活动</w:t>
      </w:r>
      <w:r w:rsidR="009361C5" w:rsidRPr="00A47631">
        <w:rPr>
          <w:rFonts w:cs="Times" w:hint="eastAsia"/>
          <w:color w:val="000000" w:themeColor="text1"/>
          <w:szCs w:val="24"/>
        </w:rPr>
        <w:t>产生</w:t>
      </w:r>
      <w:r w:rsidR="009361C5" w:rsidRPr="00A47631">
        <w:rPr>
          <w:rFonts w:cs="Times" w:hint="eastAsia"/>
          <w:color w:val="000000" w:themeColor="text1"/>
          <w:szCs w:val="24"/>
        </w:rPr>
        <w:t>CO</w:t>
      </w:r>
      <w:r w:rsidR="009361C5" w:rsidRPr="00A47631">
        <w:rPr>
          <w:rFonts w:cs="Times" w:hint="eastAsia"/>
          <w:color w:val="000000" w:themeColor="text1"/>
          <w:szCs w:val="24"/>
          <w:vertAlign w:val="subscript"/>
        </w:rPr>
        <w:t>2</w:t>
      </w:r>
      <w:r w:rsidR="00432557" w:rsidRPr="00432557">
        <w:rPr>
          <w:rFonts w:cs="Times" w:hint="eastAsia"/>
          <w:color w:val="000000" w:themeColor="text1"/>
          <w:szCs w:val="24"/>
        </w:rPr>
        <w:t>量</w:t>
      </w:r>
      <w:r w:rsidR="00432557">
        <w:rPr>
          <w:rFonts w:cs="Times" w:hint="eastAsia"/>
          <w:color w:val="000000" w:themeColor="text1"/>
          <w:szCs w:val="24"/>
        </w:rPr>
        <w:t>的三分之一</w:t>
      </w:r>
      <w:r w:rsidR="004535CD">
        <w:rPr>
          <w:rFonts w:cs="Times" w:hint="eastAsia"/>
          <w:color w:val="000000" w:themeColor="text1"/>
          <w:szCs w:val="24"/>
        </w:rPr>
        <w:t>。土壤、气体</w:t>
      </w:r>
      <w:r w:rsidR="003878A6">
        <w:rPr>
          <w:rFonts w:cs="Times" w:hint="eastAsia"/>
          <w:color w:val="000000" w:themeColor="text1"/>
          <w:szCs w:val="24"/>
        </w:rPr>
        <w:t>的碳循环</w:t>
      </w:r>
      <w:r w:rsidR="004535CD">
        <w:rPr>
          <w:rFonts w:cs="Times" w:hint="eastAsia"/>
          <w:color w:val="000000" w:themeColor="text1"/>
          <w:szCs w:val="24"/>
        </w:rPr>
        <w:t>的</w:t>
      </w:r>
      <w:r w:rsidR="009361C5" w:rsidRPr="00A47631">
        <w:rPr>
          <w:rFonts w:cs="Times" w:hint="eastAsia"/>
          <w:color w:val="000000" w:themeColor="text1"/>
          <w:szCs w:val="24"/>
        </w:rPr>
        <w:t>微小</w:t>
      </w:r>
      <w:r w:rsidR="003878A6">
        <w:rPr>
          <w:rFonts w:cs="Times" w:hint="eastAsia"/>
          <w:color w:val="000000" w:themeColor="text1"/>
          <w:szCs w:val="24"/>
        </w:rPr>
        <w:t>改变会造成</w:t>
      </w:r>
      <w:r w:rsidR="009361C5" w:rsidRPr="00A47631">
        <w:rPr>
          <w:rFonts w:cs="Times" w:hint="eastAsia"/>
          <w:color w:val="000000" w:themeColor="text1"/>
          <w:szCs w:val="24"/>
        </w:rPr>
        <w:t>大气中</w:t>
      </w:r>
      <w:r w:rsidR="009361C5" w:rsidRPr="00A47631">
        <w:rPr>
          <w:rFonts w:cs="Times" w:hint="eastAsia"/>
          <w:color w:val="000000" w:themeColor="text1"/>
          <w:szCs w:val="24"/>
        </w:rPr>
        <w:t>CO</w:t>
      </w:r>
      <w:r w:rsidR="009361C5" w:rsidRPr="00A47631">
        <w:rPr>
          <w:rFonts w:cs="Times" w:hint="eastAsia"/>
          <w:color w:val="000000" w:themeColor="text1"/>
          <w:szCs w:val="24"/>
          <w:vertAlign w:val="subscript"/>
        </w:rPr>
        <w:t>2</w:t>
      </w:r>
      <w:r w:rsidR="009361C5" w:rsidRPr="00A47631">
        <w:rPr>
          <w:rFonts w:cs="Times" w:hint="eastAsia"/>
          <w:color w:val="000000" w:themeColor="text1"/>
          <w:szCs w:val="24"/>
        </w:rPr>
        <w:t>浓度</w:t>
      </w:r>
      <w:r w:rsidR="003A25EB">
        <w:rPr>
          <w:rFonts w:cs="Times" w:hint="eastAsia"/>
          <w:color w:val="000000" w:themeColor="text1"/>
          <w:szCs w:val="24"/>
        </w:rPr>
        <w:t>发生明显</w:t>
      </w:r>
      <w:r w:rsidR="003878A6">
        <w:rPr>
          <w:rFonts w:cs="Times" w:hint="eastAsia"/>
          <w:color w:val="000000" w:themeColor="text1"/>
          <w:szCs w:val="24"/>
        </w:rPr>
        <w:t>变化</w:t>
      </w:r>
      <w:r w:rsidR="009361C5" w:rsidRPr="009A7857">
        <w:rPr>
          <w:rFonts w:cs="Times"/>
          <w:noProof/>
          <w:color w:val="000000" w:themeColor="text1"/>
          <w:szCs w:val="24"/>
          <w:vertAlign w:val="superscript"/>
        </w:rPr>
        <w:t>[19]</w:t>
      </w:r>
      <w:r w:rsidR="009361C5">
        <w:rPr>
          <w:rFonts w:cs="Times" w:hint="eastAsia"/>
          <w:color w:val="000000" w:themeColor="text1"/>
          <w:szCs w:val="24"/>
        </w:rPr>
        <w:t>，</w:t>
      </w:r>
      <w:r w:rsidR="00F1784C">
        <w:rPr>
          <w:rFonts w:cs="Times" w:hint="eastAsia"/>
          <w:color w:val="000000" w:themeColor="text1"/>
          <w:szCs w:val="24"/>
        </w:rPr>
        <w:t>已有数据表明，</w:t>
      </w:r>
      <w:r w:rsidR="009361C5" w:rsidRPr="00A47631">
        <w:rPr>
          <w:rFonts w:cs="Times" w:hint="eastAsia"/>
          <w:color w:val="000000" w:themeColor="text1"/>
          <w:szCs w:val="24"/>
        </w:rPr>
        <w:t>农田土壤的</w:t>
      </w:r>
      <w:r w:rsidR="009361C5" w:rsidRPr="00A47631">
        <w:rPr>
          <w:rFonts w:cs="Times" w:hint="eastAsia"/>
          <w:color w:val="000000" w:themeColor="text1"/>
          <w:szCs w:val="24"/>
        </w:rPr>
        <w:t>CO</w:t>
      </w:r>
      <w:r w:rsidR="009361C5" w:rsidRPr="00A47631">
        <w:rPr>
          <w:rFonts w:cs="Times" w:hint="eastAsia"/>
          <w:color w:val="000000" w:themeColor="text1"/>
          <w:szCs w:val="24"/>
          <w:vertAlign w:val="subscript"/>
        </w:rPr>
        <w:t>2</w:t>
      </w:r>
      <w:r w:rsidR="009361C5" w:rsidRPr="00A47631">
        <w:rPr>
          <w:rFonts w:cs="Times" w:hint="eastAsia"/>
          <w:color w:val="000000" w:themeColor="text1"/>
          <w:szCs w:val="24"/>
        </w:rPr>
        <w:t>排放</w:t>
      </w:r>
      <w:r w:rsidR="00F1784C">
        <w:rPr>
          <w:rFonts w:cs="Times" w:hint="eastAsia"/>
          <w:color w:val="000000" w:themeColor="text1"/>
          <w:szCs w:val="24"/>
        </w:rPr>
        <w:t>量</w:t>
      </w:r>
      <w:r w:rsidR="009361C5" w:rsidRPr="00A47631">
        <w:rPr>
          <w:rFonts w:cs="Times" w:hint="eastAsia"/>
          <w:color w:val="000000" w:themeColor="text1"/>
          <w:szCs w:val="24"/>
        </w:rPr>
        <w:t>占</w:t>
      </w:r>
      <w:r w:rsidR="00F1784C">
        <w:rPr>
          <w:rFonts w:cs="Times" w:hint="eastAsia"/>
          <w:color w:val="000000" w:themeColor="text1"/>
          <w:szCs w:val="24"/>
        </w:rPr>
        <w:t>人类活动</w:t>
      </w:r>
      <w:r w:rsidR="009361C5" w:rsidRPr="00A47631">
        <w:rPr>
          <w:rFonts w:cs="Times" w:hint="eastAsia"/>
          <w:color w:val="000000" w:themeColor="text1"/>
          <w:szCs w:val="24"/>
        </w:rPr>
        <w:t>CO</w:t>
      </w:r>
      <w:r w:rsidR="009361C5" w:rsidRPr="00A47631">
        <w:rPr>
          <w:rFonts w:cs="Times" w:hint="eastAsia"/>
          <w:color w:val="000000" w:themeColor="text1"/>
          <w:szCs w:val="24"/>
          <w:vertAlign w:val="subscript"/>
        </w:rPr>
        <w:t>2</w:t>
      </w:r>
      <w:r w:rsidR="009361C5" w:rsidRPr="00A47631">
        <w:rPr>
          <w:rFonts w:cs="Times" w:hint="eastAsia"/>
          <w:color w:val="000000" w:themeColor="text1"/>
          <w:szCs w:val="24"/>
        </w:rPr>
        <w:t>排放的</w:t>
      </w:r>
      <w:r w:rsidR="00F1784C">
        <w:rPr>
          <w:rFonts w:cs="Times" w:hint="eastAsia"/>
          <w:color w:val="000000" w:themeColor="text1"/>
          <w:szCs w:val="24"/>
        </w:rPr>
        <w:t>近</w:t>
      </w:r>
      <w:r w:rsidR="00F1784C">
        <w:rPr>
          <w:rFonts w:cs="Times" w:hint="eastAsia"/>
          <w:color w:val="000000" w:themeColor="text1"/>
          <w:szCs w:val="24"/>
        </w:rPr>
        <w:t>10%</w:t>
      </w:r>
      <w:r w:rsidR="009361C5" w:rsidRPr="009A7857">
        <w:rPr>
          <w:rFonts w:cs="Times"/>
          <w:noProof/>
          <w:color w:val="000000" w:themeColor="text1"/>
          <w:szCs w:val="24"/>
          <w:vertAlign w:val="superscript"/>
        </w:rPr>
        <w:t>[20]</w:t>
      </w:r>
      <w:r w:rsidR="009361C5">
        <w:rPr>
          <w:rFonts w:cs="Times" w:hint="eastAsia"/>
          <w:color w:val="000000" w:themeColor="text1"/>
          <w:szCs w:val="24"/>
        </w:rPr>
        <w:t>，因此提升</w:t>
      </w:r>
      <w:r w:rsidR="009361C5" w:rsidRPr="00A47631">
        <w:rPr>
          <w:rFonts w:cs="Times" w:hint="eastAsia"/>
          <w:color w:val="000000" w:themeColor="text1"/>
          <w:szCs w:val="24"/>
        </w:rPr>
        <w:t>土壤碳固存</w:t>
      </w:r>
      <w:r w:rsidR="009361C5">
        <w:rPr>
          <w:rFonts w:cs="Times" w:hint="eastAsia"/>
          <w:color w:val="000000" w:themeColor="text1"/>
          <w:szCs w:val="24"/>
        </w:rPr>
        <w:t>能力</w:t>
      </w:r>
      <w:r w:rsidR="009361C5" w:rsidRPr="00A47631">
        <w:rPr>
          <w:rFonts w:cs="Times" w:hint="eastAsia"/>
          <w:color w:val="000000" w:themeColor="text1"/>
          <w:szCs w:val="24"/>
        </w:rPr>
        <w:t>对</w:t>
      </w:r>
      <w:r w:rsidR="009361C5">
        <w:rPr>
          <w:rFonts w:cs="Times" w:hint="eastAsia"/>
          <w:color w:val="000000" w:themeColor="text1"/>
          <w:szCs w:val="24"/>
        </w:rPr>
        <w:t>改善温室效应</w:t>
      </w:r>
      <w:r w:rsidR="009361C5" w:rsidRPr="00A47631">
        <w:rPr>
          <w:rFonts w:cs="Times" w:hint="eastAsia"/>
          <w:color w:val="000000" w:themeColor="text1"/>
          <w:szCs w:val="24"/>
        </w:rPr>
        <w:t>、</w:t>
      </w:r>
      <w:r w:rsidR="003D465C">
        <w:rPr>
          <w:rFonts w:cs="Times" w:hint="eastAsia"/>
          <w:color w:val="000000" w:themeColor="text1"/>
          <w:szCs w:val="24"/>
        </w:rPr>
        <w:t>优化</w:t>
      </w:r>
      <w:r w:rsidR="009361C5" w:rsidRPr="00A47631">
        <w:rPr>
          <w:rFonts w:cs="Times" w:hint="eastAsia"/>
          <w:color w:val="000000" w:themeColor="text1"/>
          <w:szCs w:val="24"/>
        </w:rPr>
        <w:t>土壤</w:t>
      </w:r>
      <w:r w:rsidR="003D465C">
        <w:rPr>
          <w:rFonts w:cs="Times" w:hint="eastAsia"/>
          <w:color w:val="000000" w:themeColor="text1"/>
          <w:szCs w:val="24"/>
        </w:rPr>
        <w:t>结构</w:t>
      </w:r>
      <w:r w:rsidR="009361C5" w:rsidRPr="00A47631">
        <w:rPr>
          <w:rFonts w:cs="Times" w:hint="eastAsia"/>
          <w:color w:val="000000" w:themeColor="text1"/>
          <w:szCs w:val="24"/>
        </w:rPr>
        <w:t>和</w:t>
      </w:r>
      <w:r w:rsidR="003D465C">
        <w:rPr>
          <w:rFonts w:cs="Times" w:hint="eastAsia"/>
          <w:color w:val="000000" w:themeColor="text1"/>
          <w:szCs w:val="24"/>
        </w:rPr>
        <w:t>实现</w:t>
      </w:r>
      <w:r w:rsidR="009361C5">
        <w:rPr>
          <w:rFonts w:cs="Times" w:hint="eastAsia"/>
          <w:color w:val="000000" w:themeColor="text1"/>
          <w:szCs w:val="24"/>
        </w:rPr>
        <w:t>作物</w:t>
      </w:r>
      <w:r w:rsidR="003D465C">
        <w:rPr>
          <w:rFonts w:cs="Times" w:hint="eastAsia"/>
          <w:color w:val="000000" w:themeColor="text1"/>
          <w:szCs w:val="24"/>
        </w:rPr>
        <w:t>增产</w:t>
      </w:r>
      <w:r w:rsidR="009361C5" w:rsidRPr="00A47631">
        <w:rPr>
          <w:rFonts w:cs="Times" w:hint="eastAsia"/>
          <w:color w:val="000000" w:themeColor="text1"/>
          <w:szCs w:val="24"/>
        </w:rPr>
        <w:t>具有重要意义。</w:t>
      </w:r>
    </w:p>
    <w:p w14:paraId="3328EA26" w14:textId="3808327A" w:rsidR="00CA24E0" w:rsidRPr="00956C31" w:rsidRDefault="009361C5" w:rsidP="00CA24E0">
      <w:pPr>
        <w:widowControl w:val="0"/>
        <w:ind w:firstLineChars="200" w:firstLine="480"/>
        <w:rPr>
          <w:rFonts w:cs="Times"/>
          <w:color w:val="000000" w:themeColor="text1"/>
          <w:szCs w:val="24"/>
        </w:rPr>
      </w:pPr>
      <w:r w:rsidRPr="00956C31">
        <w:rPr>
          <w:rFonts w:cs="Times" w:hint="eastAsia"/>
          <w:color w:val="000000" w:themeColor="text1"/>
          <w:szCs w:val="24"/>
        </w:rPr>
        <w:t>农</w:t>
      </w:r>
      <w:r w:rsidR="00DE1DF9">
        <w:rPr>
          <w:rFonts w:cs="Times" w:hint="eastAsia"/>
          <w:color w:val="000000" w:themeColor="text1"/>
          <w:szCs w:val="24"/>
        </w:rPr>
        <w:t>田</w:t>
      </w:r>
      <w:r w:rsidRPr="00956C31">
        <w:rPr>
          <w:rFonts w:cs="Times" w:hint="eastAsia"/>
          <w:color w:val="000000" w:themeColor="text1"/>
          <w:szCs w:val="24"/>
        </w:rPr>
        <w:t>N</w:t>
      </w:r>
      <w:r w:rsidRPr="00956C31">
        <w:rPr>
          <w:rFonts w:cs="Times" w:hint="eastAsia"/>
          <w:color w:val="000000" w:themeColor="text1"/>
          <w:szCs w:val="24"/>
          <w:vertAlign w:val="subscript"/>
        </w:rPr>
        <w:t>2</w:t>
      </w:r>
      <w:r>
        <w:rPr>
          <w:rFonts w:cs="Times" w:hint="eastAsia"/>
          <w:color w:val="000000" w:themeColor="text1"/>
          <w:szCs w:val="24"/>
        </w:rPr>
        <w:t>O</w:t>
      </w:r>
      <w:r w:rsidRPr="00956C31">
        <w:rPr>
          <w:rFonts w:cs="Times" w:hint="eastAsia"/>
          <w:color w:val="000000" w:themeColor="text1"/>
          <w:szCs w:val="24"/>
        </w:rPr>
        <w:t>排放</w:t>
      </w:r>
      <w:r w:rsidR="00B202EA">
        <w:rPr>
          <w:rFonts w:cs="Times" w:hint="eastAsia"/>
          <w:color w:val="000000" w:themeColor="text1"/>
          <w:szCs w:val="24"/>
        </w:rPr>
        <w:t>量日益增加</w:t>
      </w:r>
      <w:r w:rsidRPr="00956C31">
        <w:rPr>
          <w:rFonts w:cs="Times" w:hint="eastAsia"/>
          <w:color w:val="000000" w:themeColor="text1"/>
          <w:szCs w:val="24"/>
        </w:rPr>
        <w:t>，</w:t>
      </w:r>
      <w:r w:rsidR="00A07C25">
        <w:rPr>
          <w:rFonts w:cs="Times" w:hint="eastAsia"/>
          <w:color w:val="000000" w:themeColor="text1"/>
          <w:szCs w:val="24"/>
        </w:rPr>
        <w:t>其</w:t>
      </w:r>
      <w:r w:rsidRPr="00956C31">
        <w:rPr>
          <w:rFonts w:cs="Times" w:hint="eastAsia"/>
          <w:color w:val="000000" w:themeColor="text1"/>
          <w:szCs w:val="24"/>
        </w:rPr>
        <w:t>占人为</w:t>
      </w:r>
      <w:r w:rsidRPr="00956C31">
        <w:rPr>
          <w:rFonts w:cs="Times" w:hint="eastAsia"/>
          <w:color w:val="000000" w:themeColor="text1"/>
          <w:szCs w:val="24"/>
        </w:rPr>
        <w:t>N</w:t>
      </w:r>
      <w:r w:rsidRPr="00956C31">
        <w:rPr>
          <w:rFonts w:cs="Times" w:hint="eastAsia"/>
          <w:color w:val="000000" w:themeColor="text1"/>
          <w:szCs w:val="24"/>
          <w:vertAlign w:val="subscript"/>
        </w:rPr>
        <w:t>2</w:t>
      </w:r>
      <w:r>
        <w:rPr>
          <w:rFonts w:cs="Times" w:hint="eastAsia"/>
          <w:color w:val="000000" w:themeColor="text1"/>
          <w:szCs w:val="24"/>
        </w:rPr>
        <w:t>O</w:t>
      </w:r>
      <w:r w:rsidR="00DE1DF9">
        <w:rPr>
          <w:rFonts w:cs="Times" w:hint="eastAsia"/>
          <w:color w:val="000000" w:themeColor="text1"/>
          <w:szCs w:val="24"/>
        </w:rPr>
        <w:t>排放</w:t>
      </w:r>
      <w:r w:rsidRPr="00956C31">
        <w:rPr>
          <w:rFonts w:cs="Times" w:hint="eastAsia"/>
          <w:color w:val="000000" w:themeColor="text1"/>
          <w:szCs w:val="24"/>
        </w:rPr>
        <w:t>量的</w:t>
      </w:r>
      <w:r w:rsidR="00DE1DF9">
        <w:rPr>
          <w:rFonts w:cs="Times" w:hint="eastAsia"/>
          <w:color w:val="000000" w:themeColor="text1"/>
          <w:szCs w:val="24"/>
        </w:rPr>
        <w:t>比例已超一半</w:t>
      </w:r>
      <w:r w:rsidRPr="00956C31">
        <w:rPr>
          <w:rFonts w:cs="Times" w:hint="eastAsia"/>
          <w:color w:val="000000" w:themeColor="text1"/>
          <w:szCs w:val="24"/>
        </w:rPr>
        <w:t>，</w:t>
      </w:r>
      <w:r w:rsidR="00F70819">
        <w:rPr>
          <w:rFonts w:cs="Times" w:hint="eastAsia"/>
          <w:color w:val="000000" w:themeColor="text1"/>
          <w:szCs w:val="24"/>
        </w:rPr>
        <w:t>若政府不采取相应</w:t>
      </w:r>
      <w:r w:rsidRPr="00956C31">
        <w:rPr>
          <w:rFonts w:cs="Times" w:hint="eastAsia"/>
          <w:color w:val="000000" w:themeColor="text1"/>
          <w:szCs w:val="24"/>
        </w:rPr>
        <w:t>的农业政策，预计</w:t>
      </w:r>
      <w:r w:rsidR="00C04C05">
        <w:rPr>
          <w:rFonts w:cs="Times" w:hint="eastAsia"/>
          <w:color w:val="000000" w:themeColor="text1"/>
          <w:szCs w:val="24"/>
        </w:rPr>
        <w:t>农田</w:t>
      </w:r>
      <w:r w:rsidR="00C04C05" w:rsidRPr="00956C31">
        <w:rPr>
          <w:rFonts w:cs="Times" w:hint="eastAsia"/>
          <w:color w:val="000000" w:themeColor="text1"/>
          <w:szCs w:val="24"/>
        </w:rPr>
        <w:t>N</w:t>
      </w:r>
      <w:r w:rsidR="00C04C05" w:rsidRPr="00956C31">
        <w:rPr>
          <w:rFonts w:cs="Times" w:hint="eastAsia"/>
          <w:color w:val="000000" w:themeColor="text1"/>
          <w:szCs w:val="24"/>
          <w:vertAlign w:val="subscript"/>
        </w:rPr>
        <w:t>2</w:t>
      </w:r>
      <w:r w:rsidR="00C04C05">
        <w:rPr>
          <w:rFonts w:cs="Times" w:hint="eastAsia"/>
          <w:color w:val="000000" w:themeColor="text1"/>
          <w:szCs w:val="24"/>
        </w:rPr>
        <w:t>O</w:t>
      </w:r>
      <w:r w:rsidR="00C04C05">
        <w:rPr>
          <w:rFonts w:cs="Times" w:hint="eastAsia"/>
          <w:color w:val="000000" w:themeColor="text1"/>
          <w:szCs w:val="24"/>
        </w:rPr>
        <w:t>气体</w:t>
      </w:r>
      <w:r w:rsidR="00C04C05" w:rsidRPr="00956C31">
        <w:rPr>
          <w:rFonts w:cs="Times" w:hint="eastAsia"/>
          <w:color w:val="000000" w:themeColor="text1"/>
          <w:szCs w:val="24"/>
        </w:rPr>
        <w:t>排放</w:t>
      </w:r>
      <w:r w:rsidR="00C04C05">
        <w:rPr>
          <w:rFonts w:cs="Times" w:hint="eastAsia"/>
          <w:color w:val="000000" w:themeColor="text1"/>
          <w:szCs w:val="24"/>
        </w:rPr>
        <w:t>总</w:t>
      </w:r>
      <w:r w:rsidR="00C04C05" w:rsidRPr="00956C31">
        <w:rPr>
          <w:rFonts w:cs="Times" w:hint="eastAsia"/>
          <w:color w:val="000000" w:themeColor="text1"/>
          <w:szCs w:val="24"/>
        </w:rPr>
        <w:t>量</w:t>
      </w:r>
      <w:r w:rsidR="00C04C05">
        <w:rPr>
          <w:rFonts w:cs="Times" w:hint="eastAsia"/>
          <w:color w:val="000000" w:themeColor="text1"/>
          <w:szCs w:val="24"/>
        </w:rPr>
        <w:t>在</w:t>
      </w:r>
      <w:r>
        <w:rPr>
          <w:rFonts w:cs="Times" w:hint="eastAsia"/>
          <w:color w:val="000000" w:themeColor="text1"/>
          <w:szCs w:val="24"/>
        </w:rPr>
        <w:t>2030</w:t>
      </w:r>
      <w:r w:rsidRPr="00956C31">
        <w:rPr>
          <w:rFonts w:cs="Times" w:hint="eastAsia"/>
          <w:color w:val="000000" w:themeColor="text1"/>
          <w:szCs w:val="24"/>
        </w:rPr>
        <w:t>年</w:t>
      </w:r>
      <w:r w:rsidR="00C04C05">
        <w:rPr>
          <w:rFonts w:cs="Times" w:hint="eastAsia"/>
          <w:color w:val="000000" w:themeColor="text1"/>
          <w:szCs w:val="24"/>
        </w:rPr>
        <w:t>会</w:t>
      </w:r>
      <w:r w:rsidRPr="00956C31">
        <w:rPr>
          <w:rFonts w:cs="Times" w:hint="eastAsia"/>
          <w:color w:val="000000" w:themeColor="text1"/>
          <w:szCs w:val="24"/>
        </w:rPr>
        <w:t>比</w:t>
      </w:r>
      <w:r w:rsidR="00006E03">
        <w:rPr>
          <w:rFonts w:cs="Times" w:hint="eastAsia"/>
          <w:color w:val="000000" w:themeColor="text1"/>
          <w:szCs w:val="24"/>
        </w:rPr>
        <w:t>在</w:t>
      </w:r>
      <w:r>
        <w:rPr>
          <w:rFonts w:cs="Times" w:hint="eastAsia"/>
          <w:color w:val="000000" w:themeColor="text1"/>
          <w:szCs w:val="24"/>
        </w:rPr>
        <w:t>2005</w:t>
      </w:r>
      <w:r w:rsidRPr="00956C31">
        <w:rPr>
          <w:rFonts w:cs="Times" w:hint="eastAsia"/>
          <w:color w:val="000000" w:themeColor="text1"/>
          <w:szCs w:val="24"/>
        </w:rPr>
        <w:t>年</w:t>
      </w:r>
      <w:r w:rsidR="00C04C05">
        <w:rPr>
          <w:rFonts w:cs="Times" w:hint="eastAsia"/>
          <w:color w:val="000000" w:themeColor="text1"/>
          <w:szCs w:val="24"/>
        </w:rPr>
        <w:t>提高</w:t>
      </w:r>
      <w:r w:rsidR="00B56784">
        <w:rPr>
          <w:rFonts w:cs="Times" w:hint="eastAsia"/>
          <w:color w:val="000000" w:themeColor="text1"/>
          <w:szCs w:val="24"/>
        </w:rPr>
        <w:t>约</w:t>
      </w:r>
      <w:r w:rsidR="00006E03">
        <w:rPr>
          <w:rFonts w:cs="Times New Roman" w:hint="eastAsia"/>
          <w:color w:val="000000" w:themeColor="text1"/>
          <w:szCs w:val="24"/>
        </w:rPr>
        <w:lastRenderedPageBreak/>
        <w:t>1</w:t>
      </w:r>
      <w:r w:rsidR="00D4760D">
        <w:rPr>
          <w:rFonts w:cs="Times New Roman" w:hint="eastAsia"/>
          <w:color w:val="000000" w:themeColor="text1"/>
          <w:szCs w:val="24"/>
        </w:rPr>
        <w:t>/3~3/5</w:t>
      </w:r>
      <w:r w:rsidRPr="009A7857">
        <w:rPr>
          <w:rFonts w:cs="Times New Roman"/>
          <w:noProof/>
          <w:color w:val="000000" w:themeColor="text1"/>
          <w:szCs w:val="24"/>
          <w:vertAlign w:val="superscript"/>
        </w:rPr>
        <w:t>[21]</w:t>
      </w:r>
      <w:r w:rsidRPr="00956C31">
        <w:rPr>
          <w:rFonts w:cs="Times" w:hint="eastAsia"/>
          <w:color w:val="000000" w:themeColor="text1"/>
          <w:szCs w:val="24"/>
        </w:rPr>
        <w:t>。张强等</w:t>
      </w:r>
      <w:r w:rsidRPr="009A7857">
        <w:rPr>
          <w:rFonts w:cs="Times"/>
          <w:noProof/>
          <w:color w:val="000000" w:themeColor="text1"/>
          <w:szCs w:val="24"/>
          <w:vertAlign w:val="superscript"/>
        </w:rPr>
        <w:t>[</w:t>
      </w:r>
      <w:r w:rsidR="00AD6491" w:rsidRPr="009A7857">
        <w:rPr>
          <w:rFonts w:cs="Times"/>
          <w:noProof/>
          <w:color w:val="000000" w:themeColor="text1"/>
          <w:szCs w:val="24"/>
          <w:vertAlign w:val="superscript"/>
        </w:rPr>
        <w:t>22]</w:t>
      </w:r>
      <w:r w:rsidR="00AD6491">
        <w:rPr>
          <w:rFonts w:cs="Times" w:hint="eastAsia"/>
          <w:color w:val="000000" w:themeColor="text1"/>
          <w:szCs w:val="24"/>
        </w:rPr>
        <w:t xml:space="preserve"> </w:t>
      </w:r>
      <w:r w:rsidR="00AD6491">
        <w:rPr>
          <w:rFonts w:cs="Times" w:hint="eastAsia"/>
          <w:color w:val="000000" w:themeColor="text1"/>
          <w:szCs w:val="24"/>
        </w:rPr>
        <w:t>试验表明</w:t>
      </w:r>
      <w:r w:rsidRPr="00956C31">
        <w:rPr>
          <w:rFonts w:cs="Times" w:hint="eastAsia"/>
          <w:color w:val="000000" w:themeColor="text1"/>
          <w:szCs w:val="24"/>
        </w:rPr>
        <w:t>，</w:t>
      </w:r>
      <w:r w:rsidRPr="00956C31">
        <w:rPr>
          <w:rFonts w:cs="Times" w:hint="eastAsia"/>
          <w:color w:val="000000" w:themeColor="text1"/>
          <w:szCs w:val="24"/>
        </w:rPr>
        <w:t>N</w:t>
      </w:r>
      <w:r w:rsidRPr="00956C31">
        <w:rPr>
          <w:rFonts w:cs="Times" w:hint="eastAsia"/>
          <w:color w:val="000000" w:themeColor="text1"/>
          <w:szCs w:val="24"/>
          <w:vertAlign w:val="subscript"/>
        </w:rPr>
        <w:t>2</w:t>
      </w:r>
      <w:r>
        <w:rPr>
          <w:rFonts w:cs="Times" w:hint="eastAsia"/>
          <w:color w:val="000000" w:themeColor="text1"/>
          <w:szCs w:val="24"/>
        </w:rPr>
        <w:t>O</w:t>
      </w:r>
      <w:r w:rsidRPr="00956C31">
        <w:rPr>
          <w:rFonts w:cs="Times" w:hint="eastAsia"/>
          <w:color w:val="000000" w:themeColor="text1"/>
          <w:szCs w:val="24"/>
        </w:rPr>
        <w:t>排放量达到</w:t>
      </w:r>
      <w:r w:rsidRPr="00956C31">
        <w:rPr>
          <w:rFonts w:cs="Times" w:hint="eastAsia"/>
          <w:color w:val="000000" w:themeColor="text1"/>
          <w:szCs w:val="24"/>
        </w:rPr>
        <w:t>288.4 Gg N y</w:t>
      </w:r>
      <w:r>
        <w:rPr>
          <w:rFonts w:cs="Times" w:hint="eastAsia"/>
          <w:color w:val="000000" w:themeColor="text1"/>
          <w:szCs w:val="24"/>
        </w:rPr>
        <w:t>r</w:t>
      </w:r>
      <w:r w:rsidRPr="00956C31">
        <w:rPr>
          <w:rFonts w:cs="Times" w:hint="eastAsia"/>
          <w:color w:val="000000" w:themeColor="text1"/>
          <w:szCs w:val="24"/>
          <w:vertAlign w:val="superscript"/>
        </w:rPr>
        <w:t>-1</w:t>
      </w:r>
      <w:r w:rsidRPr="00A47631">
        <w:rPr>
          <w:rFonts w:cs="Times" w:hint="eastAsia"/>
          <w:color w:val="000000" w:themeColor="text1"/>
          <w:szCs w:val="24"/>
        </w:rPr>
        <w:t>（</w:t>
      </w:r>
      <w:r w:rsidRPr="00A47631">
        <w:rPr>
          <w:rFonts w:cs="Times" w:hint="eastAsia"/>
          <w:color w:val="000000" w:themeColor="text1"/>
          <w:szCs w:val="24"/>
        </w:rPr>
        <w:t>1 G</w:t>
      </w:r>
      <w:r>
        <w:rPr>
          <w:rFonts w:cs="Times" w:hint="eastAsia"/>
          <w:color w:val="000000" w:themeColor="text1"/>
          <w:szCs w:val="24"/>
        </w:rPr>
        <w:t>g</w:t>
      </w:r>
      <w:r w:rsidRPr="00A47631">
        <w:rPr>
          <w:rFonts w:cs="Times" w:hint="eastAsia"/>
          <w:color w:val="000000" w:themeColor="text1"/>
          <w:szCs w:val="24"/>
        </w:rPr>
        <w:t>=10</w:t>
      </w:r>
      <w:r>
        <w:rPr>
          <w:rFonts w:cs="Times" w:hint="eastAsia"/>
          <w:color w:val="000000" w:themeColor="text1"/>
          <w:szCs w:val="24"/>
          <w:vertAlign w:val="superscript"/>
        </w:rPr>
        <w:t>9</w:t>
      </w:r>
      <w:r>
        <w:rPr>
          <w:rFonts w:cs="Times" w:hint="eastAsia"/>
          <w:color w:val="000000" w:themeColor="text1"/>
          <w:szCs w:val="24"/>
        </w:rPr>
        <w:t xml:space="preserve"> </w:t>
      </w:r>
      <w:r w:rsidRPr="00A47631">
        <w:rPr>
          <w:rFonts w:cs="Times" w:hint="eastAsia"/>
          <w:color w:val="000000" w:themeColor="text1"/>
          <w:szCs w:val="24"/>
        </w:rPr>
        <w:t>g</w:t>
      </w:r>
      <w:r w:rsidRPr="00A47631">
        <w:rPr>
          <w:rFonts w:cs="Times" w:hint="eastAsia"/>
          <w:color w:val="000000" w:themeColor="text1"/>
          <w:szCs w:val="24"/>
        </w:rPr>
        <w:t>）</w:t>
      </w:r>
      <w:r w:rsidRPr="00956C31">
        <w:rPr>
          <w:rFonts w:cs="Times" w:hint="eastAsia"/>
          <w:color w:val="000000" w:themeColor="text1"/>
          <w:szCs w:val="24"/>
        </w:rPr>
        <w:t>，化学氮肥、有机物</w:t>
      </w:r>
      <w:r w:rsidR="00CD5B5D">
        <w:rPr>
          <w:rFonts w:cs="Times" w:hint="eastAsia"/>
          <w:color w:val="000000" w:themeColor="text1"/>
          <w:szCs w:val="24"/>
        </w:rPr>
        <w:t>料、</w:t>
      </w:r>
      <w:r w:rsidRPr="00956C31">
        <w:rPr>
          <w:rFonts w:cs="Times" w:hint="eastAsia"/>
          <w:color w:val="000000" w:themeColor="text1"/>
          <w:szCs w:val="24"/>
        </w:rPr>
        <w:t>作物秸秆</w:t>
      </w:r>
      <w:r w:rsidR="00CD5B5D">
        <w:rPr>
          <w:rFonts w:cs="Times" w:hint="eastAsia"/>
          <w:color w:val="000000" w:themeColor="text1"/>
          <w:szCs w:val="24"/>
        </w:rPr>
        <w:t>及</w:t>
      </w:r>
      <w:r w:rsidRPr="00956C31">
        <w:rPr>
          <w:rFonts w:cs="Times" w:hint="eastAsia"/>
          <w:color w:val="000000" w:themeColor="text1"/>
          <w:szCs w:val="24"/>
        </w:rPr>
        <w:t>有机土</w:t>
      </w:r>
      <w:r w:rsidR="00CD5B5D">
        <w:rPr>
          <w:rFonts w:cs="Times" w:hint="eastAsia"/>
          <w:color w:val="000000" w:themeColor="text1"/>
          <w:szCs w:val="24"/>
        </w:rPr>
        <w:t>本身</w:t>
      </w:r>
      <w:r w:rsidRPr="00956C31">
        <w:rPr>
          <w:rFonts w:cs="Times" w:hint="eastAsia"/>
          <w:color w:val="000000" w:themeColor="text1"/>
          <w:szCs w:val="24"/>
        </w:rPr>
        <w:t>对农田</w:t>
      </w:r>
      <w:r w:rsidRPr="00956C31">
        <w:rPr>
          <w:rFonts w:cs="Times" w:hint="eastAsia"/>
          <w:color w:val="000000" w:themeColor="text1"/>
          <w:szCs w:val="24"/>
        </w:rPr>
        <w:t>N</w:t>
      </w:r>
      <w:r w:rsidRPr="00956C31">
        <w:rPr>
          <w:rFonts w:cs="Times" w:hint="eastAsia"/>
          <w:color w:val="000000" w:themeColor="text1"/>
          <w:szCs w:val="24"/>
          <w:vertAlign w:val="subscript"/>
        </w:rPr>
        <w:t>2</w:t>
      </w:r>
      <w:r>
        <w:rPr>
          <w:rFonts w:cs="Times" w:hint="eastAsia"/>
          <w:color w:val="000000" w:themeColor="text1"/>
          <w:szCs w:val="24"/>
        </w:rPr>
        <w:t>O</w:t>
      </w:r>
      <w:r w:rsidR="009B33BB">
        <w:rPr>
          <w:rFonts w:cs="Times" w:hint="eastAsia"/>
          <w:color w:val="000000" w:themeColor="text1"/>
          <w:szCs w:val="24"/>
        </w:rPr>
        <w:t>气体</w:t>
      </w:r>
      <w:r w:rsidRPr="00956C31">
        <w:rPr>
          <w:rFonts w:cs="Times" w:hint="eastAsia"/>
          <w:color w:val="000000" w:themeColor="text1"/>
          <w:szCs w:val="24"/>
        </w:rPr>
        <w:t>排放的</w:t>
      </w:r>
      <w:r w:rsidR="009B33BB">
        <w:rPr>
          <w:rFonts w:cs="Times" w:hint="eastAsia"/>
          <w:color w:val="000000" w:themeColor="text1"/>
          <w:szCs w:val="24"/>
        </w:rPr>
        <w:t>作用率</w:t>
      </w:r>
      <w:r w:rsidRPr="00956C31">
        <w:rPr>
          <w:rFonts w:cs="Times" w:hint="eastAsia"/>
          <w:color w:val="000000" w:themeColor="text1"/>
          <w:szCs w:val="24"/>
        </w:rPr>
        <w:t>分别</w:t>
      </w:r>
      <w:r w:rsidR="001E00BB">
        <w:rPr>
          <w:rFonts w:cs="Times" w:hint="eastAsia"/>
          <w:color w:val="000000" w:themeColor="text1"/>
          <w:szCs w:val="24"/>
        </w:rPr>
        <w:t>是</w:t>
      </w:r>
      <w:r w:rsidRPr="00956C31">
        <w:rPr>
          <w:rFonts w:cs="Times" w:hint="eastAsia"/>
          <w:color w:val="000000" w:themeColor="text1"/>
          <w:szCs w:val="24"/>
        </w:rPr>
        <w:t>7</w:t>
      </w:r>
      <w:r w:rsidR="001E00BB">
        <w:rPr>
          <w:rFonts w:cs="Times" w:hint="eastAsia"/>
          <w:color w:val="000000" w:themeColor="text1"/>
          <w:szCs w:val="24"/>
        </w:rPr>
        <w:t>7</w:t>
      </w:r>
      <w:r w:rsidRPr="00956C31">
        <w:rPr>
          <w:rFonts w:cs="Times" w:hint="eastAsia"/>
          <w:color w:val="000000" w:themeColor="text1"/>
          <w:szCs w:val="24"/>
        </w:rPr>
        <w:t>%</w:t>
      </w:r>
      <w:r w:rsidRPr="00956C31">
        <w:rPr>
          <w:rFonts w:cs="Times" w:hint="eastAsia"/>
          <w:color w:val="000000" w:themeColor="text1"/>
          <w:szCs w:val="24"/>
        </w:rPr>
        <w:t>、</w:t>
      </w:r>
      <w:r w:rsidRPr="00956C31">
        <w:rPr>
          <w:rFonts w:cs="Times" w:hint="eastAsia"/>
          <w:color w:val="000000" w:themeColor="text1"/>
          <w:szCs w:val="24"/>
        </w:rPr>
        <w:t>1</w:t>
      </w:r>
      <w:r w:rsidR="001E00BB">
        <w:rPr>
          <w:rFonts w:cs="Times" w:hint="eastAsia"/>
          <w:color w:val="000000" w:themeColor="text1"/>
          <w:szCs w:val="24"/>
        </w:rPr>
        <w:t>6</w:t>
      </w:r>
      <w:r w:rsidRPr="00956C31">
        <w:rPr>
          <w:rFonts w:cs="Times" w:hint="eastAsia"/>
          <w:color w:val="000000" w:themeColor="text1"/>
          <w:szCs w:val="24"/>
        </w:rPr>
        <w:t>%</w:t>
      </w:r>
      <w:r w:rsidRPr="00956C31">
        <w:rPr>
          <w:rFonts w:cs="Times" w:hint="eastAsia"/>
          <w:color w:val="000000" w:themeColor="text1"/>
          <w:szCs w:val="24"/>
        </w:rPr>
        <w:t>、</w:t>
      </w:r>
      <w:r w:rsidRPr="00956C31">
        <w:rPr>
          <w:rFonts w:cs="Times" w:hint="eastAsia"/>
          <w:color w:val="000000" w:themeColor="text1"/>
          <w:szCs w:val="24"/>
        </w:rPr>
        <w:t>6%</w:t>
      </w:r>
      <w:r w:rsidRPr="00956C31">
        <w:rPr>
          <w:rFonts w:cs="Times" w:hint="eastAsia"/>
          <w:color w:val="000000" w:themeColor="text1"/>
          <w:szCs w:val="24"/>
        </w:rPr>
        <w:t>和</w:t>
      </w:r>
      <w:r w:rsidR="009000DD">
        <w:rPr>
          <w:rFonts w:cs="Times" w:hint="eastAsia"/>
          <w:color w:val="000000" w:themeColor="text1"/>
          <w:szCs w:val="24"/>
        </w:rPr>
        <w:t>1</w:t>
      </w:r>
      <w:r w:rsidRPr="00956C31">
        <w:rPr>
          <w:rFonts w:cs="Times" w:hint="eastAsia"/>
          <w:color w:val="000000" w:themeColor="text1"/>
          <w:szCs w:val="24"/>
        </w:rPr>
        <w:t>%</w:t>
      </w:r>
      <w:r w:rsidRPr="00956C31">
        <w:rPr>
          <w:rFonts w:cs="Times" w:hint="eastAsia"/>
          <w:color w:val="000000" w:themeColor="text1"/>
          <w:szCs w:val="24"/>
        </w:rPr>
        <w:t>。</w:t>
      </w:r>
      <w:r w:rsidR="004450F6">
        <w:rPr>
          <w:rFonts w:cs="Times" w:hint="eastAsia"/>
          <w:color w:val="000000" w:themeColor="text1"/>
          <w:szCs w:val="24"/>
        </w:rPr>
        <w:t>研究发现</w:t>
      </w:r>
      <w:r w:rsidRPr="00956C31">
        <w:rPr>
          <w:rFonts w:cs="Times" w:hint="eastAsia"/>
          <w:color w:val="000000" w:themeColor="text1"/>
          <w:szCs w:val="24"/>
        </w:rPr>
        <w:t>，</w:t>
      </w:r>
      <w:r w:rsidR="002429DA" w:rsidRPr="00956C31">
        <w:rPr>
          <w:rFonts w:cs="Times" w:hint="eastAsia"/>
          <w:color w:val="000000" w:themeColor="text1"/>
          <w:szCs w:val="24"/>
        </w:rPr>
        <w:t>中国旱田面积占</w:t>
      </w:r>
      <w:r w:rsidR="002429DA">
        <w:rPr>
          <w:rFonts w:cs="Times" w:hint="eastAsia"/>
          <w:color w:val="000000" w:themeColor="text1"/>
          <w:szCs w:val="24"/>
        </w:rPr>
        <w:t>总</w:t>
      </w:r>
      <w:r w:rsidR="002429DA" w:rsidRPr="00956C31">
        <w:rPr>
          <w:rFonts w:cs="Times" w:hint="eastAsia"/>
          <w:color w:val="000000" w:themeColor="text1"/>
          <w:szCs w:val="24"/>
        </w:rPr>
        <w:t>耕地面积</w:t>
      </w:r>
      <w:r w:rsidR="002429DA">
        <w:rPr>
          <w:rFonts w:cs="Times" w:hint="eastAsia"/>
          <w:color w:val="000000" w:themeColor="text1"/>
          <w:szCs w:val="24"/>
        </w:rPr>
        <w:t>的</w:t>
      </w:r>
      <w:r w:rsidR="002429DA">
        <w:rPr>
          <w:rFonts w:cs="Times" w:hint="eastAsia"/>
          <w:color w:val="000000" w:themeColor="text1"/>
          <w:szCs w:val="24"/>
        </w:rPr>
        <w:t>60%</w:t>
      </w:r>
      <w:r w:rsidR="002429DA">
        <w:rPr>
          <w:rFonts w:cs="Times" w:hint="eastAsia"/>
          <w:color w:val="000000" w:themeColor="text1"/>
          <w:szCs w:val="24"/>
        </w:rPr>
        <w:t>，</w:t>
      </w:r>
      <w:r w:rsidRPr="00956C31">
        <w:rPr>
          <w:rFonts w:cs="Times" w:hint="eastAsia"/>
          <w:color w:val="000000" w:themeColor="text1"/>
          <w:szCs w:val="24"/>
        </w:rPr>
        <w:t>旱地土壤是</w:t>
      </w:r>
      <w:r w:rsidRPr="00956C31">
        <w:rPr>
          <w:rFonts w:cs="Times" w:hint="eastAsia"/>
          <w:color w:val="000000" w:themeColor="text1"/>
          <w:szCs w:val="24"/>
        </w:rPr>
        <w:t>N</w:t>
      </w:r>
      <w:r w:rsidRPr="00956C31">
        <w:rPr>
          <w:rFonts w:cs="Times" w:hint="eastAsia"/>
          <w:color w:val="000000" w:themeColor="text1"/>
          <w:szCs w:val="24"/>
          <w:vertAlign w:val="subscript"/>
        </w:rPr>
        <w:t>2</w:t>
      </w:r>
      <w:r>
        <w:rPr>
          <w:rFonts w:cs="Times" w:hint="eastAsia"/>
          <w:color w:val="000000" w:themeColor="text1"/>
          <w:szCs w:val="24"/>
        </w:rPr>
        <w:t>O</w:t>
      </w:r>
      <w:r w:rsidRPr="00956C31">
        <w:rPr>
          <w:rFonts w:cs="Times" w:hint="eastAsia"/>
          <w:color w:val="000000" w:themeColor="text1"/>
          <w:szCs w:val="24"/>
        </w:rPr>
        <w:t>的</w:t>
      </w:r>
      <w:r w:rsidR="004450F6">
        <w:rPr>
          <w:rFonts w:cs="Times" w:hint="eastAsia"/>
          <w:color w:val="000000" w:themeColor="text1"/>
          <w:szCs w:val="24"/>
        </w:rPr>
        <w:t>“</w:t>
      </w:r>
      <w:r w:rsidR="004450F6" w:rsidRPr="00956C31">
        <w:rPr>
          <w:rFonts w:cs="Times" w:hint="eastAsia"/>
          <w:color w:val="000000" w:themeColor="text1"/>
          <w:szCs w:val="24"/>
        </w:rPr>
        <w:t>源</w:t>
      </w:r>
      <w:r w:rsidR="004450F6">
        <w:rPr>
          <w:rFonts w:cs="Times" w:hint="eastAsia"/>
          <w:color w:val="000000" w:themeColor="text1"/>
          <w:szCs w:val="24"/>
        </w:rPr>
        <w:t>”</w:t>
      </w:r>
      <w:r w:rsidR="004450F6" w:rsidRPr="009A7857">
        <w:rPr>
          <w:rFonts w:cs="Times"/>
          <w:noProof/>
          <w:color w:val="000000" w:themeColor="text1"/>
          <w:szCs w:val="24"/>
          <w:vertAlign w:val="superscript"/>
        </w:rPr>
        <w:t xml:space="preserve"> </w:t>
      </w:r>
      <w:r w:rsidRPr="009A7857">
        <w:rPr>
          <w:rFonts w:cs="Times"/>
          <w:noProof/>
          <w:color w:val="000000" w:themeColor="text1"/>
          <w:szCs w:val="24"/>
          <w:vertAlign w:val="superscript"/>
        </w:rPr>
        <w:t>[23]</w:t>
      </w:r>
      <w:r w:rsidRPr="00956C31">
        <w:rPr>
          <w:rFonts w:cs="Times" w:hint="eastAsia"/>
          <w:color w:val="000000" w:themeColor="text1"/>
          <w:szCs w:val="24"/>
        </w:rPr>
        <w:t>。</w:t>
      </w:r>
    </w:p>
    <w:p w14:paraId="43AB82C7" w14:textId="77777777" w:rsidR="009361C5" w:rsidRDefault="00535358" w:rsidP="009361C5">
      <w:pPr>
        <w:ind w:firstLineChars="200" w:firstLine="480"/>
        <w:rPr>
          <w:rFonts w:cs="Times"/>
          <w:szCs w:val="24"/>
        </w:rPr>
      </w:pPr>
      <w:r w:rsidRPr="0052049D">
        <w:rPr>
          <w:rFonts w:cs="Times" w:hint="eastAsia"/>
          <w:szCs w:val="24"/>
        </w:rPr>
        <w:t>温室气体的过量排</w:t>
      </w:r>
      <w:r>
        <w:rPr>
          <w:rFonts w:cs="Times" w:hint="eastAsia"/>
          <w:szCs w:val="24"/>
        </w:rPr>
        <w:t>放</w:t>
      </w:r>
      <w:r w:rsidR="009361C5" w:rsidRPr="0052049D">
        <w:rPr>
          <w:rFonts w:cs="Times" w:hint="eastAsia"/>
          <w:szCs w:val="24"/>
        </w:rPr>
        <w:t>是世界生态环境恶化的主要原因之一，鉴于农业生产所造成的碳排放占温室气体总额显著比例呈逐年上升的趋势，因此，农业温室气体减排问题亟待解决。</w:t>
      </w:r>
    </w:p>
    <w:p w14:paraId="25C4F75E" w14:textId="77777777" w:rsidR="009361C5" w:rsidRPr="00C0490F" w:rsidRDefault="009361C5" w:rsidP="009361C5">
      <w:pPr>
        <w:pStyle w:val="Heading3"/>
        <w:spacing w:before="326" w:after="326" w:line="440" w:lineRule="exact"/>
      </w:pPr>
      <w:bookmarkStart w:id="6" w:name="_Toc68672478"/>
      <w:r w:rsidRPr="00C0490F">
        <w:rPr>
          <w:rFonts w:hint="eastAsia"/>
        </w:rPr>
        <w:t>1.1</w:t>
      </w:r>
      <w:r>
        <w:rPr>
          <w:rFonts w:hint="eastAsia"/>
        </w:rPr>
        <w:t xml:space="preserve">.1 </w:t>
      </w:r>
      <w:r>
        <w:rPr>
          <w:rFonts w:hint="eastAsia"/>
        </w:rPr>
        <w:t>外源有机碳施用对土壤温室气体的</w:t>
      </w:r>
      <w:r w:rsidRPr="00C0490F">
        <w:rPr>
          <w:rFonts w:hint="eastAsia"/>
        </w:rPr>
        <w:t>影响</w:t>
      </w:r>
      <w:bookmarkEnd w:id="6"/>
    </w:p>
    <w:p w14:paraId="10529A48" w14:textId="77777777" w:rsidR="009361C5" w:rsidRPr="003E70AE" w:rsidRDefault="009361C5" w:rsidP="009361C5">
      <w:pPr>
        <w:ind w:firstLineChars="200" w:firstLine="480"/>
      </w:pPr>
      <w:r>
        <w:rPr>
          <w:rFonts w:hint="eastAsia"/>
        </w:rPr>
        <w:t>外源有机碳在改良农田土壤理化性状及其肥力的同时，对土壤温室气体（主要为</w:t>
      </w:r>
      <w:r>
        <w:rPr>
          <w:rFonts w:hint="eastAsia"/>
        </w:rPr>
        <w:t>CH</w:t>
      </w:r>
      <w:r w:rsidRPr="00623DE8">
        <w:rPr>
          <w:rFonts w:hint="eastAsia"/>
          <w:vertAlign w:val="subscript"/>
        </w:rPr>
        <w:t>4</w:t>
      </w:r>
      <w:r>
        <w:rPr>
          <w:rFonts w:hint="eastAsia"/>
        </w:rPr>
        <w:t>、</w:t>
      </w:r>
      <w:r>
        <w:rPr>
          <w:rFonts w:hint="eastAsia"/>
        </w:rPr>
        <w:t>CO</w:t>
      </w:r>
      <w:r w:rsidRPr="00623DE8">
        <w:rPr>
          <w:rFonts w:hint="eastAsia"/>
          <w:vertAlign w:val="subscript"/>
        </w:rPr>
        <w:t>2</w:t>
      </w:r>
      <w:r>
        <w:rPr>
          <w:rFonts w:hint="eastAsia"/>
        </w:rPr>
        <w:t>和</w:t>
      </w:r>
      <w:r>
        <w:rPr>
          <w:rFonts w:hint="eastAsia"/>
        </w:rPr>
        <w:t>N</w:t>
      </w:r>
      <w:r w:rsidRPr="00623DE8">
        <w:rPr>
          <w:rFonts w:hint="eastAsia"/>
          <w:vertAlign w:val="subscript"/>
        </w:rPr>
        <w:t>2</w:t>
      </w:r>
      <w:r>
        <w:rPr>
          <w:rFonts w:hint="eastAsia"/>
        </w:rPr>
        <w:t>O</w:t>
      </w:r>
      <w:r>
        <w:rPr>
          <w:rFonts w:hint="eastAsia"/>
        </w:rPr>
        <w:t>）排放也有一定的影响。</w:t>
      </w:r>
      <w:r w:rsidR="00162560">
        <w:rPr>
          <w:rFonts w:hint="eastAsia"/>
        </w:rPr>
        <w:t>土壤</w:t>
      </w:r>
      <w:r w:rsidRPr="005C4798">
        <w:rPr>
          <w:rFonts w:hint="eastAsia"/>
        </w:rPr>
        <w:t>有机</w:t>
      </w:r>
      <w:r w:rsidR="00162560">
        <w:rPr>
          <w:rFonts w:hint="eastAsia"/>
        </w:rPr>
        <w:t>碳</w:t>
      </w:r>
      <w:r w:rsidRPr="005C4798">
        <w:rPr>
          <w:rFonts w:hint="eastAsia"/>
        </w:rPr>
        <w:t>量的增加</w:t>
      </w:r>
      <w:r w:rsidR="00434FA5">
        <w:rPr>
          <w:rFonts w:hint="eastAsia"/>
        </w:rPr>
        <w:t>会促进</w:t>
      </w:r>
      <w:r w:rsidRPr="005C4798">
        <w:rPr>
          <w:rFonts w:hint="eastAsia"/>
        </w:rPr>
        <w:t>微生物</w:t>
      </w:r>
      <w:r w:rsidR="00EA507A">
        <w:rPr>
          <w:rFonts w:hint="eastAsia"/>
        </w:rPr>
        <w:t>活动</w:t>
      </w:r>
      <w:r w:rsidRPr="005C4798">
        <w:rPr>
          <w:rFonts w:hint="eastAsia"/>
        </w:rPr>
        <w:t>，</w:t>
      </w:r>
      <w:r w:rsidR="009E2984">
        <w:rPr>
          <w:rFonts w:hint="eastAsia"/>
        </w:rPr>
        <w:t>因此能</w:t>
      </w:r>
      <w:r w:rsidR="00103AD0">
        <w:rPr>
          <w:rFonts w:hint="eastAsia"/>
        </w:rPr>
        <w:t>够增加</w:t>
      </w:r>
      <w:r w:rsidR="00103AD0">
        <w:rPr>
          <w:rFonts w:hint="eastAsia"/>
        </w:rPr>
        <w:t>CO</w:t>
      </w:r>
      <w:r w:rsidR="00103AD0" w:rsidRPr="00623DE8">
        <w:rPr>
          <w:rFonts w:hint="eastAsia"/>
          <w:vertAlign w:val="subscript"/>
        </w:rPr>
        <w:t>2</w:t>
      </w:r>
      <w:r w:rsidR="00103AD0">
        <w:rPr>
          <w:rFonts w:hint="eastAsia"/>
        </w:rPr>
        <w:t>排放量</w:t>
      </w:r>
      <w:r w:rsidRPr="009A7857">
        <w:rPr>
          <w:noProof/>
          <w:vertAlign w:val="superscript"/>
        </w:rPr>
        <w:t>[24]</w:t>
      </w:r>
      <w:r w:rsidRPr="005C4798">
        <w:rPr>
          <w:rFonts w:hint="eastAsia"/>
        </w:rPr>
        <w:t>。梁旺国</w:t>
      </w:r>
      <w:r w:rsidRPr="009A7857">
        <w:rPr>
          <w:noProof/>
          <w:vertAlign w:val="superscript"/>
        </w:rPr>
        <w:t>[25]</w:t>
      </w:r>
      <w:r w:rsidRPr="005C4798">
        <w:rPr>
          <w:rFonts w:hint="eastAsia"/>
        </w:rPr>
        <w:t>研究发现，</w:t>
      </w:r>
      <w:r w:rsidR="00D2593B">
        <w:rPr>
          <w:rFonts w:hint="eastAsia"/>
        </w:rPr>
        <w:t>作物</w:t>
      </w:r>
      <w:r w:rsidRPr="005C4798">
        <w:rPr>
          <w:rFonts w:hint="eastAsia"/>
        </w:rPr>
        <w:t>秸秆</w:t>
      </w:r>
      <w:r w:rsidR="009F696E">
        <w:rPr>
          <w:rFonts w:hint="eastAsia"/>
        </w:rPr>
        <w:t>不仅对</w:t>
      </w:r>
      <w:r w:rsidRPr="005C4798">
        <w:rPr>
          <w:rFonts w:hint="eastAsia"/>
        </w:rPr>
        <w:t>土壤有机碳分解过程</w:t>
      </w:r>
      <w:r w:rsidR="009F696E">
        <w:rPr>
          <w:rFonts w:hint="eastAsia"/>
        </w:rPr>
        <w:t>作用显著</w:t>
      </w:r>
      <w:r w:rsidRPr="005C4798">
        <w:rPr>
          <w:rFonts w:hint="eastAsia"/>
        </w:rPr>
        <w:t>,</w:t>
      </w:r>
      <w:r w:rsidR="009F696E">
        <w:rPr>
          <w:rFonts w:hint="eastAsia"/>
        </w:rPr>
        <w:t>还</w:t>
      </w:r>
      <w:r w:rsidRPr="005C4798">
        <w:rPr>
          <w:rFonts w:hint="eastAsia"/>
        </w:rPr>
        <w:t>对土壤</w:t>
      </w:r>
      <w:r w:rsidRPr="005C4798">
        <w:rPr>
          <w:rFonts w:hint="eastAsia"/>
        </w:rPr>
        <w:t>N</w:t>
      </w:r>
      <w:r w:rsidRPr="00623DE8">
        <w:rPr>
          <w:rFonts w:hint="eastAsia"/>
          <w:vertAlign w:val="subscript"/>
        </w:rPr>
        <w:t>2</w:t>
      </w:r>
      <w:r w:rsidRPr="005C4798">
        <w:rPr>
          <w:rFonts w:hint="eastAsia"/>
        </w:rPr>
        <w:t>O</w:t>
      </w:r>
      <w:r w:rsidR="009F696E">
        <w:rPr>
          <w:rFonts w:hint="eastAsia"/>
        </w:rPr>
        <w:t>等气体的</w:t>
      </w:r>
      <w:r w:rsidRPr="005C4798">
        <w:rPr>
          <w:rFonts w:hint="eastAsia"/>
        </w:rPr>
        <w:t>排放也具有</w:t>
      </w:r>
      <w:r w:rsidR="009F696E">
        <w:rPr>
          <w:rFonts w:hint="eastAsia"/>
        </w:rPr>
        <w:t>明显效果</w:t>
      </w:r>
      <w:r w:rsidRPr="005C4798">
        <w:rPr>
          <w:rFonts w:hint="eastAsia"/>
        </w:rPr>
        <w:t>。</w:t>
      </w:r>
      <w:r w:rsidR="00FA74E4">
        <w:rPr>
          <w:rFonts w:hint="eastAsia"/>
        </w:rPr>
        <w:t>作物</w:t>
      </w:r>
      <w:r w:rsidRPr="005C4798">
        <w:rPr>
          <w:rFonts w:hint="eastAsia"/>
        </w:rPr>
        <w:t>秸秆</w:t>
      </w:r>
      <w:r w:rsidR="00FA74E4">
        <w:rPr>
          <w:rFonts w:hint="eastAsia"/>
        </w:rPr>
        <w:t>的投入</w:t>
      </w:r>
      <w:r w:rsidR="00F77356">
        <w:rPr>
          <w:rFonts w:hint="eastAsia"/>
        </w:rPr>
        <w:t>量与</w:t>
      </w:r>
      <w:r>
        <w:rPr>
          <w:rFonts w:hint="eastAsia"/>
        </w:rPr>
        <w:t>CH</w:t>
      </w:r>
      <w:r w:rsidRPr="00623DE8">
        <w:rPr>
          <w:rFonts w:hint="eastAsia"/>
          <w:vertAlign w:val="subscript"/>
        </w:rPr>
        <w:t>4</w:t>
      </w:r>
      <w:r w:rsidRPr="005C4798">
        <w:rPr>
          <w:rFonts w:hint="eastAsia"/>
        </w:rPr>
        <w:t>和</w:t>
      </w:r>
      <w:r>
        <w:rPr>
          <w:rFonts w:hint="eastAsia"/>
        </w:rPr>
        <w:t>CO</w:t>
      </w:r>
      <w:r w:rsidRPr="00623DE8">
        <w:rPr>
          <w:rFonts w:hint="eastAsia"/>
          <w:vertAlign w:val="subscript"/>
        </w:rPr>
        <w:t>2</w:t>
      </w:r>
      <w:r w:rsidRPr="005C4798">
        <w:rPr>
          <w:rFonts w:hint="eastAsia"/>
        </w:rPr>
        <w:t>的排放</w:t>
      </w:r>
      <w:r w:rsidR="00F77356">
        <w:rPr>
          <w:rFonts w:hint="eastAsia"/>
        </w:rPr>
        <w:t>量呈显著正相关关系</w:t>
      </w:r>
      <w:r w:rsidRPr="005C4798">
        <w:rPr>
          <w:rFonts w:hint="eastAsia"/>
        </w:rPr>
        <w:t>，</w:t>
      </w:r>
      <w:r w:rsidR="00F77356">
        <w:rPr>
          <w:rFonts w:hint="eastAsia"/>
        </w:rPr>
        <w:t>与</w:t>
      </w:r>
      <w:r>
        <w:rPr>
          <w:rFonts w:hint="eastAsia"/>
        </w:rPr>
        <w:t>N</w:t>
      </w:r>
      <w:r w:rsidRPr="00623DE8">
        <w:rPr>
          <w:rFonts w:hint="eastAsia"/>
          <w:vertAlign w:val="subscript"/>
        </w:rPr>
        <w:t>2</w:t>
      </w:r>
      <w:r>
        <w:rPr>
          <w:rFonts w:hint="eastAsia"/>
        </w:rPr>
        <w:t>O</w:t>
      </w:r>
      <w:r w:rsidRPr="005C4798">
        <w:rPr>
          <w:rFonts w:hint="eastAsia"/>
        </w:rPr>
        <w:t>的排放</w:t>
      </w:r>
      <w:r w:rsidR="00F77356">
        <w:rPr>
          <w:rFonts w:hint="eastAsia"/>
        </w:rPr>
        <w:t>量呈显著负相关关系</w:t>
      </w:r>
      <w:r w:rsidRPr="009A7857">
        <w:rPr>
          <w:noProof/>
          <w:vertAlign w:val="superscript"/>
        </w:rPr>
        <w:t>[26]</w:t>
      </w:r>
      <w:r w:rsidRPr="005C4798">
        <w:rPr>
          <w:rFonts w:hint="eastAsia"/>
        </w:rPr>
        <w:t>。</w:t>
      </w:r>
      <w:r>
        <w:rPr>
          <w:rFonts w:hint="eastAsia"/>
        </w:rPr>
        <w:t>李飞跃</w:t>
      </w:r>
      <w:r w:rsidRPr="008D1E56">
        <w:rPr>
          <w:noProof/>
          <w:vertAlign w:val="superscript"/>
        </w:rPr>
        <w:t>[8]</w:t>
      </w:r>
      <w:r>
        <w:rPr>
          <w:rFonts w:hint="eastAsia"/>
        </w:rPr>
        <w:t>研究发现，土壤</w:t>
      </w:r>
      <w:r w:rsidRPr="00A23D7F">
        <w:rPr>
          <w:rFonts w:hint="eastAsia"/>
        </w:rPr>
        <w:t>CH</w:t>
      </w:r>
      <w:r w:rsidRPr="00623DE8">
        <w:rPr>
          <w:rFonts w:hint="eastAsia"/>
          <w:vertAlign w:val="subscript"/>
        </w:rPr>
        <w:t>4</w:t>
      </w:r>
      <w:r w:rsidRPr="00A23D7F">
        <w:rPr>
          <w:rFonts w:hint="eastAsia"/>
        </w:rPr>
        <w:t>和</w:t>
      </w:r>
      <w:r w:rsidRPr="00A23D7F">
        <w:rPr>
          <w:rFonts w:hint="eastAsia"/>
        </w:rPr>
        <w:t>CO</w:t>
      </w:r>
      <w:r w:rsidRPr="00623DE8">
        <w:rPr>
          <w:vertAlign w:val="subscript"/>
        </w:rPr>
        <w:t>2</w:t>
      </w:r>
      <w:r w:rsidRPr="00A23D7F">
        <w:rPr>
          <w:rFonts w:hint="eastAsia"/>
        </w:rPr>
        <w:t>的排放量随生物质炭量的增加而增加</w:t>
      </w:r>
      <w:r>
        <w:rPr>
          <w:rFonts w:hint="eastAsia"/>
        </w:rPr>
        <w:t>。然而，</w:t>
      </w:r>
      <w:r w:rsidRPr="00A23D7F">
        <w:rPr>
          <w:rFonts w:hint="eastAsia"/>
        </w:rPr>
        <w:t>生物质炭能够明显抑制土壤</w:t>
      </w:r>
      <w:r>
        <w:rPr>
          <w:rFonts w:hint="eastAsia"/>
        </w:rPr>
        <w:t>N</w:t>
      </w:r>
      <w:r w:rsidRPr="00623DE8">
        <w:rPr>
          <w:rFonts w:hint="eastAsia"/>
          <w:vertAlign w:val="subscript"/>
        </w:rPr>
        <w:t>2</w:t>
      </w:r>
      <w:r>
        <w:rPr>
          <w:rFonts w:hint="eastAsia"/>
        </w:rPr>
        <w:t>O</w:t>
      </w:r>
      <w:r w:rsidRPr="00A23D7F">
        <w:rPr>
          <w:rFonts w:hint="eastAsia"/>
        </w:rPr>
        <w:t>的排放，并且随着生物质炭的添加量增加而增加。</w:t>
      </w:r>
      <w:r w:rsidRPr="00C57F61">
        <w:rPr>
          <w:rFonts w:hint="eastAsia"/>
        </w:rPr>
        <w:t>稻草秸秆生物质炭</w:t>
      </w:r>
      <w:r w:rsidR="006766BE">
        <w:rPr>
          <w:rFonts w:hint="eastAsia"/>
        </w:rPr>
        <w:t>与</w:t>
      </w:r>
      <w:r w:rsidRPr="00C57F61">
        <w:rPr>
          <w:rFonts w:hint="eastAsia"/>
        </w:rPr>
        <w:t>5</w:t>
      </w:r>
      <w:r w:rsidRPr="00C57F61">
        <w:rPr>
          <w:rFonts w:hint="eastAsia"/>
        </w:rPr>
        <w:t>种土壤（红壤、黄绵土、黑土、稻田土及潮土）的</w:t>
      </w:r>
      <w:r w:rsidRPr="00C57F61">
        <w:rPr>
          <w:rFonts w:hint="eastAsia"/>
        </w:rPr>
        <w:t>CO</w:t>
      </w:r>
      <w:r w:rsidRPr="00623DE8">
        <w:rPr>
          <w:rFonts w:hint="eastAsia"/>
          <w:vertAlign w:val="subscript"/>
        </w:rPr>
        <w:t>2</w:t>
      </w:r>
      <w:r w:rsidR="006766BE">
        <w:rPr>
          <w:rFonts w:hint="eastAsia"/>
        </w:rPr>
        <w:t>、</w:t>
      </w:r>
      <w:r w:rsidRPr="00C57F61">
        <w:rPr>
          <w:rFonts w:hint="eastAsia"/>
        </w:rPr>
        <w:t>N</w:t>
      </w:r>
      <w:r w:rsidRPr="00623DE8">
        <w:rPr>
          <w:rFonts w:hint="eastAsia"/>
          <w:vertAlign w:val="subscript"/>
        </w:rPr>
        <w:t>2</w:t>
      </w:r>
      <w:r>
        <w:rPr>
          <w:rFonts w:hint="eastAsia"/>
        </w:rPr>
        <w:t>O</w:t>
      </w:r>
      <w:r w:rsidR="0098691D">
        <w:rPr>
          <w:rFonts w:hint="eastAsia"/>
        </w:rPr>
        <w:t>气体</w:t>
      </w:r>
      <w:r w:rsidRPr="00C57F61">
        <w:rPr>
          <w:rFonts w:hint="eastAsia"/>
        </w:rPr>
        <w:t>排放</w:t>
      </w:r>
      <w:r w:rsidR="006766BE">
        <w:rPr>
          <w:rFonts w:hint="eastAsia"/>
        </w:rPr>
        <w:t>均呈</w:t>
      </w:r>
      <w:r w:rsidR="0098691D">
        <w:rPr>
          <w:rFonts w:hint="eastAsia"/>
        </w:rPr>
        <w:t>显著负相关关系</w:t>
      </w:r>
      <w:r w:rsidRPr="00C57F61">
        <w:rPr>
          <w:rFonts w:hint="eastAsia"/>
        </w:rPr>
        <w:t>，</w:t>
      </w:r>
      <w:r w:rsidR="0098691D">
        <w:rPr>
          <w:rFonts w:hint="eastAsia"/>
        </w:rPr>
        <w:t>与</w:t>
      </w:r>
      <w:r w:rsidRPr="00C57F61">
        <w:rPr>
          <w:rFonts w:hint="eastAsia"/>
        </w:rPr>
        <w:t>CH</w:t>
      </w:r>
      <w:r w:rsidRPr="00623DE8">
        <w:rPr>
          <w:rFonts w:hint="eastAsia"/>
          <w:vertAlign w:val="subscript"/>
        </w:rPr>
        <w:t>4</w:t>
      </w:r>
      <w:r w:rsidR="0098691D">
        <w:rPr>
          <w:rFonts w:hint="eastAsia"/>
        </w:rPr>
        <w:t>气体</w:t>
      </w:r>
      <w:r w:rsidRPr="00C57F61">
        <w:rPr>
          <w:rFonts w:hint="eastAsia"/>
        </w:rPr>
        <w:t>排放</w:t>
      </w:r>
      <w:r w:rsidR="0098691D">
        <w:rPr>
          <w:rFonts w:hint="eastAsia"/>
        </w:rPr>
        <w:t>呈显著正相关关系</w:t>
      </w:r>
      <w:r w:rsidRPr="00C57F61">
        <w:rPr>
          <w:rFonts w:hint="eastAsia"/>
        </w:rPr>
        <w:t>。稻草秸秆生物质炭</w:t>
      </w:r>
      <w:r w:rsidR="00F14854">
        <w:rPr>
          <w:rFonts w:hint="eastAsia"/>
        </w:rPr>
        <w:t>能对土壤</w:t>
      </w:r>
      <w:r w:rsidR="00F14854">
        <w:rPr>
          <w:rFonts w:hint="eastAsia"/>
        </w:rPr>
        <w:t>C</w:t>
      </w:r>
      <w:r w:rsidR="00F14854">
        <w:rPr>
          <w:rFonts w:hint="eastAsia"/>
        </w:rPr>
        <w:t>产生弱排强固作用</w:t>
      </w:r>
      <w:r>
        <w:rPr>
          <w:rFonts w:hint="eastAsia"/>
        </w:rPr>
        <w:t>，明显降低了</w:t>
      </w:r>
      <w:r w:rsidRPr="00C7122A">
        <w:rPr>
          <w:rFonts w:hint="eastAsia"/>
        </w:rPr>
        <w:t>全球增温潜势（</w:t>
      </w:r>
      <w:r w:rsidRPr="00C7122A">
        <w:rPr>
          <w:rFonts w:hint="eastAsia"/>
        </w:rPr>
        <w:t>GWP</w:t>
      </w:r>
      <w:r w:rsidRPr="00C7122A">
        <w:rPr>
          <w:rFonts w:hint="eastAsia"/>
        </w:rPr>
        <w:t>）</w:t>
      </w:r>
      <w:r>
        <w:rPr>
          <w:rFonts w:hint="eastAsia"/>
        </w:rPr>
        <w:t>，能够</w:t>
      </w:r>
      <w:r w:rsidRPr="00616BB6">
        <w:rPr>
          <w:rFonts w:hint="eastAsia"/>
        </w:rPr>
        <w:t>减缓气候变暖</w:t>
      </w:r>
      <w:r>
        <w:rPr>
          <w:rFonts w:hint="eastAsia"/>
        </w:rPr>
        <w:t>问题。</w:t>
      </w:r>
      <w:r w:rsidRPr="00FE09B2">
        <w:rPr>
          <w:rFonts w:hint="eastAsia"/>
        </w:rPr>
        <w:t>蒋越和杨雨浛</w:t>
      </w:r>
      <w:r w:rsidRPr="009A7857">
        <w:rPr>
          <w:noProof/>
          <w:vertAlign w:val="superscript"/>
        </w:rPr>
        <w:t>[27, 28]</w:t>
      </w:r>
      <w:r w:rsidRPr="00FE09B2">
        <w:rPr>
          <w:rFonts w:hint="eastAsia"/>
        </w:rPr>
        <w:t>研究表明，污泥堆肥</w:t>
      </w:r>
      <w:r w:rsidR="00B31A6E">
        <w:rPr>
          <w:rFonts w:hint="eastAsia"/>
        </w:rPr>
        <w:t>的投入</w:t>
      </w:r>
      <w:r w:rsidRPr="00FE09B2">
        <w:rPr>
          <w:rFonts w:hint="eastAsia"/>
        </w:rPr>
        <w:t>能</w:t>
      </w:r>
      <w:r w:rsidR="0005698D">
        <w:rPr>
          <w:rFonts w:hint="eastAsia"/>
        </w:rPr>
        <w:t>明显</w:t>
      </w:r>
      <w:r w:rsidR="00B31A6E">
        <w:rPr>
          <w:rFonts w:hint="eastAsia"/>
        </w:rPr>
        <w:t>促进</w:t>
      </w:r>
      <w:r w:rsidRPr="00FE09B2">
        <w:rPr>
          <w:rFonts w:hint="eastAsia"/>
        </w:rPr>
        <w:t>土壤</w:t>
      </w:r>
      <w:r w:rsidRPr="00FE09B2">
        <w:rPr>
          <w:rFonts w:hint="eastAsia"/>
        </w:rPr>
        <w:t>N</w:t>
      </w:r>
      <w:r w:rsidRPr="00FE09B2">
        <w:rPr>
          <w:rFonts w:hint="eastAsia"/>
          <w:vertAlign w:val="subscript"/>
        </w:rPr>
        <w:t>2</w:t>
      </w:r>
      <w:r>
        <w:rPr>
          <w:rFonts w:hint="eastAsia"/>
        </w:rPr>
        <w:t>O</w:t>
      </w:r>
      <w:r w:rsidRPr="00FE09B2">
        <w:rPr>
          <w:rFonts w:hint="eastAsia"/>
        </w:rPr>
        <w:t>和</w:t>
      </w:r>
      <w:r w:rsidRPr="00FE09B2">
        <w:rPr>
          <w:rFonts w:hint="eastAsia"/>
        </w:rPr>
        <w:t>CO</w:t>
      </w:r>
      <w:r w:rsidRPr="00FE09B2">
        <w:rPr>
          <w:rFonts w:hint="eastAsia"/>
          <w:vertAlign w:val="subscript"/>
        </w:rPr>
        <w:t>2</w:t>
      </w:r>
      <w:r w:rsidRPr="00FE09B2">
        <w:rPr>
          <w:rFonts w:hint="eastAsia"/>
        </w:rPr>
        <w:t>的排放，</w:t>
      </w:r>
      <w:r w:rsidR="00F25723">
        <w:rPr>
          <w:rFonts w:hint="eastAsia"/>
        </w:rPr>
        <w:t>但</w:t>
      </w:r>
      <w:r w:rsidRPr="00FE09B2">
        <w:rPr>
          <w:rFonts w:hint="eastAsia"/>
        </w:rPr>
        <w:t>CH</w:t>
      </w:r>
      <w:r w:rsidRPr="00FE09B2">
        <w:rPr>
          <w:rFonts w:hint="eastAsia"/>
          <w:vertAlign w:val="subscript"/>
        </w:rPr>
        <w:t>4</w:t>
      </w:r>
      <w:r w:rsidR="00F25723">
        <w:rPr>
          <w:rFonts w:hint="eastAsia"/>
        </w:rPr>
        <w:t>表现相反</w:t>
      </w:r>
      <w:r>
        <w:rPr>
          <w:rFonts w:hint="eastAsia"/>
        </w:rPr>
        <w:t>；</w:t>
      </w:r>
      <w:r w:rsidRPr="00FE09B2">
        <w:rPr>
          <w:rFonts w:hint="eastAsia"/>
        </w:rPr>
        <w:t>生物质炭污泥堆肥施用量</w:t>
      </w:r>
      <w:r w:rsidR="00A72E6E">
        <w:rPr>
          <w:rFonts w:hint="eastAsia"/>
        </w:rPr>
        <w:t>与</w:t>
      </w:r>
      <w:r w:rsidRPr="00FE09B2">
        <w:rPr>
          <w:rFonts w:hint="eastAsia"/>
        </w:rPr>
        <w:t>CH</w:t>
      </w:r>
      <w:r w:rsidRPr="00FE09B2">
        <w:rPr>
          <w:rFonts w:hint="eastAsia"/>
          <w:vertAlign w:val="subscript"/>
        </w:rPr>
        <w:t>4</w:t>
      </w:r>
      <w:r w:rsidR="00A72E6E">
        <w:rPr>
          <w:rFonts w:hint="eastAsia"/>
        </w:rPr>
        <w:t>吸收量呈正相关性</w:t>
      </w:r>
      <w:r w:rsidRPr="00FE09B2">
        <w:rPr>
          <w:rFonts w:hint="eastAsia"/>
        </w:rPr>
        <w:t>；污泥施肥量</w:t>
      </w:r>
      <w:r w:rsidR="00A72E6E">
        <w:rPr>
          <w:rFonts w:hint="eastAsia"/>
        </w:rPr>
        <w:t>与</w:t>
      </w:r>
      <w:r w:rsidRPr="00FE09B2">
        <w:rPr>
          <w:rFonts w:hint="eastAsia"/>
        </w:rPr>
        <w:t>CO</w:t>
      </w:r>
      <w:r w:rsidRPr="00FE09B2">
        <w:rPr>
          <w:rFonts w:hint="eastAsia"/>
          <w:vertAlign w:val="subscript"/>
        </w:rPr>
        <w:t>2</w:t>
      </w:r>
      <w:r w:rsidR="00A72E6E">
        <w:rPr>
          <w:rFonts w:hint="eastAsia"/>
        </w:rPr>
        <w:t>、</w:t>
      </w:r>
      <w:r w:rsidRPr="00FE09B2">
        <w:rPr>
          <w:rFonts w:hint="eastAsia"/>
        </w:rPr>
        <w:t>N</w:t>
      </w:r>
      <w:r w:rsidRPr="00FE09B2">
        <w:rPr>
          <w:rFonts w:hint="eastAsia"/>
          <w:vertAlign w:val="subscript"/>
        </w:rPr>
        <w:t>2</w:t>
      </w:r>
      <w:r w:rsidRPr="00FE09B2">
        <w:rPr>
          <w:rFonts w:hint="eastAsia"/>
        </w:rPr>
        <w:t>O</w:t>
      </w:r>
      <w:r w:rsidRPr="00FE09B2">
        <w:rPr>
          <w:rFonts w:hint="eastAsia"/>
        </w:rPr>
        <w:t>排放量</w:t>
      </w:r>
      <w:r w:rsidR="00A72E6E">
        <w:rPr>
          <w:rFonts w:hint="eastAsia"/>
        </w:rPr>
        <w:t>均呈正相关性</w:t>
      </w:r>
      <w:r w:rsidRPr="00FE09B2">
        <w:rPr>
          <w:rFonts w:hint="eastAsia"/>
        </w:rPr>
        <w:t>。</w:t>
      </w:r>
    </w:p>
    <w:p w14:paraId="4BF57A6C" w14:textId="77777777" w:rsidR="009361C5" w:rsidRPr="00C0490F" w:rsidRDefault="009361C5" w:rsidP="009361C5">
      <w:pPr>
        <w:pStyle w:val="Heading3"/>
        <w:spacing w:before="326" w:after="326" w:line="440" w:lineRule="exact"/>
      </w:pPr>
      <w:bookmarkStart w:id="7" w:name="_Toc68672479"/>
      <w:r w:rsidRPr="00C0490F">
        <w:rPr>
          <w:rFonts w:hint="eastAsia"/>
        </w:rPr>
        <w:t>1.1</w:t>
      </w:r>
      <w:r>
        <w:rPr>
          <w:rFonts w:hint="eastAsia"/>
        </w:rPr>
        <w:t>.2</w:t>
      </w:r>
      <w:r w:rsidRPr="00C0490F">
        <w:rPr>
          <w:rFonts w:hint="eastAsia"/>
        </w:rPr>
        <w:t xml:space="preserve"> </w:t>
      </w:r>
      <w:r>
        <w:rPr>
          <w:rFonts w:hint="eastAsia"/>
        </w:rPr>
        <w:t>温度对土壤温室气体的</w:t>
      </w:r>
      <w:r w:rsidRPr="00C0490F">
        <w:rPr>
          <w:rFonts w:hint="eastAsia"/>
        </w:rPr>
        <w:t>影响</w:t>
      </w:r>
      <w:bookmarkEnd w:id="7"/>
    </w:p>
    <w:p w14:paraId="236658E7" w14:textId="77777777" w:rsidR="009361C5" w:rsidRDefault="00607432" w:rsidP="00CB2F0D">
      <w:pPr>
        <w:widowControl w:val="0"/>
        <w:ind w:firstLineChars="200" w:firstLine="480"/>
        <w:rPr>
          <w:rFonts w:cs="Times"/>
          <w:color w:val="000000" w:themeColor="text1"/>
          <w:szCs w:val="24"/>
        </w:rPr>
      </w:pPr>
      <w:r>
        <w:rPr>
          <w:rFonts w:cs="Times" w:hint="eastAsia"/>
          <w:color w:val="000000" w:themeColor="text1"/>
          <w:szCs w:val="24"/>
        </w:rPr>
        <w:t>甲烷气体受</w:t>
      </w:r>
      <w:r w:rsidR="00CB2F0D">
        <w:rPr>
          <w:rFonts w:cs="Times" w:hint="eastAsia"/>
          <w:color w:val="000000" w:themeColor="text1"/>
          <w:szCs w:val="24"/>
        </w:rPr>
        <w:t>甲烷</w:t>
      </w:r>
      <w:r>
        <w:rPr>
          <w:rFonts w:cs="Times" w:hint="eastAsia"/>
          <w:color w:val="000000" w:themeColor="text1"/>
          <w:szCs w:val="24"/>
        </w:rPr>
        <w:t>氧化菌的活性、土壤有机碳含量等影响</w:t>
      </w:r>
      <w:r w:rsidR="00CB2F0D">
        <w:rPr>
          <w:rFonts w:cs="Times" w:hint="eastAsia"/>
          <w:color w:val="000000" w:themeColor="text1"/>
          <w:szCs w:val="24"/>
        </w:rPr>
        <w:t>其排放，而温度在其中发挥着重要作用</w:t>
      </w:r>
      <w:r w:rsidR="009361C5" w:rsidRPr="009A7857">
        <w:rPr>
          <w:rFonts w:cs="Times"/>
          <w:noProof/>
          <w:color w:val="000000" w:themeColor="text1"/>
          <w:szCs w:val="24"/>
          <w:vertAlign w:val="superscript"/>
        </w:rPr>
        <w:t>[29-31]</w:t>
      </w:r>
      <w:r w:rsidR="009361C5" w:rsidRPr="007C652B">
        <w:rPr>
          <w:rFonts w:cs="Times" w:hint="eastAsia"/>
          <w:color w:val="000000" w:themeColor="text1"/>
          <w:szCs w:val="24"/>
        </w:rPr>
        <w:t>。</w:t>
      </w:r>
      <w:r w:rsidR="003D5EF5">
        <w:rPr>
          <w:rFonts w:cs="Times" w:hint="eastAsia"/>
          <w:color w:val="000000" w:themeColor="text1"/>
          <w:szCs w:val="24"/>
        </w:rPr>
        <w:t>稻田</w:t>
      </w:r>
      <w:r w:rsidR="009361C5" w:rsidRPr="007C652B">
        <w:rPr>
          <w:rFonts w:cs="Times" w:hint="eastAsia"/>
          <w:color w:val="000000" w:themeColor="text1"/>
          <w:szCs w:val="24"/>
        </w:rPr>
        <w:t>CH</w:t>
      </w:r>
      <w:r w:rsidR="009361C5" w:rsidRPr="007C652B">
        <w:rPr>
          <w:rFonts w:cs="Times" w:hint="eastAsia"/>
          <w:color w:val="000000" w:themeColor="text1"/>
          <w:szCs w:val="24"/>
          <w:vertAlign w:val="subscript"/>
        </w:rPr>
        <w:t>4</w:t>
      </w:r>
      <w:r w:rsidR="003D5EF5">
        <w:rPr>
          <w:rFonts w:cs="Times" w:hint="eastAsia"/>
          <w:color w:val="000000" w:themeColor="text1"/>
          <w:szCs w:val="24"/>
        </w:rPr>
        <w:t>气体排放量</w:t>
      </w:r>
      <w:r w:rsidR="009361C5" w:rsidRPr="007C652B">
        <w:rPr>
          <w:rFonts w:cs="Times" w:hint="eastAsia"/>
          <w:color w:val="000000" w:themeColor="text1"/>
          <w:szCs w:val="24"/>
        </w:rPr>
        <w:t>随土壤温度的升高而增加</w:t>
      </w:r>
      <w:r w:rsidR="009361C5" w:rsidRPr="009A7857">
        <w:rPr>
          <w:rFonts w:cs="Times"/>
          <w:noProof/>
          <w:color w:val="000000" w:themeColor="text1"/>
          <w:szCs w:val="24"/>
          <w:vertAlign w:val="superscript"/>
        </w:rPr>
        <w:t>[32]</w:t>
      </w:r>
      <w:r w:rsidR="009361C5">
        <w:rPr>
          <w:rFonts w:cs="Times" w:hint="eastAsia"/>
          <w:color w:val="000000" w:themeColor="text1"/>
          <w:szCs w:val="24"/>
        </w:rPr>
        <w:t>，</w:t>
      </w:r>
      <w:r w:rsidR="00A423E3">
        <w:rPr>
          <w:rFonts w:cs="Times" w:hint="eastAsia"/>
          <w:color w:val="000000" w:themeColor="text1"/>
          <w:szCs w:val="24"/>
        </w:rPr>
        <w:t>通过对不同性质</w:t>
      </w:r>
      <w:r w:rsidR="009361C5">
        <w:rPr>
          <w:rFonts w:cs="Times" w:hint="eastAsia"/>
          <w:color w:val="000000" w:themeColor="text1"/>
          <w:szCs w:val="24"/>
        </w:rPr>
        <w:t>土壤和</w:t>
      </w:r>
      <w:r w:rsidR="00A423E3">
        <w:rPr>
          <w:rFonts w:cs="Times" w:hint="eastAsia"/>
          <w:color w:val="000000" w:themeColor="text1"/>
          <w:szCs w:val="24"/>
        </w:rPr>
        <w:t>各地区</w:t>
      </w:r>
      <w:r w:rsidR="009361C5">
        <w:rPr>
          <w:rFonts w:cs="Times" w:hint="eastAsia"/>
          <w:color w:val="000000" w:themeColor="text1"/>
          <w:szCs w:val="24"/>
        </w:rPr>
        <w:t>气候特点</w:t>
      </w:r>
      <w:r w:rsidR="00A423E3">
        <w:rPr>
          <w:rFonts w:cs="Times" w:hint="eastAsia"/>
          <w:color w:val="000000" w:themeColor="text1"/>
          <w:szCs w:val="24"/>
        </w:rPr>
        <w:t>的研究发现</w:t>
      </w:r>
      <w:r w:rsidR="009361C5">
        <w:rPr>
          <w:rFonts w:cs="Times" w:hint="eastAsia"/>
          <w:color w:val="000000" w:themeColor="text1"/>
          <w:szCs w:val="24"/>
        </w:rPr>
        <w:t>，</w:t>
      </w:r>
      <w:r w:rsidR="009361C5" w:rsidRPr="007C652B">
        <w:rPr>
          <w:rFonts w:cs="Times" w:hint="eastAsia"/>
          <w:color w:val="000000" w:themeColor="text1"/>
          <w:szCs w:val="24"/>
        </w:rPr>
        <w:t>CH</w:t>
      </w:r>
      <w:r w:rsidR="009361C5" w:rsidRPr="007C652B">
        <w:rPr>
          <w:rFonts w:cs="Times" w:hint="eastAsia"/>
          <w:color w:val="000000" w:themeColor="text1"/>
          <w:szCs w:val="24"/>
          <w:vertAlign w:val="subscript"/>
        </w:rPr>
        <w:t>4</w:t>
      </w:r>
      <w:r w:rsidR="00D22130">
        <w:rPr>
          <w:rFonts w:cs="Times" w:hint="eastAsia"/>
          <w:color w:val="000000" w:themeColor="text1"/>
          <w:szCs w:val="24"/>
        </w:rPr>
        <w:t>气体</w:t>
      </w:r>
      <w:r w:rsidR="009361C5" w:rsidRPr="007C652B">
        <w:rPr>
          <w:rFonts w:cs="Times" w:hint="eastAsia"/>
          <w:color w:val="000000" w:themeColor="text1"/>
          <w:szCs w:val="24"/>
        </w:rPr>
        <w:t>产生的最</w:t>
      </w:r>
      <w:r w:rsidR="00D22130">
        <w:rPr>
          <w:rFonts w:cs="Times" w:hint="eastAsia"/>
          <w:color w:val="000000" w:themeColor="text1"/>
          <w:szCs w:val="24"/>
        </w:rPr>
        <w:t>适</w:t>
      </w:r>
      <w:r w:rsidR="009361C5" w:rsidRPr="007C652B">
        <w:rPr>
          <w:rFonts w:cs="Times" w:hint="eastAsia"/>
          <w:color w:val="000000" w:themeColor="text1"/>
          <w:szCs w:val="24"/>
        </w:rPr>
        <w:t>温度在</w:t>
      </w:r>
      <w:r w:rsidR="009361C5" w:rsidRPr="0078712B">
        <w:rPr>
          <w:rFonts w:cs="Times New Roman"/>
          <w:color w:val="000000" w:themeColor="text1"/>
          <w:szCs w:val="24"/>
        </w:rPr>
        <w:t>25</w:t>
      </w:r>
      <w:r w:rsidR="009361C5" w:rsidRPr="0078712B">
        <w:rPr>
          <w:rFonts w:cs="Times New Roman" w:hint="eastAsia"/>
          <w:color w:val="000000" w:themeColor="text1"/>
          <w:szCs w:val="24"/>
        </w:rPr>
        <w:t>~</w:t>
      </w:r>
      <w:r w:rsidR="009361C5" w:rsidRPr="007C652B">
        <w:rPr>
          <w:rFonts w:cs="Times New Roman"/>
          <w:color w:val="000000" w:themeColor="text1"/>
          <w:szCs w:val="24"/>
        </w:rPr>
        <w:t>40</w:t>
      </w:r>
      <w:r w:rsidR="009361C5">
        <w:rPr>
          <w:rFonts w:cs="Times New Roman" w:hint="eastAsia"/>
          <w:color w:val="000000" w:themeColor="text1"/>
          <w:szCs w:val="24"/>
        </w:rPr>
        <w:t xml:space="preserve"> </w:t>
      </w:r>
      <w:r w:rsidR="009361C5">
        <w:rPr>
          <w:rFonts w:ascii="SimSun" w:hAnsi="SimSun" w:cs="SimSun" w:hint="eastAsia"/>
          <w:color w:val="000000" w:themeColor="text1"/>
          <w:szCs w:val="24"/>
        </w:rPr>
        <w:t>℃</w:t>
      </w:r>
      <w:r w:rsidR="009361C5" w:rsidRPr="009A7857">
        <w:rPr>
          <w:rFonts w:cs="Times"/>
          <w:noProof/>
          <w:color w:val="000000" w:themeColor="text1"/>
          <w:szCs w:val="24"/>
          <w:vertAlign w:val="superscript"/>
        </w:rPr>
        <w:t>[33]</w:t>
      </w:r>
      <w:r w:rsidR="009361C5" w:rsidRPr="007C652B">
        <w:rPr>
          <w:rFonts w:cs="Times" w:hint="eastAsia"/>
          <w:color w:val="000000" w:themeColor="text1"/>
          <w:szCs w:val="24"/>
        </w:rPr>
        <w:t>。好氧条件下，甲烷氧化的最</w:t>
      </w:r>
      <w:r w:rsidR="00815AD0">
        <w:rPr>
          <w:rFonts w:cs="Times" w:hint="eastAsia"/>
          <w:color w:val="000000" w:themeColor="text1"/>
          <w:szCs w:val="24"/>
        </w:rPr>
        <w:t>适</w:t>
      </w:r>
      <w:r w:rsidR="009361C5" w:rsidRPr="007C652B">
        <w:rPr>
          <w:rFonts w:cs="Times" w:hint="eastAsia"/>
          <w:color w:val="000000" w:themeColor="text1"/>
          <w:szCs w:val="24"/>
        </w:rPr>
        <w:t>温度为</w:t>
      </w:r>
      <w:r w:rsidR="009361C5" w:rsidRPr="007C652B">
        <w:rPr>
          <w:rFonts w:cs="Times" w:hint="eastAsia"/>
          <w:color w:val="000000" w:themeColor="text1"/>
          <w:szCs w:val="24"/>
        </w:rPr>
        <w:t>25</w:t>
      </w:r>
      <w:r w:rsidR="009361C5">
        <w:rPr>
          <w:rFonts w:cs="Times" w:hint="eastAsia"/>
          <w:color w:val="000000" w:themeColor="text1"/>
          <w:szCs w:val="24"/>
        </w:rPr>
        <w:t>~</w:t>
      </w:r>
      <w:r w:rsidR="009361C5" w:rsidRPr="007C652B">
        <w:rPr>
          <w:rFonts w:cs="Times" w:hint="eastAsia"/>
          <w:color w:val="000000" w:themeColor="text1"/>
          <w:szCs w:val="24"/>
        </w:rPr>
        <w:t>35</w:t>
      </w:r>
      <w:r w:rsidR="009361C5">
        <w:rPr>
          <w:rFonts w:cs="Times" w:hint="eastAsia"/>
          <w:color w:val="000000" w:themeColor="text1"/>
          <w:szCs w:val="24"/>
        </w:rPr>
        <w:t xml:space="preserve"> </w:t>
      </w:r>
      <w:r w:rsidR="009361C5" w:rsidRPr="007C652B">
        <w:rPr>
          <w:rFonts w:cs="Times" w:hint="eastAsia"/>
          <w:color w:val="000000" w:themeColor="text1"/>
          <w:szCs w:val="24"/>
        </w:rPr>
        <w:t>℃</w:t>
      </w:r>
      <w:r w:rsidR="009361C5" w:rsidRPr="009A7857">
        <w:rPr>
          <w:rFonts w:cs="Times"/>
          <w:noProof/>
          <w:color w:val="000000" w:themeColor="text1"/>
          <w:szCs w:val="24"/>
          <w:vertAlign w:val="superscript"/>
        </w:rPr>
        <w:t>[34, 35]</w:t>
      </w:r>
      <w:r w:rsidR="009361C5" w:rsidRPr="007C652B">
        <w:rPr>
          <w:rFonts w:cs="Times" w:hint="eastAsia"/>
          <w:color w:val="000000" w:themeColor="text1"/>
          <w:szCs w:val="24"/>
        </w:rPr>
        <w:t>。</w:t>
      </w:r>
      <w:r w:rsidR="0014747F">
        <w:rPr>
          <w:rFonts w:cs="Times" w:hint="eastAsia"/>
          <w:color w:val="000000" w:themeColor="text1"/>
          <w:szCs w:val="24"/>
        </w:rPr>
        <w:t>甲烷氧化菌的数量随土温</w:t>
      </w:r>
      <w:r w:rsidR="009361C5" w:rsidRPr="007C652B">
        <w:rPr>
          <w:rFonts w:cs="Times" w:hint="eastAsia"/>
          <w:color w:val="000000" w:themeColor="text1"/>
          <w:szCs w:val="24"/>
        </w:rPr>
        <w:t>升高</w:t>
      </w:r>
      <w:r w:rsidR="0014747F">
        <w:rPr>
          <w:rFonts w:cs="Times" w:hint="eastAsia"/>
          <w:color w:val="000000" w:themeColor="text1"/>
          <w:szCs w:val="24"/>
        </w:rPr>
        <w:t>而降低</w:t>
      </w:r>
      <w:r w:rsidR="009361C5" w:rsidRPr="007C652B">
        <w:rPr>
          <w:rFonts w:cs="Times" w:hint="eastAsia"/>
          <w:color w:val="000000" w:themeColor="text1"/>
          <w:szCs w:val="24"/>
        </w:rPr>
        <w:t>，</w:t>
      </w:r>
      <w:r w:rsidR="00641D07">
        <w:rPr>
          <w:rFonts w:cs="Times" w:hint="eastAsia"/>
          <w:color w:val="000000" w:themeColor="text1"/>
          <w:szCs w:val="24"/>
        </w:rPr>
        <w:t>进一步导致</w:t>
      </w:r>
      <w:r w:rsidR="009361C5" w:rsidRPr="007C652B">
        <w:rPr>
          <w:rFonts w:cs="Times" w:hint="eastAsia"/>
          <w:color w:val="000000" w:themeColor="text1"/>
          <w:szCs w:val="24"/>
        </w:rPr>
        <w:t>CH</w:t>
      </w:r>
      <w:r w:rsidR="009361C5" w:rsidRPr="007C652B">
        <w:rPr>
          <w:rFonts w:cs="Times" w:hint="eastAsia"/>
          <w:color w:val="000000" w:themeColor="text1"/>
          <w:szCs w:val="24"/>
          <w:vertAlign w:val="subscript"/>
        </w:rPr>
        <w:t>4</w:t>
      </w:r>
      <w:r w:rsidR="009361C5" w:rsidRPr="007C652B">
        <w:rPr>
          <w:rFonts w:cs="Times" w:hint="eastAsia"/>
          <w:color w:val="000000" w:themeColor="text1"/>
          <w:szCs w:val="24"/>
        </w:rPr>
        <w:t>被氧化能力</w:t>
      </w:r>
      <w:r w:rsidR="00641D07">
        <w:rPr>
          <w:rFonts w:cs="Times" w:hint="eastAsia"/>
          <w:color w:val="000000" w:themeColor="text1"/>
          <w:szCs w:val="24"/>
        </w:rPr>
        <w:t>减弱</w:t>
      </w:r>
      <w:r w:rsidR="009361C5" w:rsidRPr="009A7857">
        <w:rPr>
          <w:rFonts w:cs="Times"/>
          <w:noProof/>
          <w:color w:val="000000" w:themeColor="text1"/>
          <w:szCs w:val="24"/>
          <w:vertAlign w:val="superscript"/>
        </w:rPr>
        <w:t>[36]</w:t>
      </w:r>
      <w:r w:rsidR="009361C5" w:rsidRPr="007C652B">
        <w:rPr>
          <w:rFonts w:cs="Times" w:hint="eastAsia"/>
          <w:color w:val="000000" w:themeColor="text1"/>
          <w:szCs w:val="24"/>
        </w:rPr>
        <w:t>。</w:t>
      </w:r>
      <w:r w:rsidR="00071DE3">
        <w:rPr>
          <w:rFonts w:cs="Times" w:hint="eastAsia"/>
          <w:color w:val="000000" w:themeColor="text1"/>
          <w:szCs w:val="24"/>
        </w:rPr>
        <w:t>但是，鲜有研究能表明气温</w:t>
      </w:r>
      <w:r w:rsidR="009361C5" w:rsidRPr="007C652B">
        <w:rPr>
          <w:rFonts w:cs="Times" w:hint="eastAsia"/>
          <w:color w:val="000000" w:themeColor="text1"/>
          <w:szCs w:val="24"/>
        </w:rPr>
        <w:t>持续升温对甲烷</w:t>
      </w:r>
      <w:r w:rsidR="002F2D1E">
        <w:rPr>
          <w:rFonts w:cs="Times" w:hint="eastAsia"/>
          <w:color w:val="000000" w:themeColor="text1"/>
          <w:szCs w:val="24"/>
        </w:rPr>
        <w:t>排放</w:t>
      </w:r>
      <w:r w:rsidR="00900708">
        <w:rPr>
          <w:rFonts w:cs="Times" w:hint="eastAsia"/>
          <w:color w:val="000000" w:themeColor="text1"/>
          <w:szCs w:val="24"/>
        </w:rPr>
        <w:t>和甲烷氧化菌活性</w:t>
      </w:r>
      <w:r w:rsidR="006956C4">
        <w:rPr>
          <w:rFonts w:cs="Times" w:hint="eastAsia"/>
          <w:color w:val="000000" w:themeColor="text1"/>
          <w:szCs w:val="24"/>
        </w:rPr>
        <w:t>起</w:t>
      </w:r>
      <w:r w:rsidR="009361C5" w:rsidRPr="007C652B">
        <w:rPr>
          <w:rFonts w:cs="Times" w:hint="eastAsia"/>
          <w:color w:val="000000" w:themeColor="text1"/>
          <w:szCs w:val="24"/>
        </w:rPr>
        <w:t>的影响</w:t>
      </w:r>
      <w:r w:rsidR="009361C5" w:rsidRPr="009A7857">
        <w:rPr>
          <w:rFonts w:cs="Times"/>
          <w:noProof/>
          <w:color w:val="000000" w:themeColor="text1"/>
          <w:szCs w:val="24"/>
          <w:vertAlign w:val="superscript"/>
        </w:rPr>
        <w:t>[37]</w:t>
      </w:r>
      <w:r w:rsidR="009361C5">
        <w:rPr>
          <w:rFonts w:cs="Times" w:hint="eastAsia"/>
          <w:color w:val="000000" w:themeColor="text1"/>
          <w:szCs w:val="24"/>
        </w:rPr>
        <w:t>。</w:t>
      </w:r>
    </w:p>
    <w:p w14:paraId="286D5D54" w14:textId="77777777" w:rsidR="009361C5" w:rsidRPr="005A5B3F" w:rsidRDefault="009361C5" w:rsidP="001730F8">
      <w:pPr>
        <w:ind w:firstLineChars="200" w:firstLine="480"/>
        <w:rPr>
          <w:rFonts w:cs="Times"/>
          <w:color w:val="000000" w:themeColor="text1"/>
          <w:szCs w:val="24"/>
        </w:rPr>
      </w:pPr>
      <w:r w:rsidRPr="00465C2D">
        <w:rPr>
          <w:rFonts w:cs="Times" w:hint="eastAsia"/>
          <w:color w:val="000000" w:themeColor="text1"/>
          <w:szCs w:val="24"/>
        </w:rPr>
        <w:lastRenderedPageBreak/>
        <w:t>土壤温度可通过影响微生物的呼吸作用调节</w:t>
      </w:r>
      <w:r w:rsidRPr="00465C2D">
        <w:rPr>
          <w:rFonts w:cs="Times" w:hint="eastAsia"/>
          <w:color w:val="000000" w:themeColor="text1"/>
          <w:szCs w:val="24"/>
        </w:rPr>
        <w:t>CO</w:t>
      </w:r>
      <w:r w:rsidRPr="00465C2D">
        <w:rPr>
          <w:rFonts w:cs="Times" w:hint="eastAsia"/>
          <w:color w:val="000000" w:themeColor="text1"/>
          <w:szCs w:val="24"/>
          <w:vertAlign w:val="subscript"/>
        </w:rPr>
        <w:t>2</w:t>
      </w:r>
      <w:r w:rsidRPr="00465C2D">
        <w:rPr>
          <w:rFonts w:cs="Times" w:hint="eastAsia"/>
          <w:color w:val="000000" w:themeColor="text1"/>
          <w:szCs w:val="24"/>
        </w:rPr>
        <w:t>排放通量，土壤温度在</w:t>
      </w:r>
      <w:r w:rsidRPr="003F02D4">
        <w:rPr>
          <w:rFonts w:cs="Times" w:hint="eastAsia"/>
          <w:color w:val="000000" w:themeColor="text1"/>
          <w:szCs w:val="24"/>
        </w:rPr>
        <w:t>0~</w:t>
      </w:r>
      <w:r w:rsidRPr="00465C2D">
        <w:rPr>
          <w:rFonts w:cs="Times" w:hint="eastAsia"/>
          <w:color w:val="000000" w:themeColor="text1"/>
          <w:szCs w:val="24"/>
        </w:rPr>
        <w:t>35</w:t>
      </w:r>
      <w:r>
        <w:rPr>
          <w:rFonts w:cs="Times" w:hint="eastAsia"/>
          <w:color w:val="000000" w:themeColor="text1"/>
          <w:szCs w:val="24"/>
        </w:rPr>
        <w:t xml:space="preserve"> </w:t>
      </w:r>
      <w:r w:rsidRPr="00465C2D">
        <w:rPr>
          <w:rFonts w:cs="Times" w:hint="eastAsia"/>
          <w:color w:val="000000" w:themeColor="text1"/>
          <w:szCs w:val="24"/>
        </w:rPr>
        <w:t>℃</w:t>
      </w:r>
      <w:r w:rsidRPr="003F02D4">
        <w:rPr>
          <w:rFonts w:cs="Times" w:hint="eastAsia"/>
          <w:color w:val="000000" w:themeColor="text1"/>
          <w:szCs w:val="24"/>
        </w:rPr>
        <w:t>范</w:t>
      </w:r>
      <w:r w:rsidRPr="00465C2D">
        <w:rPr>
          <w:rFonts w:cs="Times" w:hint="eastAsia"/>
          <w:color w:val="000000" w:themeColor="text1"/>
          <w:szCs w:val="24"/>
        </w:rPr>
        <w:t>围内，土壤微生物活性与土壤温度呈正相关，土壤温度升高微生物的活性增强，土壤</w:t>
      </w:r>
      <w:r w:rsidRPr="00465C2D">
        <w:rPr>
          <w:rFonts w:cs="Times" w:hint="eastAsia"/>
          <w:color w:val="000000" w:themeColor="text1"/>
          <w:szCs w:val="24"/>
        </w:rPr>
        <w:t>CO</w:t>
      </w:r>
      <w:r w:rsidRPr="00465C2D">
        <w:rPr>
          <w:rFonts w:cs="Times" w:hint="eastAsia"/>
          <w:color w:val="000000" w:themeColor="text1"/>
          <w:szCs w:val="24"/>
          <w:vertAlign w:val="subscript"/>
        </w:rPr>
        <w:t>2</w:t>
      </w:r>
      <w:r w:rsidR="002D5648">
        <w:rPr>
          <w:rFonts w:cs="Times" w:hint="eastAsia"/>
          <w:color w:val="000000" w:themeColor="text1"/>
          <w:szCs w:val="24"/>
        </w:rPr>
        <w:t>的排放量也随之增加</w:t>
      </w:r>
      <w:r w:rsidRPr="00C70C34">
        <w:rPr>
          <w:rFonts w:cs="Times" w:hint="eastAsia"/>
          <w:color w:val="000000" w:themeColor="text1"/>
          <w:szCs w:val="24"/>
        </w:rPr>
        <w:t>；</w:t>
      </w:r>
      <w:r>
        <w:rPr>
          <w:rFonts w:cs="Times" w:hint="eastAsia"/>
          <w:color w:val="000000" w:themeColor="text1"/>
          <w:szCs w:val="24"/>
        </w:rPr>
        <w:t>当</w:t>
      </w:r>
      <w:r w:rsidR="002D5648">
        <w:rPr>
          <w:rFonts w:cs="Times" w:hint="eastAsia"/>
          <w:color w:val="000000" w:themeColor="text1"/>
          <w:szCs w:val="24"/>
        </w:rPr>
        <w:t>土壤</w:t>
      </w:r>
      <w:r>
        <w:rPr>
          <w:rFonts w:cs="Times" w:hint="eastAsia"/>
          <w:color w:val="000000" w:themeColor="text1"/>
          <w:szCs w:val="24"/>
        </w:rPr>
        <w:t>温度</w:t>
      </w:r>
      <w:r w:rsidR="002D5648">
        <w:rPr>
          <w:rFonts w:cs="Times" w:hint="eastAsia"/>
          <w:color w:val="000000" w:themeColor="text1"/>
          <w:szCs w:val="24"/>
        </w:rPr>
        <w:t>&gt;</w:t>
      </w:r>
      <w:r w:rsidRPr="00C70C34">
        <w:rPr>
          <w:rFonts w:cs="Times" w:hint="eastAsia"/>
          <w:color w:val="000000" w:themeColor="text1"/>
          <w:szCs w:val="24"/>
        </w:rPr>
        <w:t>45</w:t>
      </w:r>
      <w:r>
        <w:rPr>
          <w:rFonts w:cs="Times" w:hint="eastAsia"/>
          <w:color w:val="000000" w:themeColor="text1"/>
          <w:szCs w:val="24"/>
        </w:rPr>
        <w:t xml:space="preserve"> </w:t>
      </w:r>
      <w:r w:rsidRPr="00C70C34">
        <w:rPr>
          <w:rFonts w:cs="Times" w:hint="eastAsia"/>
          <w:color w:val="000000" w:themeColor="text1"/>
          <w:szCs w:val="24"/>
        </w:rPr>
        <w:t>℃时</w:t>
      </w:r>
      <w:r w:rsidRPr="00C70C34">
        <w:rPr>
          <w:rFonts w:cs="Times" w:hint="eastAsia"/>
          <w:color w:val="000000" w:themeColor="text1"/>
          <w:szCs w:val="24"/>
        </w:rPr>
        <w:t xml:space="preserve">,  </w:t>
      </w:r>
      <w:r w:rsidRPr="00C70C34">
        <w:rPr>
          <w:rFonts w:cs="Times" w:hint="eastAsia"/>
          <w:color w:val="000000" w:themeColor="text1"/>
          <w:szCs w:val="24"/>
        </w:rPr>
        <w:t>微生物活性</w:t>
      </w:r>
      <w:r w:rsidR="001666B2">
        <w:rPr>
          <w:rFonts w:cs="Times" w:hint="eastAsia"/>
          <w:color w:val="000000" w:themeColor="text1"/>
          <w:szCs w:val="24"/>
        </w:rPr>
        <w:t>明显降低</w:t>
      </w:r>
      <w:r w:rsidRPr="00C70C34">
        <w:rPr>
          <w:rFonts w:cs="Times" w:hint="eastAsia"/>
          <w:color w:val="000000" w:themeColor="text1"/>
          <w:szCs w:val="24"/>
        </w:rPr>
        <w:t>，</w:t>
      </w:r>
      <w:r w:rsidR="00526496" w:rsidRPr="00465C2D">
        <w:rPr>
          <w:rFonts w:cs="Times" w:hint="eastAsia"/>
          <w:color w:val="000000" w:themeColor="text1"/>
          <w:szCs w:val="24"/>
        </w:rPr>
        <w:t>CO</w:t>
      </w:r>
      <w:r w:rsidR="00526496" w:rsidRPr="00465C2D">
        <w:rPr>
          <w:rFonts w:cs="Times" w:hint="eastAsia"/>
          <w:color w:val="000000" w:themeColor="text1"/>
          <w:szCs w:val="24"/>
          <w:vertAlign w:val="subscript"/>
        </w:rPr>
        <w:t>2</w:t>
      </w:r>
      <w:r w:rsidR="00526496">
        <w:rPr>
          <w:rFonts w:cs="Times" w:hint="eastAsia"/>
          <w:color w:val="000000" w:themeColor="text1"/>
          <w:szCs w:val="24"/>
        </w:rPr>
        <w:t>的排放量随温度的升高而减少</w:t>
      </w:r>
      <w:r w:rsidRPr="009A7857">
        <w:rPr>
          <w:rFonts w:cs="Times"/>
          <w:noProof/>
          <w:color w:val="000000" w:themeColor="text1"/>
          <w:szCs w:val="24"/>
          <w:vertAlign w:val="superscript"/>
        </w:rPr>
        <w:t>[38]</w:t>
      </w:r>
      <w:r w:rsidRPr="00C70C34">
        <w:rPr>
          <w:rFonts w:cs="Times" w:hint="eastAsia"/>
          <w:color w:val="000000" w:themeColor="text1"/>
          <w:szCs w:val="24"/>
        </w:rPr>
        <w:t>。</w:t>
      </w:r>
      <w:r w:rsidRPr="005A5B3F">
        <w:rPr>
          <w:rFonts w:cs="Times" w:hint="eastAsia"/>
          <w:color w:val="000000" w:themeColor="text1"/>
          <w:szCs w:val="24"/>
        </w:rPr>
        <w:t>温度</w:t>
      </w:r>
      <w:r w:rsidR="00555E61">
        <w:rPr>
          <w:rFonts w:cs="Times" w:hint="eastAsia"/>
          <w:color w:val="000000" w:themeColor="text1"/>
          <w:szCs w:val="24"/>
        </w:rPr>
        <w:t>还能</w:t>
      </w:r>
      <w:r w:rsidRPr="005A5B3F">
        <w:rPr>
          <w:rFonts w:cs="Times" w:hint="eastAsia"/>
          <w:color w:val="000000" w:themeColor="text1"/>
          <w:szCs w:val="24"/>
        </w:rPr>
        <w:t>通过影响底物与</w:t>
      </w:r>
      <w:r w:rsidR="00E746D1">
        <w:rPr>
          <w:rFonts w:cs="Times" w:hint="eastAsia"/>
          <w:color w:val="000000" w:themeColor="text1"/>
          <w:szCs w:val="24"/>
        </w:rPr>
        <w:t>O</w:t>
      </w:r>
      <w:r w:rsidR="00E746D1" w:rsidRPr="00E746D1">
        <w:rPr>
          <w:rFonts w:cs="Times" w:hint="eastAsia"/>
          <w:color w:val="000000" w:themeColor="text1"/>
          <w:szCs w:val="24"/>
          <w:vertAlign w:val="subscript"/>
        </w:rPr>
        <w:t>2</w:t>
      </w:r>
      <w:r w:rsidRPr="005A5B3F">
        <w:rPr>
          <w:rFonts w:cs="Times" w:hint="eastAsia"/>
          <w:color w:val="000000" w:themeColor="text1"/>
          <w:szCs w:val="24"/>
        </w:rPr>
        <w:t>运输</w:t>
      </w:r>
      <w:r w:rsidR="00993C51">
        <w:rPr>
          <w:rFonts w:cs="Times" w:hint="eastAsia"/>
          <w:color w:val="000000" w:themeColor="text1"/>
          <w:szCs w:val="24"/>
        </w:rPr>
        <w:t>过程从而</w:t>
      </w:r>
      <w:r w:rsidRPr="005A5B3F">
        <w:rPr>
          <w:rFonts w:cs="Times" w:hint="eastAsia"/>
          <w:color w:val="000000" w:themeColor="text1"/>
          <w:szCs w:val="24"/>
        </w:rPr>
        <w:t>间接影响土壤呼吸，土壤</w:t>
      </w:r>
      <w:r w:rsidR="00412428">
        <w:rPr>
          <w:rFonts w:cs="Times" w:hint="eastAsia"/>
          <w:color w:val="000000" w:themeColor="text1"/>
          <w:szCs w:val="24"/>
        </w:rPr>
        <w:t>排放通量</w:t>
      </w:r>
      <w:r w:rsidR="004D0CCD">
        <w:rPr>
          <w:rFonts w:cs="Times" w:hint="eastAsia"/>
          <w:color w:val="000000" w:themeColor="text1"/>
          <w:szCs w:val="24"/>
        </w:rPr>
        <w:t>具有</w:t>
      </w:r>
      <w:r w:rsidRPr="005A5B3F">
        <w:rPr>
          <w:rFonts w:cs="Times" w:hint="eastAsia"/>
          <w:color w:val="000000" w:themeColor="text1"/>
          <w:szCs w:val="24"/>
        </w:rPr>
        <w:t>明显的季节变化</w:t>
      </w:r>
      <w:r w:rsidR="004D0CCD">
        <w:rPr>
          <w:rFonts w:cs="Times" w:hint="eastAsia"/>
          <w:color w:val="000000" w:themeColor="text1"/>
          <w:szCs w:val="24"/>
        </w:rPr>
        <w:t>特征</w:t>
      </w:r>
      <w:r w:rsidRPr="005A5B3F">
        <w:rPr>
          <w:rFonts w:cs="Times" w:hint="eastAsia"/>
          <w:color w:val="000000" w:themeColor="text1"/>
          <w:szCs w:val="24"/>
        </w:rPr>
        <w:t>，</w:t>
      </w:r>
      <w:r w:rsidR="00026E3D">
        <w:rPr>
          <w:rFonts w:cs="Times" w:hint="eastAsia"/>
          <w:color w:val="000000" w:themeColor="text1"/>
          <w:szCs w:val="24"/>
        </w:rPr>
        <w:t>即</w:t>
      </w:r>
      <w:r w:rsidRPr="005A5B3F">
        <w:rPr>
          <w:rFonts w:cs="Times" w:hint="eastAsia"/>
          <w:color w:val="000000" w:themeColor="text1"/>
          <w:szCs w:val="24"/>
        </w:rPr>
        <w:t>夏高冬低</w:t>
      </w:r>
      <w:r w:rsidRPr="009A7857">
        <w:rPr>
          <w:rFonts w:cs="Times"/>
          <w:noProof/>
          <w:color w:val="000000" w:themeColor="text1"/>
          <w:szCs w:val="24"/>
          <w:vertAlign w:val="superscript"/>
        </w:rPr>
        <w:t>[39]</w:t>
      </w:r>
      <w:r w:rsidRPr="005A5B3F">
        <w:rPr>
          <w:rFonts w:cs="Times" w:hint="eastAsia"/>
          <w:color w:val="000000" w:themeColor="text1"/>
          <w:szCs w:val="24"/>
        </w:rPr>
        <w:t>。</w:t>
      </w:r>
    </w:p>
    <w:p w14:paraId="06A216F7" w14:textId="77777777" w:rsidR="009361C5" w:rsidRPr="00686D1F" w:rsidRDefault="009361C5" w:rsidP="00686D1F">
      <w:pPr>
        <w:ind w:firstLineChars="200" w:firstLine="480"/>
      </w:pPr>
      <w:r>
        <w:rPr>
          <w:rFonts w:hint="eastAsia"/>
        </w:rPr>
        <w:t>N</w:t>
      </w:r>
      <w:r w:rsidRPr="00B00750">
        <w:rPr>
          <w:rFonts w:hint="eastAsia"/>
          <w:vertAlign w:val="subscript"/>
        </w:rPr>
        <w:t>2</w:t>
      </w:r>
      <w:r>
        <w:rPr>
          <w:rFonts w:hint="eastAsia"/>
        </w:rPr>
        <w:t>O</w:t>
      </w:r>
      <w:r w:rsidRPr="00526C92">
        <w:rPr>
          <w:rFonts w:hint="eastAsia"/>
        </w:rPr>
        <w:t>排放</w:t>
      </w:r>
      <w:r w:rsidR="003260B7">
        <w:rPr>
          <w:rFonts w:hint="eastAsia"/>
        </w:rPr>
        <w:t>较为复杂，它是由多种因素</w:t>
      </w:r>
      <w:r w:rsidRPr="00526C92">
        <w:rPr>
          <w:rFonts w:hint="eastAsia"/>
        </w:rPr>
        <w:t>交互作用的结果</w:t>
      </w:r>
      <w:r>
        <w:rPr>
          <w:noProof/>
          <w:vertAlign w:val="superscript"/>
        </w:rPr>
        <w:t>[40]</w:t>
      </w:r>
      <w:r w:rsidRPr="00526C92">
        <w:rPr>
          <w:rFonts w:hint="eastAsia"/>
        </w:rPr>
        <w:t>。</w:t>
      </w:r>
      <w:r w:rsidRPr="007334E0">
        <w:rPr>
          <w:rFonts w:hint="eastAsia"/>
        </w:rPr>
        <w:t>相关研究</w:t>
      </w:r>
      <w:r>
        <w:rPr>
          <w:noProof/>
          <w:vertAlign w:val="superscript"/>
        </w:rPr>
        <w:t>[41]</w:t>
      </w:r>
      <w:r w:rsidRPr="007334E0">
        <w:rPr>
          <w:rFonts w:hint="eastAsia"/>
        </w:rPr>
        <w:t>表明，在适宜的温度范围内，硝化作用随温度的升</w:t>
      </w:r>
      <w:r w:rsidR="00474DF3">
        <w:rPr>
          <w:rFonts w:hint="eastAsia"/>
        </w:rPr>
        <w:t>高</w:t>
      </w:r>
      <w:r w:rsidRPr="007334E0">
        <w:rPr>
          <w:rFonts w:hint="eastAsia"/>
        </w:rPr>
        <w:t>而增强。</w:t>
      </w:r>
      <w:r w:rsidR="0059721A">
        <w:rPr>
          <w:rFonts w:hint="eastAsia"/>
        </w:rPr>
        <w:t>当温度在</w:t>
      </w:r>
      <w:r w:rsidRPr="00C11B3A">
        <w:rPr>
          <w:rFonts w:eastAsiaTheme="minorEastAsia" w:cs="Times New Roman"/>
          <w:color w:val="000000" w:themeColor="text1"/>
          <w:szCs w:val="24"/>
        </w:rPr>
        <w:t>15</w:t>
      </w:r>
      <w:r>
        <w:rPr>
          <w:rFonts w:eastAsiaTheme="minorEastAsia" w:cs="Times New Roman" w:hint="eastAsia"/>
          <w:color w:val="000000" w:themeColor="text1"/>
          <w:szCs w:val="24"/>
        </w:rPr>
        <w:t>~</w:t>
      </w:r>
      <w:r w:rsidRPr="00C11B3A">
        <w:rPr>
          <w:rFonts w:eastAsiaTheme="minorEastAsia" w:cs="Times New Roman"/>
          <w:color w:val="000000" w:themeColor="text1"/>
          <w:szCs w:val="24"/>
        </w:rPr>
        <w:t>35</w:t>
      </w:r>
      <w:r>
        <w:rPr>
          <w:rFonts w:eastAsiaTheme="minorEastAsia" w:cs="Times New Roman" w:hint="eastAsia"/>
          <w:color w:val="000000" w:themeColor="text1"/>
          <w:szCs w:val="24"/>
        </w:rPr>
        <w:t xml:space="preserve"> </w:t>
      </w:r>
      <w:r w:rsidRPr="00C11B3A">
        <w:rPr>
          <w:rFonts w:ascii="SimSun" w:hAnsi="SimSun" w:cs="SimSun" w:hint="eastAsia"/>
          <w:color w:val="000000" w:themeColor="text1"/>
          <w:szCs w:val="24"/>
        </w:rPr>
        <w:t>℃</w:t>
      </w:r>
      <w:r w:rsidR="0059721A">
        <w:rPr>
          <w:rFonts w:ascii="SimSun" w:hAnsi="SimSun" w:cs="SimSun" w:hint="eastAsia"/>
          <w:color w:val="000000" w:themeColor="text1"/>
          <w:szCs w:val="24"/>
        </w:rPr>
        <w:t>范围内时，</w:t>
      </w:r>
      <w:r w:rsidR="0059721A">
        <w:rPr>
          <w:rFonts w:eastAsiaTheme="minorEastAsia" w:cs="Times New Roman" w:hint="eastAsia"/>
          <w:color w:val="000000" w:themeColor="text1"/>
          <w:szCs w:val="24"/>
        </w:rPr>
        <w:t>亚硝酸细菌和硝酸细菌</w:t>
      </w:r>
      <w:r w:rsidRPr="00C11B3A">
        <w:rPr>
          <w:rFonts w:eastAsiaTheme="minorEastAsia" w:cs="Times New Roman"/>
          <w:color w:val="000000" w:themeColor="text1"/>
          <w:szCs w:val="24"/>
        </w:rPr>
        <w:t>活动</w:t>
      </w:r>
      <w:r w:rsidR="00895E62">
        <w:rPr>
          <w:rFonts w:eastAsiaTheme="minorEastAsia" w:cs="Times New Roman" w:hint="eastAsia"/>
          <w:color w:val="000000" w:themeColor="text1"/>
          <w:szCs w:val="24"/>
        </w:rPr>
        <w:t>旺盛，促进硝化作用</w:t>
      </w:r>
      <w:r w:rsidRPr="00C11B3A">
        <w:rPr>
          <w:rFonts w:eastAsiaTheme="minorEastAsia" w:cs="Times New Roman"/>
          <w:color w:val="000000" w:themeColor="text1"/>
          <w:szCs w:val="24"/>
        </w:rPr>
        <w:t>，</w:t>
      </w:r>
      <w:r w:rsidR="009173D5">
        <w:rPr>
          <w:rFonts w:eastAsiaTheme="minorEastAsia" w:cs="Times New Roman" w:hint="eastAsia"/>
          <w:color w:val="000000" w:themeColor="text1"/>
          <w:szCs w:val="24"/>
        </w:rPr>
        <w:t>温度小于</w:t>
      </w:r>
      <w:r w:rsidRPr="00C11B3A">
        <w:rPr>
          <w:rFonts w:eastAsiaTheme="minorEastAsia" w:cs="Times New Roman"/>
          <w:color w:val="000000" w:themeColor="text1"/>
          <w:szCs w:val="24"/>
        </w:rPr>
        <w:t>5</w:t>
      </w:r>
      <w:r>
        <w:rPr>
          <w:rFonts w:eastAsiaTheme="minorEastAsia" w:cs="Times New Roman" w:hint="eastAsia"/>
          <w:color w:val="000000" w:themeColor="text1"/>
          <w:szCs w:val="24"/>
        </w:rPr>
        <w:t xml:space="preserve"> </w:t>
      </w:r>
      <w:r w:rsidRPr="00C11B3A">
        <w:rPr>
          <w:rFonts w:ascii="SimSun" w:hAnsi="SimSun" w:cs="SimSun" w:hint="eastAsia"/>
          <w:color w:val="000000" w:themeColor="text1"/>
          <w:szCs w:val="24"/>
        </w:rPr>
        <w:t>℃</w:t>
      </w:r>
      <w:r w:rsidR="009173D5">
        <w:rPr>
          <w:rFonts w:eastAsiaTheme="minorEastAsia" w:cs="Times New Roman" w:hint="eastAsia"/>
          <w:color w:val="000000" w:themeColor="text1"/>
          <w:szCs w:val="24"/>
        </w:rPr>
        <w:t>及大于</w:t>
      </w:r>
      <w:r w:rsidRPr="00C11B3A">
        <w:rPr>
          <w:rFonts w:eastAsiaTheme="minorEastAsia" w:cs="Times New Roman"/>
          <w:color w:val="000000" w:themeColor="text1"/>
          <w:szCs w:val="24"/>
        </w:rPr>
        <w:t>40</w:t>
      </w:r>
      <w:r>
        <w:rPr>
          <w:rFonts w:eastAsiaTheme="minorEastAsia" w:cs="Times New Roman" w:hint="eastAsia"/>
          <w:color w:val="000000" w:themeColor="text1"/>
          <w:szCs w:val="24"/>
        </w:rPr>
        <w:t xml:space="preserve"> </w:t>
      </w:r>
      <w:r w:rsidRPr="00C11B3A">
        <w:rPr>
          <w:rFonts w:ascii="SimSun" w:hAnsi="SimSun" w:cs="SimSun" w:hint="eastAsia"/>
          <w:color w:val="000000" w:themeColor="text1"/>
          <w:szCs w:val="24"/>
        </w:rPr>
        <w:t>℃</w:t>
      </w:r>
      <w:r w:rsidR="009173D5">
        <w:rPr>
          <w:rFonts w:ascii="SimSun" w:hAnsi="SimSun" w:cs="SimSun" w:hint="eastAsia"/>
          <w:color w:val="000000" w:themeColor="text1"/>
          <w:szCs w:val="24"/>
        </w:rPr>
        <w:t>则会不利于微生物的活动，</w:t>
      </w:r>
      <w:r w:rsidRPr="00C11B3A">
        <w:rPr>
          <w:rFonts w:eastAsiaTheme="minorEastAsia" w:cs="Times New Roman"/>
          <w:color w:val="000000" w:themeColor="text1"/>
          <w:szCs w:val="24"/>
        </w:rPr>
        <w:t>硝化作用</w:t>
      </w:r>
      <w:r w:rsidR="009173D5">
        <w:rPr>
          <w:rFonts w:eastAsiaTheme="minorEastAsia" w:cs="Times New Roman" w:hint="eastAsia"/>
          <w:color w:val="000000" w:themeColor="text1"/>
          <w:szCs w:val="24"/>
        </w:rPr>
        <w:t>减弱</w:t>
      </w:r>
      <w:r w:rsidRPr="00C11B3A">
        <w:rPr>
          <w:rFonts w:eastAsiaTheme="minorEastAsia" w:cs="Times New Roman"/>
          <w:color w:val="000000" w:themeColor="text1"/>
          <w:szCs w:val="24"/>
        </w:rPr>
        <w:t>，反硝化微生物适宜</w:t>
      </w:r>
      <w:r w:rsidR="00362062">
        <w:rPr>
          <w:rFonts w:eastAsiaTheme="minorEastAsia" w:cs="Times New Roman" w:hint="eastAsia"/>
          <w:color w:val="000000" w:themeColor="text1"/>
          <w:szCs w:val="24"/>
        </w:rPr>
        <w:t>的</w:t>
      </w:r>
      <w:r w:rsidRPr="00C11B3A">
        <w:rPr>
          <w:rFonts w:eastAsiaTheme="minorEastAsia" w:cs="Times New Roman"/>
          <w:color w:val="000000" w:themeColor="text1"/>
          <w:szCs w:val="24"/>
        </w:rPr>
        <w:t>温度</w:t>
      </w:r>
      <w:r w:rsidR="00CC1B81">
        <w:rPr>
          <w:rFonts w:eastAsiaTheme="minorEastAsia" w:cs="Times New Roman" w:hint="eastAsia"/>
          <w:color w:val="000000" w:themeColor="text1"/>
          <w:szCs w:val="24"/>
        </w:rPr>
        <w:t>在</w:t>
      </w:r>
      <w:r w:rsidRPr="00C11B3A">
        <w:rPr>
          <w:rFonts w:eastAsiaTheme="minorEastAsia" w:cs="Times New Roman"/>
          <w:color w:val="000000" w:themeColor="text1"/>
          <w:szCs w:val="24"/>
        </w:rPr>
        <w:t>30</w:t>
      </w:r>
      <w:r>
        <w:rPr>
          <w:rFonts w:eastAsiaTheme="minorEastAsia" w:cs="Times New Roman" w:hint="eastAsia"/>
          <w:color w:val="000000" w:themeColor="text1"/>
          <w:szCs w:val="24"/>
        </w:rPr>
        <w:t>~</w:t>
      </w:r>
      <w:r w:rsidRPr="00C11B3A">
        <w:rPr>
          <w:rFonts w:eastAsiaTheme="minorEastAsia" w:cs="Times New Roman"/>
          <w:color w:val="000000" w:themeColor="text1"/>
          <w:szCs w:val="24"/>
        </w:rPr>
        <w:t>67</w:t>
      </w:r>
      <w:r>
        <w:rPr>
          <w:rFonts w:eastAsiaTheme="minorEastAsia" w:cs="Times New Roman" w:hint="eastAsia"/>
          <w:color w:val="000000" w:themeColor="text1"/>
          <w:szCs w:val="24"/>
        </w:rPr>
        <w:t xml:space="preserve"> </w:t>
      </w:r>
      <w:r w:rsidRPr="00C11B3A">
        <w:rPr>
          <w:rFonts w:ascii="SimSun" w:hAnsi="SimSun" w:cs="SimSun" w:hint="eastAsia"/>
          <w:color w:val="000000" w:themeColor="text1"/>
          <w:szCs w:val="24"/>
        </w:rPr>
        <w:t>℃</w:t>
      </w:r>
      <w:r w:rsidR="00CC1B81">
        <w:rPr>
          <w:rFonts w:ascii="SimSun" w:hAnsi="SimSun" w:cs="SimSun" w:hint="eastAsia"/>
          <w:color w:val="000000" w:themeColor="text1"/>
          <w:szCs w:val="24"/>
        </w:rPr>
        <w:t>范围内</w:t>
      </w:r>
      <w:r w:rsidRPr="00C11B3A">
        <w:rPr>
          <w:rFonts w:eastAsiaTheme="minorEastAsia" w:cs="Times New Roman"/>
          <w:color w:val="000000" w:themeColor="text1"/>
          <w:szCs w:val="24"/>
        </w:rPr>
        <w:t>。在</w:t>
      </w:r>
      <w:r w:rsidR="00B3344B">
        <w:rPr>
          <w:rFonts w:eastAsiaTheme="minorEastAsia" w:cs="Times New Roman" w:hint="eastAsia"/>
          <w:color w:val="000000" w:themeColor="text1"/>
          <w:szCs w:val="24"/>
        </w:rPr>
        <w:t>一定</w:t>
      </w:r>
      <w:r w:rsidR="00E70B38">
        <w:rPr>
          <w:rFonts w:eastAsiaTheme="minorEastAsia" w:cs="Times New Roman" w:hint="eastAsia"/>
          <w:color w:val="000000" w:themeColor="text1"/>
          <w:szCs w:val="24"/>
        </w:rPr>
        <w:t>土壤含水量</w:t>
      </w:r>
      <w:r w:rsidR="00B3344B">
        <w:rPr>
          <w:rFonts w:eastAsiaTheme="minorEastAsia" w:cs="Times New Roman" w:hint="eastAsia"/>
          <w:color w:val="000000" w:themeColor="text1"/>
          <w:szCs w:val="24"/>
        </w:rPr>
        <w:t>条件下</w:t>
      </w:r>
      <w:r w:rsidRPr="00C11B3A">
        <w:rPr>
          <w:rFonts w:eastAsiaTheme="minorEastAsia" w:cs="Times New Roman"/>
          <w:color w:val="000000" w:themeColor="text1"/>
          <w:szCs w:val="24"/>
        </w:rPr>
        <w:t>，</w:t>
      </w:r>
      <w:r w:rsidRPr="00C11B3A">
        <w:rPr>
          <w:rFonts w:eastAsiaTheme="minorEastAsia" w:cs="Times New Roman"/>
          <w:color w:val="000000" w:themeColor="text1"/>
          <w:szCs w:val="24"/>
        </w:rPr>
        <w:t>N</w:t>
      </w:r>
      <w:r w:rsidRPr="00C11B3A">
        <w:rPr>
          <w:rFonts w:eastAsiaTheme="minorEastAsia" w:cs="Times New Roman"/>
          <w:color w:val="000000" w:themeColor="text1"/>
          <w:szCs w:val="24"/>
          <w:vertAlign w:val="subscript"/>
        </w:rPr>
        <w:t>2</w:t>
      </w:r>
      <w:r w:rsidRPr="00C11B3A">
        <w:rPr>
          <w:rFonts w:eastAsiaTheme="minorEastAsia" w:cs="Times New Roman"/>
          <w:color w:val="000000" w:themeColor="text1"/>
          <w:szCs w:val="24"/>
        </w:rPr>
        <w:t>O</w:t>
      </w:r>
      <w:r w:rsidR="00E70B38">
        <w:rPr>
          <w:rFonts w:eastAsiaTheme="minorEastAsia" w:cs="Times New Roman" w:hint="eastAsia"/>
          <w:color w:val="000000" w:themeColor="text1"/>
          <w:szCs w:val="24"/>
        </w:rPr>
        <w:t>气体</w:t>
      </w:r>
      <w:r w:rsidRPr="00C11B3A">
        <w:rPr>
          <w:rFonts w:eastAsiaTheme="minorEastAsia" w:cs="Times New Roman"/>
          <w:color w:val="000000" w:themeColor="text1"/>
          <w:szCs w:val="24"/>
        </w:rPr>
        <w:t>排放通量</w:t>
      </w:r>
      <w:r w:rsidR="00E70B38">
        <w:rPr>
          <w:rFonts w:eastAsiaTheme="minorEastAsia" w:cs="Times New Roman" w:hint="eastAsia"/>
          <w:color w:val="000000" w:themeColor="text1"/>
          <w:szCs w:val="24"/>
        </w:rPr>
        <w:t>随</w:t>
      </w:r>
      <w:r w:rsidRPr="00C11B3A">
        <w:rPr>
          <w:rFonts w:eastAsiaTheme="minorEastAsia" w:cs="Times New Roman"/>
          <w:color w:val="000000" w:themeColor="text1"/>
          <w:szCs w:val="24"/>
        </w:rPr>
        <w:t>温度</w:t>
      </w:r>
      <w:r w:rsidR="00E70B38">
        <w:rPr>
          <w:rFonts w:eastAsiaTheme="minorEastAsia" w:cs="Times New Roman" w:hint="eastAsia"/>
          <w:color w:val="000000" w:themeColor="text1"/>
          <w:szCs w:val="24"/>
        </w:rPr>
        <w:t>的升高具有显著增加趋势</w:t>
      </w:r>
      <w:r w:rsidRPr="009A7857">
        <w:rPr>
          <w:rFonts w:eastAsiaTheme="minorEastAsia" w:cs="Times New Roman"/>
          <w:noProof/>
          <w:color w:val="000000" w:themeColor="text1"/>
          <w:szCs w:val="24"/>
          <w:vertAlign w:val="superscript"/>
        </w:rPr>
        <w:t>[42]</w:t>
      </w:r>
      <w:r w:rsidRPr="00C11B3A">
        <w:rPr>
          <w:rFonts w:eastAsiaTheme="minorEastAsia" w:cs="Times New Roman"/>
          <w:color w:val="000000" w:themeColor="text1"/>
          <w:szCs w:val="24"/>
        </w:rPr>
        <w:t>。农田</w:t>
      </w:r>
      <w:r w:rsidR="00020360">
        <w:rPr>
          <w:rFonts w:eastAsiaTheme="minorEastAsia" w:cs="Times New Roman" w:hint="eastAsia"/>
          <w:color w:val="000000" w:themeColor="text1"/>
          <w:szCs w:val="24"/>
        </w:rPr>
        <w:t>是旱地性质时</w:t>
      </w:r>
      <w:r w:rsidRPr="00C11B3A">
        <w:rPr>
          <w:rFonts w:eastAsiaTheme="minorEastAsia" w:cs="Times New Roman"/>
          <w:color w:val="000000" w:themeColor="text1"/>
          <w:szCs w:val="24"/>
        </w:rPr>
        <w:t>，</w:t>
      </w:r>
      <w:r w:rsidR="00E30883">
        <w:rPr>
          <w:rFonts w:eastAsiaTheme="minorEastAsia" w:cs="Times New Roman" w:hint="eastAsia"/>
          <w:color w:val="000000" w:themeColor="text1"/>
          <w:szCs w:val="24"/>
        </w:rPr>
        <w:t>土壤温度对</w:t>
      </w:r>
      <w:r w:rsidR="00E30883" w:rsidRPr="00C11B3A">
        <w:rPr>
          <w:rFonts w:eastAsiaTheme="minorEastAsia" w:cs="Times New Roman"/>
          <w:color w:val="000000" w:themeColor="text1"/>
          <w:szCs w:val="24"/>
        </w:rPr>
        <w:t>N</w:t>
      </w:r>
      <w:r w:rsidR="00E30883" w:rsidRPr="00C11B3A">
        <w:rPr>
          <w:rFonts w:eastAsiaTheme="minorEastAsia" w:cs="Times New Roman"/>
          <w:color w:val="000000" w:themeColor="text1"/>
          <w:szCs w:val="24"/>
          <w:vertAlign w:val="subscript"/>
        </w:rPr>
        <w:t>2</w:t>
      </w:r>
      <w:r w:rsidR="00E30883">
        <w:rPr>
          <w:rFonts w:eastAsiaTheme="minorEastAsia" w:cs="Times New Roman"/>
          <w:color w:val="000000" w:themeColor="text1"/>
          <w:szCs w:val="24"/>
        </w:rPr>
        <w:t>O</w:t>
      </w:r>
      <w:r w:rsidR="00E30883">
        <w:rPr>
          <w:rFonts w:eastAsiaTheme="minorEastAsia" w:cs="Times New Roman" w:hint="eastAsia"/>
          <w:color w:val="000000" w:themeColor="text1"/>
          <w:szCs w:val="24"/>
        </w:rPr>
        <w:t>排放作用显著，其是</w:t>
      </w:r>
      <w:r w:rsidRPr="00C11B3A">
        <w:rPr>
          <w:rFonts w:eastAsiaTheme="minorEastAsia" w:cs="Times New Roman"/>
          <w:color w:val="000000" w:themeColor="text1"/>
          <w:szCs w:val="24"/>
        </w:rPr>
        <w:t>影响</w:t>
      </w:r>
      <w:r w:rsidRPr="00C11B3A">
        <w:rPr>
          <w:rFonts w:eastAsiaTheme="minorEastAsia" w:cs="Times New Roman"/>
          <w:color w:val="000000" w:themeColor="text1"/>
          <w:szCs w:val="24"/>
        </w:rPr>
        <w:t>N</w:t>
      </w:r>
      <w:r w:rsidRPr="00C11B3A">
        <w:rPr>
          <w:rFonts w:eastAsiaTheme="minorEastAsia" w:cs="Times New Roman"/>
          <w:color w:val="000000" w:themeColor="text1"/>
          <w:szCs w:val="24"/>
          <w:vertAlign w:val="subscript"/>
        </w:rPr>
        <w:t>2</w:t>
      </w:r>
      <w:r>
        <w:rPr>
          <w:rFonts w:eastAsiaTheme="minorEastAsia" w:cs="Times New Roman"/>
          <w:color w:val="000000" w:themeColor="text1"/>
          <w:szCs w:val="24"/>
        </w:rPr>
        <w:t>O</w:t>
      </w:r>
      <w:r w:rsidRPr="00C11B3A">
        <w:rPr>
          <w:rFonts w:eastAsiaTheme="minorEastAsia" w:cs="Times New Roman"/>
          <w:color w:val="000000" w:themeColor="text1"/>
          <w:szCs w:val="24"/>
        </w:rPr>
        <w:t>季节排放变化的关键因子，</w:t>
      </w:r>
      <w:r w:rsidR="00662152">
        <w:rPr>
          <w:rFonts w:eastAsiaTheme="minorEastAsia" w:cs="Times New Roman" w:hint="eastAsia"/>
          <w:color w:val="000000" w:themeColor="text1"/>
          <w:szCs w:val="24"/>
        </w:rPr>
        <w:t>同时</w:t>
      </w:r>
      <w:r w:rsidR="00565901">
        <w:rPr>
          <w:rFonts w:eastAsiaTheme="minorEastAsia" w:cs="Times New Roman" w:hint="eastAsia"/>
          <w:color w:val="000000" w:themeColor="text1"/>
          <w:szCs w:val="24"/>
        </w:rPr>
        <w:t>土壤</w:t>
      </w:r>
      <w:r w:rsidR="00662152">
        <w:rPr>
          <w:rFonts w:eastAsiaTheme="minorEastAsia" w:cs="Times New Roman" w:hint="eastAsia"/>
          <w:color w:val="000000" w:themeColor="text1"/>
          <w:szCs w:val="24"/>
        </w:rPr>
        <w:t>温度也是</w:t>
      </w:r>
      <w:r>
        <w:rPr>
          <w:rFonts w:eastAsiaTheme="minorEastAsia" w:cs="Times New Roman"/>
          <w:color w:val="000000" w:themeColor="text1"/>
          <w:szCs w:val="24"/>
        </w:rPr>
        <w:t>N</w:t>
      </w:r>
      <w:r w:rsidRPr="00D80CB5">
        <w:rPr>
          <w:rFonts w:eastAsiaTheme="minorEastAsia" w:cs="Times New Roman"/>
          <w:color w:val="000000" w:themeColor="text1"/>
          <w:szCs w:val="24"/>
          <w:vertAlign w:val="subscript"/>
        </w:rPr>
        <w:t>2</w:t>
      </w:r>
      <w:r>
        <w:rPr>
          <w:rFonts w:eastAsiaTheme="minorEastAsia" w:cs="Times New Roman"/>
          <w:color w:val="000000" w:themeColor="text1"/>
          <w:szCs w:val="24"/>
        </w:rPr>
        <w:t>O</w:t>
      </w:r>
      <w:r w:rsidRPr="00C11B3A">
        <w:rPr>
          <w:rFonts w:eastAsiaTheme="minorEastAsia" w:cs="Times New Roman"/>
          <w:color w:val="000000" w:themeColor="text1"/>
          <w:szCs w:val="24"/>
        </w:rPr>
        <w:t>排放日变化的最主要控制因素</w:t>
      </w:r>
      <w:r w:rsidRPr="009A7857">
        <w:rPr>
          <w:rFonts w:eastAsiaTheme="minorEastAsia" w:cs="Times New Roman"/>
          <w:noProof/>
          <w:color w:val="000000" w:themeColor="text1"/>
          <w:szCs w:val="24"/>
          <w:vertAlign w:val="superscript"/>
        </w:rPr>
        <w:t>[43]</w:t>
      </w:r>
      <w:r w:rsidRPr="00C11B3A">
        <w:rPr>
          <w:rFonts w:eastAsiaTheme="minorEastAsia" w:cs="Times New Roman"/>
          <w:color w:val="000000" w:themeColor="text1"/>
          <w:szCs w:val="24"/>
        </w:rPr>
        <w:t>。</w:t>
      </w:r>
    </w:p>
    <w:p w14:paraId="1357C518" w14:textId="77777777" w:rsidR="009361C5" w:rsidRPr="00C0490F" w:rsidRDefault="009361C5" w:rsidP="009361C5">
      <w:pPr>
        <w:pStyle w:val="Heading3"/>
        <w:spacing w:before="326" w:after="326" w:line="440" w:lineRule="exact"/>
      </w:pPr>
      <w:bookmarkStart w:id="8" w:name="_Toc68672480"/>
      <w:r w:rsidRPr="00C0490F">
        <w:rPr>
          <w:rFonts w:hint="eastAsia"/>
        </w:rPr>
        <w:t>1.1</w:t>
      </w:r>
      <w:r>
        <w:rPr>
          <w:rFonts w:hint="eastAsia"/>
        </w:rPr>
        <w:t xml:space="preserve">.3 </w:t>
      </w:r>
      <w:r>
        <w:rPr>
          <w:rFonts w:hint="eastAsia"/>
        </w:rPr>
        <w:t>含水量对土壤温室气体的</w:t>
      </w:r>
      <w:r w:rsidRPr="00C0490F">
        <w:rPr>
          <w:rFonts w:hint="eastAsia"/>
        </w:rPr>
        <w:t>影响</w:t>
      </w:r>
      <w:bookmarkEnd w:id="8"/>
    </w:p>
    <w:p w14:paraId="2930E883" w14:textId="77777777" w:rsidR="009361C5" w:rsidRPr="00802248" w:rsidRDefault="009361C5" w:rsidP="001730F8">
      <w:pPr>
        <w:widowControl w:val="0"/>
        <w:ind w:firstLineChars="200" w:firstLine="480"/>
        <w:rPr>
          <w:rFonts w:cs="Times"/>
          <w:color w:val="000000" w:themeColor="text1"/>
          <w:szCs w:val="24"/>
        </w:rPr>
      </w:pPr>
      <w:r w:rsidRPr="00A14527">
        <w:rPr>
          <w:rFonts w:cs="Times" w:hint="eastAsia"/>
          <w:color w:val="000000" w:themeColor="text1"/>
          <w:szCs w:val="24"/>
        </w:rPr>
        <w:t>土壤作为</w:t>
      </w:r>
      <w:r w:rsidRPr="00A14527">
        <w:rPr>
          <w:rFonts w:cs="Times" w:hint="eastAsia"/>
          <w:color w:val="000000" w:themeColor="text1"/>
          <w:szCs w:val="24"/>
        </w:rPr>
        <w:t>CH</w:t>
      </w:r>
      <w:r w:rsidRPr="00A14527">
        <w:rPr>
          <w:rFonts w:cs="Times" w:hint="eastAsia"/>
          <w:color w:val="000000" w:themeColor="text1"/>
          <w:szCs w:val="24"/>
          <w:vertAlign w:val="subscript"/>
        </w:rPr>
        <w:t>4</w:t>
      </w:r>
      <w:r w:rsidRPr="00A14527">
        <w:rPr>
          <w:rFonts w:cs="Times" w:hint="eastAsia"/>
          <w:color w:val="000000" w:themeColor="text1"/>
          <w:szCs w:val="24"/>
        </w:rPr>
        <w:t>的源或汇，</w:t>
      </w:r>
      <w:r>
        <w:rPr>
          <w:rFonts w:cs="Times" w:hint="eastAsia"/>
          <w:color w:val="000000" w:themeColor="text1"/>
          <w:szCs w:val="24"/>
        </w:rPr>
        <w:t>与</w:t>
      </w:r>
      <w:r w:rsidRPr="00A14527">
        <w:rPr>
          <w:rFonts w:cs="Times" w:hint="eastAsia"/>
          <w:color w:val="000000" w:themeColor="text1"/>
          <w:szCs w:val="24"/>
        </w:rPr>
        <w:t>土壤的空气或水分条件</w:t>
      </w:r>
      <w:r>
        <w:rPr>
          <w:rFonts w:cs="Times" w:hint="eastAsia"/>
          <w:color w:val="000000" w:themeColor="text1"/>
          <w:szCs w:val="24"/>
        </w:rPr>
        <w:t>有关</w:t>
      </w:r>
      <w:r w:rsidRPr="00A14527">
        <w:rPr>
          <w:rFonts w:cs="Times" w:hint="eastAsia"/>
          <w:color w:val="000000" w:themeColor="text1"/>
          <w:szCs w:val="24"/>
        </w:rPr>
        <w:t>。</w:t>
      </w:r>
      <w:r w:rsidR="00AE7C97">
        <w:rPr>
          <w:rFonts w:cs="Times" w:hint="eastAsia"/>
          <w:color w:val="000000" w:themeColor="text1"/>
          <w:szCs w:val="24"/>
        </w:rPr>
        <w:t>水分高的自然</w:t>
      </w:r>
      <w:r w:rsidRPr="00A14527">
        <w:rPr>
          <w:rFonts w:cs="Times" w:hint="eastAsia"/>
          <w:color w:val="000000" w:themeColor="text1"/>
          <w:szCs w:val="24"/>
        </w:rPr>
        <w:t>湿地是</w:t>
      </w:r>
      <w:r w:rsidRPr="00A14527">
        <w:rPr>
          <w:rFonts w:cs="Times" w:hint="eastAsia"/>
          <w:color w:val="000000" w:themeColor="text1"/>
          <w:szCs w:val="24"/>
        </w:rPr>
        <w:t>CH</w:t>
      </w:r>
      <w:r w:rsidRPr="00A14527">
        <w:rPr>
          <w:rFonts w:cs="Times" w:hint="eastAsia"/>
          <w:color w:val="000000" w:themeColor="text1"/>
          <w:szCs w:val="24"/>
          <w:vertAlign w:val="subscript"/>
        </w:rPr>
        <w:t>4</w:t>
      </w:r>
      <w:r w:rsidRPr="00A14527">
        <w:rPr>
          <w:rFonts w:cs="Times" w:hint="eastAsia"/>
          <w:color w:val="000000" w:themeColor="text1"/>
          <w:szCs w:val="24"/>
        </w:rPr>
        <w:t>的</w:t>
      </w:r>
      <w:r w:rsidR="00AE7C97">
        <w:rPr>
          <w:rFonts w:cs="Times" w:hint="eastAsia"/>
          <w:color w:val="000000" w:themeColor="text1"/>
          <w:szCs w:val="24"/>
        </w:rPr>
        <w:t>“</w:t>
      </w:r>
      <w:r w:rsidR="00AE7C97" w:rsidRPr="00A14527">
        <w:rPr>
          <w:rFonts w:cs="Times" w:hint="eastAsia"/>
          <w:color w:val="000000" w:themeColor="text1"/>
          <w:szCs w:val="24"/>
        </w:rPr>
        <w:t>源</w:t>
      </w:r>
      <w:r w:rsidR="00AE7C97">
        <w:rPr>
          <w:rFonts w:cs="Times" w:hint="eastAsia"/>
          <w:color w:val="000000" w:themeColor="text1"/>
          <w:szCs w:val="24"/>
        </w:rPr>
        <w:t>”</w:t>
      </w:r>
      <w:r w:rsidRPr="00A14527">
        <w:rPr>
          <w:rFonts w:cs="Times" w:hint="eastAsia"/>
          <w:color w:val="000000" w:themeColor="text1"/>
          <w:szCs w:val="24"/>
        </w:rPr>
        <w:t>，</w:t>
      </w:r>
      <w:r w:rsidR="0069589E">
        <w:rPr>
          <w:rFonts w:cs="Times" w:hint="eastAsia"/>
          <w:color w:val="000000" w:themeColor="text1"/>
          <w:szCs w:val="24"/>
        </w:rPr>
        <w:t>水分低的</w:t>
      </w:r>
      <w:r w:rsidRPr="00A14527">
        <w:rPr>
          <w:rFonts w:cs="Times" w:hint="eastAsia"/>
          <w:color w:val="000000" w:themeColor="text1"/>
          <w:szCs w:val="24"/>
        </w:rPr>
        <w:t>农田是</w:t>
      </w:r>
      <w:r w:rsidRPr="00A14527">
        <w:rPr>
          <w:rFonts w:cs="Times" w:hint="eastAsia"/>
          <w:color w:val="000000" w:themeColor="text1"/>
          <w:szCs w:val="24"/>
        </w:rPr>
        <w:t>CH</w:t>
      </w:r>
      <w:r w:rsidRPr="00A14527">
        <w:rPr>
          <w:rFonts w:cs="Times" w:hint="eastAsia"/>
          <w:color w:val="000000" w:themeColor="text1"/>
          <w:szCs w:val="24"/>
          <w:vertAlign w:val="subscript"/>
        </w:rPr>
        <w:t>4</w:t>
      </w:r>
      <w:r w:rsidRPr="00A14527">
        <w:rPr>
          <w:rFonts w:cs="Times" w:hint="eastAsia"/>
          <w:color w:val="000000" w:themeColor="text1"/>
          <w:szCs w:val="24"/>
        </w:rPr>
        <w:t>的</w:t>
      </w:r>
      <w:r w:rsidR="00256492">
        <w:rPr>
          <w:rFonts w:cs="Times" w:hint="eastAsia"/>
          <w:color w:val="000000" w:themeColor="text1"/>
          <w:szCs w:val="24"/>
        </w:rPr>
        <w:t>“</w:t>
      </w:r>
      <w:r w:rsidR="00256492" w:rsidRPr="00A14527">
        <w:rPr>
          <w:rFonts w:cs="Times" w:hint="eastAsia"/>
          <w:color w:val="000000" w:themeColor="text1"/>
          <w:szCs w:val="24"/>
        </w:rPr>
        <w:t>汇</w:t>
      </w:r>
      <w:r w:rsidR="00256492">
        <w:rPr>
          <w:rFonts w:cs="Times" w:hint="eastAsia"/>
          <w:color w:val="000000" w:themeColor="text1"/>
          <w:szCs w:val="24"/>
        </w:rPr>
        <w:t>”</w:t>
      </w:r>
      <w:r w:rsidR="00256492" w:rsidRPr="009A7857">
        <w:rPr>
          <w:rFonts w:cs="Times"/>
          <w:noProof/>
          <w:color w:val="000000" w:themeColor="text1"/>
          <w:szCs w:val="24"/>
          <w:vertAlign w:val="superscript"/>
        </w:rPr>
        <w:t xml:space="preserve"> </w:t>
      </w:r>
      <w:r w:rsidRPr="009A7857">
        <w:rPr>
          <w:rFonts w:cs="Times"/>
          <w:noProof/>
          <w:color w:val="000000" w:themeColor="text1"/>
          <w:szCs w:val="24"/>
          <w:vertAlign w:val="superscript"/>
        </w:rPr>
        <w:t>[44]</w:t>
      </w:r>
      <w:r w:rsidRPr="00A14527">
        <w:rPr>
          <w:rFonts w:cs="Times" w:hint="eastAsia"/>
          <w:color w:val="000000" w:themeColor="text1"/>
          <w:szCs w:val="24"/>
        </w:rPr>
        <w:t>。土壤</w:t>
      </w:r>
      <w:r w:rsidR="0008688A">
        <w:rPr>
          <w:rFonts w:cs="Times" w:hint="eastAsia"/>
          <w:color w:val="000000" w:themeColor="text1"/>
          <w:szCs w:val="24"/>
        </w:rPr>
        <w:t>含水量</w:t>
      </w:r>
      <w:r w:rsidRPr="00A14527">
        <w:rPr>
          <w:rFonts w:cs="Times" w:hint="eastAsia"/>
          <w:color w:val="000000" w:themeColor="text1"/>
          <w:szCs w:val="24"/>
        </w:rPr>
        <w:t>较低</w:t>
      </w:r>
      <w:r w:rsidR="0008688A">
        <w:rPr>
          <w:rFonts w:cs="Times" w:hint="eastAsia"/>
          <w:color w:val="000000" w:themeColor="text1"/>
          <w:szCs w:val="24"/>
        </w:rPr>
        <w:t>时</w:t>
      </w:r>
      <w:r w:rsidRPr="00A14527">
        <w:rPr>
          <w:rFonts w:cs="Times" w:hint="eastAsia"/>
          <w:color w:val="000000" w:themeColor="text1"/>
          <w:szCs w:val="24"/>
        </w:rPr>
        <w:t>，</w:t>
      </w:r>
      <w:r w:rsidR="00E25862">
        <w:rPr>
          <w:rFonts w:cs="Times" w:hint="eastAsia"/>
          <w:color w:val="000000" w:themeColor="text1"/>
          <w:szCs w:val="24"/>
        </w:rPr>
        <w:t>有利于</w:t>
      </w:r>
      <w:r w:rsidR="00B72027">
        <w:rPr>
          <w:rFonts w:cs="Times" w:hint="eastAsia"/>
          <w:color w:val="000000" w:themeColor="text1"/>
          <w:szCs w:val="24"/>
        </w:rPr>
        <w:t>促进</w:t>
      </w:r>
      <w:r w:rsidR="00E25862">
        <w:rPr>
          <w:rFonts w:cs="Times" w:hint="eastAsia"/>
          <w:color w:val="000000" w:themeColor="text1"/>
          <w:szCs w:val="24"/>
        </w:rPr>
        <w:t>甲烷氧化菌</w:t>
      </w:r>
      <w:r w:rsidR="00B72027">
        <w:rPr>
          <w:rFonts w:cs="Times" w:hint="eastAsia"/>
          <w:color w:val="000000" w:themeColor="text1"/>
          <w:szCs w:val="24"/>
        </w:rPr>
        <w:t>的</w:t>
      </w:r>
      <w:r w:rsidR="00E25862">
        <w:rPr>
          <w:rFonts w:cs="Times" w:hint="eastAsia"/>
          <w:color w:val="000000" w:themeColor="text1"/>
          <w:szCs w:val="24"/>
        </w:rPr>
        <w:t>氧化</w:t>
      </w:r>
      <w:r w:rsidR="00B72027">
        <w:rPr>
          <w:rFonts w:cs="Times" w:hint="eastAsia"/>
          <w:color w:val="000000" w:themeColor="text1"/>
          <w:szCs w:val="24"/>
        </w:rPr>
        <w:t>能力</w:t>
      </w:r>
      <w:r w:rsidRPr="00A14527">
        <w:rPr>
          <w:rFonts w:cs="Times" w:hint="eastAsia"/>
          <w:color w:val="000000" w:themeColor="text1"/>
          <w:szCs w:val="24"/>
        </w:rPr>
        <w:t>，利于</w:t>
      </w:r>
      <w:r w:rsidRPr="00A14527">
        <w:rPr>
          <w:rFonts w:cs="Times" w:hint="eastAsia"/>
          <w:color w:val="000000" w:themeColor="text1"/>
          <w:szCs w:val="24"/>
        </w:rPr>
        <w:t>CH</w:t>
      </w:r>
      <w:r w:rsidRPr="00A14527">
        <w:rPr>
          <w:rFonts w:cs="Times" w:hint="eastAsia"/>
          <w:color w:val="000000" w:themeColor="text1"/>
          <w:szCs w:val="24"/>
          <w:vertAlign w:val="subscript"/>
        </w:rPr>
        <w:t>4</w:t>
      </w:r>
      <w:r w:rsidR="002E5563">
        <w:rPr>
          <w:rFonts w:cs="Times" w:hint="eastAsia"/>
          <w:color w:val="000000" w:themeColor="text1"/>
          <w:szCs w:val="24"/>
        </w:rPr>
        <w:t>在土壤孔隙中</w:t>
      </w:r>
      <w:r w:rsidRPr="00A14527">
        <w:rPr>
          <w:rFonts w:cs="Times" w:hint="eastAsia"/>
          <w:color w:val="000000" w:themeColor="text1"/>
          <w:szCs w:val="24"/>
        </w:rPr>
        <w:t>的扩散，。</w:t>
      </w:r>
      <w:r w:rsidR="00D26DEF">
        <w:rPr>
          <w:rFonts w:cs="Times" w:hint="eastAsia"/>
          <w:color w:val="000000" w:themeColor="text1"/>
          <w:szCs w:val="24"/>
        </w:rPr>
        <w:t>土壤含水量较高甚至淹水状态时</w:t>
      </w:r>
      <w:r w:rsidRPr="00A14527">
        <w:rPr>
          <w:rFonts w:cs="Times" w:hint="eastAsia"/>
          <w:color w:val="000000" w:themeColor="text1"/>
          <w:szCs w:val="24"/>
        </w:rPr>
        <w:t>，无氧环境</w:t>
      </w:r>
      <w:r w:rsidR="00197AC5">
        <w:rPr>
          <w:rFonts w:cs="Times" w:hint="eastAsia"/>
          <w:color w:val="000000" w:themeColor="text1"/>
          <w:szCs w:val="24"/>
        </w:rPr>
        <w:t>增强，</w:t>
      </w:r>
      <w:r w:rsidR="00B34C76">
        <w:rPr>
          <w:rFonts w:cs="Times" w:hint="eastAsia"/>
          <w:color w:val="000000" w:themeColor="text1"/>
          <w:szCs w:val="24"/>
        </w:rPr>
        <w:t>促进</w:t>
      </w:r>
      <w:r w:rsidRPr="00A14527">
        <w:rPr>
          <w:rFonts w:cs="Times" w:hint="eastAsia"/>
          <w:color w:val="000000" w:themeColor="text1"/>
          <w:szCs w:val="24"/>
        </w:rPr>
        <w:t>产甲烷</w:t>
      </w:r>
      <w:r w:rsidR="005F2EF4">
        <w:rPr>
          <w:rFonts w:cs="Times" w:hint="eastAsia"/>
          <w:color w:val="000000" w:themeColor="text1"/>
          <w:szCs w:val="24"/>
        </w:rPr>
        <w:t>菌</w:t>
      </w:r>
      <w:r w:rsidR="00B34C76">
        <w:rPr>
          <w:rFonts w:cs="Times" w:hint="eastAsia"/>
          <w:color w:val="000000" w:themeColor="text1"/>
          <w:szCs w:val="24"/>
        </w:rPr>
        <w:t>产生甲烷气体</w:t>
      </w:r>
      <w:r w:rsidRPr="009A7857">
        <w:rPr>
          <w:rFonts w:cs="Times"/>
          <w:noProof/>
          <w:color w:val="000000" w:themeColor="text1"/>
          <w:szCs w:val="24"/>
          <w:vertAlign w:val="superscript"/>
        </w:rPr>
        <w:t>[45, 46]</w:t>
      </w:r>
      <w:r w:rsidRPr="00A14527">
        <w:rPr>
          <w:rFonts w:cs="Times" w:hint="eastAsia"/>
          <w:color w:val="000000" w:themeColor="text1"/>
          <w:szCs w:val="24"/>
        </w:rPr>
        <w:t>。土壤甲烷吸收速率</w:t>
      </w:r>
      <w:r w:rsidR="00D55710">
        <w:rPr>
          <w:rFonts w:cs="Times" w:hint="eastAsia"/>
          <w:color w:val="000000" w:themeColor="text1"/>
          <w:szCs w:val="24"/>
        </w:rPr>
        <w:t>随</w:t>
      </w:r>
      <w:r w:rsidRPr="00A14527">
        <w:rPr>
          <w:rFonts w:cs="Times" w:hint="eastAsia"/>
          <w:color w:val="000000" w:themeColor="text1"/>
          <w:szCs w:val="24"/>
        </w:rPr>
        <w:t>土壤</w:t>
      </w:r>
      <w:r w:rsidR="00D55710">
        <w:rPr>
          <w:rFonts w:cs="Times" w:hint="eastAsia"/>
          <w:color w:val="000000" w:themeColor="text1"/>
          <w:szCs w:val="24"/>
        </w:rPr>
        <w:t>含水量的上升呈</w:t>
      </w:r>
      <w:r w:rsidR="00286BD1">
        <w:rPr>
          <w:rFonts w:cs="Times" w:hint="eastAsia"/>
          <w:color w:val="000000" w:themeColor="text1"/>
          <w:szCs w:val="24"/>
        </w:rPr>
        <w:t>先</w:t>
      </w:r>
      <w:r w:rsidR="00D55710">
        <w:rPr>
          <w:rFonts w:cs="Times" w:hint="eastAsia"/>
          <w:color w:val="000000" w:themeColor="text1"/>
          <w:szCs w:val="24"/>
        </w:rPr>
        <w:t>升</w:t>
      </w:r>
      <w:r w:rsidR="00286BD1">
        <w:rPr>
          <w:rFonts w:cs="Times" w:hint="eastAsia"/>
          <w:color w:val="000000" w:themeColor="text1"/>
          <w:szCs w:val="24"/>
        </w:rPr>
        <w:t>后降</w:t>
      </w:r>
      <w:r w:rsidR="00D55710">
        <w:rPr>
          <w:rFonts w:cs="Times" w:hint="eastAsia"/>
          <w:color w:val="000000" w:themeColor="text1"/>
          <w:szCs w:val="24"/>
        </w:rPr>
        <w:t>趋势</w:t>
      </w:r>
      <w:r w:rsidRPr="009A7857">
        <w:rPr>
          <w:rFonts w:cs="Times"/>
          <w:noProof/>
          <w:color w:val="000000" w:themeColor="text1"/>
          <w:szCs w:val="24"/>
          <w:vertAlign w:val="superscript"/>
        </w:rPr>
        <w:t>[47]</w:t>
      </w:r>
      <w:r w:rsidRPr="00A14527">
        <w:rPr>
          <w:rFonts w:cs="Times" w:hint="eastAsia"/>
          <w:color w:val="000000" w:themeColor="text1"/>
          <w:szCs w:val="24"/>
        </w:rPr>
        <w:t>，当土壤</w:t>
      </w:r>
      <w:r w:rsidR="00007EFE">
        <w:rPr>
          <w:rFonts w:cs="Times" w:hint="eastAsia"/>
          <w:color w:val="000000" w:themeColor="text1"/>
          <w:szCs w:val="24"/>
        </w:rPr>
        <w:t>含水量</w:t>
      </w:r>
      <w:r w:rsidRPr="00A14527">
        <w:rPr>
          <w:rFonts w:cs="Times" w:hint="eastAsia"/>
          <w:color w:val="000000" w:themeColor="text1"/>
          <w:szCs w:val="24"/>
        </w:rPr>
        <w:t>在</w:t>
      </w:r>
      <w:r>
        <w:rPr>
          <w:rFonts w:cs="Times" w:hint="eastAsia"/>
          <w:color w:val="000000" w:themeColor="text1"/>
          <w:szCs w:val="24"/>
        </w:rPr>
        <w:t>20~</w:t>
      </w:r>
      <w:r w:rsidRPr="00A14527">
        <w:rPr>
          <w:rFonts w:cs="Times" w:hint="eastAsia"/>
          <w:color w:val="000000" w:themeColor="text1"/>
          <w:szCs w:val="24"/>
        </w:rPr>
        <w:t>50%</w:t>
      </w:r>
      <w:r w:rsidR="00007EFE">
        <w:rPr>
          <w:rFonts w:cs="Times" w:hint="eastAsia"/>
          <w:color w:val="000000" w:themeColor="text1"/>
          <w:szCs w:val="24"/>
        </w:rPr>
        <w:t>范围时</w:t>
      </w:r>
      <w:r w:rsidRPr="00A14527">
        <w:rPr>
          <w:rFonts w:cs="Times" w:hint="eastAsia"/>
          <w:color w:val="000000" w:themeColor="text1"/>
          <w:szCs w:val="24"/>
        </w:rPr>
        <w:t>，</w:t>
      </w:r>
      <w:r w:rsidRPr="00A14527">
        <w:rPr>
          <w:rFonts w:cs="Times" w:hint="eastAsia"/>
          <w:color w:val="000000" w:themeColor="text1"/>
          <w:szCs w:val="24"/>
        </w:rPr>
        <w:t>CH</w:t>
      </w:r>
      <w:r w:rsidRPr="00A14527">
        <w:rPr>
          <w:rFonts w:cs="Times" w:hint="eastAsia"/>
          <w:color w:val="000000" w:themeColor="text1"/>
          <w:szCs w:val="24"/>
          <w:vertAlign w:val="subscript"/>
        </w:rPr>
        <w:t>4</w:t>
      </w:r>
      <w:r w:rsidRPr="00A14527">
        <w:rPr>
          <w:rFonts w:cs="Times" w:hint="eastAsia"/>
          <w:color w:val="000000" w:themeColor="text1"/>
          <w:szCs w:val="24"/>
        </w:rPr>
        <w:t>吸收</w:t>
      </w:r>
      <w:r w:rsidR="00286BD1">
        <w:rPr>
          <w:rFonts w:cs="Times" w:hint="eastAsia"/>
          <w:color w:val="000000" w:themeColor="text1"/>
          <w:szCs w:val="24"/>
        </w:rPr>
        <w:t>速率</w:t>
      </w:r>
      <w:r w:rsidRPr="00A14527">
        <w:rPr>
          <w:rFonts w:cs="Times" w:hint="eastAsia"/>
          <w:color w:val="000000" w:themeColor="text1"/>
          <w:szCs w:val="24"/>
        </w:rPr>
        <w:t>随土壤含水量</w:t>
      </w:r>
      <w:r w:rsidR="00286BD1">
        <w:rPr>
          <w:rFonts w:cs="Times" w:hint="eastAsia"/>
          <w:color w:val="000000" w:themeColor="text1"/>
          <w:szCs w:val="24"/>
        </w:rPr>
        <w:t>的上升</w:t>
      </w:r>
      <w:r w:rsidRPr="00A14527">
        <w:rPr>
          <w:rFonts w:cs="Times" w:hint="eastAsia"/>
          <w:color w:val="000000" w:themeColor="text1"/>
          <w:szCs w:val="24"/>
        </w:rPr>
        <w:t>而</w:t>
      </w:r>
      <w:r w:rsidR="00DB3880">
        <w:rPr>
          <w:rFonts w:cs="Times" w:hint="eastAsia"/>
          <w:color w:val="000000" w:themeColor="text1"/>
          <w:szCs w:val="24"/>
        </w:rPr>
        <w:t>上升</w:t>
      </w:r>
      <w:r w:rsidRPr="00A14527">
        <w:rPr>
          <w:rFonts w:cs="Times" w:hint="eastAsia"/>
          <w:color w:val="000000" w:themeColor="text1"/>
          <w:szCs w:val="24"/>
        </w:rPr>
        <w:t>，当</w:t>
      </w:r>
      <w:r w:rsidR="00DB3880" w:rsidRPr="00A14527">
        <w:rPr>
          <w:rFonts w:cs="Times" w:hint="eastAsia"/>
          <w:color w:val="000000" w:themeColor="text1"/>
          <w:szCs w:val="24"/>
        </w:rPr>
        <w:t>土壤</w:t>
      </w:r>
      <w:r w:rsidR="00DB3880">
        <w:rPr>
          <w:rFonts w:cs="Times" w:hint="eastAsia"/>
          <w:color w:val="000000" w:themeColor="text1"/>
          <w:szCs w:val="24"/>
        </w:rPr>
        <w:t>含水量大于</w:t>
      </w:r>
      <w:r w:rsidRPr="00A14527">
        <w:rPr>
          <w:rFonts w:cs="Times" w:hint="eastAsia"/>
          <w:color w:val="000000" w:themeColor="text1"/>
          <w:szCs w:val="24"/>
        </w:rPr>
        <w:t>50%</w:t>
      </w:r>
      <w:r w:rsidR="00DB3880">
        <w:rPr>
          <w:rFonts w:cs="Times" w:hint="eastAsia"/>
          <w:color w:val="000000" w:themeColor="text1"/>
          <w:szCs w:val="24"/>
        </w:rPr>
        <w:t>时</w:t>
      </w:r>
      <w:r w:rsidRPr="00A14527">
        <w:rPr>
          <w:rFonts w:cs="Times" w:hint="eastAsia"/>
          <w:color w:val="000000" w:themeColor="text1"/>
          <w:szCs w:val="24"/>
        </w:rPr>
        <w:t>，</w:t>
      </w:r>
      <w:r w:rsidRPr="00A14527">
        <w:rPr>
          <w:rFonts w:cs="Times" w:hint="eastAsia"/>
          <w:color w:val="000000" w:themeColor="text1"/>
          <w:szCs w:val="24"/>
        </w:rPr>
        <w:t>CH</w:t>
      </w:r>
      <w:r w:rsidRPr="00A14527">
        <w:rPr>
          <w:rFonts w:cs="Times" w:hint="eastAsia"/>
          <w:color w:val="000000" w:themeColor="text1"/>
          <w:szCs w:val="24"/>
          <w:vertAlign w:val="subscript"/>
        </w:rPr>
        <w:t>4</w:t>
      </w:r>
      <w:r w:rsidRPr="00A14527">
        <w:rPr>
          <w:rFonts w:cs="Times" w:hint="eastAsia"/>
          <w:color w:val="000000" w:themeColor="text1"/>
          <w:szCs w:val="24"/>
        </w:rPr>
        <w:t>吸收</w:t>
      </w:r>
      <w:r w:rsidR="00DB3880">
        <w:rPr>
          <w:rFonts w:cs="Times" w:hint="eastAsia"/>
          <w:color w:val="000000" w:themeColor="text1"/>
          <w:szCs w:val="24"/>
        </w:rPr>
        <w:t>速率</w:t>
      </w:r>
      <w:r w:rsidRPr="00A14527">
        <w:rPr>
          <w:rFonts w:cs="Times" w:hint="eastAsia"/>
          <w:color w:val="000000" w:themeColor="text1"/>
          <w:szCs w:val="24"/>
        </w:rPr>
        <w:t>随土壤含水量</w:t>
      </w:r>
      <w:r w:rsidR="00036AEF">
        <w:rPr>
          <w:rFonts w:cs="Times" w:hint="eastAsia"/>
          <w:color w:val="000000" w:themeColor="text1"/>
          <w:szCs w:val="24"/>
        </w:rPr>
        <w:t>上升</w:t>
      </w:r>
      <w:r w:rsidRPr="00A14527">
        <w:rPr>
          <w:rFonts w:cs="Times" w:hint="eastAsia"/>
          <w:color w:val="000000" w:themeColor="text1"/>
          <w:szCs w:val="24"/>
        </w:rPr>
        <w:t>而</w:t>
      </w:r>
      <w:r w:rsidR="00036AEF">
        <w:rPr>
          <w:rFonts w:cs="Times" w:hint="eastAsia"/>
          <w:color w:val="000000" w:themeColor="text1"/>
          <w:szCs w:val="24"/>
        </w:rPr>
        <w:t>下降</w:t>
      </w:r>
      <w:r w:rsidRPr="00A14527">
        <w:rPr>
          <w:rFonts w:cs="Times" w:hint="eastAsia"/>
          <w:color w:val="000000" w:themeColor="text1"/>
          <w:szCs w:val="24"/>
        </w:rPr>
        <w:t>。</w:t>
      </w:r>
    </w:p>
    <w:p w14:paraId="5454A54F" w14:textId="77777777" w:rsidR="009361C5" w:rsidRDefault="001065C5" w:rsidP="009361C5">
      <w:pPr>
        <w:widowControl w:val="0"/>
        <w:ind w:firstLineChars="200" w:firstLine="480"/>
        <w:rPr>
          <w:rFonts w:cs="Times"/>
          <w:color w:val="000000" w:themeColor="text1"/>
          <w:szCs w:val="24"/>
        </w:rPr>
      </w:pPr>
      <w:r>
        <w:rPr>
          <w:rFonts w:cs="Times" w:hint="eastAsia"/>
          <w:color w:val="000000" w:themeColor="text1"/>
          <w:szCs w:val="24"/>
        </w:rPr>
        <w:t>在一定土壤湿度条件下</w:t>
      </w:r>
      <w:r w:rsidR="009361C5" w:rsidRPr="00965BE3">
        <w:rPr>
          <w:rFonts w:cs="Times" w:hint="eastAsia"/>
          <w:color w:val="000000" w:themeColor="text1"/>
          <w:szCs w:val="24"/>
        </w:rPr>
        <w:t>，土壤</w:t>
      </w:r>
      <w:r w:rsidR="009361C5" w:rsidRPr="00965BE3">
        <w:rPr>
          <w:rFonts w:cs="Times" w:hint="eastAsia"/>
          <w:color w:val="000000" w:themeColor="text1"/>
          <w:szCs w:val="24"/>
        </w:rPr>
        <w:t>CO</w:t>
      </w:r>
      <w:r w:rsidR="009361C5" w:rsidRPr="00965BE3">
        <w:rPr>
          <w:rFonts w:cs="Times" w:hint="eastAsia"/>
          <w:color w:val="000000" w:themeColor="text1"/>
          <w:szCs w:val="24"/>
          <w:vertAlign w:val="subscript"/>
        </w:rPr>
        <w:t>2</w:t>
      </w:r>
      <w:r w:rsidR="00790363">
        <w:rPr>
          <w:rFonts w:cs="Times" w:hint="eastAsia"/>
          <w:color w:val="000000" w:themeColor="text1"/>
          <w:szCs w:val="24"/>
        </w:rPr>
        <w:t>排放</w:t>
      </w:r>
      <w:r w:rsidR="009361C5" w:rsidRPr="00965BE3">
        <w:rPr>
          <w:rFonts w:cs="Times" w:hint="eastAsia"/>
          <w:color w:val="000000" w:themeColor="text1"/>
          <w:szCs w:val="24"/>
        </w:rPr>
        <w:t>随土壤湿度</w:t>
      </w:r>
      <w:r w:rsidR="00790363">
        <w:rPr>
          <w:rFonts w:cs="Times" w:hint="eastAsia"/>
          <w:color w:val="000000" w:themeColor="text1"/>
          <w:szCs w:val="24"/>
        </w:rPr>
        <w:t>的</w:t>
      </w:r>
      <w:r w:rsidR="009361C5" w:rsidRPr="00965BE3">
        <w:rPr>
          <w:rFonts w:cs="Times" w:hint="eastAsia"/>
          <w:color w:val="000000" w:themeColor="text1"/>
          <w:szCs w:val="24"/>
        </w:rPr>
        <w:t>增加而增</w:t>
      </w:r>
      <w:r w:rsidR="000D0E9C">
        <w:rPr>
          <w:rFonts w:cs="Times" w:hint="eastAsia"/>
          <w:color w:val="000000" w:themeColor="text1"/>
          <w:szCs w:val="24"/>
        </w:rPr>
        <w:t>强</w:t>
      </w:r>
      <w:r w:rsidR="009361C5" w:rsidRPr="00965BE3">
        <w:rPr>
          <w:rFonts w:cs="Times" w:hint="eastAsia"/>
          <w:color w:val="000000" w:themeColor="text1"/>
          <w:szCs w:val="24"/>
        </w:rPr>
        <w:t>，当土壤</w:t>
      </w:r>
      <w:r w:rsidR="000D0E9C">
        <w:rPr>
          <w:rFonts w:cs="Times" w:hint="eastAsia"/>
          <w:color w:val="000000" w:themeColor="text1"/>
          <w:szCs w:val="24"/>
        </w:rPr>
        <w:t>湿度</w:t>
      </w:r>
      <w:r w:rsidR="001D04AC">
        <w:rPr>
          <w:rFonts w:cs="Times" w:hint="eastAsia"/>
          <w:color w:val="000000" w:themeColor="text1"/>
          <w:szCs w:val="24"/>
        </w:rPr>
        <w:t>大于</w:t>
      </w:r>
      <w:r w:rsidR="009361C5" w:rsidRPr="00965BE3">
        <w:rPr>
          <w:rFonts w:cs="Times" w:hint="eastAsia"/>
          <w:color w:val="000000" w:themeColor="text1"/>
          <w:szCs w:val="24"/>
        </w:rPr>
        <w:t>60%</w:t>
      </w:r>
      <w:r w:rsidR="001D04AC">
        <w:rPr>
          <w:rFonts w:cs="Times" w:hint="eastAsia"/>
          <w:color w:val="000000" w:themeColor="text1"/>
          <w:szCs w:val="24"/>
        </w:rPr>
        <w:t>时</w:t>
      </w:r>
      <w:r w:rsidR="009361C5" w:rsidRPr="00965BE3">
        <w:rPr>
          <w:rFonts w:cs="Times" w:hint="eastAsia"/>
          <w:color w:val="000000" w:themeColor="text1"/>
          <w:szCs w:val="24"/>
        </w:rPr>
        <w:t>，</w:t>
      </w:r>
      <w:r w:rsidR="001D04AC" w:rsidRPr="00965BE3">
        <w:rPr>
          <w:rFonts w:cs="Times" w:hint="eastAsia"/>
          <w:color w:val="000000" w:themeColor="text1"/>
          <w:szCs w:val="24"/>
        </w:rPr>
        <w:t>土壤</w:t>
      </w:r>
      <w:r w:rsidR="001D04AC" w:rsidRPr="00965BE3">
        <w:rPr>
          <w:rFonts w:cs="Times" w:hint="eastAsia"/>
          <w:color w:val="000000" w:themeColor="text1"/>
          <w:szCs w:val="24"/>
        </w:rPr>
        <w:t>CO</w:t>
      </w:r>
      <w:r w:rsidR="001D04AC" w:rsidRPr="00965BE3">
        <w:rPr>
          <w:rFonts w:cs="Times" w:hint="eastAsia"/>
          <w:color w:val="000000" w:themeColor="text1"/>
          <w:szCs w:val="24"/>
          <w:vertAlign w:val="subscript"/>
        </w:rPr>
        <w:t>2</w:t>
      </w:r>
      <w:r w:rsidR="001D04AC">
        <w:rPr>
          <w:rFonts w:cs="Times" w:hint="eastAsia"/>
          <w:color w:val="000000" w:themeColor="text1"/>
          <w:szCs w:val="24"/>
        </w:rPr>
        <w:t>排放</w:t>
      </w:r>
      <w:r w:rsidR="001D04AC" w:rsidRPr="00965BE3">
        <w:rPr>
          <w:rFonts w:cs="Times" w:hint="eastAsia"/>
          <w:color w:val="000000" w:themeColor="text1"/>
          <w:szCs w:val="24"/>
        </w:rPr>
        <w:t>随土壤湿度</w:t>
      </w:r>
      <w:r w:rsidR="001D04AC">
        <w:rPr>
          <w:rFonts w:cs="Times" w:hint="eastAsia"/>
          <w:color w:val="000000" w:themeColor="text1"/>
          <w:szCs w:val="24"/>
        </w:rPr>
        <w:t>的</w:t>
      </w:r>
      <w:r w:rsidR="001D04AC" w:rsidRPr="00965BE3">
        <w:rPr>
          <w:rFonts w:cs="Times" w:hint="eastAsia"/>
          <w:color w:val="000000" w:themeColor="text1"/>
          <w:szCs w:val="24"/>
        </w:rPr>
        <w:t>增加而</w:t>
      </w:r>
      <w:r w:rsidR="001D04AC">
        <w:rPr>
          <w:rFonts w:cs="Times" w:hint="eastAsia"/>
          <w:color w:val="000000" w:themeColor="text1"/>
          <w:szCs w:val="24"/>
        </w:rPr>
        <w:t>减弱</w:t>
      </w:r>
      <w:r w:rsidR="009361C5" w:rsidRPr="009A7857">
        <w:rPr>
          <w:rFonts w:cs="Times"/>
          <w:noProof/>
          <w:color w:val="000000" w:themeColor="text1"/>
          <w:szCs w:val="24"/>
          <w:vertAlign w:val="superscript"/>
        </w:rPr>
        <w:t>[48]</w:t>
      </w:r>
      <w:r w:rsidR="009361C5" w:rsidRPr="00965BE3">
        <w:rPr>
          <w:rFonts w:cs="Times" w:hint="eastAsia"/>
          <w:color w:val="000000" w:themeColor="text1"/>
          <w:szCs w:val="24"/>
        </w:rPr>
        <w:t>。</w:t>
      </w:r>
      <w:r w:rsidR="003214DC">
        <w:rPr>
          <w:rFonts w:cs="Times" w:hint="eastAsia"/>
          <w:color w:val="000000" w:themeColor="text1"/>
          <w:szCs w:val="24"/>
        </w:rPr>
        <w:t>前人通过</w:t>
      </w:r>
      <w:r w:rsidR="009361C5" w:rsidRPr="00965BE3">
        <w:rPr>
          <w:rFonts w:cs="Times" w:hint="eastAsia"/>
          <w:color w:val="000000" w:themeColor="text1"/>
          <w:szCs w:val="24"/>
        </w:rPr>
        <w:t>室内</w:t>
      </w:r>
      <w:r w:rsidR="003214DC">
        <w:rPr>
          <w:rFonts w:cs="Times" w:hint="eastAsia"/>
          <w:color w:val="000000" w:themeColor="text1"/>
          <w:szCs w:val="24"/>
        </w:rPr>
        <w:t>培养</w:t>
      </w:r>
      <w:r w:rsidR="009361C5" w:rsidRPr="00965BE3">
        <w:rPr>
          <w:rFonts w:cs="Times" w:hint="eastAsia"/>
          <w:color w:val="000000" w:themeColor="text1"/>
          <w:szCs w:val="24"/>
        </w:rPr>
        <w:t>研究表明，</w:t>
      </w:r>
      <w:r w:rsidR="00C46384">
        <w:rPr>
          <w:rFonts w:cs="Times" w:hint="eastAsia"/>
          <w:color w:val="000000" w:themeColor="text1"/>
          <w:szCs w:val="24"/>
        </w:rPr>
        <w:t>适宜</w:t>
      </w:r>
      <w:r w:rsidR="009361C5" w:rsidRPr="00965BE3">
        <w:rPr>
          <w:rFonts w:cs="Times" w:hint="eastAsia"/>
          <w:color w:val="000000" w:themeColor="text1"/>
          <w:szCs w:val="24"/>
        </w:rPr>
        <w:t>的土壤</w:t>
      </w:r>
      <w:r w:rsidR="00C46384">
        <w:rPr>
          <w:rFonts w:cs="Times" w:hint="eastAsia"/>
          <w:color w:val="000000" w:themeColor="text1"/>
          <w:szCs w:val="24"/>
        </w:rPr>
        <w:t>含水量</w:t>
      </w:r>
      <w:r w:rsidR="009361C5" w:rsidRPr="00965BE3">
        <w:rPr>
          <w:rFonts w:cs="Times" w:hint="eastAsia"/>
          <w:color w:val="000000" w:themeColor="text1"/>
          <w:szCs w:val="24"/>
        </w:rPr>
        <w:t>会</w:t>
      </w:r>
      <w:r w:rsidR="009B4CBD">
        <w:rPr>
          <w:rFonts w:cs="Times" w:hint="eastAsia"/>
          <w:color w:val="000000" w:themeColor="text1"/>
          <w:szCs w:val="24"/>
        </w:rPr>
        <w:t>引起</w:t>
      </w:r>
      <w:r w:rsidR="009361C5" w:rsidRPr="00965BE3">
        <w:rPr>
          <w:rFonts w:cs="Times" w:hint="eastAsia"/>
          <w:color w:val="000000" w:themeColor="text1"/>
          <w:szCs w:val="24"/>
        </w:rPr>
        <w:t>高的土壤</w:t>
      </w:r>
      <w:r w:rsidR="009B4CBD" w:rsidRPr="00965BE3">
        <w:rPr>
          <w:rFonts w:cs="Times" w:hint="eastAsia"/>
          <w:color w:val="000000" w:themeColor="text1"/>
          <w:szCs w:val="24"/>
        </w:rPr>
        <w:t>CO</w:t>
      </w:r>
      <w:r w:rsidR="009B4CBD" w:rsidRPr="00965BE3">
        <w:rPr>
          <w:rFonts w:cs="Times" w:hint="eastAsia"/>
          <w:color w:val="000000" w:themeColor="text1"/>
          <w:szCs w:val="24"/>
          <w:vertAlign w:val="subscript"/>
        </w:rPr>
        <w:t>2</w:t>
      </w:r>
      <w:r w:rsidR="009B4CBD">
        <w:rPr>
          <w:rFonts w:cs="Times" w:hint="eastAsia"/>
          <w:color w:val="000000" w:themeColor="text1"/>
          <w:szCs w:val="24"/>
        </w:rPr>
        <w:t>排放</w:t>
      </w:r>
      <w:r w:rsidR="009361C5" w:rsidRPr="00965BE3">
        <w:rPr>
          <w:rFonts w:cs="Times" w:hint="eastAsia"/>
          <w:color w:val="000000" w:themeColor="text1"/>
          <w:szCs w:val="24"/>
        </w:rPr>
        <w:t>，</w:t>
      </w:r>
      <w:r w:rsidR="005E7210">
        <w:rPr>
          <w:rFonts w:cs="Times" w:hint="eastAsia"/>
          <w:color w:val="000000" w:themeColor="text1"/>
          <w:szCs w:val="24"/>
        </w:rPr>
        <w:t>大田试验</w:t>
      </w:r>
      <w:r w:rsidR="001D509C">
        <w:rPr>
          <w:rFonts w:cs="Times" w:hint="eastAsia"/>
          <w:color w:val="000000" w:themeColor="text1"/>
          <w:szCs w:val="24"/>
        </w:rPr>
        <w:t>研究中</w:t>
      </w:r>
      <w:r w:rsidR="009361C5" w:rsidRPr="00965BE3">
        <w:rPr>
          <w:rFonts w:cs="Times" w:hint="eastAsia"/>
          <w:color w:val="000000" w:themeColor="text1"/>
          <w:szCs w:val="24"/>
        </w:rPr>
        <w:t>，</w:t>
      </w:r>
      <w:r w:rsidR="001D509C">
        <w:rPr>
          <w:rFonts w:cs="Times" w:hint="eastAsia"/>
          <w:color w:val="000000" w:themeColor="text1"/>
          <w:szCs w:val="24"/>
        </w:rPr>
        <w:t>当</w:t>
      </w:r>
      <w:r w:rsidR="009361C5" w:rsidRPr="00965BE3">
        <w:rPr>
          <w:rFonts w:cs="Times" w:hint="eastAsia"/>
          <w:color w:val="000000" w:themeColor="text1"/>
          <w:szCs w:val="24"/>
        </w:rPr>
        <w:t>土壤湿度</w:t>
      </w:r>
      <w:r w:rsidR="001D509C">
        <w:rPr>
          <w:rFonts w:cs="Times" w:hint="eastAsia"/>
          <w:color w:val="000000" w:themeColor="text1"/>
          <w:szCs w:val="24"/>
        </w:rPr>
        <w:t>过低或者过高时</w:t>
      </w:r>
      <w:r w:rsidR="00BE437C">
        <w:rPr>
          <w:rFonts w:cs="Times" w:hint="eastAsia"/>
          <w:color w:val="000000" w:themeColor="text1"/>
          <w:szCs w:val="24"/>
        </w:rPr>
        <w:t>则抑制</w:t>
      </w:r>
      <w:r w:rsidR="009361C5" w:rsidRPr="00965BE3">
        <w:rPr>
          <w:rFonts w:cs="Times" w:hint="eastAsia"/>
          <w:color w:val="000000" w:themeColor="text1"/>
          <w:szCs w:val="24"/>
        </w:rPr>
        <w:t>土壤</w:t>
      </w:r>
      <w:r w:rsidR="009361C5" w:rsidRPr="00965BE3">
        <w:rPr>
          <w:rFonts w:cs="Times" w:hint="eastAsia"/>
          <w:color w:val="000000" w:themeColor="text1"/>
          <w:szCs w:val="24"/>
        </w:rPr>
        <w:t>CO</w:t>
      </w:r>
      <w:r w:rsidR="009361C5" w:rsidRPr="00965BE3">
        <w:rPr>
          <w:rFonts w:cs="Times" w:hint="eastAsia"/>
          <w:color w:val="000000" w:themeColor="text1"/>
          <w:szCs w:val="24"/>
          <w:vertAlign w:val="subscript"/>
        </w:rPr>
        <w:t>2</w:t>
      </w:r>
      <w:r w:rsidR="00BE437C">
        <w:rPr>
          <w:rFonts w:cs="Times" w:hint="eastAsia"/>
          <w:color w:val="000000" w:themeColor="text1"/>
          <w:szCs w:val="24"/>
        </w:rPr>
        <w:t>排放</w:t>
      </w:r>
      <w:r w:rsidR="009361C5" w:rsidRPr="009A7857">
        <w:rPr>
          <w:rFonts w:cs="Times"/>
          <w:noProof/>
          <w:color w:val="000000" w:themeColor="text1"/>
          <w:szCs w:val="24"/>
          <w:vertAlign w:val="superscript"/>
        </w:rPr>
        <w:t>[49]</w:t>
      </w:r>
      <w:r w:rsidR="009361C5" w:rsidRPr="00965BE3">
        <w:rPr>
          <w:rFonts w:cs="Times" w:hint="eastAsia"/>
          <w:color w:val="000000" w:themeColor="text1"/>
          <w:szCs w:val="24"/>
        </w:rPr>
        <w:t>。土壤</w:t>
      </w:r>
      <w:r w:rsidR="00B83D47">
        <w:rPr>
          <w:rFonts w:cs="Times" w:hint="eastAsia"/>
          <w:color w:val="000000" w:themeColor="text1"/>
          <w:szCs w:val="24"/>
        </w:rPr>
        <w:t>含水量对土壤呼吸具有直接和间接作用，</w:t>
      </w:r>
      <w:r w:rsidR="008A74ED">
        <w:rPr>
          <w:rFonts w:cs="Times" w:hint="eastAsia"/>
          <w:color w:val="000000" w:themeColor="text1"/>
          <w:szCs w:val="24"/>
        </w:rPr>
        <w:t>其可</w:t>
      </w:r>
      <w:r w:rsidR="009361C5" w:rsidRPr="00965BE3">
        <w:rPr>
          <w:rFonts w:cs="Times" w:hint="eastAsia"/>
          <w:color w:val="000000" w:themeColor="text1"/>
          <w:szCs w:val="24"/>
        </w:rPr>
        <w:t>直接影响</w:t>
      </w:r>
      <w:r w:rsidR="008A74ED">
        <w:rPr>
          <w:rFonts w:cs="Times" w:hint="eastAsia"/>
          <w:color w:val="000000" w:themeColor="text1"/>
          <w:szCs w:val="24"/>
        </w:rPr>
        <w:t>土壤</w:t>
      </w:r>
      <w:r w:rsidR="009361C5" w:rsidRPr="00965BE3">
        <w:rPr>
          <w:rFonts w:cs="Times" w:hint="eastAsia"/>
          <w:color w:val="000000" w:themeColor="text1"/>
          <w:szCs w:val="24"/>
        </w:rPr>
        <w:t>微生物的生理</w:t>
      </w:r>
      <w:r w:rsidR="006E4543">
        <w:rPr>
          <w:rFonts w:cs="Times" w:hint="eastAsia"/>
          <w:color w:val="000000" w:themeColor="text1"/>
          <w:szCs w:val="24"/>
        </w:rPr>
        <w:t>活动</w:t>
      </w:r>
      <w:r w:rsidR="008A74ED">
        <w:rPr>
          <w:rFonts w:cs="Times" w:hint="eastAsia"/>
          <w:color w:val="000000" w:themeColor="text1"/>
          <w:szCs w:val="24"/>
        </w:rPr>
        <w:t>，</w:t>
      </w:r>
      <w:r w:rsidR="009361C5" w:rsidRPr="00965BE3">
        <w:rPr>
          <w:rFonts w:cs="Times" w:hint="eastAsia"/>
          <w:color w:val="000000" w:themeColor="text1"/>
          <w:szCs w:val="24"/>
        </w:rPr>
        <w:t>间接影响</w:t>
      </w:r>
      <w:r w:rsidR="009361C5" w:rsidRPr="00965BE3">
        <w:rPr>
          <w:rFonts w:cs="Times" w:hint="eastAsia"/>
          <w:color w:val="000000" w:themeColor="text1"/>
          <w:szCs w:val="24"/>
        </w:rPr>
        <w:t>O</w:t>
      </w:r>
      <w:r w:rsidR="009361C5" w:rsidRPr="00965BE3">
        <w:rPr>
          <w:rFonts w:cs="Times" w:hint="eastAsia"/>
          <w:color w:val="000000" w:themeColor="text1"/>
          <w:szCs w:val="24"/>
          <w:vertAlign w:val="subscript"/>
        </w:rPr>
        <w:t>2</w:t>
      </w:r>
      <w:r w:rsidR="009361C5" w:rsidRPr="00965BE3">
        <w:rPr>
          <w:rFonts w:cs="Times" w:hint="eastAsia"/>
          <w:color w:val="000000" w:themeColor="text1"/>
          <w:szCs w:val="24"/>
        </w:rPr>
        <w:t>的扩散过程</w:t>
      </w:r>
      <w:r w:rsidR="006E4543" w:rsidRPr="009A7857">
        <w:rPr>
          <w:rFonts w:cs="Times"/>
          <w:noProof/>
          <w:color w:val="000000" w:themeColor="text1"/>
          <w:szCs w:val="24"/>
          <w:vertAlign w:val="superscript"/>
        </w:rPr>
        <w:t xml:space="preserve"> </w:t>
      </w:r>
      <w:r w:rsidR="009361C5" w:rsidRPr="009A7857">
        <w:rPr>
          <w:rFonts w:cs="Times"/>
          <w:noProof/>
          <w:color w:val="000000" w:themeColor="text1"/>
          <w:szCs w:val="24"/>
          <w:vertAlign w:val="superscript"/>
        </w:rPr>
        <w:t>[39]</w:t>
      </w:r>
      <w:r w:rsidR="009361C5" w:rsidRPr="00965BE3">
        <w:rPr>
          <w:rFonts w:cs="Times" w:hint="eastAsia"/>
          <w:color w:val="000000" w:themeColor="text1"/>
          <w:szCs w:val="24"/>
        </w:rPr>
        <w:t>。研究表明，农田土壤</w:t>
      </w:r>
      <w:r w:rsidR="00876CD8">
        <w:rPr>
          <w:rFonts w:cs="Times" w:hint="eastAsia"/>
          <w:color w:val="000000" w:themeColor="text1"/>
          <w:szCs w:val="24"/>
        </w:rPr>
        <w:t>含水量</w:t>
      </w:r>
      <w:r w:rsidR="009361C5" w:rsidRPr="00965BE3">
        <w:rPr>
          <w:rFonts w:cs="Times" w:hint="eastAsia"/>
          <w:color w:val="000000" w:themeColor="text1"/>
          <w:szCs w:val="24"/>
        </w:rPr>
        <w:t>较低时</w:t>
      </w:r>
      <w:r w:rsidR="00876CD8">
        <w:rPr>
          <w:rFonts w:cs="Times" w:hint="eastAsia"/>
          <w:color w:val="000000" w:themeColor="text1"/>
          <w:szCs w:val="24"/>
        </w:rPr>
        <w:t>不利于</w:t>
      </w:r>
      <w:r w:rsidR="009361C5" w:rsidRPr="00965BE3">
        <w:rPr>
          <w:rFonts w:cs="Times" w:hint="eastAsia"/>
          <w:color w:val="000000" w:themeColor="text1"/>
          <w:szCs w:val="24"/>
        </w:rPr>
        <w:t>土壤微生物</w:t>
      </w:r>
      <w:r w:rsidR="00876CD8">
        <w:rPr>
          <w:rFonts w:cs="Times" w:hint="eastAsia"/>
          <w:color w:val="000000" w:themeColor="text1"/>
          <w:szCs w:val="24"/>
        </w:rPr>
        <w:t>的生理活动</w:t>
      </w:r>
      <w:r w:rsidR="009361C5" w:rsidRPr="00965BE3">
        <w:rPr>
          <w:rFonts w:cs="Times" w:hint="eastAsia"/>
          <w:color w:val="000000" w:themeColor="text1"/>
          <w:szCs w:val="24"/>
        </w:rPr>
        <w:t>，而土壤水分过高则会</w:t>
      </w:r>
      <w:r w:rsidR="00AB06B7">
        <w:rPr>
          <w:rFonts w:cs="Times" w:hint="eastAsia"/>
          <w:color w:val="000000" w:themeColor="text1"/>
          <w:szCs w:val="24"/>
        </w:rPr>
        <w:t>加强厌氧条件</w:t>
      </w:r>
      <w:r w:rsidR="009361C5" w:rsidRPr="00965BE3">
        <w:rPr>
          <w:rFonts w:cs="Times" w:hint="eastAsia"/>
          <w:color w:val="000000" w:themeColor="text1"/>
          <w:szCs w:val="24"/>
        </w:rPr>
        <w:t>，</w:t>
      </w:r>
      <w:r w:rsidR="00AD523D">
        <w:rPr>
          <w:rFonts w:cs="Times" w:hint="eastAsia"/>
          <w:color w:val="000000" w:themeColor="text1"/>
          <w:szCs w:val="24"/>
        </w:rPr>
        <w:t>不利于</w:t>
      </w:r>
      <w:r w:rsidR="00AD523D" w:rsidRPr="00965BE3">
        <w:rPr>
          <w:rFonts w:cs="Times" w:hint="eastAsia"/>
          <w:color w:val="000000" w:themeColor="text1"/>
          <w:szCs w:val="24"/>
        </w:rPr>
        <w:t>O</w:t>
      </w:r>
      <w:r w:rsidR="00AD523D" w:rsidRPr="00965BE3">
        <w:rPr>
          <w:rFonts w:cs="Times" w:hint="eastAsia"/>
          <w:color w:val="000000" w:themeColor="text1"/>
          <w:szCs w:val="24"/>
          <w:vertAlign w:val="subscript"/>
        </w:rPr>
        <w:t>2</w:t>
      </w:r>
      <w:r w:rsidR="00AD523D" w:rsidRPr="00965BE3">
        <w:rPr>
          <w:rFonts w:cs="Times" w:hint="eastAsia"/>
          <w:color w:val="000000" w:themeColor="text1"/>
          <w:szCs w:val="24"/>
        </w:rPr>
        <w:t>的扩散</w:t>
      </w:r>
      <w:r w:rsidR="009361C5" w:rsidRPr="00965BE3">
        <w:rPr>
          <w:rFonts w:cs="Times" w:hint="eastAsia"/>
          <w:color w:val="000000" w:themeColor="text1"/>
          <w:szCs w:val="24"/>
        </w:rPr>
        <w:t>，</w:t>
      </w:r>
      <w:r w:rsidR="00E805CE">
        <w:rPr>
          <w:rFonts w:cs="Times" w:hint="eastAsia"/>
          <w:color w:val="000000" w:themeColor="text1"/>
          <w:szCs w:val="24"/>
        </w:rPr>
        <w:t>从而抑</w:t>
      </w:r>
      <w:r w:rsidR="009361C5" w:rsidRPr="00965BE3">
        <w:rPr>
          <w:rFonts w:cs="Times" w:hint="eastAsia"/>
          <w:color w:val="000000" w:themeColor="text1"/>
          <w:szCs w:val="24"/>
        </w:rPr>
        <w:t>制</w:t>
      </w:r>
      <w:r w:rsidR="00E805CE">
        <w:rPr>
          <w:rFonts w:cs="Times" w:hint="eastAsia"/>
          <w:color w:val="000000" w:themeColor="text1"/>
          <w:szCs w:val="24"/>
        </w:rPr>
        <w:t>土壤</w:t>
      </w:r>
      <w:r w:rsidR="009361C5" w:rsidRPr="00965BE3">
        <w:rPr>
          <w:rFonts w:cs="Times" w:hint="eastAsia"/>
          <w:color w:val="000000" w:themeColor="text1"/>
          <w:szCs w:val="24"/>
        </w:rPr>
        <w:t>CO</w:t>
      </w:r>
      <w:r w:rsidR="009361C5" w:rsidRPr="00965BE3">
        <w:rPr>
          <w:rFonts w:cs="Times" w:hint="eastAsia"/>
          <w:color w:val="000000" w:themeColor="text1"/>
          <w:szCs w:val="24"/>
          <w:vertAlign w:val="subscript"/>
        </w:rPr>
        <w:t>2</w:t>
      </w:r>
      <w:r w:rsidR="00E805CE">
        <w:rPr>
          <w:rFonts w:cs="Times" w:hint="eastAsia"/>
          <w:color w:val="000000" w:themeColor="text1"/>
          <w:szCs w:val="24"/>
        </w:rPr>
        <w:t>的排放</w:t>
      </w:r>
      <w:r w:rsidR="009361C5" w:rsidRPr="009A7857">
        <w:rPr>
          <w:rFonts w:cs="Times"/>
          <w:noProof/>
          <w:color w:val="000000" w:themeColor="text1"/>
          <w:szCs w:val="24"/>
          <w:vertAlign w:val="superscript"/>
        </w:rPr>
        <w:t>[50]</w:t>
      </w:r>
      <w:r w:rsidR="009361C5" w:rsidRPr="00965BE3">
        <w:rPr>
          <w:rFonts w:cs="Times" w:hint="eastAsia"/>
          <w:color w:val="000000" w:themeColor="text1"/>
          <w:szCs w:val="24"/>
        </w:rPr>
        <w:t>。</w:t>
      </w:r>
    </w:p>
    <w:p w14:paraId="4E56989F" w14:textId="77777777" w:rsidR="009361C5" w:rsidRPr="00EE5284" w:rsidRDefault="00C902F9" w:rsidP="009361C5">
      <w:pPr>
        <w:widowControl w:val="0"/>
        <w:ind w:firstLineChars="200" w:firstLine="480"/>
        <w:rPr>
          <w:rFonts w:cs="Times New Roman"/>
          <w:color w:val="000000" w:themeColor="text1"/>
          <w:szCs w:val="24"/>
        </w:rPr>
      </w:pPr>
      <w:r>
        <w:rPr>
          <w:rFonts w:cs="Times New Roman" w:hint="eastAsia"/>
          <w:color w:val="000000" w:themeColor="text1"/>
          <w:szCs w:val="24"/>
        </w:rPr>
        <w:t>土壤湿度直接</w:t>
      </w:r>
      <w:r>
        <w:rPr>
          <w:rFonts w:cs="Times New Roman"/>
          <w:color w:val="000000" w:themeColor="text1"/>
          <w:szCs w:val="24"/>
        </w:rPr>
        <w:t>影响</w:t>
      </w:r>
      <w:r w:rsidR="009361C5" w:rsidRPr="00EE5284">
        <w:rPr>
          <w:rFonts w:cs="Times New Roman"/>
          <w:color w:val="000000" w:themeColor="text1"/>
          <w:szCs w:val="24"/>
        </w:rPr>
        <w:t>土壤</w:t>
      </w:r>
      <w:r w:rsidR="003B1E97">
        <w:rPr>
          <w:rFonts w:cs="Times New Roman" w:hint="eastAsia"/>
          <w:color w:val="000000" w:themeColor="text1"/>
          <w:szCs w:val="24"/>
        </w:rPr>
        <w:t>有机质</w:t>
      </w:r>
      <w:r w:rsidR="009361C5" w:rsidRPr="00EE5284">
        <w:rPr>
          <w:rFonts w:cs="Times New Roman"/>
          <w:color w:val="000000" w:themeColor="text1"/>
          <w:szCs w:val="24"/>
        </w:rPr>
        <w:t>的矿化</w:t>
      </w:r>
      <w:r w:rsidR="003B1E97">
        <w:rPr>
          <w:rFonts w:cs="Times New Roman" w:hint="eastAsia"/>
          <w:color w:val="000000" w:themeColor="text1"/>
          <w:szCs w:val="24"/>
        </w:rPr>
        <w:t>作用</w:t>
      </w:r>
      <w:r w:rsidR="009361C5" w:rsidRPr="00EE5284">
        <w:rPr>
          <w:rFonts w:cs="Times New Roman"/>
          <w:color w:val="000000" w:themeColor="text1"/>
          <w:szCs w:val="24"/>
        </w:rPr>
        <w:t>，</w:t>
      </w:r>
      <w:r w:rsidR="003B1E97">
        <w:rPr>
          <w:rFonts w:cs="Times New Roman" w:hint="eastAsia"/>
          <w:color w:val="000000" w:themeColor="text1"/>
          <w:szCs w:val="24"/>
        </w:rPr>
        <w:t>从而间接</w:t>
      </w:r>
      <w:r w:rsidR="009361C5">
        <w:rPr>
          <w:rFonts w:cs="Times New Roman"/>
          <w:color w:val="000000" w:themeColor="text1"/>
          <w:szCs w:val="24"/>
        </w:rPr>
        <w:t>影响</w:t>
      </w:r>
      <w:r w:rsidR="009361C5" w:rsidRPr="00EE5284">
        <w:rPr>
          <w:rFonts w:cs="Times New Roman"/>
          <w:color w:val="000000" w:themeColor="text1"/>
          <w:szCs w:val="24"/>
        </w:rPr>
        <w:t>N</w:t>
      </w:r>
      <w:r w:rsidR="009361C5" w:rsidRPr="00EE5284">
        <w:rPr>
          <w:rFonts w:cs="Times New Roman"/>
          <w:color w:val="000000" w:themeColor="text1"/>
          <w:szCs w:val="24"/>
          <w:vertAlign w:val="subscript"/>
        </w:rPr>
        <w:t>2</w:t>
      </w:r>
      <w:r w:rsidR="009361C5">
        <w:rPr>
          <w:rFonts w:cs="Times New Roman"/>
          <w:color w:val="000000" w:themeColor="text1"/>
          <w:szCs w:val="24"/>
        </w:rPr>
        <w:t>O</w:t>
      </w:r>
      <w:r w:rsidR="00B70C68">
        <w:rPr>
          <w:rFonts w:cs="Times New Roman"/>
          <w:color w:val="000000" w:themeColor="text1"/>
          <w:szCs w:val="24"/>
        </w:rPr>
        <w:t>的排放量</w:t>
      </w:r>
      <w:r w:rsidR="00B70C68">
        <w:rPr>
          <w:rFonts w:cs="Times New Roman" w:hint="eastAsia"/>
          <w:color w:val="000000" w:themeColor="text1"/>
          <w:szCs w:val="24"/>
        </w:rPr>
        <w:t>。土壤湿度情况</w:t>
      </w:r>
      <w:r w:rsidR="009361C5" w:rsidRPr="00EE5284">
        <w:rPr>
          <w:rFonts w:cs="Times New Roman"/>
          <w:color w:val="000000" w:themeColor="text1"/>
          <w:szCs w:val="24"/>
        </w:rPr>
        <w:t>不仅</w:t>
      </w:r>
      <w:r w:rsidR="00B70C68">
        <w:rPr>
          <w:rFonts w:cs="Times New Roman" w:hint="eastAsia"/>
          <w:color w:val="000000" w:themeColor="text1"/>
          <w:szCs w:val="24"/>
        </w:rPr>
        <w:t>对</w:t>
      </w:r>
      <w:r w:rsidR="009361C5" w:rsidRPr="00EE5284">
        <w:rPr>
          <w:rFonts w:cs="Times New Roman"/>
          <w:color w:val="000000" w:themeColor="text1"/>
          <w:szCs w:val="24"/>
        </w:rPr>
        <w:t>土壤</w:t>
      </w:r>
      <w:r w:rsidR="009361C5" w:rsidRPr="00EE5284">
        <w:rPr>
          <w:rFonts w:cs="Times New Roman"/>
          <w:color w:val="000000" w:themeColor="text1"/>
          <w:szCs w:val="24"/>
        </w:rPr>
        <w:t>N</w:t>
      </w:r>
      <w:r w:rsidR="009361C5" w:rsidRPr="00EE5284">
        <w:rPr>
          <w:rFonts w:cs="Times New Roman"/>
          <w:color w:val="000000" w:themeColor="text1"/>
          <w:szCs w:val="24"/>
          <w:vertAlign w:val="subscript"/>
        </w:rPr>
        <w:t>2</w:t>
      </w:r>
      <w:r w:rsidR="009361C5">
        <w:rPr>
          <w:rFonts w:cs="Times New Roman"/>
          <w:color w:val="000000" w:themeColor="text1"/>
          <w:szCs w:val="24"/>
        </w:rPr>
        <w:t>O</w:t>
      </w:r>
      <w:r w:rsidR="009361C5" w:rsidRPr="00EE5284">
        <w:rPr>
          <w:rFonts w:cs="Times New Roman"/>
          <w:color w:val="000000" w:themeColor="text1"/>
          <w:szCs w:val="24"/>
        </w:rPr>
        <w:t>的</w:t>
      </w:r>
      <w:r w:rsidR="00B70C68">
        <w:rPr>
          <w:rFonts w:cs="Times New Roman" w:hint="eastAsia"/>
          <w:color w:val="000000" w:themeColor="text1"/>
          <w:szCs w:val="24"/>
        </w:rPr>
        <w:t>排放产生影响</w:t>
      </w:r>
      <w:r w:rsidR="009361C5" w:rsidRPr="00EE5284">
        <w:rPr>
          <w:rFonts w:cs="Times New Roman"/>
          <w:color w:val="000000" w:themeColor="text1"/>
          <w:szCs w:val="24"/>
        </w:rPr>
        <w:t>，</w:t>
      </w:r>
      <w:r w:rsidR="00B70C68">
        <w:rPr>
          <w:rFonts w:cs="Times New Roman" w:hint="eastAsia"/>
          <w:color w:val="000000" w:themeColor="text1"/>
          <w:szCs w:val="24"/>
        </w:rPr>
        <w:t>同时</w:t>
      </w:r>
      <w:r w:rsidR="009361C5" w:rsidRPr="00EE5284">
        <w:rPr>
          <w:rFonts w:cs="Times New Roman"/>
          <w:color w:val="000000" w:themeColor="text1"/>
          <w:szCs w:val="24"/>
        </w:rPr>
        <w:t>也影响着水田</w:t>
      </w:r>
      <w:r w:rsidR="009361C5" w:rsidRPr="00EE5284">
        <w:rPr>
          <w:rFonts w:cs="Times New Roman"/>
          <w:color w:val="000000" w:themeColor="text1"/>
          <w:szCs w:val="24"/>
        </w:rPr>
        <w:t>N</w:t>
      </w:r>
      <w:r w:rsidR="009361C5" w:rsidRPr="00EE5284">
        <w:rPr>
          <w:rFonts w:cs="Times New Roman"/>
          <w:color w:val="000000" w:themeColor="text1"/>
          <w:szCs w:val="24"/>
          <w:vertAlign w:val="subscript"/>
        </w:rPr>
        <w:t>2</w:t>
      </w:r>
      <w:r w:rsidR="009361C5">
        <w:rPr>
          <w:rFonts w:cs="Times New Roman"/>
          <w:color w:val="000000" w:themeColor="text1"/>
          <w:szCs w:val="24"/>
        </w:rPr>
        <w:t>O</w:t>
      </w:r>
      <w:r w:rsidR="009361C5" w:rsidRPr="00EE5284">
        <w:rPr>
          <w:rFonts w:cs="Times New Roman"/>
          <w:color w:val="000000" w:themeColor="text1"/>
          <w:szCs w:val="24"/>
        </w:rPr>
        <w:t>向大气的传输</w:t>
      </w:r>
      <w:r w:rsidR="009361C5" w:rsidRPr="009A7857">
        <w:rPr>
          <w:rFonts w:cs="Times New Roman"/>
          <w:noProof/>
          <w:color w:val="000000" w:themeColor="text1"/>
          <w:szCs w:val="24"/>
          <w:vertAlign w:val="superscript"/>
        </w:rPr>
        <w:t>[51]</w:t>
      </w:r>
      <w:r w:rsidR="009361C5" w:rsidRPr="00EE5284">
        <w:rPr>
          <w:rFonts w:cs="Times New Roman"/>
          <w:color w:val="000000" w:themeColor="text1"/>
          <w:szCs w:val="24"/>
        </w:rPr>
        <w:t>。土壤</w:t>
      </w:r>
      <w:r w:rsidR="00500DF8">
        <w:rPr>
          <w:rFonts w:cs="Times New Roman" w:hint="eastAsia"/>
          <w:color w:val="000000" w:themeColor="text1"/>
          <w:szCs w:val="24"/>
        </w:rPr>
        <w:t>湿度</w:t>
      </w:r>
      <w:r w:rsidR="009361C5" w:rsidRPr="00EE5284">
        <w:rPr>
          <w:rFonts w:cs="Times New Roman"/>
          <w:color w:val="000000" w:themeColor="text1"/>
          <w:szCs w:val="24"/>
        </w:rPr>
        <w:t>低</w:t>
      </w:r>
      <w:r w:rsidR="00500DF8">
        <w:rPr>
          <w:rFonts w:cs="Times New Roman" w:hint="eastAsia"/>
          <w:color w:val="000000" w:themeColor="text1"/>
          <w:szCs w:val="24"/>
        </w:rPr>
        <w:t>有利于进行</w:t>
      </w:r>
      <w:r w:rsidR="009361C5" w:rsidRPr="00EE5284">
        <w:rPr>
          <w:rFonts w:cs="Times New Roman"/>
          <w:color w:val="000000" w:themeColor="text1"/>
          <w:szCs w:val="24"/>
        </w:rPr>
        <w:t>硝化</w:t>
      </w:r>
      <w:r w:rsidR="00500DF8">
        <w:rPr>
          <w:rFonts w:cs="Times New Roman" w:hint="eastAsia"/>
          <w:color w:val="000000" w:themeColor="text1"/>
          <w:szCs w:val="24"/>
        </w:rPr>
        <w:t>作用，</w:t>
      </w:r>
      <w:r w:rsidR="009361C5" w:rsidRPr="00EE5284">
        <w:rPr>
          <w:rFonts w:cs="Times New Roman"/>
          <w:color w:val="000000" w:themeColor="text1"/>
          <w:szCs w:val="24"/>
        </w:rPr>
        <w:t>土壤</w:t>
      </w:r>
      <w:r w:rsidR="00500DF8">
        <w:rPr>
          <w:rFonts w:cs="Times New Roman" w:hint="eastAsia"/>
          <w:color w:val="000000" w:themeColor="text1"/>
          <w:szCs w:val="24"/>
        </w:rPr>
        <w:t>湿度</w:t>
      </w:r>
      <w:r w:rsidR="009361C5" w:rsidRPr="00EE5284">
        <w:rPr>
          <w:rFonts w:cs="Times New Roman"/>
          <w:color w:val="000000" w:themeColor="text1"/>
          <w:szCs w:val="24"/>
        </w:rPr>
        <w:t>高</w:t>
      </w:r>
      <w:r w:rsidR="00500DF8">
        <w:rPr>
          <w:rFonts w:cs="Times New Roman" w:hint="eastAsia"/>
          <w:color w:val="000000" w:themeColor="text1"/>
          <w:szCs w:val="24"/>
        </w:rPr>
        <w:t>有利于进行</w:t>
      </w:r>
      <w:r w:rsidR="009361C5" w:rsidRPr="00EE5284">
        <w:rPr>
          <w:rFonts w:cs="Times New Roman"/>
          <w:color w:val="000000" w:themeColor="text1"/>
          <w:szCs w:val="24"/>
        </w:rPr>
        <w:t>反硝化</w:t>
      </w:r>
      <w:r w:rsidR="00500DF8">
        <w:rPr>
          <w:rFonts w:cs="Times New Roman" w:hint="eastAsia"/>
          <w:color w:val="000000" w:themeColor="text1"/>
          <w:szCs w:val="24"/>
        </w:rPr>
        <w:t>作用</w:t>
      </w:r>
      <w:r w:rsidR="009361C5" w:rsidRPr="009A7857">
        <w:rPr>
          <w:rFonts w:cs="Times New Roman"/>
          <w:noProof/>
          <w:color w:val="000000" w:themeColor="text1"/>
          <w:szCs w:val="24"/>
          <w:vertAlign w:val="superscript"/>
        </w:rPr>
        <w:t>[52]</w:t>
      </w:r>
      <w:r w:rsidR="005551E2">
        <w:rPr>
          <w:rFonts w:cs="Times New Roman" w:hint="eastAsia"/>
          <w:color w:val="000000" w:themeColor="text1"/>
          <w:szCs w:val="24"/>
        </w:rPr>
        <w:t>，</w:t>
      </w:r>
      <w:r w:rsidR="009361C5" w:rsidRPr="00EE5284">
        <w:rPr>
          <w:rFonts w:cs="Times New Roman"/>
          <w:color w:val="000000" w:themeColor="text1"/>
          <w:szCs w:val="24"/>
        </w:rPr>
        <w:t>当土壤</w:t>
      </w:r>
      <w:r w:rsidR="005551E2">
        <w:rPr>
          <w:rFonts w:cs="Times New Roman" w:hint="eastAsia"/>
          <w:color w:val="000000" w:themeColor="text1"/>
          <w:szCs w:val="24"/>
        </w:rPr>
        <w:t>湿度</w:t>
      </w:r>
      <w:r w:rsidR="009361C5" w:rsidRPr="00EE5284">
        <w:rPr>
          <w:rFonts w:cs="Times New Roman"/>
          <w:color w:val="000000" w:themeColor="text1"/>
          <w:szCs w:val="24"/>
        </w:rPr>
        <w:t>既</w:t>
      </w:r>
      <w:r w:rsidR="009361C5" w:rsidRPr="00EE5284">
        <w:rPr>
          <w:rFonts w:cs="Times New Roman"/>
          <w:color w:val="000000" w:themeColor="text1"/>
          <w:szCs w:val="24"/>
        </w:rPr>
        <w:lastRenderedPageBreak/>
        <w:t>能促进硝化作用又能促进反硝化作用时，</w:t>
      </w:r>
      <w:r w:rsidR="009361C5" w:rsidRPr="00EE5284">
        <w:rPr>
          <w:rFonts w:cs="Times New Roman"/>
          <w:color w:val="000000" w:themeColor="text1"/>
          <w:szCs w:val="24"/>
        </w:rPr>
        <w:t>N</w:t>
      </w:r>
      <w:r w:rsidR="009361C5" w:rsidRPr="00CD4662">
        <w:rPr>
          <w:rFonts w:cs="Times New Roman"/>
          <w:color w:val="000000" w:themeColor="text1"/>
          <w:szCs w:val="24"/>
          <w:vertAlign w:val="subscript"/>
        </w:rPr>
        <w:t>2</w:t>
      </w:r>
      <w:r w:rsidR="009361C5">
        <w:rPr>
          <w:rFonts w:cs="Times New Roman"/>
          <w:color w:val="000000" w:themeColor="text1"/>
          <w:szCs w:val="24"/>
        </w:rPr>
        <w:t>O</w:t>
      </w:r>
      <w:r w:rsidR="009361C5" w:rsidRPr="00EE5284">
        <w:rPr>
          <w:rFonts w:cs="Times New Roman"/>
          <w:color w:val="000000" w:themeColor="text1"/>
          <w:szCs w:val="24"/>
        </w:rPr>
        <w:t>生成与排放最多。</w:t>
      </w:r>
      <w:r w:rsidR="00126DE5">
        <w:rPr>
          <w:rFonts w:cs="Times New Roman" w:hint="eastAsia"/>
          <w:color w:val="000000" w:themeColor="text1"/>
          <w:szCs w:val="24"/>
        </w:rPr>
        <w:t>当</w:t>
      </w:r>
      <w:r w:rsidR="009361C5" w:rsidRPr="00EE5284">
        <w:rPr>
          <w:rFonts w:cs="Times New Roman"/>
          <w:color w:val="000000" w:themeColor="text1"/>
          <w:szCs w:val="24"/>
        </w:rPr>
        <w:t>土壤</w:t>
      </w:r>
      <w:r w:rsidR="00126DE5">
        <w:rPr>
          <w:rFonts w:cs="Times New Roman" w:hint="eastAsia"/>
          <w:color w:val="000000" w:themeColor="text1"/>
          <w:szCs w:val="24"/>
        </w:rPr>
        <w:t>含水量为</w:t>
      </w:r>
      <w:r w:rsidR="009361C5" w:rsidRPr="00EE5284">
        <w:rPr>
          <w:rFonts w:cs="Times New Roman"/>
          <w:color w:val="000000" w:themeColor="text1"/>
          <w:szCs w:val="24"/>
        </w:rPr>
        <w:t>45%</w:t>
      </w:r>
      <w:r w:rsidR="009361C5">
        <w:rPr>
          <w:rFonts w:cs="Times New Roman" w:hint="eastAsia"/>
          <w:color w:val="000000" w:themeColor="text1"/>
          <w:szCs w:val="24"/>
        </w:rPr>
        <w:t>~</w:t>
      </w:r>
      <w:r w:rsidR="009361C5" w:rsidRPr="00EE5284">
        <w:rPr>
          <w:rFonts w:cs="Times New Roman"/>
          <w:color w:val="000000" w:themeColor="text1"/>
          <w:szCs w:val="24"/>
        </w:rPr>
        <w:t>75%</w:t>
      </w:r>
      <w:r w:rsidR="009361C5" w:rsidRPr="00EE5284">
        <w:rPr>
          <w:rFonts w:cs="Times New Roman"/>
          <w:color w:val="000000" w:themeColor="text1"/>
          <w:szCs w:val="24"/>
        </w:rPr>
        <w:t>时，</w:t>
      </w:r>
      <w:r w:rsidR="00FE0317">
        <w:rPr>
          <w:rFonts w:cs="Times New Roman" w:hint="eastAsia"/>
          <w:color w:val="000000" w:themeColor="text1"/>
          <w:szCs w:val="24"/>
        </w:rPr>
        <w:t>硝化与反硝化作用都可能进行，因此</w:t>
      </w:r>
      <w:r w:rsidR="00FE0317" w:rsidRPr="00EE5284">
        <w:rPr>
          <w:rFonts w:cs="Times New Roman"/>
          <w:color w:val="000000" w:themeColor="text1"/>
          <w:szCs w:val="24"/>
        </w:rPr>
        <w:t>N</w:t>
      </w:r>
      <w:r w:rsidR="00FE0317" w:rsidRPr="00CD4662">
        <w:rPr>
          <w:rFonts w:cs="Times New Roman"/>
          <w:color w:val="000000" w:themeColor="text1"/>
          <w:szCs w:val="24"/>
          <w:vertAlign w:val="subscript"/>
        </w:rPr>
        <w:t>2</w:t>
      </w:r>
      <w:r w:rsidR="00FE0317">
        <w:rPr>
          <w:rFonts w:cs="Times New Roman"/>
          <w:color w:val="000000" w:themeColor="text1"/>
          <w:szCs w:val="24"/>
        </w:rPr>
        <w:t>O</w:t>
      </w:r>
      <w:r w:rsidR="00FE0317">
        <w:rPr>
          <w:rFonts w:cs="Times New Roman" w:hint="eastAsia"/>
          <w:color w:val="000000" w:themeColor="text1"/>
          <w:szCs w:val="24"/>
        </w:rPr>
        <w:t>的产生可能来源于两个</w:t>
      </w:r>
      <w:r w:rsidR="003753D5">
        <w:rPr>
          <w:rFonts w:cs="Times New Roman" w:hint="eastAsia"/>
          <w:color w:val="000000" w:themeColor="text1"/>
          <w:szCs w:val="24"/>
        </w:rPr>
        <w:t>过程</w:t>
      </w:r>
      <w:r w:rsidR="009361C5" w:rsidRPr="009A7857">
        <w:rPr>
          <w:rFonts w:cs="Times New Roman"/>
          <w:noProof/>
          <w:color w:val="000000" w:themeColor="text1"/>
          <w:szCs w:val="24"/>
          <w:vertAlign w:val="superscript"/>
        </w:rPr>
        <w:t>[53]</w:t>
      </w:r>
      <w:r w:rsidR="009361C5" w:rsidRPr="00EE5284">
        <w:rPr>
          <w:rFonts w:cs="Times New Roman"/>
          <w:color w:val="000000" w:themeColor="text1"/>
          <w:szCs w:val="24"/>
        </w:rPr>
        <w:t>，当土壤含水量大于</w:t>
      </w:r>
      <w:r w:rsidR="009361C5" w:rsidRPr="00EE5284">
        <w:rPr>
          <w:rFonts w:cs="Times New Roman"/>
          <w:color w:val="000000" w:themeColor="text1"/>
          <w:szCs w:val="24"/>
        </w:rPr>
        <w:t>60%</w:t>
      </w:r>
      <w:r w:rsidR="009361C5" w:rsidRPr="00EE5284">
        <w:rPr>
          <w:rFonts w:cs="Times New Roman"/>
          <w:color w:val="000000" w:themeColor="text1"/>
          <w:szCs w:val="24"/>
        </w:rPr>
        <w:t>时，反硝化作用与土壤含水量呈</w:t>
      </w:r>
      <w:r w:rsidR="007848F7">
        <w:rPr>
          <w:rFonts w:cs="Times New Roman" w:hint="eastAsia"/>
          <w:color w:val="000000" w:themeColor="text1"/>
          <w:szCs w:val="24"/>
        </w:rPr>
        <w:t>显著</w:t>
      </w:r>
      <w:r w:rsidR="009361C5" w:rsidRPr="00EE5284">
        <w:rPr>
          <w:rFonts w:cs="Times New Roman"/>
          <w:color w:val="000000" w:themeColor="text1"/>
          <w:szCs w:val="24"/>
        </w:rPr>
        <w:t>的线性</w:t>
      </w:r>
      <w:r w:rsidR="00DB2C41">
        <w:rPr>
          <w:rFonts w:cs="Times New Roman" w:hint="eastAsia"/>
          <w:color w:val="000000" w:themeColor="text1"/>
          <w:szCs w:val="24"/>
        </w:rPr>
        <w:t>相关</w:t>
      </w:r>
      <w:r w:rsidR="009361C5" w:rsidRPr="009A7857">
        <w:rPr>
          <w:rFonts w:cs="Times New Roman"/>
          <w:noProof/>
          <w:color w:val="000000" w:themeColor="text1"/>
          <w:szCs w:val="24"/>
          <w:vertAlign w:val="superscript"/>
        </w:rPr>
        <w:t>[54]</w:t>
      </w:r>
      <w:r w:rsidR="009361C5" w:rsidRPr="00EE5284">
        <w:rPr>
          <w:rFonts w:cs="Times New Roman"/>
          <w:color w:val="000000" w:themeColor="text1"/>
          <w:szCs w:val="24"/>
        </w:rPr>
        <w:t>。</w:t>
      </w:r>
      <w:r w:rsidR="009361C5">
        <w:rPr>
          <w:rFonts w:cs="Times New Roman"/>
          <w:color w:val="000000" w:themeColor="text1"/>
          <w:szCs w:val="24"/>
        </w:rPr>
        <w:t>Sehy</w:t>
      </w:r>
      <w:r w:rsidR="009361C5">
        <w:rPr>
          <w:rFonts w:cs="Times New Roman" w:hint="eastAsia"/>
          <w:color w:val="000000" w:themeColor="text1"/>
          <w:szCs w:val="24"/>
        </w:rPr>
        <w:t>等</w:t>
      </w:r>
      <w:r w:rsidR="009361C5" w:rsidRPr="009A7857">
        <w:rPr>
          <w:rFonts w:cs="Times New Roman"/>
          <w:noProof/>
          <w:color w:val="000000" w:themeColor="text1"/>
          <w:szCs w:val="24"/>
          <w:vertAlign w:val="superscript"/>
        </w:rPr>
        <w:t>[55]</w:t>
      </w:r>
      <w:r w:rsidR="009361C5" w:rsidRPr="00EE5284">
        <w:rPr>
          <w:rFonts w:cs="Times New Roman"/>
          <w:color w:val="000000" w:themeColor="text1"/>
          <w:szCs w:val="24"/>
        </w:rPr>
        <w:t>研究发现</w:t>
      </w:r>
      <w:r w:rsidR="00CF62EC">
        <w:rPr>
          <w:rFonts w:cs="Times New Roman" w:hint="eastAsia"/>
          <w:color w:val="000000" w:themeColor="text1"/>
          <w:szCs w:val="24"/>
        </w:rPr>
        <w:t>不考虑</w:t>
      </w:r>
      <w:r w:rsidR="009361C5" w:rsidRPr="00EE5284">
        <w:rPr>
          <w:rFonts w:cs="Times New Roman"/>
          <w:color w:val="000000" w:themeColor="text1"/>
          <w:szCs w:val="24"/>
        </w:rPr>
        <w:t>土壤硝酸盐和温度</w:t>
      </w:r>
      <w:r w:rsidR="00094A82">
        <w:rPr>
          <w:rFonts w:cs="Times New Roman" w:hint="eastAsia"/>
          <w:color w:val="000000" w:themeColor="text1"/>
          <w:szCs w:val="24"/>
        </w:rPr>
        <w:t>变量</w:t>
      </w:r>
      <w:r w:rsidR="009361C5" w:rsidRPr="00EE5284">
        <w:rPr>
          <w:rFonts w:cs="Times New Roman"/>
          <w:color w:val="000000" w:themeColor="text1"/>
          <w:szCs w:val="24"/>
        </w:rPr>
        <w:t>时，</w:t>
      </w:r>
      <w:r w:rsidR="009361C5">
        <w:rPr>
          <w:rFonts w:cs="Times New Roman"/>
          <w:color w:val="000000" w:themeColor="text1"/>
          <w:szCs w:val="24"/>
        </w:rPr>
        <w:t>N</w:t>
      </w:r>
      <w:r w:rsidR="009361C5" w:rsidRPr="006B1C1A">
        <w:rPr>
          <w:rFonts w:cs="Times New Roman"/>
          <w:color w:val="000000" w:themeColor="text1"/>
          <w:szCs w:val="24"/>
          <w:vertAlign w:val="subscript"/>
        </w:rPr>
        <w:t>2</w:t>
      </w:r>
      <w:r w:rsidR="009361C5">
        <w:rPr>
          <w:rFonts w:cs="Times New Roman" w:hint="eastAsia"/>
          <w:color w:val="000000" w:themeColor="text1"/>
          <w:szCs w:val="24"/>
        </w:rPr>
        <w:t>O</w:t>
      </w:r>
      <w:r w:rsidR="009361C5" w:rsidRPr="00EE5284">
        <w:rPr>
          <w:rFonts w:cs="Times New Roman"/>
          <w:color w:val="000000" w:themeColor="text1"/>
          <w:szCs w:val="24"/>
        </w:rPr>
        <w:t>排放通量与土壤含水量</w:t>
      </w:r>
      <w:r w:rsidR="00094A82">
        <w:rPr>
          <w:rFonts w:cs="Times New Roman" w:hint="eastAsia"/>
          <w:color w:val="000000" w:themeColor="text1"/>
          <w:szCs w:val="24"/>
        </w:rPr>
        <w:t>呈</w:t>
      </w:r>
      <w:r w:rsidR="00094A82" w:rsidRPr="00EE5284">
        <w:rPr>
          <w:rFonts w:cs="Times New Roman"/>
          <w:color w:val="000000" w:themeColor="text1"/>
          <w:szCs w:val="24"/>
        </w:rPr>
        <w:t>显著</w:t>
      </w:r>
      <w:r w:rsidR="009361C5" w:rsidRPr="00EE5284">
        <w:rPr>
          <w:rFonts w:cs="Times New Roman"/>
          <w:color w:val="000000" w:themeColor="text1"/>
          <w:szCs w:val="24"/>
        </w:rPr>
        <w:t>相关</w:t>
      </w:r>
      <w:r w:rsidR="00094A82">
        <w:rPr>
          <w:rFonts w:cs="Times New Roman" w:hint="eastAsia"/>
          <w:color w:val="000000" w:themeColor="text1"/>
          <w:szCs w:val="24"/>
        </w:rPr>
        <w:t>关系</w:t>
      </w:r>
      <w:r w:rsidR="009361C5" w:rsidRPr="00EE5284">
        <w:rPr>
          <w:rFonts w:cs="Times New Roman"/>
          <w:color w:val="000000" w:themeColor="text1"/>
          <w:szCs w:val="24"/>
        </w:rPr>
        <w:t>，</w:t>
      </w:r>
      <w:r w:rsidR="009D693B">
        <w:rPr>
          <w:rFonts w:cs="Times New Roman" w:hint="eastAsia"/>
          <w:color w:val="000000" w:themeColor="text1"/>
          <w:szCs w:val="24"/>
        </w:rPr>
        <w:t>土壤含水量</w:t>
      </w:r>
      <w:r w:rsidR="009361C5" w:rsidRPr="00EE5284">
        <w:rPr>
          <w:rFonts w:cs="Times New Roman"/>
          <w:color w:val="000000" w:themeColor="text1"/>
          <w:szCs w:val="24"/>
        </w:rPr>
        <w:t>为</w:t>
      </w:r>
      <w:r w:rsidR="009361C5" w:rsidRPr="00EE5284">
        <w:rPr>
          <w:rFonts w:cs="Times New Roman"/>
          <w:color w:val="000000" w:themeColor="text1"/>
          <w:szCs w:val="24"/>
        </w:rPr>
        <w:t>60%</w:t>
      </w:r>
      <w:r w:rsidR="009361C5" w:rsidRPr="00EE5284">
        <w:rPr>
          <w:rFonts w:cs="Times New Roman"/>
          <w:color w:val="000000" w:themeColor="text1"/>
          <w:szCs w:val="24"/>
        </w:rPr>
        <w:t>时</w:t>
      </w:r>
      <w:r w:rsidR="00682759">
        <w:rPr>
          <w:rFonts w:cs="Times New Roman" w:hint="eastAsia"/>
          <w:color w:val="000000" w:themeColor="text1"/>
          <w:szCs w:val="24"/>
        </w:rPr>
        <w:t>，</w:t>
      </w:r>
      <w:r w:rsidR="009361C5">
        <w:rPr>
          <w:rFonts w:cs="Times New Roman"/>
          <w:color w:val="000000" w:themeColor="text1"/>
          <w:szCs w:val="24"/>
        </w:rPr>
        <w:t>N</w:t>
      </w:r>
      <w:r w:rsidR="009361C5" w:rsidRPr="006B1C1A">
        <w:rPr>
          <w:rFonts w:cs="Times New Roman"/>
          <w:color w:val="000000" w:themeColor="text1"/>
          <w:szCs w:val="24"/>
          <w:vertAlign w:val="subscript"/>
        </w:rPr>
        <w:t>2</w:t>
      </w:r>
      <w:r w:rsidR="009361C5">
        <w:rPr>
          <w:rFonts w:cs="Times New Roman" w:hint="eastAsia"/>
          <w:color w:val="000000" w:themeColor="text1"/>
          <w:szCs w:val="24"/>
        </w:rPr>
        <w:t>O</w:t>
      </w:r>
      <w:r w:rsidR="009361C5" w:rsidRPr="00EE5284">
        <w:rPr>
          <w:rFonts w:cs="Times New Roman"/>
          <w:color w:val="000000" w:themeColor="text1"/>
          <w:szCs w:val="24"/>
        </w:rPr>
        <w:t>排放</w:t>
      </w:r>
      <w:r w:rsidR="00682759">
        <w:rPr>
          <w:rFonts w:cs="Times New Roman" w:hint="eastAsia"/>
          <w:color w:val="000000" w:themeColor="text1"/>
          <w:szCs w:val="24"/>
        </w:rPr>
        <w:t>量最大</w:t>
      </w:r>
      <w:r w:rsidR="009361C5" w:rsidRPr="00EE5284">
        <w:rPr>
          <w:rFonts w:cs="Times New Roman"/>
          <w:color w:val="000000" w:themeColor="text1"/>
          <w:szCs w:val="24"/>
        </w:rPr>
        <w:t>，而</w:t>
      </w:r>
      <w:r w:rsidR="009361C5" w:rsidRPr="00EE5284">
        <w:rPr>
          <w:rFonts w:cs="Times New Roman"/>
          <w:color w:val="000000" w:themeColor="text1"/>
          <w:szCs w:val="24"/>
        </w:rPr>
        <w:t>Ruser</w:t>
      </w:r>
      <w:r w:rsidR="009361C5">
        <w:rPr>
          <w:rFonts w:cs="Times New Roman" w:hint="eastAsia"/>
          <w:color w:val="000000" w:themeColor="text1"/>
          <w:szCs w:val="24"/>
        </w:rPr>
        <w:t>等</w:t>
      </w:r>
      <w:r w:rsidR="009361C5" w:rsidRPr="009A7857">
        <w:rPr>
          <w:rFonts w:cs="Times New Roman"/>
          <w:noProof/>
          <w:color w:val="000000" w:themeColor="text1"/>
          <w:szCs w:val="24"/>
          <w:vertAlign w:val="superscript"/>
        </w:rPr>
        <w:t>[56]</w:t>
      </w:r>
      <w:r w:rsidR="009361C5" w:rsidRPr="00EE5284">
        <w:rPr>
          <w:rFonts w:cs="Times New Roman"/>
          <w:color w:val="000000" w:themeColor="text1"/>
          <w:szCs w:val="24"/>
        </w:rPr>
        <w:t>研究发现当</w:t>
      </w:r>
      <w:r w:rsidR="006D4407">
        <w:rPr>
          <w:rFonts w:cs="Times New Roman" w:hint="eastAsia"/>
          <w:color w:val="000000" w:themeColor="text1"/>
          <w:szCs w:val="24"/>
        </w:rPr>
        <w:t>土壤含水量</w:t>
      </w:r>
      <w:r w:rsidR="007F45C4">
        <w:rPr>
          <w:rFonts w:cs="Times New Roman" w:hint="eastAsia"/>
          <w:color w:val="000000" w:themeColor="text1"/>
          <w:szCs w:val="24"/>
        </w:rPr>
        <w:t>为</w:t>
      </w:r>
      <w:r w:rsidR="009361C5" w:rsidRPr="00EE5284">
        <w:rPr>
          <w:rFonts w:cs="Times New Roman"/>
          <w:color w:val="000000" w:themeColor="text1"/>
          <w:szCs w:val="24"/>
        </w:rPr>
        <w:t>70%</w:t>
      </w:r>
      <w:r w:rsidR="007F45C4">
        <w:rPr>
          <w:rFonts w:cs="Times New Roman"/>
          <w:color w:val="000000" w:themeColor="text1"/>
          <w:szCs w:val="24"/>
        </w:rPr>
        <w:t>时，</w:t>
      </w:r>
      <w:r w:rsidR="009361C5" w:rsidRPr="00EE5284">
        <w:rPr>
          <w:rFonts w:cs="Times New Roman"/>
          <w:color w:val="000000" w:themeColor="text1"/>
          <w:szCs w:val="24"/>
        </w:rPr>
        <w:t>反硝化作用增强</w:t>
      </w:r>
      <w:r w:rsidR="007F45C4">
        <w:rPr>
          <w:rFonts w:cs="Times New Roman" w:hint="eastAsia"/>
          <w:color w:val="000000" w:themeColor="text1"/>
          <w:szCs w:val="24"/>
        </w:rPr>
        <w:t>，从而</w:t>
      </w:r>
      <w:r w:rsidR="009361C5">
        <w:rPr>
          <w:rFonts w:cs="Times New Roman"/>
          <w:color w:val="000000" w:themeColor="text1"/>
          <w:szCs w:val="24"/>
        </w:rPr>
        <w:t>N</w:t>
      </w:r>
      <w:r w:rsidR="009361C5" w:rsidRPr="006B1C1A">
        <w:rPr>
          <w:rFonts w:cs="Times New Roman"/>
          <w:color w:val="000000" w:themeColor="text1"/>
          <w:szCs w:val="24"/>
          <w:vertAlign w:val="subscript"/>
        </w:rPr>
        <w:t>2</w:t>
      </w:r>
      <w:r w:rsidR="009361C5">
        <w:rPr>
          <w:rFonts w:cs="Times New Roman" w:hint="eastAsia"/>
          <w:color w:val="000000" w:themeColor="text1"/>
          <w:szCs w:val="24"/>
        </w:rPr>
        <w:t>O</w:t>
      </w:r>
      <w:r w:rsidR="009361C5" w:rsidRPr="00EE5284">
        <w:rPr>
          <w:rFonts w:cs="Times New Roman"/>
          <w:color w:val="000000" w:themeColor="text1"/>
          <w:szCs w:val="24"/>
        </w:rPr>
        <w:t>的排放</w:t>
      </w:r>
      <w:r w:rsidR="007F45C4">
        <w:rPr>
          <w:rFonts w:cs="Times New Roman" w:hint="eastAsia"/>
          <w:color w:val="000000" w:themeColor="text1"/>
          <w:szCs w:val="24"/>
        </w:rPr>
        <w:t>量达到最大值</w:t>
      </w:r>
      <w:r w:rsidR="009361C5" w:rsidRPr="00EE5284">
        <w:rPr>
          <w:rFonts w:cs="Times New Roman"/>
          <w:color w:val="000000" w:themeColor="text1"/>
          <w:szCs w:val="24"/>
        </w:rPr>
        <w:t>。</w:t>
      </w:r>
    </w:p>
    <w:p w14:paraId="6B29EC31" w14:textId="77777777" w:rsidR="009361C5" w:rsidRPr="00C0490F" w:rsidRDefault="009361C5" w:rsidP="009361C5">
      <w:pPr>
        <w:pStyle w:val="Heading3"/>
        <w:spacing w:before="326" w:after="326" w:line="440" w:lineRule="exact"/>
      </w:pPr>
      <w:bookmarkStart w:id="9" w:name="_Toc68672481"/>
      <w:r w:rsidRPr="00C0490F">
        <w:rPr>
          <w:rFonts w:hint="eastAsia"/>
        </w:rPr>
        <w:t>1.1.</w:t>
      </w:r>
      <w:r>
        <w:rPr>
          <w:rFonts w:hint="eastAsia"/>
        </w:rPr>
        <w:t xml:space="preserve">4 </w:t>
      </w:r>
      <w:r>
        <w:rPr>
          <w:rFonts w:hint="eastAsia"/>
        </w:rPr>
        <w:t>盐分对土壤温室气体的</w:t>
      </w:r>
      <w:r w:rsidRPr="00C0490F">
        <w:rPr>
          <w:rFonts w:hint="eastAsia"/>
        </w:rPr>
        <w:t>影响</w:t>
      </w:r>
      <w:bookmarkEnd w:id="9"/>
    </w:p>
    <w:p w14:paraId="42570B3D" w14:textId="77777777" w:rsidR="009361C5" w:rsidRPr="00F5482A" w:rsidRDefault="009361C5" w:rsidP="009361C5">
      <w:pPr>
        <w:ind w:firstLineChars="200" w:firstLine="480"/>
      </w:pPr>
      <w:r>
        <w:rPr>
          <w:rFonts w:hint="eastAsia"/>
          <w:color w:val="000000" w:themeColor="text1"/>
        </w:rPr>
        <w:t>研究表明，</w:t>
      </w:r>
      <w:r>
        <w:rPr>
          <w:rFonts w:hint="eastAsia"/>
          <w:color w:val="000000" w:themeColor="text1"/>
        </w:rPr>
        <w:t>CO</w:t>
      </w:r>
      <w:r w:rsidRPr="0055521D">
        <w:rPr>
          <w:rFonts w:hint="eastAsia"/>
          <w:color w:val="000000" w:themeColor="text1"/>
          <w:vertAlign w:val="subscript"/>
        </w:rPr>
        <w:t>2</w:t>
      </w:r>
      <w:r w:rsidRPr="008B3F48">
        <w:rPr>
          <w:rFonts w:hint="eastAsia"/>
          <w:color w:val="000000" w:themeColor="text1"/>
        </w:rPr>
        <w:t>、</w:t>
      </w:r>
      <w:r>
        <w:rPr>
          <w:rFonts w:hint="eastAsia"/>
          <w:color w:val="000000" w:themeColor="text1"/>
        </w:rPr>
        <w:t>CH</w:t>
      </w:r>
      <w:r w:rsidRPr="0055521D">
        <w:rPr>
          <w:rFonts w:hint="eastAsia"/>
          <w:color w:val="000000" w:themeColor="text1"/>
          <w:vertAlign w:val="subscript"/>
        </w:rPr>
        <w:t>4</w:t>
      </w:r>
      <w:r w:rsidRPr="008B3F48">
        <w:rPr>
          <w:rFonts w:hint="eastAsia"/>
          <w:color w:val="000000" w:themeColor="text1"/>
        </w:rPr>
        <w:t>和</w:t>
      </w:r>
      <w:r>
        <w:rPr>
          <w:rFonts w:hint="eastAsia"/>
          <w:color w:val="000000" w:themeColor="text1"/>
        </w:rPr>
        <w:t>N</w:t>
      </w:r>
      <w:r w:rsidRPr="0055521D">
        <w:rPr>
          <w:rFonts w:hint="eastAsia"/>
          <w:color w:val="000000" w:themeColor="text1"/>
          <w:vertAlign w:val="subscript"/>
        </w:rPr>
        <w:t>2</w:t>
      </w:r>
      <w:r>
        <w:rPr>
          <w:rFonts w:hint="eastAsia"/>
          <w:color w:val="000000" w:themeColor="text1"/>
        </w:rPr>
        <w:t>O</w:t>
      </w:r>
      <w:r w:rsidRPr="008B3F48">
        <w:rPr>
          <w:rFonts w:hint="eastAsia"/>
          <w:color w:val="000000" w:themeColor="text1"/>
        </w:rPr>
        <w:t>三种温室气体年均排放通量和累积排放总量</w:t>
      </w:r>
      <w:r>
        <w:rPr>
          <w:rFonts w:hint="eastAsia"/>
          <w:color w:val="000000" w:themeColor="text1"/>
        </w:rPr>
        <w:t>与土壤电导率值均呈负相关。</w:t>
      </w:r>
      <w:r w:rsidRPr="00992BF3">
        <w:rPr>
          <w:rFonts w:hint="eastAsia"/>
          <w:color w:val="000000" w:themeColor="text1"/>
        </w:rPr>
        <w:t>土壤</w:t>
      </w:r>
      <w:r>
        <w:rPr>
          <w:rFonts w:hint="eastAsia"/>
          <w:color w:val="000000" w:themeColor="text1"/>
        </w:rPr>
        <w:t>pH</w:t>
      </w:r>
      <w:r w:rsidRPr="00992BF3">
        <w:rPr>
          <w:rFonts w:hint="eastAsia"/>
          <w:color w:val="000000" w:themeColor="text1"/>
        </w:rPr>
        <w:t>值偏高、含盐量偏大</w:t>
      </w:r>
      <w:r>
        <w:rPr>
          <w:rFonts w:hint="eastAsia"/>
          <w:color w:val="000000" w:themeColor="text1"/>
        </w:rPr>
        <w:t>等会引起田间</w:t>
      </w:r>
      <w:r w:rsidRPr="00992BF3">
        <w:rPr>
          <w:rFonts w:hint="eastAsia"/>
          <w:color w:val="000000" w:themeColor="text1"/>
        </w:rPr>
        <w:t>三种温室气体</w:t>
      </w:r>
      <w:r>
        <w:rPr>
          <w:rFonts w:hint="eastAsia"/>
          <w:color w:val="000000" w:themeColor="text1"/>
        </w:rPr>
        <w:t>（</w:t>
      </w:r>
      <w:r>
        <w:rPr>
          <w:rFonts w:hint="eastAsia"/>
          <w:color w:val="000000" w:themeColor="text1"/>
        </w:rPr>
        <w:t>CO</w:t>
      </w:r>
      <w:r w:rsidRPr="0055521D">
        <w:rPr>
          <w:rFonts w:hint="eastAsia"/>
          <w:color w:val="000000" w:themeColor="text1"/>
          <w:vertAlign w:val="subscript"/>
        </w:rPr>
        <w:t>2</w:t>
      </w:r>
      <w:r w:rsidRPr="008B3F48">
        <w:rPr>
          <w:rFonts w:hint="eastAsia"/>
          <w:color w:val="000000" w:themeColor="text1"/>
        </w:rPr>
        <w:t>、</w:t>
      </w:r>
      <w:r>
        <w:rPr>
          <w:rFonts w:hint="eastAsia"/>
          <w:color w:val="000000" w:themeColor="text1"/>
        </w:rPr>
        <w:t>CH</w:t>
      </w:r>
      <w:r w:rsidRPr="0055521D">
        <w:rPr>
          <w:rFonts w:hint="eastAsia"/>
          <w:color w:val="000000" w:themeColor="text1"/>
          <w:vertAlign w:val="subscript"/>
        </w:rPr>
        <w:t>4</w:t>
      </w:r>
      <w:r>
        <w:rPr>
          <w:rFonts w:hint="eastAsia"/>
          <w:color w:val="000000" w:themeColor="text1"/>
        </w:rPr>
        <w:t>、</w:t>
      </w:r>
      <w:r>
        <w:rPr>
          <w:rFonts w:hint="eastAsia"/>
          <w:color w:val="000000" w:themeColor="text1"/>
        </w:rPr>
        <w:t>N</w:t>
      </w:r>
      <w:r w:rsidRPr="0055521D">
        <w:rPr>
          <w:rFonts w:hint="eastAsia"/>
          <w:color w:val="000000" w:themeColor="text1"/>
          <w:vertAlign w:val="subscript"/>
        </w:rPr>
        <w:t>2</w:t>
      </w:r>
      <w:r>
        <w:rPr>
          <w:rFonts w:hint="eastAsia"/>
          <w:color w:val="000000" w:themeColor="text1"/>
        </w:rPr>
        <w:t>O</w:t>
      </w:r>
      <w:r>
        <w:rPr>
          <w:rFonts w:hint="eastAsia"/>
          <w:color w:val="000000" w:themeColor="text1"/>
        </w:rPr>
        <w:t>）</w:t>
      </w:r>
      <w:r w:rsidRPr="00992BF3">
        <w:rPr>
          <w:rFonts w:hint="eastAsia"/>
          <w:color w:val="000000" w:themeColor="text1"/>
        </w:rPr>
        <w:t>排放平均通量和总排放量</w:t>
      </w:r>
      <w:r>
        <w:rPr>
          <w:rFonts w:hint="eastAsia"/>
          <w:color w:val="000000" w:themeColor="text1"/>
        </w:rPr>
        <w:t>均明显偏大</w:t>
      </w:r>
      <w:r>
        <w:rPr>
          <w:noProof/>
          <w:color w:val="000000" w:themeColor="text1"/>
          <w:vertAlign w:val="superscript"/>
        </w:rPr>
        <w:t>[57]</w:t>
      </w:r>
      <w:r>
        <w:rPr>
          <w:rFonts w:hint="eastAsia"/>
          <w:color w:val="000000" w:themeColor="text1"/>
        </w:rPr>
        <w:t>。</w:t>
      </w:r>
      <w:r w:rsidRPr="006C5B5B">
        <w:rPr>
          <w:rFonts w:hint="eastAsia"/>
        </w:rPr>
        <w:t>孙星</w:t>
      </w:r>
      <w:r>
        <w:rPr>
          <w:noProof/>
          <w:vertAlign w:val="superscript"/>
        </w:rPr>
        <w:t>[58]</w:t>
      </w:r>
      <w:r w:rsidR="00921E5C">
        <w:rPr>
          <w:rFonts w:hint="eastAsia"/>
        </w:rPr>
        <w:t>试验发现，</w:t>
      </w:r>
      <w:r w:rsidR="005B1FE5">
        <w:rPr>
          <w:rFonts w:hint="eastAsia"/>
        </w:rPr>
        <w:t>盐碱土、重度盐碱土和轻度盐碱土的</w:t>
      </w:r>
      <w:r w:rsidR="005B1FE5" w:rsidRPr="005B1FE5">
        <w:rPr>
          <w:rFonts w:hint="eastAsia"/>
        </w:rPr>
        <w:t>N</w:t>
      </w:r>
      <w:r w:rsidR="005B1FE5" w:rsidRPr="005B1FE5">
        <w:rPr>
          <w:rFonts w:hint="eastAsia"/>
          <w:vertAlign w:val="subscript"/>
        </w:rPr>
        <w:t>2</w:t>
      </w:r>
      <w:r w:rsidR="005B1FE5" w:rsidRPr="005B1FE5">
        <w:rPr>
          <w:rFonts w:hint="eastAsia"/>
        </w:rPr>
        <w:t>O</w:t>
      </w:r>
      <w:r w:rsidR="005B1FE5" w:rsidRPr="005B1FE5">
        <w:rPr>
          <w:rFonts w:hint="eastAsia"/>
        </w:rPr>
        <w:t>的排放量为依次递减趋势</w:t>
      </w:r>
      <w:r w:rsidR="009D6A8D">
        <w:rPr>
          <w:rFonts w:hint="eastAsia"/>
        </w:rPr>
        <w:t>。</w:t>
      </w:r>
      <w:r w:rsidRPr="00CD5826">
        <w:rPr>
          <w:rFonts w:hint="eastAsia"/>
        </w:rPr>
        <w:t>王顺科</w:t>
      </w:r>
      <w:r>
        <w:rPr>
          <w:noProof/>
          <w:vertAlign w:val="superscript"/>
        </w:rPr>
        <w:t>[59]</w:t>
      </w:r>
      <w:r w:rsidRPr="00CD5826">
        <w:rPr>
          <w:rFonts w:hint="eastAsia"/>
        </w:rPr>
        <w:t>研究表明，土壤盐分与艾比湖</w:t>
      </w:r>
      <w:r w:rsidRPr="00CD5826">
        <w:rPr>
          <w:rFonts w:hint="eastAsia"/>
        </w:rPr>
        <w:t>CH</w:t>
      </w:r>
      <w:r w:rsidRPr="00CD5826">
        <w:rPr>
          <w:rFonts w:hint="eastAsia"/>
          <w:vertAlign w:val="subscript"/>
        </w:rPr>
        <w:t>4</w:t>
      </w:r>
      <w:r w:rsidRPr="00CD5826">
        <w:rPr>
          <w:rFonts w:hint="eastAsia"/>
        </w:rPr>
        <w:t>和</w:t>
      </w:r>
      <w:r w:rsidRPr="00CD5826">
        <w:rPr>
          <w:rFonts w:hint="eastAsia"/>
        </w:rPr>
        <w:t>CO</w:t>
      </w:r>
      <w:r w:rsidRPr="00CD5826">
        <w:rPr>
          <w:rFonts w:hint="eastAsia"/>
          <w:vertAlign w:val="subscript"/>
        </w:rPr>
        <w:t>2</w:t>
      </w:r>
      <w:r w:rsidRPr="00CD5826">
        <w:rPr>
          <w:rFonts w:hint="eastAsia"/>
        </w:rPr>
        <w:t>排放量呈负相关关系，造成艾比湖排放量低的主要原因是土壤盐分含量高。土壤酸碱环境的改变对温室气体（</w:t>
      </w:r>
      <w:r w:rsidRPr="00CD5826">
        <w:rPr>
          <w:rFonts w:hint="eastAsia"/>
        </w:rPr>
        <w:t>N</w:t>
      </w:r>
      <w:r w:rsidRPr="00CD5826">
        <w:rPr>
          <w:rFonts w:hint="eastAsia"/>
          <w:vertAlign w:val="subscript"/>
        </w:rPr>
        <w:t>2</w:t>
      </w:r>
      <w:r w:rsidRPr="00CD5826">
        <w:rPr>
          <w:rFonts w:hint="eastAsia"/>
        </w:rPr>
        <w:t>O</w:t>
      </w:r>
      <w:r w:rsidRPr="00CD5826">
        <w:rPr>
          <w:rFonts w:hint="eastAsia"/>
        </w:rPr>
        <w:t>、</w:t>
      </w:r>
      <w:r w:rsidRPr="00CD5826">
        <w:rPr>
          <w:rFonts w:hint="eastAsia"/>
        </w:rPr>
        <w:t>CO</w:t>
      </w:r>
      <w:r w:rsidRPr="00CD5826">
        <w:rPr>
          <w:rFonts w:hint="eastAsia"/>
          <w:vertAlign w:val="subscript"/>
        </w:rPr>
        <w:t>2</w:t>
      </w:r>
      <w:r w:rsidRPr="00CD5826">
        <w:rPr>
          <w:rFonts w:hint="eastAsia"/>
        </w:rPr>
        <w:t>、</w:t>
      </w:r>
      <w:r w:rsidRPr="00CD5826">
        <w:rPr>
          <w:rFonts w:hint="eastAsia"/>
        </w:rPr>
        <w:t>CH</w:t>
      </w:r>
      <w:r w:rsidRPr="00CD5826">
        <w:rPr>
          <w:rFonts w:hint="eastAsia"/>
          <w:vertAlign w:val="subscript"/>
        </w:rPr>
        <w:t>4</w:t>
      </w:r>
      <w:r w:rsidRPr="00CD5826">
        <w:rPr>
          <w:rFonts w:hint="eastAsia"/>
        </w:rPr>
        <w:t>）的排放量起着明显的促进作用。酸性添加物的浓度越高，相比碱性处理</w:t>
      </w:r>
      <w:r w:rsidRPr="00CD5826">
        <w:rPr>
          <w:rFonts w:hint="eastAsia"/>
        </w:rPr>
        <w:t>N</w:t>
      </w:r>
      <w:r w:rsidRPr="00CD5826">
        <w:rPr>
          <w:rFonts w:hint="eastAsia"/>
          <w:vertAlign w:val="subscript"/>
        </w:rPr>
        <w:t>2</w:t>
      </w:r>
      <w:r w:rsidRPr="00CD5826">
        <w:rPr>
          <w:rFonts w:hint="eastAsia"/>
        </w:rPr>
        <w:t>O</w:t>
      </w:r>
      <w:r w:rsidRPr="00CD5826">
        <w:rPr>
          <w:rFonts w:hint="eastAsia"/>
        </w:rPr>
        <w:t>的排放量越高。而碱性物质的添加处理对</w:t>
      </w:r>
      <w:r w:rsidRPr="00CD5826">
        <w:rPr>
          <w:rFonts w:hint="eastAsia"/>
        </w:rPr>
        <w:t>CO</w:t>
      </w:r>
      <w:r w:rsidRPr="00CD5826">
        <w:rPr>
          <w:rFonts w:hint="eastAsia"/>
          <w:vertAlign w:val="subscript"/>
        </w:rPr>
        <w:t>2</w:t>
      </w:r>
      <w:r w:rsidRPr="00CD5826">
        <w:rPr>
          <w:rFonts w:hint="eastAsia"/>
        </w:rPr>
        <w:t>、</w:t>
      </w:r>
      <w:r w:rsidRPr="00CD5826">
        <w:rPr>
          <w:rFonts w:hint="eastAsia"/>
        </w:rPr>
        <w:t>CH</w:t>
      </w:r>
      <w:r w:rsidRPr="00CD5826">
        <w:rPr>
          <w:rFonts w:hint="eastAsia"/>
          <w:vertAlign w:val="subscript"/>
        </w:rPr>
        <w:t>4</w:t>
      </w:r>
      <w:r w:rsidRPr="00CD5826">
        <w:rPr>
          <w:rFonts w:hint="eastAsia"/>
        </w:rPr>
        <w:t>的排放量的促进作用明</w:t>
      </w:r>
      <w:r w:rsidRPr="00033ED6">
        <w:rPr>
          <w:rFonts w:hint="eastAsia"/>
        </w:rPr>
        <w:t>显高于酸性处理</w:t>
      </w:r>
      <w:r>
        <w:rPr>
          <w:noProof/>
          <w:vertAlign w:val="superscript"/>
        </w:rPr>
        <w:t>[60]</w:t>
      </w:r>
      <w:r w:rsidRPr="00033ED6">
        <w:rPr>
          <w:rFonts w:hint="eastAsia"/>
        </w:rPr>
        <w:t>。</w:t>
      </w:r>
    </w:p>
    <w:p w14:paraId="2056EB52" w14:textId="77777777" w:rsidR="009361C5" w:rsidRPr="00C0490F" w:rsidRDefault="009361C5" w:rsidP="009361C5">
      <w:pPr>
        <w:pStyle w:val="Heading3"/>
        <w:spacing w:before="326" w:after="326" w:line="440" w:lineRule="exact"/>
      </w:pPr>
      <w:bookmarkStart w:id="10" w:name="_Toc68672482"/>
      <w:r w:rsidRPr="00C0490F">
        <w:rPr>
          <w:rFonts w:hint="eastAsia"/>
        </w:rPr>
        <w:t>1.1.</w:t>
      </w:r>
      <w:r>
        <w:rPr>
          <w:rFonts w:hint="eastAsia"/>
        </w:rPr>
        <w:t>5 pH</w:t>
      </w:r>
      <w:r>
        <w:rPr>
          <w:rFonts w:hint="eastAsia"/>
        </w:rPr>
        <w:t>对土壤温室气体的</w:t>
      </w:r>
      <w:r w:rsidRPr="00C0490F">
        <w:rPr>
          <w:rFonts w:hint="eastAsia"/>
        </w:rPr>
        <w:t>影响</w:t>
      </w:r>
      <w:bookmarkEnd w:id="10"/>
    </w:p>
    <w:p w14:paraId="418E5931" w14:textId="77777777" w:rsidR="009361C5" w:rsidRDefault="009361C5" w:rsidP="009361C5">
      <w:pPr>
        <w:widowControl w:val="0"/>
        <w:ind w:firstLineChars="200" w:firstLine="480"/>
        <w:rPr>
          <w:rFonts w:cs="Times"/>
          <w:color w:val="000000" w:themeColor="text1"/>
          <w:szCs w:val="21"/>
        </w:rPr>
      </w:pPr>
      <w:r w:rsidRPr="00D456A2">
        <w:rPr>
          <w:rFonts w:cs="Times" w:hint="eastAsia"/>
          <w:color w:val="000000" w:themeColor="text1"/>
          <w:szCs w:val="21"/>
        </w:rPr>
        <w:t>土壤</w:t>
      </w:r>
      <w:r>
        <w:rPr>
          <w:rFonts w:cs="Times" w:hint="eastAsia"/>
          <w:color w:val="000000" w:themeColor="text1"/>
          <w:szCs w:val="21"/>
        </w:rPr>
        <w:t>pH</w:t>
      </w:r>
      <w:r w:rsidRPr="00D456A2">
        <w:rPr>
          <w:rFonts w:cs="Times" w:hint="eastAsia"/>
          <w:color w:val="000000" w:themeColor="text1"/>
          <w:szCs w:val="21"/>
        </w:rPr>
        <w:t>值在中性时</w:t>
      </w:r>
      <w:r w:rsidR="00FC60EC">
        <w:rPr>
          <w:rFonts w:cs="Times" w:hint="eastAsia"/>
          <w:color w:val="000000" w:themeColor="text1"/>
          <w:szCs w:val="21"/>
        </w:rPr>
        <w:t>，</w:t>
      </w:r>
      <w:r w:rsidRPr="00D456A2">
        <w:rPr>
          <w:rFonts w:cs="Times" w:hint="eastAsia"/>
          <w:color w:val="000000" w:themeColor="text1"/>
          <w:szCs w:val="21"/>
        </w:rPr>
        <w:t>CH</w:t>
      </w:r>
      <w:r w:rsidRPr="00CE3289">
        <w:rPr>
          <w:rFonts w:cs="Times" w:hint="eastAsia"/>
          <w:color w:val="000000" w:themeColor="text1"/>
          <w:szCs w:val="21"/>
          <w:vertAlign w:val="subscript"/>
        </w:rPr>
        <w:t>4</w:t>
      </w:r>
      <w:r w:rsidR="00FC60EC">
        <w:rPr>
          <w:rFonts w:cs="Times" w:hint="eastAsia"/>
          <w:color w:val="000000" w:themeColor="text1"/>
          <w:szCs w:val="21"/>
        </w:rPr>
        <w:t>气体排放</w:t>
      </w:r>
      <w:r w:rsidRPr="00D456A2">
        <w:rPr>
          <w:rFonts w:cs="Times" w:hint="eastAsia"/>
          <w:color w:val="000000" w:themeColor="text1"/>
          <w:szCs w:val="21"/>
        </w:rPr>
        <w:t>量最</w:t>
      </w:r>
      <w:r w:rsidR="00693C46">
        <w:rPr>
          <w:rFonts w:cs="Times" w:hint="eastAsia"/>
          <w:color w:val="000000" w:themeColor="text1"/>
          <w:szCs w:val="21"/>
        </w:rPr>
        <w:t>高</w:t>
      </w:r>
      <w:r w:rsidRPr="00D456A2">
        <w:rPr>
          <w:rFonts w:cs="Times" w:hint="eastAsia"/>
          <w:color w:val="000000" w:themeColor="text1"/>
          <w:szCs w:val="21"/>
        </w:rPr>
        <w:t>，</w:t>
      </w:r>
      <w:r w:rsidR="00802D81">
        <w:rPr>
          <w:rFonts w:cs="Times" w:hint="eastAsia"/>
          <w:color w:val="000000" w:themeColor="text1"/>
          <w:szCs w:val="21"/>
        </w:rPr>
        <w:t>因为</w:t>
      </w:r>
      <w:r w:rsidRPr="00D456A2">
        <w:rPr>
          <w:rFonts w:cs="Times" w:hint="eastAsia"/>
          <w:color w:val="000000" w:themeColor="text1"/>
          <w:szCs w:val="21"/>
        </w:rPr>
        <w:t>甲烷微生物在土壤</w:t>
      </w:r>
      <w:r>
        <w:rPr>
          <w:rFonts w:cs="Times" w:hint="eastAsia"/>
          <w:color w:val="000000" w:themeColor="text1"/>
          <w:szCs w:val="21"/>
        </w:rPr>
        <w:t>pH</w:t>
      </w:r>
      <w:r w:rsidRPr="00D456A2">
        <w:rPr>
          <w:rFonts w:cs="Times" w:hint="eastAsia"/>
          <w:color w:val="000000" w:themeColor="text1"/>
          <w:szCs w:val="21"/>
        </w:rPr>
        <w:t>值为</w:t>
      </w:r>
      <w:r w:rsidRPr="00D456A2">
        <w:rPr>
          <w:rFonts w:cs="Times" w:hint="eastAsia"/>
          <w:color w:val="000000" w:themeColor="text1"/>
          <w:szCs w:val="21"/>
        </w:rPr>
        <w:t>6.5</w:t>
      </w:r>
      <w:r>
        <w:rPr>
          <w:rFonts w:cs="Times" w:hint="eastAsia"/>
          <w:color w:val="000000" w:themeColor="text1"/>
          <w:szCs w:val="21"/>
        </w:rPr>
        <w:t>~7.5</w:t>
      </w:r>
      <w:r w:rsidRPr="00D456A2">
        <w:rPr>
          <w:rFonts w:cs="Times" w:hint="eastAsia"/>
          <w:color w:val="000000" w:themeColor="text1"/>
          <w:szCs w:val="21"/>
        </w:rPr>
        <w:t>或轻微碱化的土壤上更为活跃</w:t>
      </w:r>
      <w:r w:rsidRPr="009A7857">
        <w:rPr>
          <w:rFonts w:cs="Times"/>
          <w:noProof/>
          <w:color w:val="000000" w:themeColor="text1"/>
          <w:szCs w:val="21"/>
          <w:vertAlign w:val="superscript"/>
        </w:rPr>
        <w:t>[61]</w:t>
      </w:r>
      <w:r w:rsidRPr="00C079A4">
        <w:rPr>
          <w:rFonts w:cs="Times" w:hint="eastAsia"/>
          <w:color w:val="000000" w:themeColor="text1"/>
          <w:szCs w:val="21"/>
        </w:rPr>
        <w:t>，土壤</w:t>
      </w:r>
      <w:r>
        <w:rPr>
          <w:rFonts w:cs="Times" w:hint="eastAsia"/>
          <w:color w:val="000000" w:themeColor="text1"/>
          <w:szCs w:val="21"/>
        </w:rPr>
        <w:t>pH</w:t>
      </w:r>
      <w:r w:rsidRPr="00C079A4">
        <w:rPr>
          <w:rFonts w:cs="Times" w:hint="eastAsia"/>
          <w:color w:val="000000" w:themeColor="text1"/>
          <w:szCs w:val="21"/>
        </w:rPr>
        <w:t>的</w:t>
      </w:r>
      <w:r w:rsidR="003E660E">
        <w:rPr>
          <w:rFonts w:cs="Times" w:hint="eastAsia"/>
          <w:color w:val="000000" w:themeColor="text1"/>
          <w:szCs w:val="21"/>
        </w:rPr>
        <w:t>微小</w:t>
      </w:r>
      <w:r w:rsidRPr="00C079A4">
        <w:rPr>
          <w:rFonts w:cs="Times" w:hint="eastAsia"/>
          <w:color w:val="000000" w:themeColor="text1"/>
          <w:szCs w:val="21"/>
        </w:rPr>
        <w:t>变化</w:t>
      </w:r>
      <w:r w:rsidR="003E660E">
        <w:rPr>
          <w:rFonts w:cs="Times" w:hint="eastAsia"/>
          <w:color w:val="000000" w:themeColor="text1"/>
          <w:szCs w:val="21"/>
        </w:rPr>
        <w:t>会明显</w:t>
      </w:r>
      <w:r w:rsidR="00D8374A">
        <w:rPr>
          <w:rFonts w:cs="Times" w:hint="eastAsia"/>
          <w:color w:val="000000" w:themeColor="text1"/>
          <w:szCs w:val="21"/>
        </w:rPr>
        <w:t>影响</w:t>
      </w:r>
      <w:r w:rsidR="00D8374A" w:rsidRPr="00D456A2">
        <w:rPr>
          <w:rFonts w:cs="Times" w:hint="eastAsia"/>
          <w:color w:val="000000" w:themeColor="text1"/>
          <w:szCs w:val="21"/>
        </w:rPr>
        <w:t>CH</w:t>
      </w:r>
      <w:r w:rsidR="00D8374A" w:rsidRPr="00CE3289">
        <w:rPr>
          <w:rFonts w:cs="Times" w:hint="eastAsia"/>
          <w:color w:val="000000" w:themeColor="text1"/>
          <w:szCs w:val="21"/>
          <w:vertAlign w:val="subscript"/>
        </w:rPr>
        <w:t>4</w:t>
      </w:r>
      <w:r w:rsidR="00D8374A">
        <w:rPr>
          <w:rFonts w:cs="Times" w:hint="eastAsia"/>
          <w:color w:val="000000" w:themeColor="text1"/>
          <w:szCs w:val="21"/>
        </w:rPr>
        <w:t>气体的排放</w:t>
      </w:r>
      <w:r w:rsidRPr="00C079A4">
        <w:rPr>
          <w:rFonts w:cs="Times" w:hint="eastAsia"/>
          <w:color w:val="000000" w:themeColor="text1"/>
          <w:szCs w:val="21"/>
        </w:rPr>
        <w:t>。在</w:t>
      </w:r>
      <w:r>
        <w:rPr>
          <w:rFonts w:cs="Times" w:hint="eastAsia"/>
          <w:color w:val="000000" w:themeColor="text1"/>
          <w:szCs w:val="21"/>
        </w:rPr>
        <w:t>pH&gt;8.8</w:t>
      </w:r>
      <w:r w:rsidRPr="00C079A4">
        <w:rPr>
          <w:rFonts w:cs="Times" w:hint="eastAsia"/>
          <w:color w:val="000000" w:themeColor="text1"/>
          <w:szCs w:val="21"/>
        </w:rPr>
        <w:t>或</w:t>
      </w:r>
      <w:r>
        <w:rPr>
          <w:rFonts w:cs="Times" w:hint="eastAsia"/>
          <w:color w:val="000000" w:themeColor="text1"/>
          <w:szCs w:val="21"/>
        </w:rPr>
        <w:t>&lt;5.8</w:t>
      </w:r>
      <w:r w:rsidRPr="00C079A4">
        <w:rPr>
          <w:rFonts w:cs="Times" w:hint="eastAsia"/>
          <w:color w:val="000000" w:themeColor="text1"/>
          <w:szCs w:val="21"/>
        </w:rPr>
        <w:t>的土壤上，</w:t>
      </w:r>
      <w:r w:rsidRPr="00C079A4">
        <w:rPr>
          <w:rFonts w:cs="Times" w:hint="eastAsia"/>
          <w:color w:val="000000" w:themeColor="text1"/>
          <w:szCs w:val="21"/>
        </w:rPr>
        <w:t>CH</w:t>
      </w:r>
      <w:r w:rsidRPr="007222F8">
        <w:rPr>
          <w:rFonts w:cs="Times" w:hint="eastAsia"/>
          <w:color w:val="000000" w:themeColor="text1"/>
          <w:szCs w:val="21"/>
          <w:vertAlign w:val="subscript"/>
        </w:rPr>
        <w:t>4</w:t>
      </w:r>
      <w:r w:rsidRPr="00C079A4">
        <w:rPr>
          <w:rFonts w:cs="Times" w:hint="eastAsia"/>
          <w:color w:val="000000" w:themeColor="text1"/>
          <w:szCs w:val="21"/>
        </w:rPr>
        <w:t>产生几乎完全被抑制，</w:t>
      </w:r>
      <w:r w:rsidRPr="00C079A4">
        <w:rPr>
          <w:rFonts w:cs="Times" w:hint="eastAsia"/>
          <w:color w:val="000000" w:themeColor="text1"/>
          <w:szCs w:val="21"/>
        </w:rPr>
        <w:t>CH</w:t>
      </w:r>
      <w:r w:rsidRPr="00E96BE1">
        <w:rPr>
          <w:rFonts w:cs="Times" w:hint="eastAsia"/>
          <w:color w:val="000000" w:themeColor="text1"/>
          <w:szCs w:val="21"/>
          <w:vertAlign w:val="subscript"/>
        </w:rPr>
        <w:t>4</w:t>
      </w:r>
      <w:r w:rsidRPr="00C079A4">
        <w:rPr>
          <w:rFonts w:cs="Times" w:hint="eastAsia"/>
          <w:color w:val="000000" w:themeColor="text1"/>
          <w:szCs w:val="21"/>
        </w:rPr>
        <w:t>氧化的最佳</w:t>
      </w:r>
      <w:r>
        <w:rPr>
          <w:rFonts w:cs="Times" w:hint="eastAsia"/>
          <w:color w:val="000000" w:themeColor="text1"/>
          <w:szCs w:val="21"/>
        </w:rPr>
        <w:t>pH</w:t>
      </w:r>
      <w:r w:rsidRPr="00C079A4">
        <w:rPr>
          <w:rFonts w:cs="Times" w:hint="eastAsia"/>
          <w:color w:val="000000" w:themeColor="text1"/>
          <w:szCs w:val="21"/>
        </w:rPr>
        <w:t>范围为</w:t>
      </w:r>
      <w:r w:rsidRPr="00C079A4">
        <w:rPr>
          <w:rFonts w:cs="Times" w:hint="eastAsia"/>
          <w:color w:val="000000" w:themeColor="text1"/>
          <w:szCs w:val="21"/>
        </w:rPr>
        <w:t>5.0</w:t>
      </w:r>
      <w:r>
        <w:rPr>
          <w:rFonts w:cs="Times" w:hint="eastAsia"/>
          <w:color w:val="000000" w:themeColor="text1"/>
          <w:szCs w:val="21"/>
        </w:rPr>
        <w:t>~6.5</w:t>
      </w:r>
      <w:r w:rsidRPr="009A7857">
        <w:rPr>
          <w:rFonts w:cs="Times"/>
          <w:noProof/>
          <w:color w:val="000000" w:themeColor="text1"/>
          <w:szCs w:val="21"/>
          <w:vertAlign w:val="superscript"/>
        </w:rPr>
        <w:t>[62]</w:t>
      </w:r>
      <w:r>
        <w:rPr>
          <w:rFonts w:cs="Times" w:hint="eastAsia"/>
          <w:color w:val="000000" w:themeColor="text1"/>
          <w:szCs w:val="21"/>
        </w:rPr>
        <w:t>。</w:t>
      </w:r>
    </w:p>
    <w:p w14:paraId="0D0093AE" w14:textId="77777777" w:rsidR="009361C5" w:rsidRPr="00C35EB4" w:rsidRDefault="009361C5" w:rsidP="009361C5">
      <w:pPr>
        <w:widowControl w:val="0"/>
        <w:ind w:firstLineChars="200" w:firstLine="480"/>
        <w:rPr>
          <w:rFonts w:cs="Times"/>
          <w:color w:val="000000" w:themeColor="text1"/>
          <w:szCs w:val="24"/>
        </w:rPr>
      </w:pPr>
      <w:r w:rsidRPr="004D70EB">
        <w:rPr>
          <w:rFonts w:cs="Times" w:hint="eastAsia"/>
          <w:color w:val="000000" w:themeColor="text1"/>
          <w:szCs w:val="24"/>
        </w:rPr>
        <w:t>土壤</w:t>
      </w:r>
      <w:r>
        <w:rPr>
          <w:rFonts w:cs="Times" w:hint="eastAsia"/>
          <w:color w:val="000000" w:themeColor="text1"/>
          <w:szCs w:val="24"/>
        </w:rPr>
        <w:t>pH</w:t>
      </w:r>
      <w:r w:rsidRPr="004D70EB">
        <w:rPr>
          <w:rFonts w:cs="Times" w:hint="eastAsia"/>
          <w:color w:val="000000" w:themeColor="text1"/>
          <w:szCs w:val="24"/>
        </w:rPr>
        <w:t>值通过影响微生物</w:t>
      </w:r>
      <w:r w:rsidR="00164FB0">
        <w:rPr>
          <w:rFonts w:cs="Times" w:hint="eastAsia"/>
          <w:color w:val="000000" w:themeColor="text1"/>
          <w:szCs w:val="24"/>
        </w:rPr>
        <w:t>活性</w:t>
      </w:r>
      <w:r w:rsidRPr="004D70EB">
        <w:rPr>
          <w:rFonts w:cs="Times" w:hint="eastAsia"/>
          <w:color w:val="000000" w:themeColor="text1"/>
          <w:szCs w:val="24"/>
        </w:rPr>
        <w:t>、</w:t>
      </w:r>
      <w:r w:rsidR="00164FB0">
        <w:rPr>
          <w:rFonts w:cs="Times" w:hint="eastAsia"/>
          <w:color w:val="000000" w:themeColor="text1"/>
          <w:szCs w:val="24"/>
        </w:rPr>
        <w:t>土壤</w:t>
      </w:r>
      <w:r w:rsidRPr="004D70EB">
        <w:rPr>
          <w:rFonts w:cs="Times" w:hint="eastAsia"/>
          <w:color w:val="000000" w:themeColor="text1"/>
          <w:szCs w:val="24"/>
        </w:rPr>
        <w:t>有机质矿化、物质溶解度</w:t>
      </w:r>
      <w:r w:rsidR="00164FB0">
        <w:rPr>
          <w:rFonts w:cs="Times" w:hint="eastAsia"/>
          <w:color w:val="000000" w:themeColor="text1"/>
          <w:szCs w:val="24"/>
        </w:rPr>
        <w:t>等</w:t>
      </w:r>
      <w:r w:rsidRPr="004D70EB">
        <w:rPr>
          <w:rFonts w:cs="Times" w:hint="eastAsia"/>
          <w:color w:val="000000" w:themeColor="text1"/>
          <w:szCs w:val="24"/>
        </w:rPr>
        <w:t>进而影响土壤</w:t>
      </w:r>
      <w:r w:rsidR="00164FB0" w:rsidRPr="004D70EB">
        <w:rPr>
          <w:rFonts w:cs="Times" w:hint="eastAsia"/>
          <w:color w:val="000000" w:themeColor="text1"/>
          <w:szCs w:val="24"/>
        </w:rPr>
        <w:t>CO</w:t>
      </w:r>
      <w:r w:rsidR="00164FB0" w:rsidRPr="004D70EB">
        <w:rPr>
          <w:rFonts w:cs="Times" w:hint="eastAsia"/>
          <w:color w:val="000000" w:themeColor="text1"/>
          <w:szCs w:val="24"/>
          <w:vertAlign w:val="subscript"/>
        </w:rPr>
        <w:t>2</w:t>
      </w:r>
      <w:r w:rsidR="00164FB0" w:rsidRPr="004D70EB">
        <w:rPr>
          <w:rFonts w:cs="Times" w:hint="eastAsia"/>
          <w:color w:val="000000" w:themeColor="text1"/>
          <w:szCs w:val="24"/>
        </w:rPr>
        <w:t>的产生</w:t>
      </w:r>
      <w:r w:rsidRPr="009A7857">
        <w:rPr>
          <w:rFonts w:cs="Times"/>
          <w:noProof/>
          <w:color w:val="000000" w:themeColor="text1"/>
          <w:szCs w:val="24"/>
          <w:vertAlign w:val="superscript"/>
        </w:rPr>
        <w:t>[63]</w:t>
      </w:r>
      <w:r w:rsidRPr="004D70EB">
        <w:rPr>
          <w:rFonts w:cs="Times" w:hint="eastAsia"/>
          <w:color w:val="000000" w:themeColor="text1"/>
          <w:szCs w:val="24"/>
        </w:rPr>
        <w:t>。与</w:t>
      </w:r>
      <w:r>
        <w:rPr>
          <w:rFonts w:cs="Times"/>
          <w:color w:val="000000" w:themeColor="text1"/>
          <w:szCs w:val="24"/>
        </w:rPr>
        <w:t>pH</w:t>
      </w:r>
      <w:r w:rsidRPr="004D70EB">
        <w:rPr>
          <w:rFonts w:cs="Times" w:hint="eastAsia"/>
          <w:color w:val="000000" w:themeColor="text1"/>
          <w:szCs w:val="24"/>
        </w:rPr>
        <w:t>值</w:t>
      </w:r>
      <w:r w:rsidRPr="004D70EB">
        <w:rPr>
          <w:rFonts w:cs="Times"/>
          <w:color w:val="000000" w:themeColor="text1"/>
          <w:szCs w:val="24"/>
        </w:rPr>
        <w:t>4.0</w:t>
      </w:r>
      <w:r w:rsidRPr="004D70EB">
        <w:rPr>
          <w:rFonts w:cs="Times" w:hint="eastAsia"/>
          <w:color w:val="000000" w:themeColor="text1"/>
          <w:szCs w:val="24"/>
        </w:rPr>
        <w:t>的土壤相比，</w:t>
      </w:r>
      <w:r>
        <w:rPr>
          <w:rFonts w:cs="Times" w:hint="eastAsia"/>
          <w:color w:val="000000" w:themeColor="text1"/>
          <w:szCs w:val="24"/>
        </w:rPr>
        <w:t>pH</w:t>
      </w:r>
      <w:r w:rsidRPr="004D70EB">
        <w:rPr>
          <w:rFonts w:cs="Times" w:hint="eastAsia"/>
          <w:color w:val="000000" w:themeColor="text1"/>
          <w:szCs w:val="24"/>
        </w:rPr>
        <w:t>值</w:t>
      </w:r>
      <w:r>
        <w:rPr>
          <w:rFonts w:cs="Times" w:hint="eastAsia"/>
          <w:color w:val="000000" w:themeColor="text1"/>
          <w:szCs w:val="24"/>
        </w:rPr>
        <w:t>3.0</w:t>
      </w:r>
      <w:r w:rsidRPr="004D70EB">
        <w:rPr>
          <w:rFonts w:cs="Times" w:hint="eastAsia"/>
          <w:color w:val="000000" w:themeColor="text1"/>
          <w:szCs w:val="24"/>
        </w:rPr>
        <w:t>的土壤</w:t>
      </w:r>
      <w:r w:rsidR="00A84DD1">
        <w:rPr>
          <w:rFonts w:cs="Times" w:hint="eastAsia"/>
          <w:color w:val="000000" w:themeColor="text1"/>
          <w:szCs w:val="24"/>
        </w:rPr>
        <w:t>对土壤</w:t>
      </w:r>
      <w:r w:rsidRPr="004D70EB">
        <w:rPr>
          <w:rFonts w:cs="Times" w:hint="eastAsia"/>
          <w:color w:val="000000" w:themeColor="text1"/>
          <w:szCs w:val="24"/>
        </w:rPr>
        <w:t>CO</w:t>
      </w:r>
      <w:r w:rsidRPr="004D70EB">
        <w:rPr>
          <w:rFonts w:cs="Times" w:hint="eastAsia"/>
          <w:color w:val="000000" w:themeColor="text1"/>
          <w:szCs w:val="24"/>
          <w:vertAlign w:val="subscript"/>
        </w:rPr>
        <w:t>2</w:t>
      </w:r>
      <w:r w:rsidR="00A84DD1">
        <w:rPr>
          <w:rFonts w:cs="Times" w:hint="eastAsia"/>
          <w:color w:val="000000" w:themeColor="text1"/>
          <w:szCs w:val="24"/>
        </w:rPr>
        <w:t>排放的抑制能力更强</w:t>
      </w:r>
      <w:r w:rsidRPr="004D70EB">
        <w:rPr>
          <w:rFonts w:cs="Times" w:hint="eastAsia"/>
          <w:color w:val="000000" w:themeColor="text1"/>
          <w:szCs w:val="24"/>
        </w:rPr>
        <w:t>，主要原因是</w:t>
      </w:r>
      <w:r w:rsidR="00FE747D">
        <w:rPr>
          <w:rFonts w:cs="Times" w:hint="eastAsia"/>
          <w:color w:val="000000" w:themeColor="text1"/>
          <w:szCs w:val="24"/>
        </w:rPr>
        <w:t>酸性较强的环境</w:t>
      </w:r>
      <w:r w:rsidR="00A005DE">
        <w:rPr>
          <w:rFonts w:cs="Times" w:hint="eastAsia"/>
          <w:color w:val="000000" w:themeColor="text1"/>
          <w:szCs w:val="24"/>
        </w:rPr>
        <w:t>会抑制</w:t>
      </w:r>
      <w:r w:rsidRPr="004D70EB">
        <w:rPr>
          <w:rFonts w:cs="Times" w:hint="eastAsia"/>
          <w:color w:val="000000" w:themeColor="text1"/>
          <w:szCs w:val="24"/>
        </w:rPr>
        <w:t>土壤微生物的活性</w:t>
      </w:r>
      <w:r w:rsidRPr="009A7857">
        <w:rPr>
          <w:rFonts w:cs="Times"/>
          <w:noProof/>
          <w:color w:val="000000" w:themeColor="text1"/>
          <w:szCs w:val="24"/>
          <w:vertAlign w:val="superscript"/>
        </w:rPr>
        <w:t>[64]</w:t>
      </w:r>
      <w:r w:rsidRPr="004D70EB">
        <w:rPr>
          <w:rFonts w:cs="Times" w:hint="eastAsia"/>
          <w:color w:val="000000" w:themeColor="text1"/>
          <w:szCs w:val="24"/>
        </w:rPr>
        <w:t>。</w:t>
      </w:r>
      <w:r w:rsidR="008D1061">
        <w:rPr>
          <w:rFonts w:cs="Times" w:hint="eastAsia"/>
          <w:color w:val="000000" w:themeColor="text1"/>
          <w:szCs w:val="24"/>
        </w:rPr>
        <w:t>一般情况下，</w:t>
      </w:r>
      <w:r>
        <w:rPr>
          <w:rFonts w:cs="Times" w:hint="eastAsia"/>
          <w:color w:val="000000" w:themeColor="text1"/>
          <w:szCs w:val="24"/>
        </w:rPr>
        <w:t>pH&lt;7</w:t>
      </w:r>
      <w:r w:rsidRPr="004D70EB">
        <w:rPr>
          <w:rFonts w:cs="Times" w:hint="eastAsia"/>
          <w:color w:val="000000" w:themeColor="text1"/>
          <w:szCs w:val="24"/>
        </w:rPr>
        <w:t>时，</w:t>
      </w:r>
      <w:r w:rsidR="008D1061">
        <w:rPr>
          <w:rFonts w:cs="Times" w:hint="eastAsia"/>
          <w:color w:val="000000" w:themeColor="text1"/>
          <w:szCs w:val="24"/>
        </w:rPr>
        <w:t>土壤</w:t>
      </w:r>
      <w:r w:rsidRPr="004D70EB">
        <w:rPr>
          <w:rFonts w:cs="Times" w:hint="eastAsia"/>
          <w:color w:val="000000" w:themeColor="text1"/>
          <w:szCs w:val="24"/>
        </w:rPr>
        <w:t>CO</w:t>
      </w:r>
      <w:r w:rsidRPr="004D70EB">
        <w:rPr>
          <w:rFonts w:cs="Times" w:hint="eastAsia"/>
          <w:color w:val="000000" w:themeColor="text1"/>
          <w:szCs w:val="24"/>
          <w:vertAlign w:val="subscript"/>
        </w:rPr>
        <w:t>2</w:t>
      </w:r>
      <w:r w:rsidRPr="004D70EB">
        <w:rPr>
          <w:rFonts w:cs="Times" w:hint="eastAsia"/>
          <w:color w:val="000000" w:themeColor="text1"/>
          <w:szCs w:val="24"/>
        </w:rPr>
        <w:t>的</w:t>
      </w:r>
      <w:r w:rsidR="008D1061">
        <w:rPr>
          <w:rFonts w:cs="Times" w:hint="eastAsia"/>
          <w:color w:val="000000" w:themeColor="text1"/>
          <w:szCs w:val="24"/>
        </w:rPr>
        <w:t>排放</w:t>
      </w:r>
      <w:r w:rsidR="00E70311">
        <w:rPr>
          <w:rFonts w:cs="Times" w:hint="eastAsia"/>
          <w:color w:val="000000" w:themeColor="text1"/>
          <w:szCs w:val="24"/>
        </w:rPr>
        <w:t>量</w:t>
      </w:r>
      <w:r w:rsidRPr="004D70EB">
        <w:rPr>
          <w:rFonts w:cs="Times" w:hint="eastAsia"/>
          <w:color w:val="000000" w:themeColor="text1"/>
          <w:szCs w:val="24"/>
        </w:rPr>
        <w:t>随</w:t>
      </w:r>
      <w:r>
        <w:rPr>
          <w:rFonts w:cs="Times" w:hint="eastAsia"/>
          <w:color w:val="000000" w:themeColor="text1"/>
          <w:szCs w:val="24"/>
        </w:rPr>
        <w:t>pH</w:t>
      </w:r>
      <w:r w:rsidRPr="004D70EB">
        <w:rPr>
          <w:rFonts w:cs="Times" w:hint="eastAsia"/>
          <w:color w:val="000000" w:themeColor="text1"/>
          <w:szCs w:val="24"/>
        </w:rPr>
        <w:t>值的增加而增加；当</w:t>
      </w:r>
      <w:r w:rsidRPr="004D70EB">
        <w:rPr>
          <w:rFonts w:cs="Times" w:hint="eastAsia"/>
          <w:color w:val="000000" w:themeColor="text1"/>
          <w:szCs w:val="24"/>
        </w:rPr>
        <w:t>pH&gt;7</w:t>
      </w:r>
      <w:r w:rsidR="00E70311">
        <w:rPr>
          <w:rFonts w:cs="Times" w:hint="eastAsia"/>
          <w:color w:val="000000" w:themeColor="text1"/>
          <w:szCs w:val="24"/>
        </w:rPr>
        <w:t>时</w:t>
      </w:r>
      <w:r w:rsidRPr="004D70EB">
        <w:rPr>
          <w:rFonts w:cs="Times" w:hint="eastAsia"/>
          <w:color w:val="000000" w:themeColor="text1"/>
          <w:szCs w:val="24"/>
        </w:rPr>
        <w:t>，</w:t>
      </w:r>
      <w:r w:rsidRPr="004D70EB">
        <w:rPr>
          <w:rFonts w:cs="Times" w:hint="eastAsia"/>
          <w:color w:val="000000" w:themeColor="text1"/>
          <w:szCs w:val="24"/>
        </w:rPr>
        <w:t>CO</w:t>
      </w:r>
      <w:r w:rsidRPr="004D70EB">
        <w:rPr>
          <w:rFonts w:cs="Times" w:hint="eastAsia"/>
          <w:color w:val="000000" w:themeColor="text1"/>
          <w:szCs w:val="24"/>
          <w:vertAlign w:val="subscript"/>
        </w:rPr>
        <w:t>2</w:t>
      </w:r>
      <w:r w:rsidRPr="004D70EB">
        <w:rPr>
          <w:rFonts w:cs="Times" w:hint="eastAsia"/>
          <w:color w:val="000000" w:themeColor="text1"/>
          <w:szCs w:val="24"/>
        </w:rPr>
        <w:t>的</w:t>
      </w:r>
      <w:r w:rsidR="00E70311">
        <w:rPr>
          <w:rFonts w:cs="Times" w:hint="eastAsia"/>
          <w:color w:val="000000" w:themeColor="text1"/>
          <w:szCs w:val="24"/>
        </w:rPr>
        <w:t>排放量</w:t>
      </w:r>
      <w:r w:rsidRPr="004D70EB">
        <w:rPr>
          <w:rFonts w:cs="Times" w:hint="eastAsia"/>
          <w:color w:val="000000" w:themeColor="text1"/>
          <w:szCs w:val="24"/>
        </w:rPr>
        <w:t>随</w:t>
      </w:r>
      <w:r>
        <w:rPr>
          <w:rFonts w:cs="Times" w:hint="eastAsia"/>
          <w:color w:val="000000" w:themeColor="text1"/>
          <w:szCs w:val="24"/>
        </w:rPr>
        <w:t>pH</w:t>
      </w:r>
      <w:r w:rsidRPr="004D70EB">
        <w:rPr>
          <w:rFonts w:cs="Times" w:hint="eastAsia"/>
          <w:color w:val="000000" w:themeColor="text1"/>
          <w:szCs w:val="24"/>
        </w:rPr>
        <w:t>值的增加而减少</w:t>
      </w:r>
      <w:r w:rsidRPr="009A7857">
        <w:rPr>
          <w:rFonts w:cs="Times"/>
          <w:noProof/>
          <w:color w:val="000000" w:themeColor="text1"/>
          <w:szCs w:val="24"/>
          <w:vertAlign w:val="superscript"/>
        </w:rPr>
        <w:t>[65]</w:t>
      </w:r>
      <w:r w:rsidRPr="004D70EB">
        <w:rPr>
          <w:rFonts w:cs="Times" w:hint="eastAsia"/>
          <w:color w:val="000000" w:themeColor="text1"/>
          <w:szCs w:val="24"/>
        </w:rPr>
        <w:t>。与</w:t>
      </w:r>
      <w:r>
        <w:rPr>
          <w:rFonts w:cs="Times" w:hint="eastAsia"/>
          <w:color w:val="000000" w:themeColor="text1"/>
          <w:szCs w:val="24"/>
        </w:rPr>
        <w:t>pH=7</w:t>
      </w:r>
      <w:r w:rsidRPr="004D70EB">
        <w:rPr>
          <w:rFonts w:cs="Times" w:hint="eastAsia"/>
          <w:color w:val="000000" w:themeColor="text1"/>
          <w:szCs w:val="24"/>
        </w:rPr>
        <w:t>相比，当</w:t>
      </w:r>
      <w:r>
        <w:rPr>
          <w:rFonts w:cs="Times" w:hint="eastAsia"/>
          <w:color w:val="000000" w:themeColor="text1"/>
          <w:szCs w:val="24"/>
        </w:rPr>
        <w:t>pH</w:t>
      </w:r>
      <w:r w:rsidR="006C48E2">
        <w:rPr>
          <w:rFonts w:cs="Times" w:hint="eastAsia"/>
          <w:color w:val="000000" w:themeColor="text1"/>
          <w:szCs w:val="24"/>
        </w:rPr>
        <w:t>为</w:t>
      </w:r>
      <w:r>
        <w:rPr>
          <w:rFonts w:cs="Times" w:hint="eastAsia"/>
          <w:color w:val="000000" w:themeColor="text1"/>
          <w:szCs w:val="24"/>
        </w:rPr>
        <w:t>8.7</w:t>
      </w:r>
      <w:r w:rsidRPr="004D70EB">
        <w:rPr>
          <w:rFonts w:cs="Times" w:hint="eastAsia"/>
          <w:color w:val="000000" w:themeColor="text1"/>
          <w:szCs w:val="24"/>
        </w:rPr>
        <w:t>和</w:t>
      </w:r>
      <w:r>
        <w:rPr>
          <w:rFonts w:cs="Times" w:hint="eastAsia"/>
          <w:color w:val="000000" w:themeColor="text1"/>
          <w:szCs w:val="24"/>
        </w:rPr>
        <w:t>pH</w:t>
      </w:r>
      <w:r w:rsidR="006C48E2">
        <w:rPr>
          <w:rFonts w:cs="Times" w:hint="eastAsia"/>
          <w:color w:val="000000" w:themeColor="text1"/>
          <w:szCs w:val="24"/>
        </w:rPr>
        <w:t>为</w:t>
      </w:r>
      <w:r>
        <w:rPr>
          <w:rFonts w:cs="Times" w:hint="eastAsia"/>
          <w:color w:val="000000" w:themeColor="text1"/>
          <w:szCs w:val="24"/>
        </w:rPr>
        <w:t>10</w:t>
      </w:r>
      <w:r w:rsidRPr="004D70EB">
        <w:rPr>
          <w:rFonts w:cs="Times" w:hint="eastAsia"/>
          <w:color w:val="000000" w:themeColor="text1"/>
          <w:szCs w:val="24"/>
        </w:rPr>
        <w:t>时，</w:t>
      </w:r>
      <w:r w:rsidRPr="004D70EB">
        <w:rPr>
          <w:rFonts w:cs="Times" w:hint="eastAsia"/>
          <w:color w:val="000000" w:themeColor="text1"/>
          <w:szCs w:val="24"/>
        </w:rPr>
        <w:t>CO</w:t>
      </w:r>
      <w:r w:rsidRPr="004D70EB">
        <w:rPr>
          <w:rFonts w:cs="Times" w:hint="eastAsia"/>
          <w:color w:val="000000" w:themeColor="text1"/>
          <w:szCs w:val="24"/>
          <w:vertAlign w:val="subscript"/>
        </w:rPr>
        <w:t>2</w:t>
      </w:r>
      <w:r w:rsidRPr="004D70EB">
        <w:rPr>
          <w:rFonts w:cs="Times" w:hint="eastAsia"/>
          <w:color w:val="000000" w:themeColor="text1"/>
          <w:szCs w:val="24"/>
        </w:rPr>
        <w:t>排放</w:t>
      </w:r>
      <w:r w:rsidR="00B22C37">
        <w:rPr>
          <w:rFonts w:cs="Times" w:hint="eastAsia"/>
          <w:color w:val="000000" w:themeColor="text1"/>
          <w:szCs w:val="24"/>
        </w:rPr>
        <w:t>量</w:t>
      </w:r>
      <w:r w:rsidRPr="004D70EB">
        <w:rPr>
          <w:rFonts w:cs="Times" w:hint="eastAsia"/>
          <w:color w:val="000000" w:themeColor="text1"/>
          <w:szCs w:val="24"/>
        </w:rPr>
        <w:t>分别减少</w:t>
      </w:r>
      <w:r w:rsidR="00B22C37">
        <w:rPr>
          <w:rFonts w:cs="Times" w:hint="eastAsia"/>
          <w:color w:val="000000" w:themeColor="text1"/>
          <w:szCs w:val="24"/>
        </w:rPr>
        <w:t>约</w:t>
      </w:r>
      <w:r w:rsidR="00B22C37">
        <w:rPr>
          <w:rFonts w:cs="Times" w:hint="eastAsia"/>
          <w:color w:val="000000" w:themeColor="text1"/>
          <w:szCs w:val="24"/>
        </w:rPr>
        <w:t>20</w:t>
      </w:r>
      <w:r w:rsidRPr="004D70EB">
        <w:rPr>
          <w:rFonts w:cs="Times" w:hint="eastAsia"/>
          <w:color w:val="000000" w:themeColor="text1"/>
          <w:szCs w:val="24"/>
        </w:rPr>
        <w:t>%</w:t>
      </w:r>
      <w:r w:rsidRPr="004D70EB">
        <w:rPr>
          <w:rFonts w:cs="Times" w:hint="eastAsia"/>
          <w:color w:val="000000" w:themeColor="text1"/>
          <w:szCs w:val="24"/>
        </w:rPr>
        <w:t>和</w:t>
      </w:r>
      <w:r w:rsidRPr="004D70EB">
        <w:rPr>
          <w:rFonts w:cs="Times" w:hint="eastAsia"/>
          <w:color w:val="000000" w:themeColor="text1"/>
          <w:szCs w:val="24"/>
        </w:rPr>
        <w:t>8</w:t>
      </w:r>
      <w:r w:rsidR="00B22C37">
        <w:rPr>
          <w:rFonts w:cs="Times" w:hint="eastAsia"/>
          <w:color w:val="000000" w:themeColor="text1"/>
          <w:szCs w:val="24"/>
        </w:rPr>
        <w:t>0</w:t>
      </w:r>
      <w:r w:rsidRPr="004D70EB">
        <w:rPr>
          <w:rFonts w:cs="Times" w:hint="eastAsia"/>
          <w:color w:val="000000" w:themeColor="text1"/>
          <w:szCs w:val="24"/>
        </w:rPr>
        <w:t>%</w:t>
      </w:r>
      <w:r w:rsidRPr="009A7857">
        <w:rPr>
          <w:rFonts w:cs="Times"/>
          <w:noProof/>
          <w:color w:val="000000" w:themeColor="text1"/>
          <w:szCs w:val="24"/>
          <w:vertAlign w:val="superscript"/>
        </w:rPr>
        <w:t>[66]</w:t>
      </w:r>
      <w:r w:rsidRPr="004D70EB">
        <w:rPr>
          <w:rFonts w:cs="Times" w:hint="eastAsia"/>
          <w:color w:val="000000" w:themeColor="text1"/>
          <w:szCs w:val="24"/>
        </w:rPr>
        <w:t>。</w:t>
      </w:r>
    </w:p>
    <w:p w14:paraId="6A2E3CBF" w14:textId="77777777" w:rsidR="009361C5" w:rsidRPr="00686D1F" w:rsidRDefault="007A5827" w:rsidP="00686D1F">
      <w:pPr>
        <w:widowControl w:val="0"/>
        <w:ind w:firstLineChars="200" w:firstLine="480"/>
        <w:rPr>
          <w:rFonts w:cs="Times New Roman"/>
          <w:color w:val="000000" w:themeColor="text1"/>
          <w:szCs w:val="24"/>
        </w:rPr>
      </w:pPr>
      <w:r>
        <w:rPr>
          <w:rFonts w:cs="Times New Roman" w:hint="eastAsia"/>
          <w:color w:val="000000" w:themeColor="text1"/>
          <w:szCs w:val="24"/>
        </w:rPr>
        <w:t>土壤</w:t>
      </w:r>
      <w:r w:rsidRPr="006472D1">
        <w:rPr>
          <w:rFonts w:cs="Times New Roman"/>
          <w:color w:val="000000" w:themeColor="text1"/>
          <w:szCs w:val="24"/>
        </w:rPr>
        <w:t>pH</w:t>
      </w:r>
      <w:r>
        <w:rPr>
          <w:rFonts w:cs="Times New Roman" w:hint="eastAsia"/>
          <w:color w:val="000000" w:themeColor="text1"/>
          <w:szCs w:val="24"/>
        </w:rPr>
        <w:t>的变化会改变</w:t>
      </w:r>
      <w:r w:rsidR="009361C5" w:rsidRPr="006472D1">
        <w:rPr>
          <w:rFonts w:cs="Times New Roman"/>
          <w:color w:val="000000" w:themeColor="text1"/>
          <w:szCs w:val="24"/>
        </w:rPr>
        <w:t>微生物的</w:t>
      </w:r>
      <w:r>
        <w:rPr>
          <w:rFonts w:cs="Times New Roman" w:hint="eastAsia"/>
          <w:color w:val="000000" w:themeColor="text1"/>
          <w:szCs w:val="24"/>
        </w:rPr>
        <w:t>活性</w:t>
      </w:r>
      <w:r w:rsidR="009361C5" w:rsidRPr="006472D1">
        <w:rPr>
          <w:rFonts w:cs="Times New Roman"/>
          <w:color w:val="000000" w:themeColor="text1"/>
          <w:szCs w:val="24"/>
        </w:rPr>
        <w:t>，</w:t>
      </w:r>
      <w:r>
        <w:rPr>
          <w:rFonts w:cs="Times New Roman" w:hint="eastAsia"/>
          <w:color w:val="000000" w:themeColor="text1"/>
          <w:szCs w:val="24"/>
        </w:rPr>
        <w:t>从而</w:t>
      </w:r>
      <w:r w:rsidR="009361C5" w:rsidRPr="006472D1">
        <w:rPr>
          <w:rFonts w:cs="Times New Roman"/>
          <w:color w:val="000000" w:themeColor="text1"/>
          <w:szCs w:val="24"/>
        </w:rPr>
        <w:t>间接</w:t>
      </w:r>
      <w:r w:rsidR="00F85F8C">
        <w:rPr>
          <w:rFonts w:cs="Times New Roman" w:hint="eastAsia"/>
          <w:color w:val="000000" w:themeColor="text1"/>
          <w:szCs w:val="24"/>
        </w:rPr>
        <w:t>引起</w:t>
      </w:r>
      <w:r w:rsidR="009361C5" w:rsidRPr="006472D1">
        <w:rPr>
          <w:rFonts w:cs="Times New Roman"/>
          <w:color w:val="000000" w:themeColor="text1"/>
          <w:szCs w:val="24"/>
        </w:rPr>
        <w:t>土壤</w:t>
      </w:r>
      <w:r w:rsidR="009361C5">
        <w:rPr>
          <w:rFonts w:cs="Times New Roman"/>
          <w:color w:val="000000" w:themeColor="text1"/>
          <w:szCs w:val="24"/>
        </w:rPr>
        <w:t>N</w:t>
      </w:r>
      <w:r w:rsidR="009361C5" w:rsidRPr="00C32F94">
        <w:rPr>
          <w:rFonts w:cs="Times New Roman"/>
          <w:color w:val="000000" w:themeColor="text1"/>
          <w:szCs w:val="24"/>
          <w:vertAlign w:val="subscript"/>
        </w:rPr>
        <w:t>2</w:t>
      </w:r>
      <w:r w:rsidR="009361C5">
        <w:rPr>
          <w:rFonts w:cs="Times New Roman"/>
          <w:color w:val="000000" w:themeColor="text1"/>
          <w:szCs w:val="24"/>
        </w:rPr>
        <w:t>O</w:t>
      </w:r>
      <w:r w:rsidR="009361C5" w:rsidRPr="006472D1">
        <w:rPr>
          <w:rFonts w:cs="Times New Roman"/>
          <w:color w:val="000000" w:themeColor="text1"/>
          <w:szCs w:val="24"/>
        </w:rPr>
        <w:t>排放</w:t>
      </w:r>
      <w:r w:rsidR="00F85F8C">
        <w:rPr>
          <w:rFonts w:cs="Times New Roman" w:hint="eastAsia"/>
          <w:color w:val="000000" w:themeColor="text1"/>
          <w:szCs w:val="24"/>
        </w:rPr>
        <w:t>的改变</w:t>
      </w:r>
      <w:r w:rsidR="009361C5" w:rsidRPr="009A7857">
        <w:rPr>
          <w:rFonts w:cs="Times New Roman"/>
          <w:noProof/>
          <w:color w:val="000000" w:themeColor="text1"/>
          <w:szCs w:val="24"/>
          <w:vertAlign w:val="superscript"/>
        </w:rPr>
        <w:t>[67]</w:t>
      </w:r>
      <w:r w:rsidR="009361C5" w:rsidRPr="006472D1">
        <w:rPr>
          <w:rFonts w:cs="Times New Roman"/>
          <w:color w:val="000000" w:themeColor="text1"/>
          <w:szCs w:val="24"/>
        </w:rPr>
        <w:t>。一般认为，硝化作用</w:t>
      </w:r>
      <w:r w:rsidR="00C52FF2">
        <w:rPr>
          <w:rFonts w:cs="Times New Roman" w:hint="eastAsia"/>
          <w:color w:val="000000" w:themeColor="text1"/>
          <w:szCs w:val="24"/>
        </w:rPr>
        <w:t>可</w:t>
      </w:r>
      <w:r w:rsidR="00C52FF2">
        <w:rPr>
          <w:rFonts w:cs="Times New Roman"/>
          <w:color w:val="000000" w:themeColor="text1"/>
          <w:szCs w:val="24"/>
        </w:rPr>
        <w:t>随</w:t>
      </w:r>
      <w:r w:rsidR="009361C5">
        <w:rPr>
          <w:rFonts w:cs="Times New Roman"/>
          <w:color w:val="000000" w:themeColor="text1"/>
          <w:szCs w:val="24"/>
        </w:rPr>
        <w:t>pH</w:t>
      </w:r>
      <w:r w:rsidR="009361C5" w:rsidRPr="006472D1">
        <w:rPr>
          <w:rFonts w:cs="Times New Roman"/>
          <w:color w:val="000000" w:themeColor="text1"/>
          <w:szCs w:val="24"/>
        </w:rPr>
        <w:t>值的增加而增强</w:t>
      </w:r>
      <w:r w:rsidR="009361C5" w:rsidRPr="009A7857">
        <w:rPr>
          <w:rFonts w:cs="Times New Roman"/>
          <w:noProof/>
          <w:color w:val="000000" w:themeColor="text1"/>
          <w:szCs w:val="24"/>
          <w:vertAlign w:val="superscript"/>
        </w:rPr>
        <w:t>[68]</w:t>
      </w:r>
      <w:r w:rsidR="009361C5" w:rsidRPr="006472D1">
        <w:rPr>
          <w:rFonts w:cs="Times New Roman"/>
          <w:color w:val="000000" w:themeColor="text1"/>
          <w:szCs w:val="24"/>
        </w:rPr>
        <w:t>。当</w:t>
      </w:r>
      <w:r w:rsidR="009361C5" w:rsidRPr="006472D1">
        <w:rPr>
          <w:rFonts w:cs="Times New Roman"/>
          <w:color w:val="000000" w:themeColor="text1"/>
          <w:szCs w:val="24"/>
        </w:rPr>
        <w:t>pH</w:t>
      </w:r>
      <w:r w:rsidR="00800E4D">
        <w:rPr>
          <w:rFonts w:cs="Times New Roman" w:hint="eastAsia"/>
          <w:color w:val="000000" w:themeColor="text1"/>
          <w:szCs w:val="24"/>
        </w:rPr>
        <w:t>为</w:t>
      </w:r>
      <w:r w:rsidR="009361C5" w:rsidRPr="006472D1">
        <w:rPr>
          <w:rFonts w:cs="Times New Roman"/>
          <w:color w:val="000000" w:themeColor="text1"/>
          <w:szCs w:val="24"/>
        </w:rPr>
        <w:t>7</w:t>
      </w:r>
      <w:r w:rsidR="009361C5">
        <w:rPr>
          <w:rFonts w:cs="Times New Roman" w:hint="eastAsia"/>
          <w:color w:val="000000" w:themeColor="text1"/>
          <w:szCs w:val="24"/>
        </w:rPr>
        <w:t>~</w:t>
      </w:r>
      <w:r w:rsidR="009361C5">
        <w:rPr>
          <w:rFonts w:cs="Times New Roman"/>
          <w:color w:val="000000" w:themeColor="text1"/>
          <w:szCs w:val="24"/>
        </w:rPr>
        <w:t>8</w:t>
      </w:r>
      <w:r w:rsidR="00800E4D">
        <w:rPr>
          <w:rFonts w:cs="Times New Roman" w:hint="eastAsia"/>
          <w:color w:val="000000" w:themeColor="text1"/>
          <w:szCs w:val="24"/>
        </w:rPr>
        <w:t>时</w:t>
      </w:r>
      <w:r w:rsidR="009361C5" w:rsidRPr="006472D1">
        <w:rPr>
          <w:rFonts w:cs="Times New Roman"/>
          <w:color w:val="000000" w:themeColor="text1"/>
          <w:szCs w:val="24"/>
        </w:rPr>
        <w:t>，硝化细菌活性最强</w:t>
      </w:r>
      <w:r w:rsidR="004F4373">
        <w:rPr>
          <w:rFonts w:cs="Times New Roman" w:hint="eastAsia"/>
          <w:color w:val="000000" w:themeColor="text1"/>
          <w:szCs w:val="24"/>
        </w:rPr>
        <w:t>，</w:t>
      </w:r>
      <w:r w:rsidR="004F4373">
        <w:rPr>
          <w:rFonts w:cs="Times New Roman" w:hint="eastAsia"/>
          <w:color w:val="000000" w:themeColor="text1"/>
          <w:szCs w:val="24"/>
        </w:rPr>
        <w:lastRenderedPageBreak/>
        <w:t>硝化作用最强</w:t>
      </w:r>
      <w:r w:rsidR="00682F60">
        <w:rPr>
          <w:rFonts w:cs="Times New Roman" w:hint="eastAsia"/>
          <w:color w:val="000000" w:themeColor="text1"/>
          <w:szCs w:val="24"/>
        </w:rPr>
        <w:t>，</w:t>
      </w:r>
      <w:r w:rsidR="009361C5" w:rsidRPr="006472D1">
        <w:rPr>
          <w:rFonts w:cs="Times New Roman"/>
          <w:color w:val="000000" w:themeColor="text1"/>
          <w:szCs w:val="24"/>
        </w:rPr>
        <w:t>N</w:t>
      </w:r>
      <w:r w:rsidR="009361C5" w:rsidRPr="006472D1">
        <w:rPr>
          <w:rFonts w:cs="Times New Roman"/>
          <w:color w:val="000000" w:themeColor="text1"/>
          <w:szCs w:val="24"/>
          <w:vertAlign w:val="subscript"/>
        </w:rPr>
        <w:t>2</w:t>
      </w:r>
      <w:r w:rsidR="009361C5" w:rsidRPr="006472D1">
        <w:rPr>
          <w:rFonts w:cs="Times New Roman"/>
          <w:color w:val="000000" w:themeColor="text1"/>
          <w:szCs w:val="24"/>
        </w:rPr>
        <w:t>O</w:t>
      </w:r>
      <w:r w:rsidR="00682F60">
        <w:rPr>
          <w:rFonts w:cs="Times New Roman" w:hint="eastAsia"/>
          <w:color w:val="000000" w:themeColor="text1"/>
          <w:szCs w:val="24"/>
        </w:rPr>
        <w:t>气体得到大量释放</w:t>
      </w:r>
      <w:r w:rsidR="009361C5" w:rsidRPr="009A7857">
        <w:rPr>
          <w:rFonts w:cs="Times New Roman"/>
          <w:noProof/>
          <w:color w:val="000000" w:themeColor="text1"/>
          <w:szCs w:val="24"/>
          <w:vertAlign w:val="superscript"/>
        </w:rPr>
        <w:t>[69]</w:t>
      </w:r>
      <w:r w:rsidR="009361C5" w:rsidRPr="006472D1">
        <w:rPr>
          <w:rFonts w:cs="Times New Roman"/>
          <w:color w:val="000000" w:themeColor="text1"/>
          <w:szCs w:val="24"/>
        </w:rPr>
        <w:t>。当</w:t>
      </w:r>
      <w:r w:rsidR="009361C5" w:rsidRPr="006472D1">
        <w:rPr>
          <w:rFonts w:cs="Times New Roman"/>
          <w:color w:val="000000" w:themeColor="text1"/>
          <w:szCs w:val="24"/>
        </w:rPr>
        <w:t>pH</w:t>
      </w:r>
      <w:r w:rsidR="005C1D4B">
        <w:rPr>
          <w:rFonts w:cs="Times New Roman" w:hint="eastAsia"/>
          <w:color w:val="000000" w:themeColor="text1"/>
          <w:szCs w:val="24"/>
        </w:rPr>
        <w:t>为</w:t>
      </w:r>
      <w:r w:rsidR="009361C5" w:rsidRPr="006472D1">
        <w:rPr>
          <w:rFonts w:cs="Times New Roman"/>
          <w:color w:val="000000" w:themeColor="text1"/>
          <w:szCs w:val="24"/>
        </w:rPr>
        <w:t>7.0</w:t>
      </w:r>
      <w:r w:rsidR="009361C5">
        <w:rPr>
          <w:rFonts w:cs="Times New Roman" w:hint="eastAsia"/>
          <w:color w:val="000000" w:themeColor="text1"/>
          <w:szCs w:val="24"/>
        </w:rPr>
        <w:t>~</w:t>
      </w:r>
      <w:r w:rsidR="009361C5">
        <w:rPr>
          <w:rFonts w:cs="Times New Roman"/>
          <w:color w:val="000000" w:themeColor="text1"/>
          <w:szCs w:val="24"/>
        </w:rPr>
        <w:t>8.5</w:t>
      </w:r>
      <w:r w:rsidR="005C1D4B">
        <w:rPr>
          <w:rFonts w:cs="Times New Roman" w:hint="eastAsia"/>
          <w:color w:val="000000" w:themeColor="text1"/>
          <w:szCs w:val="24"/>
        </w:rPr>
        <w:t>时</w:t>
      </w:r>
      <w:r w:rsidR="009361C5" w:rsidRPr="006472D1">
        <w:rPr>
          <w:rFonts w:cs="Times New Roman"/>
          <w:color w:val="000000" w:themeColor="text1"/>
          <w:szCs w:val="24"/>
        </w:rPr>
        <w:t>，反硝化作用最强，</w:t>
      </w:r>
      <w:r w:rsidR="00C66B0B" w:rsidRPr="006472D1">
        <w:rPr>
          <w:rFonts w:cs="Times New Roman"/>
          <w:color w:val="000000" w:themeColor="text1"/>
          <w:szCs w:val="24"/>
        </w:rPr>
        <w:t>N</w:t>
      </w:r>
      <w:r w:rsidR="00C66B0B" w:rsidRPr="006472D1">
        <w:rPr>
          <w:rFonts w:cs="Times New Roman"/>
          <w:color w:val="000000" w:themeColor="text1"/>
          <w:szCs w:val="24"/>
          <w:vertAlign w:val="subscript"/>
        </w:rPr>
        <w:t>2</w:t>
      </w:r>
      <w:r w:rsidR="00C66B0B" w:rsidRPr="006472D1">
        <w:rPr>
          <w:rFonts w:cs="Times New Roman"/>
          <w:color w:val="000000" w:themeColor="text1"/>
          <w:szCs w:val="24"/>
        </w:rPr>
        <w:t>O</w:t>
      </w:r>
      <w:r w:rsidR="00C66B0B">
        <w:rPr>
          <w:rFonts w:cs="Times New Roman" w:hint="eastAsia"/>
          <w:color w:val="000000" w:themeColor="text1"/>
          <w:szCs w:val="24"/>
        </w:rPr>
        <w:t>气体得到大量释放</w:t>
      </w:r>
      <w:r w:rsidR="009361C5" w:rsidRPr="009A7857">
        <w:rPr>
          <w:rFonts w:cs="Times New Roman"/>
          <w:noProof/>
          <w:color w:val="000000" w:themeColor="text1"/>
          <w:szCs w:val="24"/>
          <w:vertAlign w:val="superscript"/>
        </w:rPr>
        <w:t>[53]</w:t>
      </w:r>
      <w:r w:rsidR="000511E8">
        <w:rPr>
          <w:rFonts w:cs="Times New Roman" w:hint="eastAsia"/>
          <w:color w:val="000000" w:themeColor="text1"/>
          <w:szCs w:val="24"/>
        </w:rPr>
        <w:t>。</w:t>
      </w:r>
      <w:r w:rsidR="00D762AE">
        <w:rPr>
          <w:rFonts w:cs="Times New Roman" w:hint="eastAsia"/>
          <w:color w:val="000000" w:themeColor="text1"/>
          <w:szCs w:val="24"/>
        </w:rPr>
        <w:t>但一些</w:t>
      </w:r>
      <w:r w:rsidR="009361C5" w:rsidRPr="006472D1">
        <w:rPr>
          <w:rFonts w:cs="Times New Roman"/>
          <w:color w:val="000000" w:themeColor="text1"/>
          <w:szCs w:val="24"/>
        </w:rPr>
        <w:t>研究</w:t>
      </w:r>
      <w:r w:rsidR="00D762AE">
        <w:rPr>
          <w:rFonts w:cs="Times New Roman" w:hint="eastAsia"/>
          <w:color w:val="000000" w:themeColor="text1"/>
          <w:szCs w:val="24"/>
        </w:rPr>
        <w:t>也表明</w:t>
      </w:r>
      <w:r w:rsidR="009361C5" w:rsidRPr="006472D1">
        <w:rPr>
          <w:rFonts w:cs="Times New Roman"/>
          <w:color w:val="000000" w:themeColor="text1"/>
          <w:szCs w:val="24"/>
        </w:rPr>
        <w:t>，</w:t>
      </w:r>
      <w:r w:rsidR="009361C5" w:rsidRPr="006472D1">
        <w:rPr>
          <w:rFonts w:cs="Times New Roman"/>
          <w:color w:val="000000" w:themeColor="text1"/>
          <w:szCs w:val="24"/>
        </w:rPr>
        <w:t>N</w:t>
      </w:r>
      <w:r w:rsidR="009361C5" w:rsidRPr="006472D1">
        <w:rPr>
          <w:rFonts w:cs="Times New Roman"/>
          <w:color w:val="000000" w:themeColor="text1"/>
          <w:szCs w:val="24"/>
          <w:vertAlign w:val="subscript"/>
        </w:rPr>
        <w:t>2</w:t>
      </w:r>
      <w:r w:rsidR="009361C5">
        <w:rPr>
          <w:rFonts w:cs="Times New Roman"/>
          <w:color w:val="000000" w:themeColor="text1"/>
          <w:szCs w:val="24"/>
        </w:rPr>
        <w:t>O</w:t>
      </w:r>
      <w:r w:rsidR="009361C5" w:rsidRPr="006472D1">
        <w:rPr>
          <w:rFonts w:cs="Times New Roman"/>
          <w:color w:val="000000" w:themeColor="text1"/>
          <w:szCs w:val="24"/>
        </w:rPr>
        <w:t>排放与</w:t>
      </w:r>
      <w:r w:rsidR="009361C5">
        <w:rPr>
          <w:rFonts w:cs="Times New Roman"/>
          <w:color w:val="000000" w:themeColor="text1"/>
          <w:szCs w:val="24"/>
        </w:rPr>
        <w:t>pH</w:t>
      </w:r>
      <w:r w:rsidR="009361C5" w:rsidRPr="006472D1">
        <w:rPr>
          <w:rFonts w:cs="Times New Roman"/>
          <w:color w:val="000000" w:themeColor="text1"/>
          <w:szCs w:val="24"/>
        </w:rPr>
        <w:t>之间</w:t>
      </w:r>
      <w:r w:rsidR="00CF3D5A">
        <w:rPr>
          <w:rFonts w:cs="Times New Roman" w:hint="eastAsia"/>
          <w:color w:val="000000" w:themeColor="text1"/>
          <w:szCs w:val="24"/>
        </w:rPr>
        <w:t>无</w:t>
      </w:r>
      <w:r w:rsidR="009361C5" w:rsidRPr="006472D1">
        <w:rPr>
          <w:rFonts w:cs="Times New Roman"/>
          <w:color w:val="000000" w:themeColor="text1"/>
          <w:szCs w:val="24"/>
        </w:rPr>
        <w:t>显著相关</w:t>
      </w:r>
      <w:r w:rsidR="00CF3D5A">
        <w:rPr>
          <w:rFonts w:cs="Times New Roman" w:hint="eastAsia"/>
          <w:color w:val="000000" w:themeColor="text1"/>
          <w:szCs w:val="24"/>
        </w:rPr>
        <w:t>性</w:t>
      </w:r>
      <w:r w:rsidR="009361C5" w:rsidRPr="009A7857">
        <w:rPr>
          <w:rFonts w:cs="Times New Roman"/>
          <w:noProof/>
          <w:color w:val="000000" w:themeColor="text1"/>
          <w:szCs w:val="24"/>
          <w:vertAlign w:val="superscript"/>
        </w:rPr>
        <w:t>[70]</w:t>
      </w:r>
      <w:r w:rsidR="009361C5" w:rsidRPr="006472D1">
        <w:rPr>
          <w:rFonts w:cs="Times New Roman"/>
          <w:color w:val="000000" w:themeColor="text1"/>
          <w:szCs w:val="24"/>
        </w:rPr>
        <w:t>。</w:t>
      </w:r>
    </w:p>
    <w:p w14:paraId="0ADD509E" w14:textId="77777777" w:rsidR="009361C5" w:rsidRPr="00F03984" w:rsidRDefault="009361C5" w:rsidP="009361C5">
      <w:pPr>
        <w:pStyle w:val="Heading3"/>
        <w:spacing w:before="326" w:after="326" w:line="440" w:lineRule="exact"/>
      </w:pPr>
      <w:bookmarkStart w:id="11" w:name="_Toc68672483"/>
      <w:r w:rsidRPr="00C0490F">
        <w:rPr>
          <w:rFonts w:hint="eastAsia"/>
        </w:rPr>
        <w:t>1.1</w:t>
      </w:r>
      <w:r>
        <w:rPr>
          <w:rFonts w:hint="eastAsia"/>
        </w:rPr>
        <w:t xml:space="preserve">.6 </w:t>
      </w:r>
      <w:r>
        <w:rPr>
          <w:rFonts w:hint="eastAsia"/>
        </w:rPr>
        <w:t>施肥对土壤温室气体的</w:t>
      </w:r>
      <w:r w:rsidRPr="00C0490F">
        <w:rPr>
          <w:rFonts w:hint="eastAsia"/>
        </w:rPr>
        <w:t>影响</w:t>
      </w:r>
      <w:bookmarkEnd w:id="11"/>
    </w:p>
    <w:p w14:paraId="676A8015" w14:textId="77777777" w:rsidR="009361C5" w:rsidRDefault="009361C5" w:rsidP="004F4373">
      <w:pPr>
        <w:widowControl w:val="0"/>
        <w:ind w:firstLineChars="200" w:firstLine="480"/>
        <w:rPr>
          <w:rFonts w:cs="Times"/>
          <w:color w:val="000000" w:themeColor="text1"/>
          <w:szCs w:val="24"/>
        </w:rPr>
      </w:pPr>
      <w:r w:rsidRPr="00611835">
        <w:rPr>
          <w:rFonts w:cs="Times" w:hint="eastAsia"/>
          <w:color w:val="000000" w:themeColor="text1"/>
          <w:szCs w:val="24"/>
        </w:rPr>
        <w:t>一般认为，施用氮肥</w:t>
      </w:r>
      <w:r w:rsidR="00833AD1">
        <w:rPr>
          <w:rFonts w:cs="Times" w:hint="eastAsia"/>
          <w:color w:val="000000" w:themeColor="text1"/>
          <w:szCs w:val="24"/>
        </w:rPr>
        <w:t>会</w:t>
      </w:r>
      <w:r w:rsidRPr="00611835">
        <w:rPr>
          <w:rFonts w:cs="Times" w:hint="eastAsia"/>
          <w:color w:val="000000" w:themeColor="text1"/>
          <w:szCs w:val="24"/>
        </w:rPr>
        <w:t>抑制了甲烷氧化菌的氧化能力</w:t>
      </w:r>
      <w:r w:rsidR="00833AD1">
        <w:rPr>
          <w:rFonts w:cs="Times" w:hint="eastAsia"/>
          <w:color w:val="000000" w:themeColor="text1"/>
          <w:szCs w:val="24"/>
        </w:rPr>
        <w:t>，进而</w:t>
      </w:r>
      <w:r w:rsidR="00737D07">
        <w:rPr>
          <w:rFonts w:cs="Times" w:hint="eastAsia"/>
          <w:color w:val="000000" w:themeColor="text1"/>
          <w:szCs w:val="24"/>
        </w:rPr>
        <w:t>减</w:t>
      </w:r>
      <w:r w:rsidR="00833AD1">
        <w:rPr>
          <w:rFonts w:cs="Times" w:hint="eastAsia"/>
          <w:color w:val="000000" w:themeColor="text1"/>
          <w:szCs w:val="24"/>
        </w:rPr>
        <w:t>弱</w:t>
      </w:r>
      <w:r w:rsidRPr="00611835">
        <w:rPr>
          <w:rFonts w:cs="Times" w:hint="eastAsia"/>
          <w:color w:val="000000" w:themeColor="text1"/>
          <w:szCs w:val="24"/>
        </w:rPr>
        <w:t>土壤对</w:t>
      </w:r>
      <w:r w:rsidRPr="00611835">
        <w:rPr>
          <w:rFonts w:cs="Times" w:hint="eastAsia"/>
          <w:color w:val="000000" w:themeColor="text1"/>
          <w:szCs w:val="24"/>
        </w:rPr>
        <w:t>CH</w:t>
      </w:r>
      <w:r w:rsidRPr="00611835">
        <w:rPr>
          <w:rFonts w:cs="Times" w:hint="eastAsia"/>
          <w:color w:val="000000" w:themeColor="text1"/>
          <w:szCs w:val="24"/>
          <w:vertAlign w:val="subscript"/>
        </w:rPr>
        <w:t>4</w:t>
      </w:r>
      <w:r w:rsidRPr="00611835">
        <w:rPr>
          <w:rFonts w:cs="Times" w:hint="eastAsia"/>
          <w:color w:val="000000" w:themeColor="text1"/>
          <w:szCs w:val="24"/>
        </w:rPr>
        <w:t>的吸收</w:t>
      </w:r>
      <w:r w:rsidR="00833AD1">
        <w:rPr>
          <w:rFonts w:cs="Times" w:hint="eastAsia"/>
          <w:color w:val="000000" w:themeColor="text1"/>
          <w:szCs w:val="24"/>
        </w:rPr>
        <w:t>能力</w:t>
      </w:r>
      <w:r w:rsidRPr="009A7857">
        <w:rPr>
          <w:rFonts w:cs="Times"/>
          <w:noProof/>
          <w:color w:val="000000" w:themeColor="text1"/>
          <w:szCs w:val="24"/>
          <w:vertAlign w:val="superscript"/>
        </w:rPr>
        <w:t>[71, 72]</w:t>
      </w:r>
      <w:r w:rsidRPr="00611835">
        <w:rPr>
          <w:rFonts w:cs="Times" w:hint="eastAsia"/>
          <w:color w:val="000000" w:themeColor="text1"/>
          <w:szCs w:val="24"/>
        </w:rPr>
        <w:t>。施肥量、施肥时间和种类</w:t>
      </w:r>
      <w:r w:rsidR="004F2448">
        <w:rPr>
          <w:rFonts w:cs="Times" w:hint="eastAsia"/>
          <w:color w:val="000000" w:themeColor="text1"/>
          <w:szCs w:val="24"/>
        </w:rPr>
        <w:t>均</w:t>
      </w:r>
      <w:r w:rsidRPr="00611835">
        <w:rPr>
          <w:rFonts w:cs="Times" w:hint="eastAsia"/>
          <w:color w:val="000000" w:themeColor="text1"/>
          <w:szCs w:val="24"/>
        </w:rPr>
        <w:t>对</w:t>
      </w:r>
      <w:r w:rsidRPr="00611835">
        <w:rPr>
          <w:rFonts w:cs="Times" w:hint="eastAsia"/>
          <w:color w:val="000000" w:themeColor="text1"/>
          <w:szCs w:val="24"/>
        </w:rPr>
        <w:t>CH</w:t>
      </w:r>
      <w:r w:rsidRPr="00611835">
        <w:rPr>
          <w:rFonts w:cs="Times" w:hint="eastAsia"/>
          <w:color w:val="000000" w:themeColor="text1"/>
          <w:szCs w:val="24"/>
          <w:vertAlign w:val="subscript"/>
        </w:rPr>
        <w:t>4</w:t>
      </w:r>
      <w:r w:rsidRPr="00611835">
        <w:rPr>
          <w:rFonts w:cs="Times" w:hint="eastAsia"/>
          <w:color w:val="000000" w:themeColor="text1"/>
          <w:szCs w:val="24"/>
        </w:rPr>
        <w:t>排放有显著影响</w:t>
      </w:r>
      <w:r w:rsidRPr="009A7857">
        <w:rPr>
          <w:rFonts w:cs="Times"/>
          <w:noProof/>
          <w:color w:val="000000" w:themeColor="text1"/>
          <w:szCs w:val="24"/>
          <w:vertAlign w:val="superscript"/>
        </w:rPr>
        <w:t>[73, 74]</w:t>
      </w:r>
      <w:r w:rsidRPr="00611835">
        <w:rPr>
          <w:rFonts w:cs="Times" w:hint="eastAsia"/>
          <w:color w:val="000000" w:themeColor="text1"/>
          <w:szCs w:val="24"/>
        </w:rPr>
        <w:t>。</w:t>
      </w:r>
      <w:r w:rsidR="00E202B3">
        <w:rPr>
          <w:rFonts w:cs="Times" w:hint="eastAsia"/>
          <w:color w:val="000000" w:themeColor="text1"/>
          <w:szCs w:val="24"/>
        </w:rPr>
        <w:t>研究表明，</w:t>
      </w:r>
      <w:r w:rsidRPr="00611835">
        <w:rPr>
          <w:rFonts w:cs="Times" w:hint="eastAsia"/>
          <w:color w:val="000000" w:themeColor="text1"/>
          <w:szCs w:val="24"/>
        </w:rPr>
        <w:t>施用尿素增加了</w:t>
      </w:r>
      <w:r w:rsidRPr="00611835">
        <w:rPr>
          <w:rFonts w:cs="Times" w:hint="eastAsia"/>
          <w:color w:val="000000" w:themeColor="text1"/>
          <w:szCs w:val="24"/>
        </w:rPr>
        <w:t>CH</w:t>
      </w:r>
      <w:r w:rsidRPr="00611835">
        <w:rPr>
          <w:rFonts w:cs="Times" w:hint="eastAsia"/>
          <w:color w:val="000000" w:themeColor="text1"/>
          <w:szCs w:val="24"/>
          <w:vertAlign w:val="subscript"/>
        </w:rPr>
        <w:t>4</w:t>
      </w:r>
      <w:r w:rsidRPr="00611835">
        <w:rPr>
          <w:rFonts w:cs="Times" w:hint="eastAsia"/>
          <w:color w:val="000000" w:themeColor="text1"/>
          <w:szCs w:val="24"/>
        </w:rPr>
        <w:t>排放</w:t>
      </w:r>
      <w:r w:rsidR="00E202B3">
        <w:rPr>
          <w:rFonts w:cs="Times" w:hint="eastAsia"/>
          <w:color w:val="000000" w:themeColor="text1"/>
          <w:szCs w:val="24"/>
        </w:rPr>
        <w:t>量</w:t>
      </w:r>
      <w:r w:rsidRPr="00611835">
        <w:rPr>
          <w:rFonts w:cs="Times" w:hint="eastAsia"/>
          <w:color w:val="000000" w:themeColor="text1"/>
          <w:szCs w:val="24"/>
        </w:rPr>
        <w:t>，氧化还原电位</w:t>
      </w:r>
      <w:r w:rsidR="00E202B3">
        <w:rPr>
          <w:rFonts w:cs="Times" w:hint="eastAsia"/>
          <w:color w:val="000000" w:themeColor="text1"/>
          <w:szCs w:val="24"/>
        </w:rPr>
        <w:t>降低</w:t>
      </w:r>
      <w:r w:rsidR="001517D3">
        <w:rPr>
          <w:rFonts w:cs="Times" w:hint="eastAsia"/>
          <w:color w:val="000000" w:themeColor="text1"/>
          <w:szCs w:val="24"/>
        </w:rPr>
        <w:t>进而</w:t>
      </w:r>
      <w:r w:rsidRPr="00611835">
        <w:rPr>
          <w:rFonts w:cs="Times" w:hint="eastAsia"/>
          <w:color w:val="000000" w:themeColor="text1"/>
          <w:szCs w:val="24"/>
        </w:rPr>
        <w:t>增加了土壤</w:t>
      </w:r>
      <w:r>
        <w:rPr>
          <w:rFonts w:cs="Times" w:hint="eastAsia"/>
          <w:color w:val="000000" w:themeColor="text1"/>
          <w:szCs w:val="24"/>
        </w:rPr>
        <w:t>pH</w:t>
      </w:r>
      <w:r w:rsidRPr="00611835">
        <w:rPr>
          <w:rFonts w:cs="Times" w:hint="eastAsia"/>
          <w:color w:val="000000" w:themeColor="text1"/>
          <w:szCs w:val="24"/>
        </w:rPr>
        <w:t>值，</w:t>
      </w:r>
      <w:r w:rsidR="001517D3">
        <w:rPr>
          <w:rFonts w:cs="Times" w:hint="eastAsia"/>
          <w:color w:val="000000" w:themeColor="text1"/>
          <w:szCs w:val="24"/>
        </w:rPr>
        <w:t>使得</w:t>
      </w:r>
      <w:r w:rsidRPr="00611835">
        <w:rPr>
          <w:rFonts w:cs="Times" w:hint="eastAsia"/>
          <w:color w:val="000000" w:themeColor="text1"/>
          <w:szCs w:val="24"/>
        </w:rPr>
        <w:t>产甲烷过程</w:t>
      </w:r>
      <w:r w:rsidR="001517D3">
        <w:rPr>
          <w:rFonts w:cs="Times" w:hint="eastAsia"/>
          <w:color w:val="000000" w:themeColor="text1"/>
          <w:szCs w:val="24"/>
        </w:rPr>
        <w:t>有利于进行</w:t>
      </w:r>
      <w:r w:rsidRPr="009A7857">
        <w:rPr>
          <w:rFonts w:cs="Times"/>
          <w:noProof/>
          <w:color w:val="000000" w:themeColor="text1"/>
          <w:szCs w:val="24"/>
          <w:vertAlign w:val="superscript"/>
        </w:rPr>
        <w:t>[75]</w:t>
      </w:r>
      <w:r w:rsidRPr="00611835">
        <w:rPr>
          <w:rFonts w:cs="Times" w:hint="eastAsia"/>
          <w:color w:val="000000" w:themeColor="text1"/>
          <w:szCs w:val="24"/>
        </w:rPr>
        <w:t>。</w:t>
      </w:r>
      <w:r w:rsidR="00F51E8B">
        <w:rPr>
          <w:rFonts w:cs="Times" w:hint="eastAsia"/>
          <w:color w:val="000000" w:themeColor="text1"/>
          <w:szCs w:val="24"/>
        </w:rPr>
        <w:t>前人通过研究施用</w:t>
      </w:r>
      <w:r w:rsidR="00F51E8B" w:rsidRPr="00611835">
        <w:rPr>
          <w:rFonts w:cs="Times" w:hint="eastAsia"/>
          <w:color w:val="000000" w:themeColor="text1"/>
          <w:szCs w:val="24"/>
        </w:rPr>
        <w:t>硫酸铵、过磷酸钙</w:t>
      </w:r>
      <w:r w:rsidR="00F51E8B">
        <w:rPr>
          <w:rFonts w:cs="Times" w:hint="eastAsia"/>
          <w:color w:val="000000" w:themeColor="text1"/>
          <w:szCs w:val="24"/>
        </w:rPr>
        <w:t>等进行稻田改良发现，</w:t>
      </w:r>
      <w:r w:rsidRPr="00611835">
        <w:rPr>
          <w:rFonts w:cs="Times" w:hint="eastAsia"/>
          <w:color w:val="000000" w:themeColor="text1"/>
          <w:szCs w:val="24"/>
        </w:rPr>
        <w:t>与尿素相比，</w:t>
      </w:r>
      <w:r w:rsidR="00F51E8B">
        <w:rPr>
          <w:rFonts w:cs="Times" w:hint="eastAsia"/>
          <w:color w:val="000000" w:themeColor="text1"/>
          <w:szCs w:val="24"/>
        </w:rPr>
        <w:t>这些均</w:t>
      </w:r>
      <w:r w:rsidRPr="00611835">
        <w:rPr>
          <w:rFonts w:cs="Times" w:hint="eastAsia"/>
          <w:color w:val="000000" w:themeColor="text1"/>
          <w:szCs w:val="24"/>
        </w:rPr>
        <w:t>可有效降低稻田</w:t>
      </w:r>
      <w:r w:rsidRPr="00611835">
        <w:rPr>
          <w:rFonts w:cs="Times" w:hint="eastAsia"/>
          <w:color w:val="000000" w:themeColor="text1"/>
          <w:szCs w:val="24"/>
        </w:rPr>
        <w:t>CH</w:t>
      </w:r>
      <w:r w:rsidRPr="00611835">
        <w:rPr>
          <w:rFonts w:cs="Times" w:hint="eastAsia"/>
          <w:color w:val="000000" w:themeColor="text1"/>
          <w:szCs w:val="24"/>
          <w:vertAlign w:val="subscript"/>
        </w:rPr>
        <w:t>4</w:t>
      </w:r>
      <w:r w:rsidRPr="00611835">
        <w:rPr>
          <w:rFonts w:cs="Times" w:hint="eastAsia"/>
          <w:color w:val="000000" w:themeColor="text1"/>
          <w:szCs w:val="24"/>
        </w:rPr>
        <w:t>排放</w:t>
      </w:r>
      <w:r w:rsidR="00CC3B93">
        <w:rPr>
          <w:rFonts w:cs="Times" w:hint="eastAsia"/>
          <w:color w:val="000000" w:themeColor="text1"/>
          <w:szCs w:val="24"/>
        </w:rPr>
        <w:t>量</w:t>
      </w:r>
      <w:r w:rsidRPr="009A7857">
        <w:rPr>
          <w:rFonts w:cs="Times"/>
          <w:noProof/>
          <w:color w:val="000000" w:themeColor="text1"/>
          <w:szCs w:val="24"/>
          <w:vertAlign w:val="superscript"/>
        </w:rPr>
        <w:t>[76, 77]</w:t>
      </w:r>
      <w:r w:rsidRPr="00611835">
        <w:rPr>
          <w:rFonts w:cs="Times" w:hint="eastAsia"/>
          <w:color w:val="000000" w:themeColor="text1"/>
          <w:szCs w:val="24"/>
        </w:rPr>
        <w:t>。</w:t>
      </w:r>
      <w:r w:rsidR="00CB1C59">
        <w:rPr>
          <w:rFonts w:cs="Times" w:hint="eastAsia"/>
          <w:color w:val="000000" w:themeColor="text1"/>
          <w:szCs w:val="24"/>
        </w:rPr>
        <w:t>一些</w:t>
      </w:r>
      <w:r w:rsidRPr="00611835">
        <w:rPr>
          <w:rFonts w:cs="Times" w:hint="eastAsia"/>
          <w:color w:val="000000" w:themeColor="text1"/>
          <w:szCs w:val="24"/>
        </w:rPr>
        <w:t>研究表明，施用硝态氮肥对</w:t>
      </w:r>
      <w:r w:rsidRPr="00611835">
        <w:rPr>
          <w:rFonts w:cs="Times" w:hint="eastAsia"/>
          <w:color w:val="000000" w:themeColor="text1"/>
          <w:szCs w:val="24"/>
        </w:rPr>
        <w:t>CH</w:t>
      </w:r>
      <w:r w:rsidRPr="00611835">
        <w:rPr>
          <w:rFonts w:cs="Times" w:hint="eastAsia"/>
          <w:color w:val="000000" w:themeColor="text1"/>
          <w:szCs w:val="24"/>
          <w:vertAlign w:val="subscript"/>
        </w:rPr>
        <w:t>4</w:t>
      </w:r>
      <w:r w:rsidRPr="00611835">
        <w:rPr>
          <w:rFonts w:cs="Times" w:hint="eastAsia"/>
          <w:color w:val="000000" w:themeColor="text1"/>
          <w:szCs w:val="24"/>
        </w:rPr>
        <w:t>吸收</w:t>
      </w:r>
      <w:r w:rsidR="00CB1C59">
        <w:rPr>
          <w:rFonts w:cs="Times" w:hint="eastAsia"/>
          <w:color w:val="000000" w:themeColor="text1"/>
          <w:szCs w:val="24"/>
        </w:rPr>
        <w:t>作用微弱</w:t>
      </w:r>
      <w:r w:rsidRPr="009A7857">
        <w:rPr>
          <w:rFonts w:cs="Times"/>
          <w:noProof/>
          <w:color w:val="000000" w:themeColor="text1"/>
          <w:szCs w:val="24"/>
          <w:vertAlign w:val="superscript"/>
        </w:rPr>
        <w:t>[78]</w:t>
      </w:r>
      <w:r w:rsidRPr="00611835">
        <w:rPr>
          <w:rFonts w:cs="Times" w:hint="eastAsia"/>
          <w:color w:val="000000" w:themeColor="text1"/>
          <w:szCs w:val="24"/>
        </w:rPr>
        <w:t>，</w:t>
      </w:r>
      <w:r w:rsidR="003B7C27">
        <w:rPr>
          <w:rFonts w:cs="Times" w:hint="eastAsia"/>
          <w:color w:val="000000" w:themeColor="text1"/>
          <w:szCs w:val="24"/>
        </w:rPr>
        <w:t>但施用</w:t>
      </w:r>
      <w:r w:rsidRPr="00611835">
        <w:rPr>
          <w:rFonts w:cs="Times" w:hint="eastAsia"/>
          <w:color w:val="000000" w:themeColor="text1"/>
          <w:szCs w:val="24"/>
        </w:rPr>
        <w:t>铵态氮肥</w:t>
      </w:r>
      <w:r w:rsidR="003B7C27">
        <w:rPr>
          <w:rFonts w:cs="Times" w:hint="eastAsia"/>
          <w:color w:val="000000" w:themeColor="text1"/>
          <w:szCs w:val="24"/>
        </w:rPr>
        <w:t>对</w:t>
      </w:r>
      <w:r w:rsidRPr="00611835">
        <w:rPr>
          <w:rFonts w:cs="Times" w:hint="eastAsia"/>
          <w:color w:val="000000" w:themeColor="text1"/>
          <w:szCs w:val="24"/>
        </w:rPr>
        <w:t>土壤</w:t>
      </w:r>
      <w:r w:rsidRPr="00611835">
        <w:rPr>
          <w:rFonts w:cs="Times" w:hint="eastAsia"/>
          <w:color w:val="000000" w:themeColor="text1"/>
          <w:szCs w:val="24"/>
        </w:rPr>
        <w:t>CH</w:t>
      </w:r>
      <w:r w:rsidRPr="00611835">
        <w:rPr>
          <w:rFonts w:cs="Times" w:hint="eastAsia"/>
          <w:color w:val="000000" w:themeColor="text1"/>
          <w:szCs w:val="24"/>
          <w:vertAlign w:val="subscript"/>
        </w:rPr>
        <w:t>4</w:t>
      </w:r>
      <w:r w:rsidRPr="00611835">
        <w:rPr>
          <w:rFonts w:cs="Times" w:hint="eastAsia"/>
          <w:color w:val="000000" w:themeColor="text1"/>
          <w:szCs w:val="24"/>
        </w:rPr>
        <w:t>的排放</w:t>
      </w:r>
      <w:r w:rsidR="003B7C27">
        <w:rPr>
          <w:rFonts w:cs="Times" w:hint="eastAsia"/>
          <w:color w:val="000000" w:themeColor="text1"/>
          <w:szCs w:val="24"/>
        </w:rPr>
        <w:t>作用较强</w:t>
      </w:r>
      <w:r w:rsidRPr="009A7857">
        <w:rPr>
          <w:rFonts w:cs="Times"/>
          <w:noProof/>
          <w:color w:val="000000" w:themeColor="text1"/>
          <w:szCs w:val="24"/>
          <w:vertAlign w:val="superscript"/>
        </w:rPr>
        <w:t>[79]</w:t>
      </w:r>
      <w:r w:rsidRPr="00127385">
        <w:rPr>
          <w:rFonts w:cs="Times" w:hint="eastAsia"/>
          <w:color w:val="000000" w:themeColor="text1"/>
          <w:szCs w:val="24"/>
        </w:rPr>
        <w:t>。</w:t>
      </w:r>
      <w:r w:rsidR="005F2AF3" w:rsidRPr="00611835">
        <w:rPr>
          <w:rFonts w:cs="Times" w:hint="eastAsia"/>
          <w:color w:val="000000" w:themeColor="text1"/>
          <w:szCs w:val="24"/>
        </w:rPr>
        <w:t>与单施化肥相比</w:t>
      </w:r>
      <w:r w:rsidR="005F2AF3">
        <w:rPr>
          <w:rFonts w:cs="Times" w:hint="eastAsia"/>
          <w:color w:val="000000" w:themeColor="text1"/>
          <w:szCs w:val="24"/>
        </w:rPr>
        <w:t>，</w:t>
      </w:r>
      <w:r w:rsidRPr="00611835">
        <w:rPr>
          <w:rFonts w:cs="Times" w:hint="eastAsia"/>
          <w:color w:val="000000" w:themeColor="text1"/>
          <w:szCs w:val="24"/>
        </w:rPr>
        <w:t>氮磷钾肥配施或添加作物秸秆</w:t>
      </w:r>
      <w:r w:rsidR="005F2AF3">
        <w:rPr>
          <w:rFonts w:cs="Times" w:hint="eastAsia"/>
          <w:color w:val="000000" w:themeColor="text1"/>
          <w:szCs w:val="24"/>
        </w:rPr>
        <w:t>均</w:t>
      </w:r>
      <w:r w:rsidRPr="00611835">
        <w:rPr>
          <w:rFonts w:cs="Times" w:hint="eastAsia"/>
          <w:color w:val="000000" w:themeColor="text1"/>
          <w:szCs w:val="24"/>
        </w:rPr>
        <w:t>能</w:t>
      </w:r>
      <w:r w:rsidR="005F2AF3">
        <w:rPr>
          <w:rFonts w:cs="Times" w:hint="eastAsia"/>
          <w:color w:val="000000" w:themeColor="text1"/>
          <w:szCs w:val="24"/>
        </w:rPr>
        <w:t>促进</w:t>
      </w:r>
      <w:r w:rsidRPr="00611835">
        <w:rPr>
          <w:rFonts w:cs="Times" w:hint="eastAsia"/>
          <w:color w:val="000000" w:themeColor="text1"/>
          <w:szCs w:val="24"/>
        </w:rPr>
        <w:t>甲烷氧化菌</w:t>
      </w:r>
      <w:r w:rsidR="005F2AF3">
        <w:rPr>
          <w:rFonts w:cs="Times" w:hint="eastAsia"/>
          <w:color w:val="000000" w:themeColor="text1"/>
          <w:szCs w:val="24"/>
        </w:rPr>
        <w:t>进行氧化作用</w:t>
      </w:r>
      <w:r w:rsidRPr="00611835">
        <w:rPr>
          <w:rFonts w:cs="Times" w:hint="eastAsia"/>
          <w:color w:val="000000" w:themeColor="text1"/>
          <w:szCs w:val="24"/>
        </w:rPr>
        <w:t>，从而</w:t>
      </w:r>
      <w:r w:rsidR="006176DB">
        <w:rPr>
          <w:rFonts w:cs="Times" w:hint="eastAsia"/>
          <w:color w:val="000000" w:themeColor="text1"/>
          <w:szCs w:val="24"/>
        </w:rPr>
        <w:t>减少</w:t>
      </w:r>
      <w:r w:rsidRPr="00611835">
        <w:rPr>
          <w:rFonts w:cs="Times" w:hint="eastAsia"/>
          <w:color w:val="000000" w:themeColor="text1"/>
          <w:szCs w:val="24"/>
        </w:rPr>
        <w:t>CH</w:t>
      </w:r>
      <w:r w:rsidRPr="00611835">
        <w:rPr>
          <w:rFonts w:cs="Times" w:hint="eastAsia"/>
          <w:color w:val="000000" w:themeColor="text1"/>
          <w:szCs w:val="24"/>
          <w:vertAlign w:val="subscript"/>
        </w:rPr>
        <w:t>4</w:t>
      </w:r>
      <w:r w:rsidR="006176DB">
        <w:rPr>
          <w:rFonts w:cs="Times" w:hint="eastAsia"/>
          <w:color w:val="000000" w:themeColor="text1"/>
          <w:szCs w:val="24"/>
        </w:rPr>
        <w:t>的</w:t>
      </w:r>
      <w:r w:rsidRPr="00611835">
        <w:rPr>
          <w:rFonts w:cs="Times" w:hint="eastAsia"/>
          <w:color w:val="000000" w:themeColor="text1"/>
          <w:szCs w:val="24"/>
        </w:rPr>
        <w:t>排放</w:t>
      </w:r>
      <w:r w:rsidRPr="009A7857">
        <w:rPr>
          <w:rFonts w:cs="Times"/>
          <w:noProof/>
          <w:color w:val="000000" w:themeColor="text1"/>
          <w:szCs w:val="24"/>
          <w:vertAlign w:val="superscript"/>
        </w:rPr>
        <w:t>[80]</w:t>
      </w:r>
      <w:r w:rsidRPr="00611835">
        <w:rPr>
          <w:rFonts w:cs="Times" w:hint="eastAsia"/>
          <w:color w:val="000000" w:themeColor="text1"/>
          <w:szCs w:val="24"/>
        </w:rPr>
        <w:t>。</w:t>
      </w:r>
    </w:p>
    <w:p w14:paraId="7BC098CA" w14:textId="77777777" w:rsidR="009361C5" w:rsidRPr="00F5482A" w:rsidRDefault="009361C5" w:rsidP="001730F8">
      <w:pPr>
        <w:widowControl w:val="0"/>
        <w:ind w:firstLineChars="200" w:firstLine="480"/>
        <w:rPr>
          <w:rFonts w:cs="Times"/>
          <w:color w:val="000000" w:themeColor="text1"/>
          <w:szCs w:val="24"/>
        </w:rPr>
      </w:pPr>
      <w:r w:rsidRPr="00054ECC">
        <w:rPr>
          <w:rFonts w:cs="Times" w:hint="eastAsia"/>
          <w:color w:val="000000" w:themeColor="text1"/>
          <w:szCs w:val="24"/>
        </w:rPr>
        <w:t>施肥</w:t>
      </w:r>
      <w:r w:rsidR="008E520C">
        <w:rPr>
          <w:rFonts w:cs="Times" w:hint="eastAsia"/>
          <w:color w:val="000000" w:themeColor="text1"/>
          <w:szCs w:val="24"/>
        </w:rPr>
        <w:t>可使</w:t>
      </w:r>
      <w:r w:rsidRPr="00054ECC">
        <w:rPr>
          <w:rFonts w:cs="Times" w:hint="eastAsia"/>
          <w:color w:val="000000" w:themeColor="text1"/>
          <w:szCs w:val="24"/>
        </w:rPr>
        <w:t>土壤</w:t>
      </w:r>
      <w:r w:rsidRPr="00054ECC">
        <w:rPr>
          <w:rFonts w:cs="Times" w:hint="eastAsia"/>
          <w:color w:val="000000" w:themeColor="text1"/>
          <w:szCs w:val="24"/>
        </w:rPr>
        <w:t>pH</w:t>
      </w:r>
      <w:r w:rsidR="008E520C">
        <w:rPr>
          <w:rFonts w:cs="Times" w:hint="eastAsia"/>
          <w:color w:val="000000" w:themeColor="text1"/>
          <w:szCs w:val="24"/>
        </w:rPr>
        <w:t>值</w:t>
      </w:r>
      <w:r w:rsidRPr="00054ECC">
        <w:rPr>
          <w:rFonts w:cs="Times" w:hint="eastAsia"/>
          <w:color w:val="000000" w:themeColor="text1"/>
          <w:szCs w:val="24"/>
        </w:rPr>
        <w:t>、碳氮含量</w:t>
      </w:r>
      <w:r w:rsidR="008E520C">
        <w:rPr>
          <w:rFonts w:cs="Times" w:hint="eastAsia"/>
          <w:color w:val="000000" w:themeColor="text1"/>
          <w:szCs w:val="24"/>
        </w:rPr>
        <w:t>及</w:t>
      </w:r>
      <w:r w:rsidRPr="00054ECC">
        <w:rPr>
          <w:rFonts w:cs="Times" w:hint="eastAsia"/>
          <w:color w:val="000000" w:themeColor="text1"/>
          <w:szCs w:val="24"/>
        </w:rPr>
        <w:t>微生物活性</w:t>
      </w:r>
      <w:r w:rsidR="008E520C">
        <w:rPr>
          <w:rFonts w:cs="Times" w:hint="eastAsia"/>
          <w:color w:val="000000" w:themeColor="text1"/>
          <w:szCs w:val="24"/>
        </w:rPr>
        <w:t>发生变化</w:t>
      </w:r>
      <w:r w:rsidRPr="00054ECC">
        <w:rPr>
          <w:rFonts w:cs="Times" w:hint="eastAsia"/>
          <w:color w:val="000000" w:themeColor="text1"/>
          <w:szCs w:val="24"/>
        </w:rPr>
        <w:t>，</w:t>
      </w:r>
      <w:r w:rsidR="006D6FAF">
        <w:rPr>
          <w:rFonts w:cs="Times" w:hint="eastAsia"/>
          <w:color w:val="000000" w:themeColor="text1"/>
          <w:szCs w:val="24"/>
        </w:rPr>
        <w:t>进</w:t>
      </w:r>
      <w:r w:rsidRPr="00054ECC">
        <w:rPr>
          <w:rFonts w:cs="Times" w:hint="eastAsia"/>
          <w:color w:val="000000" w:themeColor="text1"/>
          <w:szCs w:val="24"/>
        </w:rPr>
        <w:t>而影响土壤</w:t>
      </w:r>
      <w:r w:rsidRPr="00054ECC">
        <w:rPr>
          <w:rFonts w:cs="Times" w:hint="eastAsia"/>
          <w:color w:val="000000" w:themeColor="text1"/>
          <w:szCs w:val="24"/>
        </w:rPr>
        <w:t>CO</w:t>
      </w:r>
      <w:r w:rsidRPr="00221F35">
        <w:rPr>
          <w:rFonts w:cs="Times" w:hint="eastAsia"/>
          <w:color w:val="000000" w:themeColor="text1"/>
          <w:szCs w:val="24"/>
          <w:vertAlign w:val="subscript"/>
        </w:rPr>
        <w:t>2</w:t>
      </w:r>
      <w:r w:rsidRPr="00054ECC">
        <w:rPr>
          <w:rFonts w:cs="Times" w:hint="eastAsia"/>
          <w:color w:val="000000" w:themeColor="text1"/>
          <w:szCs w:val="24"/>
        </w:rPr>
        <w:t>排放</w:t>
      </w:r>
      <w:r w:rsidRPr="009A7857">
        <w:rPr>
          <w:rFonts w:cs="Times"/>
          <w:noProof/>
          <w:color w:val="000000" w:themeColor="text1"/>
          <w:szCs w:val="24"/>
          <w:vertAlign w:val="superscript"/>
        </w:rPr>
        <w:t>[81]</w:t>
      </w:r>
      <w:r w:rsidRPr="00054ECC">
        <w:rPr>
          <w:rFonts w:cs="Times" w:hint="eastAsia"/>
          <w:color w:val="000000" w:themeColor="text1"/>
          <w:szCs w:val="24"/>
        </w:rPr>
        <w:t>。</w:t>
      </w:r>
      <w:r w:rsidR="00AD4E8F">
        <w:rPr>
          <w:rFonts w:cs="Times" w:hint="eastAsia"/>
          <w:color w:val="000000" w:themeColor="text1"/>
          <w:szCs w:val="24"/>
        </w:rPr>
        <w:t>原</w:t>
      </w:r>
      <w:r w:rsidRPr="00054ECC">
        <w:rPr>
          <w:rFonts w:cs="Times" w:hint="eastAsia"/>
          <w:color w:val="000000" w:themeColor="text1"/>
          <w:szCs w:val="24"/>
        </w:rPr>
        <w:t>土壤肥力水平、施肥种类和施肥量等都会对土壤</w:t>
      </w:r>
      <w:r w:rsidR="002E34D9" w:rsidRPr="00054ECC">
        <w:rPr>
          <w:rFonts w:cs="Times" w:hint="eastAsia"/>
          <w:color w:val="000000" w:themeColor="text1"/>
          <w:szCs w:val="24"/>
        </w:rPr>
        <w:t>CO</w:t>
      </w:r>
      <w:r w:rsidR="002E34D9" w:rsidRPr="00221F35">
        <w:rPr>
          <w:rFonts w:cs="Times" w:hint="eastAsia"/>
          <w:color w:val="000000" w:themeColor="text1"/>
          <w:szCs w:val="24"/>
          <w:vertAlign w:val="subscript"/>
        </w:rPr>
        <w:t>2</w:t>
      </w:r>
      <w:r w:rsidR="002E34D9" w:rsidRPr="00054ECC">
        <w:rPr>
          <w:rFonts w:cs="Times" w:hint="eastAsia"/>
          <w:color w:val="000000" w:themeColor="text1"/>
          <w:szCs w:val="24"/>
        </w:rPr>
        <w:t>排放</w:t>
      </w:r>
      <w:r w:rsidR="002E34D9">
        <w:rPr>
          <w:rFonts w:cs="Times" w:hint="eastAsia"/>
          <w:color w:val="000000" w:themeColor="text1"/>
          <w:szCs w:val="24"/>
        </w:rPr>
        <w:t>产生</w:t>
      </w:r>
      <w:r w:rsidRPr="00054ECC">
        <w:rPr>
          <w:rFonts w:cs="Times" w:hint="eastAsia"/>
          <w:color w:val="000000" w:themeColor="text1"/>
          <w:szCs w:val="24"/>
        </w:rPr>
        <w:t>影响。化肥</w:t>
      </w:r>
      <w:r w:rsidR="00047046">
        <w:rPr>
          <w:rFonts w:cs="Times" w:hint="eastAsia"/>
          <w:color w:val="000000" w:themeColor="text1"/>
          <w:szCs w:val="24"/>
        </w:rPr>
        <w:t>施用可对土壤</w:t>
      </w:r>
      <w:r w:rsidR="00047046" w:rsidRPr="00054ECC">
        <w:rPr>
          <w:rFonts w:cs="Times" w:hint="eastAsia"/>
          <w:color w:val="000000" w:themeColor="text1"/>
          <w:szCs w:val="24"/>
        </w:rPr>
        <w:t>CO</w:t>
      </w:r>
      <w:r w:rsidR="00047046" w:rsidRPr="00560B98">
        <w:rPr>
          <w:rFonts w:cs="Times" w:hint="eastAsia"/>
          <w:color w:val="000000" w:themeColor="text1"/>
          <w:szCs w:val="24"/>
          <w:vertAlign w:val="subscript"/>
        </w:rPr>
        <w:t>2</w:t>
      </w:r>
      <w:r w:rsidR="00047046" w:rsidRPr="00054ECC">
        <w:rPr>
          <w:rFonts w:cs="Times" w:hint="eastAsia"/>
          <w:color w:val="000000" w:themeColor="text1"/>
          <w:szCs w:val="24"/>
        </w:rPr>
        <w:t>排放</w:t>
      </w:r>
      <w:r w:rsidR="00047046">
        <w:rPr>
          <w:rFonts w:cs="Times" w:hint="eastAsia"/>
          <w:color w:val="000000" w:themeColor="text1"/>
          <w:szCs w:val="24"/>
        </w:rPr>
        <w:t>产生不同影响，即</w:t>
      </w:r>
      <w:r w:rsidRPr="00054ECC">
        <w:rPr>
          <w:rFonts w:cs="Times" w:hint="eastAsia"/>
          <w:color w:val="000000" w:themeColor="text1"/>
          <w:szCs w:val="24"/>
        </w:rPr>
        <w:t>促进</w:t>
      </w:r>
      <w:r w:rsidRPr="009A7857">
        <w:rPr>
          <w:rFonts w:cs="Times"/>
          <w:noProof/>
          <w:color w:val="000000" w:themeColor="text1"/>
          <w:szCs w:val="24"/>
          <w:vertAlign w:val="superscript"/>
        </w:rPr>
        <w:t>[82]</w:t>
      </w:r>
      <w:r w:rsidRPr="00054ECC">
        <w:rPr>
          <w:rFonts w:cs="Times" w:hint="eastAsia"/>
          <w:color w:val="000000" w:themeColor="text1"/>
          <w:szCs w:val="24"/>
        </w:rPr>
        <w:t>、无显著影响</w:t>
      </w:r>
      <w:r w:rsidRPr="009A7857">
        <w:rPr>
          <w:rFonts w:cs="Times"/>
          <w:noProof/>
          <w:color w:val="000000" w:themeColor="text1"/>
          <w:szCs w:val="24"/>
          <w:vertAlign w:val="superscript"/>
        </w:rPr>
        <w:t>[83]</w:t>
      </w:r>
      <w:r w:rsidRPr="00054ECC">
        <w:rPr>
          <w:rFonts w:cs="Times" w:hint="eastAsia"/>
          <w:color w:val="000000" w:themeColor="text1"/>
          <w:szCs w:val="24"/>
        </w:rPr>
        <w:t>和降低</w:t>
      </w:r>
      <w:r w:rsidRPr="009A7857">
        <w:rPr>
          <w:rFonts w:cs="Times"/>
          <w:noProof/>
          <w:color w:val="000000" w:themeColor="text1"/>
          <w:szCs w:val="24"/>
          <w:vertAlign w:val="superscript"/>
        </w:rPr>
        <w:t>[84]</w:t>
      </w:r>
      <w:r>
        <w:rPr>
          <w:rFonts w:cs="Times" w:hint="eastAsia"/>
          <w:color w:val="000000" w:themeColor="text1"/>
          <w:szCs w:val="24"/>
        </w:rPr>
        <w:t>三</w:t>
      </w:r>
      <w:r w:rsidRPr="00054ECC">
        <w:rPr>
          <w:rFonts w:cs="Times" w:hint="eastAsia"/>
          <w:color w:val="000000" w:themeColor="text1"/>
          <w:szCs w:val="24"/>
        </w:rPr>
        <w:t>种结论。</w:t>
      </w:r>
      <w:r w:rsidR="00AF2715">
        <w:rPr>
          <w:rFonts w:cs="Times" w:hint="eastAsia"/>
          <w:color w:val="000000" w:themeColor="text1"/>
          <w:szCs w:val="24"/>
        </w:rPr>
        <w:t>关于</w:t>
      </w:r>
      <w:r w:rsidRPr="00054ECC">
        <w:rPr>
          <w:rFonts w:cs="Times" w:hint="eastAsia"/>
          <w:color w:val="000000" w:themeColor="text1"/>
          <w:szCs w:val="24"/>
        </w:rPr>
        <w:t>有机肥</w:t>
      </w:r>
      <w:r w:rsidR="001548B3">
        <w:rPr>
          <w:rFonts w:cs="Times" w:hint="eastAsia"/>
          <w:color w:val="000000" w:themeColor="text1"/>
          <w:szCs w:val="24"/>
        </w:rPr>
        <w:t>、</w:t>
      </w:r>
      <w:r w:rsidRPr="00054ECC">
        <w:rPr>
          <w:rFonts w:cs="Times" w:hint="eastAsia"/>
          <w:color w:val="000000" w:themeColor="text1"/>
          <w:szCs w:val="24"/>
        </w:rPr>
        <w:t>有机无机</w:t>
      </w:r>
      <w:r w:rsidR="001548B3">
        <w:rPr>
          <w:rFonts w:cs="Times" w:hint="eastAsia"/>
          <w:color w:val="000000" w:themeColor="text1"/>
          <w:szCs w:val="24"/>
        </w:rPr>
        <w:t>肥</w:t>
      </w:r>
      <w:r w:rsidRPr="00054ECC">
        <w:rPr>
          <w:rFonts w:cs="Times" w:hint="eastAsia"/>
          <w:color w:val="000000" w:themeColor="text1"/>
          <w:szCs w:val="24"/>
        </w:rPr>
        <w:t>配施对土壤</w:t>
      </w:r>
      <w:r w:rsidRPr="00054ECC">
        <w:rPr>
          <w:rFonts w:cs="Times" w:hint="eastAsia"/>
          <w:color w:val="000000" w:themeColor="text1"/>
          <w:szCs w:val="24"/>
        </w:rPr>
        <w:t>CO</w:t>
      </w:r>
      <w:r w:rsidRPr="009835E7">
        <w:rPr>
          <w:rFonts w:cs="Times" w:hint="eastAsia"/>
          <w:color w:val="000000" w:themeColor="text1"/>
          <w:szCs w:val="24"/>
          <w:vertAlign w:val="subscript"/>
        </w:rPr>
        <w:t>2</w:t>
      </w:r>
      <w:r w:rsidRPr="00054ECC">
        <w:rPr>
          <w:rFonts w:cs="Times" w:hint="eastAsia"/>
          <w:color w:val="000000" w:themeColor="text1"/>
          <w:szCs w:val="24"/>
        </w:rPr>
        <w:t>排放</w:t>
      </w:r>
      <w:r w:rsidR="00AF2715">
        <w:rPr>
          <w:rFonts w:cs="Times" w:hint="eastAsia"/>
          <w:color w:val="000000" w:themeColor="text1"/>
          <w:szCs w:val="24"/>
        </w:rPr>
        <w:t>研究较为一致</w:t>
      </w:r>
      <w:r w:rsidRPr="00054ECC">
        <w:rPr>
          <w:rFonts w:cs="Times" w:hint="eastAsia"/>
          <w:color w:val="000000" w:themeColor="text1"/>
          <w:szCs w:val="24"/>
        </w:rPr>
        <w:t>，</w:t>
      </w:r>
      <w:r w:rsidR="00034051">
        <w:rPr>
          <w:rFonts w:cs="Times" w:hint="eastAsia"/>
          <w:color w:val="000000" w:themeColor="text1"/>
          <w:szCs w:val="24"/>
        </w:rPr>
        <w:t>均能促进</w:t>
      </w:r>
      <w:r w:rsidRPr="00054ECC">
        <w:rPr>
          <w:rFonts w:cs="Times" w:hint="eastAsia"/>
          <w:color w:val="000000" w:themeColor="text1"/>
          <w:szCs w:val="24"/>
        </w:rPr>
        <w:t>土壤</w:t>
      </w:r>
      <w:r w:rsidRPr="00054ECC">
        <w:rPr>
          <w:rFonts w:cs="Times" w:hint="eastAsia"/>
          <w:color w:val="000000" w:themeColor="text1"/>
          <w:szCs w:val="24"/>
        </w:rPr>
        <w:t>CO</w:t>
      </w:r>
      <w:r w:rsidRPr="00F06430">
        <w:rPr>
          <w:rFonts w:cs="Times" w:hint="eastAsia"/>
          <w:color w:val="000000" w:themeColor="text1"/>
          <w:szCs w:val="24"/>
          <w:vertAlign w:val="subscript"/>
        </w:rPr>
        <w:t>2</w:t>
      </w:r>
      <w:r w:rsidRPr="00054ECC">
        <w:rPr>
          <w:rFonts w:cs="Times" w:hint="eastAsia"/>
          <w:color w:val="000000" w:themeColor="text1"/>
          <w:szCs w:val="24"/>
        </w:rPr>
        <w:t>排放</w:t>
      </w:r>
      <w:r w:rsidRPr="009A7857">
        <w:rPr>
          <w:rFonts w:cs="Times"/>
          <w:noProof/>
          <w:color w:val="000000" w:themeColor="text1"/>
          <w:szCs w:val="24"/>
          <w:vertAlign w:val="superscript"/>
        </w:rPr>
        <w:t>[85-87]</w:t>
      </w:r>
      <w:r w:rsidRPr="00054ECC">
        <w:rPr>
          <w:rFonts w:cs="Times" w:hint="eastAsia"/>
          <w:color w:val="000000" w:themeColor="text1"/>
          <w:szCs w:val="24"/>
        </w:rPr>
        <w:t>。王晓娇等</w:t>
      </w:r>
      <w:r w:rsidRPr="009A7857">
        <w:rPr>
          <w:rFonts w:cs="Times"/>
          <w:noProof/>
          <w:color w:val="000000" w:themeColor="text1"/>
          <w:szCs w:val="24"/>
          <w:vertAlign w:val="superscript"/>
        </w:rPr>
        <w:t>[88]</w:t>
      </w:r>
      <w:r w:rsidR="00B34251">
        <w:rPr>
          <w:rFonts w:cs="Times" w:hint="eastAsia"/>
          <w:color w:val="000000" w:themeColor="text1"/>
          <w:szCs w:val="24"/>
        </w:rPr>
        <w:t>试验发现</w:t>
      </w:r>
      <w:r w:rsidRPr="00054ECC">
        <w:rPr>
          <w:rFonts w:cs="Times" w:hint="eastAsia"/>
          <w:color w:val="000000" w:themeColor="text1"/>
          <w:szCs w:val="24"/>
        </w:rPr>
        <w:t>，与不施肥和施用无机肥相比，</w:t>
      </w:r>
      <w:r w:rsidR="00270EEF" w:rsidRPr="00054ECC">
        <w:rPr>
          <w:rFonts w:cs="Times" w:hint="eastAsia"/>
          <w:color w:val="000000" w:themeColor="text1"/>
          <w:szCs w:val="24"/>
        </w:rPr>
        <w:t>施用</w:t>
      </w:r>
      <w:r w:rsidRPr="00054ECC">
        <w:rPr>
          <w:rFonts w:cs="Times" w:hint="eastAsia"/>
          <w:color w:val="000000" w:themeColor="text1"/>
          <w:szCs w:val="24"/>
        </w:rPr>
        <w:t>有机肥</w:t>
      </w:r>
      <w:r w:rsidR="00270EEF">
        <w:rPr>
          <w:rFonts w:cs="Times" w:hint="eastAsia"/>
          <w:color w:val="000000" w:themeColor="text1"/>
          <w:szCs w:val="24"/>
        </w:rPr>
        <w:t>可使</w:t>
      </w:r>
      <w:r w:rsidRPr="00054ECC">
        <w:rPr>
          <w:rFonts w:cs="Times" w:hint="eastAsia"/>
          <w:color w:val="000000" w:themeColor="text1"/>
          <w:szCs w:val="24"/>
        </w:rPr>
        <w:t>农田土壤</w:t>
      </w:r>
      <w:r w:rsidRPr="00054ECC">
        <w:rPr>
          <w:rFonts w:cs="Times" w:hint="eastAsia"/>
          <w:color w:val="000000" w:themeColor="text1"/>
          <w:szCs w:val="24"/>
        </w:rPr>
        <w:t>CO</w:t>
      </w:r>
      <w:r w:rsidRPr="0002635F">
        <w:rPr>
          <w:rFonts w:cs="Times" w:hint="eastAsia"/>
          <w:color w:val="000000" w:themeColor="text1"/>
          <w:szCs w:val="24"/>
          <w:vertAlign w:val="subscript"/>
        </w:rPr>
        <w:t>2</w:t>
      </w:r>
      <w:r w:rsidRPr="00054ECC">
        <w:rPr>
          <w:rFonts w:cs="Times" w:hint="eastAsia"/>
          <w:color w:val="000000" w:themeColor="text1"/>
          <w:szCs w:val="24"/>
        </w:rPr>
        <w:t>排放量</w:t>
      </w:r>
      <w:r w:rsidR="00270EEF">
        <w:rPr>
          <w:rFonts w:cs="Times" w:hint="eastAsia"/>
          <w:color w:val="000000" w:themeColor="text1"/>
          <w:szCs w:val="24"/>
        </w:rPr>
        <w:t>显著增加</w:t>
      </w:r>
      <w:r w:rsidRPr="00054ECC">
        <w:rPr>
          <w:rFonts w:cs="Times" w:hint="eastAsia"/>
          <w:color w:val="000000" w:themeColor="text1"/>
          <w:szCs w:val="24"/>
        </w:rPr>
        <w:t>；单施有机肥、有机无机配施和无机肥</w:t>
      </w:r>
      <w:r w:rsidRPr="00054ECC">
        <w:rPr>
          <w:rFonts w:cs="Times" w:hint="eastAsia"/>
          <w:color w:val="000000" w:themeColor="text1"/>
          <w:szCs w:val="24"/>
        </w:rPr>
        <w:t>+</w:t>
      </w:r>
      <w:r w:rsidRPr="00054ECC">
        <w:rPr>
          <w:rFonts w:cs="Times" w:hint="eastAsia"/>
          <w:color w:val="000000" w:themeColor="text1"/>
          <w:szCs w:val="24"/>
        </w:rPr>
        <w:t>有机肥</w:t>
      </w:r>
      <w:r w:rsidRPr="00054ECC">
        <w:rPr>
          <w:rFonts w:cs="Times" w:hint="eastAsia"/>
          <w:color w:val="000000" w:themeColor="text1"/>
          <w:szCs w:val="24"/>
        </w:rPr>
        <w:t>+</w:t>
      </w:r>
      <w:r w:rsidRPr="00054ECC">
        <w:rPr>
          <w:rFonts w:cs="Times" w:hint="eastAsia"/>
          <w:color w:val="000000" w:themeColor="text1"/>
          <w:szCs w:val="24"/>
        </w:rPr>
        <w:t>缓释肥策略农田土壤</w:t>
      </w:r>
      <w:r w:rsidRPr="00054ECC">
        <w:rPr>
          <w:rFonts w:cs="Times" w:hint="eastAsia"/>
          <w:color w:val="000000" w:themeColor="text1"/>
          <w:szCs w:val="24"/>
        </w:rPr>
        <w:t>CO</w:t>
      </w:r>
      <w:r w:rsidRPr="006B1965">
        <w:rPr>
          <w:rFonts w:cs="Times" w:hint="eastAsia"/>
          <w:color w:val="000000" w:themeColor="text1"/>
          <w:szCs w:val="24"/>
          <w:vertAlign w:val="subscript"/>
        </w:rPr>
        <w:t>2</w:t>
      </w:r>
      <w:r w:rsidRPr="00054ECC">
        <w:rPr>
          <w:rFonts w:cs="Times" w:hint="eastAsia"/>
          <w:color w:val="000000" w:themeColor="text1"/>
          <w:szCs w:val="24"/>
        </w:rPr>
        <w:t>排放量依次减少。有机肥</w:t>
      </w:r>
      <w:r w:rsidR="00A71B0C">
        <w:rPr>
          <w:rFonts w:cs="Times" w:hint="eastAsia"/>
          <w:color w:val="000000" w:themeColor="text1"/>
          <w:szCs w:val="24"/>
        </w:rPr>
        <w:t>以及</w:t>
      </w:r>
      <w:r w:rsidRPr="00054ECC">
        <w:rPr>
          <w:rFonts w:cs="Times" w:hint="eastAsia"/>
          <w:color w:val="000000" w:themeColor="text1"/>
          <w:szCs w:val="24"/>
        </w:rPr>
        <w:t>有机无机配施</w:t>
      </w:r>
      <w:r w:rsidR="00A71B0C">
        <w:rPr>
          <w:rFonts w:cs="Times" w:hint="eastAsia"/>
          <w:color w:val="000000" w:themeColor="text1"/>
          <w:szCs w:val="24"/>
        </w:rPr>
        <w:t>均能</w:t>
      </w:r>
      <w:r w:rsidRPr="00054ECC">
        <w:rPr>
          <w:rFonts w:cs="Times" w:hint="eastAsia"/>
          <w:color w:val="000000" w:themeColor="text1"/>
          <w:szCs w:val="24"/>
        </w:rPr>
        <w:t>促进土壤</w:t>
      </w:r>
      <w:r w:rsidRPr="00054ECC">
        <w:rPr>
          <w:rFonts w:cs="Times" w:hint="eastAsia"/>
          <w:color w:val="000000" w:themeColor="text1"/>
          <w:szCs w:val="24"/>
        </w:rPr>
        <w:t>CO</w:t>
      </w:r>
      <w:r w:rsidRPr="007F42E4">
        <w:rPr>
          <w:rFonts w:cs="Times" w:hint="eastAsia"/>
          <w:color w:val="000000" w:themeColor="text1"/>
          <w:szCs w:val="24"/>
          <w:vertAlign w:val="subscript"/>
        </w:rPr>
        <w:t>2</w:t>
      </w:r>
      <w:r w:rsidRPr="00054ECC">
        <w:rPr>
          <w:rFonts w:cs="Times" w:hint="eastAsia"/>
          <w:color w:val="000000" w:themeColor="text1"/>
          <w:szCs w:val="24"/>
        </w:rPr>
        <w:t>排放的主要原因</w:t>
      </w:r>
      <w:r w:rsidR="005F57C4">
        <w:rPr>
          <w:rFonts w:cs="Times" w:hint="eastAsia"/>
          <w:color w:val="000000" w:themeColor="text1"/>
          <w:szCs w:val="24"/>
        </w:rPr>
        <w:t>有</w:t>
      </w:r>
      <w:r w:rsidR="00F92070">
        <w:rPr>
          <w:rFonts w:cs="Times" w:hint="eastAsia"/>
          <w:color w:val="000000" w:themeColor="text1"/>
          <w:szCs w:val="24"/>
        </w:rPr>
        <w:t>3</w:t>
      </w:r>
      <w:r w:rsidR="005F57C4">
        <w:rPr>
          <w:rFonts w:cs="Times" w:hint="eastAsia"/>
          <w:color w:val="000000" w:themeColor="text1"/>
          <w:szCs w:val="24"/>
        </w:rPr>
        <w:t>个方面，</w:t>
      </w:r>
      <w:r w:rsidR="00F92070">
        <w:rPr>
          <w:rFonts w:cs="Times" w:hint="eastAsia"/>
          <w:color w:val="000000" w:themeColor="text1"/>
          <w:szCs w:val="24"/>
        </w:rPr>
        <w:t>首先</w:t>
      </w:r>
      <w:r w:rsidR="009F3DFE">
        <w:rPr>
          <w:rFonts w:cs="Times" w:hint="eastAsia"/>
          <w:color w:val="000000" w:themeColor="text1"/>
          <w:szCs w:val="24"/>
        </w:rPr>
        <w:t>通过改变</w:t>
      </w:r>
      <w:r w:rsidRPr="00054ECC">
        <w:rPr>
          <w:rFonts w:cs="Times" w:hint="eastAsia"/>
          <w:color w:val="000000" w:themeColor="text1"/>
          <w:szCs w:val="24"/>
        </w:rPr>
        <w:t>土壤的化学性质和生物学性质</w:t>
      </w:r>
      <w:r w:rsidRPr="009A7857">
        <w:rPr>
          <w:rFonts w:cs="Times"/>
          <w:noProof/>
          <w:color w:val="000000" w:themeColor="text1"/>
          <w:szCs w:val="24"/>
          <w:vertAlign w:val="superscript"/>
        </w:rPr>
        <w:t>[89]</w:t>
      </w:r>
      <w:r w:rsidRPr="00054ECC">
        <w:rPr>
          <w:rFonts w:cs="Times" w:hint="eastAsia"/>
          <w:color w:val="000000" w:themeColor="text1"/>
          <w:szCs w:val="24"/>
        </w:rPr>
        <w:t>，</w:t>
      </w:r>
      <w:r w:rsidR="00A970A1">
        <w:rPr>
          <w:rFonts w:cs="Times" w:hint="eastAsia"/>
          <w:color w:val="000000" w:themeColor="text1"/>
          <w:szCs w:val="24"/>
        </w:rPr>
        <w:t>提高</w:t>
      </w:r>
      <w:r w:rsidRPr="00054ECC">
        <w:rPr>
          <w:rFonts w:cs="Times" w:hint="eastAsia"/>
          <w:color w:val="000000" w:themeColor="text1"/>
          <w:szCs w:val="24"/>
        </w:rPr>
        <w:t>供土壤呼吸所需的碳氮源底物供应能力</w:t>
      </w:r>
      <w:r w:rsidRPr="009A7857">
        <w:rPr>
          <w:rFonts w:cs="Times"/>
          <w:noProof/>
          <w:color w:val="000000" w:themeColor="text1"/>
          <w:szCs w:val="24"/>
          <w:vertAlign w:val="superscript"/>
        </w:rPr>
        <w:t>[90]</w:t>
      </w:r>
      <w:r w:rsidRPr="00054ECC">
        <w:rPr>
          <w:rFonts w:cs="Times" w:hint="eastAsia"/>
          <w:color w:val="000000" w:themeColor="text1"/>
          <w:szCs w:val="24"/>
        </w:rPr>
        <w:t>；</w:t>
      </w:r>
      <w:r w:rsidR="00F92070">
        <w:rPr>
          <w:rFonts w:cs="Times" w:hint="eastAsia"/>
          <w:color w:val="000000" w:themeColor="text1"/>
          <w:szCs w:val="24"/>
        </w:rPr>
        <w:t>其次可增强</w:t>
      </w:r>
      <w:r w:rsidRPr="00054ECC">
        <w:rPr>
          <w:rFonts w:cs="Times" w:hint="eastAsia"/>
          <w:color w:val="000000" w:themeColor="text1"/>
          <w:szCs w:val="24"/>
        </w:rPr>
        <w:t>土壤微生物</w:t>
      </w:r>
      <w:r w:rsidR="00F92070">
        <w:rPr>
          <w:rFonts w:cs="Times" w:hint="eastAsia"/>
          <w:color w:val="000000" w:themeColor="text1"/>
          <w:szCs w:val="24"/>
        </w:rPr>
        <w:t>活动</w:t>
      </w:r>
      <w:r w:rsidRPr="009A7857">
        <w:rPr>
          <w:rFonts w:cs="Times"/>
          <w:noProof/>
          <w:color w:val="000000" w:themeColor="text1"/>
          <w:szCs w:val="24"/>
          <w:vertAlign w:val="superscript"/>
        </w:rPr>
        <w:t>[91]</w:t>
      </w:r>
      <w:r w:rsidRPr="00054ECC">
        <w:rPr>
          <w:rFonts w:cs="Times" w:hint="eastAsia"/>
          <w:color w:val="000000" w:themeColor="text1"/>
          <w:szCs w:val="24"/>
        </w:rPr>
        <w:t>，促进土壤有机质</w:t>
      </w:r>
      <w:r w:rsidR="00881E87">
        <w:rPr>
          <w:rFonts w:cs="Times" w:hint="eastAsia"/>
          <w:color w:val="000000" w:themeColor="text1"/>
          <w:szCs w:val="24"/>
        </w:rPr>
        <w:t>的</w:t>
      </w:r>
      <w:r w:rsidRPr="00054ECC">
        <w:rPr>
          <w:rFonts w:cs="Times" w:hint="eastAsia"/>
          <w:color w:val="000000" w:themeColor="text1"/>
          <w:szCs w:val="24"/>
        </w:rPr>
        <w:t>矿化</w:t>
      </w:r>
      <w:r w:rsidRPr="009A7857">
        <w:rPr>
          <w:rFonts w:cs="Times"/>
          <w:noProof/>
          <w:color w:val="000000" w:themeColor="text1"/>
          <w:szCs w:val="24"/>
          <w:vertAlign w:val="superscript"/>
        </w:rPr>
        <w:t>[92, 93]</w:t>
      </w:r>
      <w:r w:rsidRPr="00054ECC">
        <w:rPr>
          <w:rFonts w:cs="Times" w:hint="eastAsia"/>
          <w:color w:val="000000" w:themeColor="text1"/>
          <w:szCs w:val="24"/>
        </w:rPr>
        <w:t>；</w:t>
      </w:r>
      <w:r w:rsidR="00881E87">
        <w:rPr>
          <w:rFonts w:cs="Times" w:hint="eastAsia"/>
          <w:color w:val="000000" w:themeColor="text1"/>
          <w:szCs w:val="24"/>
        </w:rPr>
        <w:t>再者</w:t>
      </w:r>
      <w:r w:rsidRPr="00054ECC">
        <w:rPr>
          <w:rFonts w:cs="Times" w:hint="eastAsia"/>
          <w:color w:val="000000" w:themeColor="text1"/>
          <w:szCs w:val="24"/>
        </w:rPr>
        <w:t>促进</w:t>
      </w:r>
      <w:r w:rsidR="00881E87">
        <w:rPr>
          <w:rFonts w:cs="Times" w:hint="eastAsia"/>
          <w:color w:val="000000" w:themeColor="text1"/>
          <w:szCs w:val="24"/>
        </w:rPr>
        <w:t>土壤</w:t>
      </w:r>
      <w:r w:rsidRPr="00054ECC">
        <w:rPr>
          <w:rFonts w:cs="Times" w:hint="eastAsia"/>
          <w:color w:val="000000" w:themeColor="text1"/>
          <w:szCs w:val="24"/>
        </w:rPr>
        <w:t>有机碳</w:t>
      </w:r>
      <w:r w:rsidR="00881E87">
        <w:rPr>
          <w:rFonts w:cs="Times" w:hint="eastAsia"/>
          <w:color w:val="000000" w:themeColor="text1"/>
          <w:szCs w:val="24"/>
        </w:rPr>
        <w:t>的累积</w:t>
      </w:r>
      <w:r w:rsidRPr="00054ECC">
        <w:rPr>
          <w:rFonts w:cs="Times" w:hint="eastAsia"/>
          <w:color w:val="000000" w:themeColor="text1"/>
          <w:szCs w:val="24"/>
        </w:rPr>
        <w:t>，</w:t>
      </w:r>
      <w:r w:rsidR="00001B1E">
        <w:rPr>
          <w:rFonts w:cs="Times" w:hint="eastAsia"/>
          <w:color w:val="000000" w:themeColor="text1"/>
          <w:szCs w:val="24"/>
        </w:rPr>
        <w:t>促进</w:t>
      </w:r>
      <w:r w:rsidRPr="00054ECC">
        <w:rPr>
          <w:rFonts w:cs="Times" w:hint="eastAsia"/>
          <w:color w:val="000000" w:themeColor="text1"/>
          <w:szCs w:val="24"/>
        </w:rPr>
        <w:t>微生物生物量</w:t>
      </w:r>
      <w:r w:rsidR="00001B1E">
        <w:rPr>
          <w:rFonts w:cs="Times" w:hint="eastAsia"/>
          <w:color w:val="000000" w:themeColor="text1"/>
          <w:szCs w:val="24"/>
        </w:rPr>
        <w:t>的累积</w:t>
      </w:r>
      <w:r w:rsidRPr="00054ECC">
        <w:rPr>
          <w:rFonts w:cs="Times" w:hint="eastAsia"/>
          <w:color w:val="000000" w:themeColor="text1"/>
          <w:szCs w:val="24"/>
        </w:rPr>
        <w:t>，</w:t>
      </w:r>
      <w:r w:rsidR="009C182C">
        <w:rPr>
          <w:rFonts w:cs="Times" w:hint="eastAsia"/>
          <w:color w:val="000000" w:themeColor="text1"/>
          <w:szCs w:val="24"/>
        </w:rPr>
        <w:t>优化</w:t>
      </w:r>
      <w:r w:rsidRPr="00054ECC">
        <w:rPr>
          <w:rFonts w:cs="Times" w:hint="eastAsia"/>
          <w:color w:val="000000" w:themeColor="text1"/>
          <w:szCs w:val="24"/>
        </w:rPr>
        <w:t>土壤微生物群落结构及其生态功能</w:t>
      </w:r>
      <w:r w:rsidRPr="009A7857">
        <w:rPr>
          <w:rFonts w:cs="Times"/>
          <w:noProof/>
          <w:color w:val="000000" w:themeColor="text1"/>
          <w:szCs w:val="24"/>
          <w:vertAlign w:val="superscript"/>
        </w:rPr>
        <w:t>[94, 95]</w:t>
      </w:r>
      <w:r w:rsidRPr="00054ECC">
        <w:rPr>
          <w:rFonts w:cs="Times" w:hint="eastAsia"/>
          <w:color w:val="000000" w:themeColor="text1"/>
          <w:szCs w:val="24"/>
        </w:rPr>
        <w:t>。</w:t>
      </w:r>
    </w:p>
    <w:p w14:paraId="26B2848E" w14:textId="77777777" w:rsidR="009361C5" w:rsidRPr="00DD6166" w:rsidRDefault="009361C5" w:rsidP="009361C5">
      <w:pPr>
        <w:pStyle w:val="Heading2"/>
        <w:spacing w:before="489" w:after="489" w:line="440" w:lineRule="exact"/>
      </w:pPr>
      <w:bookmarkStart w:id="12" w:name="_Toc68672484"/>
      <w:r w:rsidRPr="00DD6166">
        <w:rPr>
          <w:rFonts w:hint="eastAsia"/>
        </w:rPr>
        <w:t xml:space="preserve">1.2 </w:t>
      </w:r>
      <w:r w:rsidRPr="00DD6166">
        <w:rPr>
          <w:rFonts w:hint="eastAsia"/>
        </w:rPr>
        <w:t>滩涂盐碱地土壤研究进展</w:t>
      </w:r>
      <w:bookmarkEnd w:id="12"/>
    </w:p>
    <w:p w14:paraId="29940923" w14:textId="77777777" w:rsidR="009361C5" w:rsidRDefault="009361C5" w:rsidP="001730F8">
      <w:pPr>
        <w:ind w:firstLineChars="200" w:firstLine="480"/>
      </w:pPr>
      <w:r w:rsidRPr="00642192">
        <w:rPr>
          <w:rFonts w:hint="eastAsia"/>
        </w:rPr>
        <w:t>沿海滩涂属</w:t>
      </w:r>
      <w:r>
        <w:rPr>
          <w:rFonts w:hint="eastAsia"/>
        </w:rPr>
        <w:t>于滨海冲积平原，该区域土壤母质系海洋沉积物，土壤的积盐过程早</w:t>
      </w:r>
      <w:r w:rsidRPr="00642192">
        <w:rPr>
          <w:rFonts w:hint="eastAsia"/>
        </w:rPr>
        <w:t>于成土过程，同</w:t>
      </w:r>
      <w:r>
        <w:rPr>
          <w:rFonts w:hint="eastAsia"/>
        </w:rPr>
        <w:t>时该区域由于地下水位较高、埋深浅，地下水矿化度高，导致滩涂土</w:t>
      </w:r>
      <w:r w:rsidRPr="00642192">
        <w:rPr>
          <w:rFonts w:hint="eastAsia"/>
        </w:rPr>
        <w:t>壤含盐量长期处</w:t>
      </w:r>
      <w:r>
        <w:rPr>
          <w:rFonts w:hint="eastAsia"/>
        </w:rPr>
        <w:t>于较高水平。此外</w:t>
      </w:r>
      <w:r w:rsidR="00F0257F">
        <w:rPr>
          <w:rFonts w:hint="eastAsia"/>
        </w:rPr>
        <w:t>因受</w:t>
      </w:r>
      <w:r>
        <w:rPr>
          <w:rFonts w:hint="eastAsia"/>
        </w:rPr>
        <w:t>海洋潮汐的影响，滩涂土壤盐渍</w:t>
      </w:r>
      <w:r w:rsidRPr="00642192">
        <w:rPr>
          <w:rFonts w:hint="eastAsia"/>
        </w:rPr>
        <w:t>化程度进一步</w:t>
      </w:r>
      <w:r>
        <w:rPr>
          <w:rFonts w:hint="eastAsia"/>
        </w:rPr>
        <w:t>加深，滩涂土壤基本以盐土和盐化潮土为主</w:t>
      </w:r>
      <w:r w:rsidRPr="009A7857">
        <w:rPr>
          <w:noProof/>
          <w:vertAlign w:val="superscript"/>
        </w:rPr>
        <w:t>[96]</w:t>
      </w:r>
      <w:r>
        <w:rPr>
          <w:rFonts w:hint="eastAsia"/>
        </w:rPr>
        <w:t>，土壤含盐量基本在</w:t>
      </w:r>
      <w:r>
        <w:rPr>
          <w:rFonts w:hint="eastAsia"/>
        </w:rPr>
        <w:t>0.4%~4%</w:t>
      </w:r>
      <w:r w:rsidRPr="00642192">
        <w:rPr>
          <w:rFonts w:hint="eastAsia"/>
        </w:rPr>
        <w:t>之间。沿海</w:t>
      </w:r>
      <w:r>
        <w:rPr>
          <w:rFonts w:hint="eastAsia"/>
        </w:rPr>
        <w:lastRenderedPageBreak/>
        <w:t>滩涂围垦区土壤成土时间短，土体发育不明显，土壤以粉砂为主（粉</w:t>
      </w:r>
      <w:r w:rsidRPr="00642192">
        <w:rPr>
          <w:rFonts w:hint="eastAsia"/>
        </w:rPr>
        <w:t>砂含量一般高于</w:t>
      </w:r>
      <w:r>
        <w:rPr>
          <w:rFonts w:hint="eastAsia"/>
        </w:rPr>
        <w:t>60%</w:t>
      </w:r>
      <w:r>
        <w:rPr>
          <w:rFonts w:hint="eastAsia"/>
        </w:rPr>
        <w:t>，最高可达</w:t>
      </w:r>
      <w:r>
        <w:rPr>
          <w:rFonts w:hint="eastAsia"/>
        </w:rPr>
        <w:t>80%</w:t>
      </w:r>
      <w:r>
        <w:rPr>
          <w:rFonts w:hint="eastAsia"/>
        </w:rPr>
        <w:t>），土壤物理结构差，导致土壤保水保肥性能差，</w:t>
      </w:r>
      <w:r w:rsidRPr="00642192">
        <w:rPr>
          <w:rFonts w:hint="eastAsia"/>
        </w:rPr>
        <w:t>因此沿海滩涂区降雨和气温的快速变化会加剧盐分在土壤表层的累积</w:t>
      </w:r>
      <w:r w:rsidRPr="009A7857">
        <w:rPr>
          <w:noProof/>
          <w:vertAlign w:val="superscript"/>
        </w:rPr>
        <w:t>[97-100]</w:t>
      </w:r>
      <w:r w:rsidRPr="00642192">
        <w:rPr>
          <w:rFonts w:hint="eastAsia"/>
        </w:rPr>
        <w:t>。</w:t>
      </w:r>
      <w:r w:rsidRPr="002C272A">
        <w:rPr>
          <w:rFonts w:asciiTheme="minorEastAsia" w:hAnsiTheme="minorEastAsia" w:hint="eastAsia"/>
        </w:rPr>
        <w:t>我国农业耕地资源紧缺，东部沿海滩涂盐碱地可作为重要的后备耕地资源加以开发利用。</w:t>
      </w:r>
      <w:r w:rsidRPr="002C272A">
        <w:rPr>
          <w:rFonts w:asciiTheme="minorEastAsia" w:hAnsiTheme="minorEastAsia" w:hint="eastAsia"/>
          <w:color w:val="000000" w:themeColor="text1"/>
        </w:rPr>
        <w:t>江苏沿海滩涂总面积达</w:t>
      </w:r>
      <w:r w:rsidRPr="008B4717">
        <w:rPr>
          <w:rFonts w:cs="Times New Roman" w:hint="eastAsia"/>
          <w:color w:val="000000" w:themeColor="text1"/>
          <w:szCs w:val="24"/>
        </w:rPr>
        <w:t>65.80</w:t>
      </w:r>
      <w:r>
        <w:rPr>
          <w:rFonts w:cs="Times New Roman" w:hint="eastAsia"/>
          <w:color w:val="000000" w:themeColor="text1"/>
          <w:szCs w:val="24"/>
        </w:rPr>
        <w:t xml:space="preserve"> </w:t>
      </w:r>
      <w:r w:rsidRPr="008B4717">
        <w:rPr>
          <w:rFonts w:cs="Times New Roman" w:hint="eastAsia"/>
          <w:color w:val="000000" w:themeColor="text1"/>
          <w:szCs w:val="24"/>
        </w:rPr>
        <w:t>hm</w:t>
      </w:r>
      <w:r w:rsidRPr="00784F99">
        <w:rPr>
          <w:rFonts w:cs="Times New Roman" w:hint="eastAsia"/>
          <w:color w:val="000000" w:themeColor="text1"/>
          <w:szCs w:val="24"/>
          <w:vertAlign w:val="superscript"/>
        </w:rPr>
        <w:t>2</w:t>
      </w:r>
      <w:r w:rsidRPr="002C272A">
        <w:rPr>
          <w:rFonts w:asciiTheme="minorEastAsia" w:hAnsiTheme="minorEastAsia" w:hint="eastAsia"/>
          <w:color w:val="000000" w:themeColor="text1"/>
        </w:rPr>
        <w:t>，占全国沿海滩涂总面积近</w:t>
      </w:r>
      <w:r w:rsidRPr="008B4717">
        <w:rPr>
          <w:rFonts w:cs="Times New Roman" w:hint="eastAsia"/>
          <w:color w:val="000000" w:themeColor="text1"/>
          <w:szCs w:val="24"/>
        </w:rPr>
        <w:t>1/3</w:t>
      </w:r>
      <w:r w:rsidRPr="002C272A">
        <w:rPr>
          <w:rFonts w:asciiTheme="minorEastAsia" w:hAnsiTheme="minorEastAsia" w:hint="eastAsia"/>
          <w:color w:val="000000" w:themeColor="text1"/>
        </w:rPr>
        <w:t>，且因海岸带丰富的泥沙资源导致其每年仍在以一定速度不断於长</w:t>
      </w:r>
      <w:r>
        <w:rPr>
          <w:rFonts w:cs="Times New Roman"/>
          <w:noProof/>
          <w:color w:val="000000" w:themeColor="text1"/>
          <w:szCs w:val="24"/>
          <w:vertAlign w:val="superscript"/>
        </w:rPr>
        <w:t>[101-103]</w:t>
      </w:r>
      <w:r w:rsidRPr="002C272A">
        <w:rPr>
          <w:rFonts w:asciiTheme="minorEastAsia" w:hAnsiTheme="minorEastAsia" w:hint="eastAsia"/>
          <w:color w:val="000000" w:themeColor="text1"/>
        </w:rPr>
        <w:t>，</w:t>
      </w:r>
      <w:r w:rsidR="0084163E">
        <w:rPr>
          <w:rFonts w:asciiTheme="minorEastAsia" w:hAnsiTheme="minorEastAsia" w:hint="eastAsia"/>
          <w:color w:val="000000" w:themeColor="text1"/>
        </w:rPr>
        <w:t>通过</w:t>
      </w:r>
      <w:r w:rsidRPr="002C272A">
        <w:rPr>
          <w:rFonts w:asciiTheme="minorEastAsia" w:hAnsiTheme="minorEastAsia" w:hint="eastAsia"/>
          <w:color w:val="000000" w:themeColor="text1"/>
        </w:rPr>
        <w:t>围垦可作为重要的后备耕地资源为全国特别是沿海省份的长期农业发展提供保障。</w:t>
      </w:r>
    </w:p>
    <w:p w14:paraId="2F2F5D7B" w14:textId="77777777" w:rsidR="009361C5" w:rsidRDefault="00DD4D5F" w:rsidP="009361C5">
      <w:pPr>
        <w:ind w:firstLineChars="200" w:firstLine="480"/>
        <w:rPr>
          <w:rFonts w:asciiTheme="minorEastAsia" w:hAnsiTheme="minorEastAsia"/>
          <w:color w:val="000000" w:themeColor="text1"/>
          <w:szCs w:val="24"/>
        </w:rPr>
      </w:pPr>
      <w:r>
        <w:rPr>
          <w:rFonts w:hint="eastAsia"/>
        </w:rPr>
        <w:t>到</w:t>
      </w:r>
      <w:r w:rsidR="009361C5" w:rsidRPr="0016487F">
        <w:rPr>
          <w:rFonts w:hint="eastAsia"/>
        </w:rPr>
        <w:t>目前</w:t>
      </w:r>
      <w:r>
        <w:rPr>
          <w:rFonts w:hint="eastAsia"/>
        </w:rPr>
        <w:t>为止</w:t>
      </w:r>
      <w:r w:rsidR="009361C5" w:rsidRPr="0016487F">
        <w:rPr>
          <w:rFonts w:hint="eastAsia"/>
        </w:rPr>
        <w:t>，我国</w:t>
      </w:r>
      <w:r w:rsidR="00E90A36">
        <w:rPr>
          <w:rFonts w:hint="eastAsia"/>
        </w:rPr>
        <w:t>将已</w:t>
      </w:r>
      <w:r w:rsidR="009361C5" w:rsidRPr="0016487F">
        <w:rPr>
          <w:rFonts w:hint="eastAsia"/>
        </w:rPr>
        <w:t>围垦</w:t>
      </w:r>
      <w:r w:rsidR="00E90A36">
        <w:rPr>
          <w:rFonts w:hint="eastAsia"/>
        </w:rPr>
        <w:t>的滩涂主要</w:t>
      </w:r>
      <w:r w:rsidR="009361C5" w:rsidRPr="0016487F">
        <w:rPr>
          <w:rFonts w:hint="eastAsia"/>
        </w:rPr>
        <w:t>用于</w:t>
      </w:r>
      <w:r w:rsidR="008A6972">
        <w:rPr>
          <w:rFonts w:hint="eastAsia"/>
        </w:rPr>
        <w:t>农作物</w:t>
      </w:r>
      <w:r w:rsidR="009361C5">
        <w:rPr>
          <w:rFonts w:hint="eastAsia"/>
        </w:rPr>
        <w:t>种植</w:t>
      </w:r>
      <w:r w:rsidR="009361C5" w:rsidRPr="0016487F">
        <w:rPr>
          <w:rFonts w:hint="eastAsia"/>
        </w:rPr>
        <w:t>和水产养殖</w:t>
      </w:r>
      <w:r w:rsidR="009361C5" w:rsidRPr="009A7857">
        <w:rPr>
          <w:noProof/>
          <w:vertAlign w:val="superscript"/>
        </w:rPr>
        <w:t>[104]</w:t>
      </w:r>
      <w:r w:rsidR="009361C5" w:rsidRPr="0016487F">
        <w:rPr>
          <w:rFonts w:hint="eastAsia"/>
        </w:rPr>
        <w:t>。</w:t>
      </w:r>
      <w:r w:rsidR="004779EA">
        <w:rPr>
          <w:rFonts w:hint="eastAsia"/>
        </w:rPr>
        <w:t>农作物种植</w:t>
      </w:r>
      <w:r w:rsidR="009361C5" w:rsidRPr="0016487F">
        <w:rPr>
          <w:rFonts w:hint="eastAsia"/>
        </w:rPr>
        <w:t>主要是水稻、</w:t>
      </w:r>
      <w:r w:rsidR="00532397">
        <w:rPr>
          <w:rFonts w:hint="eastAsia"/>
        </w:rPr>
        <w:t>大</w:t>
      </w:r>
      <w:r w:rsidR="009361C5" w:rsidRPr="0016487F">
        <w:rPr>
          <w:rFonts w:hint="eastAsia"/>
        </w:rPr>
        <w:t>小麦、玉米等。水产养殖</w:t>
      </w:r>
      <w:r w:rsidR="00341101">
        <w:rPr>
          <w:rFonts w:hint="eastAsia"/>
        </w:rPr>
        <w:t>近年来也越来越普遍，得益于其成本低</w:t>
      </w:r>
      <w:r w:rsidR="009361C5" w:rsidRPr="0016487F">
        <w:rPr>
          <w:rFonts w:hint="eastAsia"/>
        </w:rPr>
        <w:t>。</w:t>
      </w:r>
      <w:r w:rsidR="00591A29">
        <w:rPr>
          <w:rFonts w:hint="eastAsia"/>
        </w:rPr>
        <w:t>虽然围垦的滩涂得到了多领域的利用，</w:t>
      </w:r>
      <w:r w:rsidR="00B60879">
        <w:rPr>
          <w:rFonts w:hint="eastAsia"/>
        </w:rPr>
        <w:t>但</w:t>
      </w:r>
      <w:r w:rsidR="00591A29">
        <w:rPr>
          <w:rFonts w:hint="eastAsia"/>
        </w:rPr>
        <w:t>因不注意生产经营，</w:t>
      </w:r>
      <w:r w:rsidR="006D4EA5">
        <w:rPr>
          <w:rFonts w:hint="eastAsia"/>
        </w:rPr>
        <w:t>导致</w:t>
      </w:r>
      <w:r w:rsidR="009361C5" w:rsidRPr="0016487F">
        <w:rPr>
          <w:rFonts w:hint="eastAsia"/>
        </w:rPr>
        <w:t>很多滩涂土壤重新出现了土壤板结，</w:t>
      </w:r>
      <w:r w:rsidR="009361C5">
        <w:rPr>
          <w:rFonts w:hint="eastAsia"/>
        </w:rPr>
        <w:t>返</w:t>
      </w:r>
      <w:r w:rsidR="009361C5" w:rsidRPr="0016487F">
        <w:rPr>
          <w:rFonts w:hint="eastAsia"/>
        </w:rPr>
        <w:t>盐现象。过高的含盐量</w:t>
      </w:r>
      <w:r w:rsidR="007663AA">
        <w:rPr>
          <w:rFonts w:hint="eastAsia"/>
        </w:rPr>
        <w:t>抑制了</w:t>
      </w:r>
      <w:r w:rsidR="009361C5" w:rsidRPr="0016487F">
        <w:rPr>
          <w:rFonts w:hint="eastAsia"/>
        </w:rPr>
        <w:t>植物</w:t>
      </w:r>
      <w:r w:rsidR="007663AA">
        <w:rPr>
          <w:rFonts w:hint="eastAsia"/>
        </w:rPr>
        <w:t>的</w:t>
      </w:r>
      <w:r w:rsidR="009361C5" w:rsidRPr="0016487F">
        <w:rPr>
          <w:rFonts w:hint="eastAsia"/>
        </w:rPr>
        <w:t>生长，肥力降低限制了滩涂土地的</w:t>
      </w:r>
      <w:r w:rsidR="00976FB9">
        <w:rPr>
          <w:rFonts w:hint="eastAsia"/>
        </w:rPr>
        <w:t>有效</w:t>
      </w:r>
      <w:r w:rsidR="009361C5" w:rsidRPr="0016487F">
        <w:rPr>
          <w:rFonts w:hint="eastAsia"/>
        </w:rPr>
        <w:t>利用</w:t>
      </w:r>
      <w:r w:rsidR="009361C5" w:rsidRPr="009A7857">
        <w:rPr>
          <w:noProof/>
          <w:vertAlign w:val="superscript"/>
        </w:rPr>
        <w:t>[105]</w:t>
      </w:r>
      <w:r w:rsidR="009361C5" w:rsidRPr="0016487F">
        <w:rPr>
          <w:rFonts w:hint="eastAsia"/>
        </w:rPr>
        <w:t>。</w:t>
      </w:r>
      <w:r w:rsidR="003D34F5">
        <w:rPr>
          <w:rFonts w:hint="eastAsia"/>
        </w:rPr>
        <w:t>一直以来</w:t>
      </w:r>
      <w:r w:rsidR="009361C5" w:rsidRPr="0016487F">
        <w:rPr>
          <w:rFonts w:hint="eastAsia"/>
        </w:rPr>
        <w:t>，</w:t>
      </w:r>
      <w:r w:rsidR="003D34F5">
        <w:rPr>
          <w:rFonts w:hint="eastAsia"/>
        </w:rPr>
        <w:t>越来越多的</w:t>
      </w:r>
      <w:r w:rsidR="009361C5" w:rsidRPr="0016487F">
        <w:rPr>
          <w:rFonts w:hint="eastAsia"/>
        </w:rPr>
        <w:t>学者对江苏沿海滩涂地区</w:t>
      </w:r>
      <w:r w:rsidR="003D34F5">
        <w:rPr>
          <w:rFonts w:hint="eastAsia"/>
        </w:rPr>
        <w:t>进行合理的规划，研究可行的改良措施，使滩涂能够成为我国耕地的后备资源，实现安全、高产的现代农业的目标</w:t>
      </w:r>
      <w:r w:rsidR="009361C5" w:rsidRPr="0016487F">
        <w:rPr>
          <w:rFonts w:hint="eastAsia"/>
        </w:rPr>
        <w:t>。在</w:t>
      </w:r>
      <w:r w:rsidR="0061520D">
        <w:rPr>
          <w:rFonts w:hint="eastAsia"/>
        </w:rPr>
        <w:t>随</w:t>
      </w:r>
      <w:r w:rsidR="009361C5" w:rsidRPr="0016487F">
        <w:rPr>
          <w:rFonts w:hint="eastAsia"/>
        </w:rPr>
        <w:t>滩涂改良</w:t>
      </w:r>
      <w:r w:rsidR="0061520D">
        <w:rPr>
          <w:rFonts w:hint="eastAsia"/>
        </w:rPr>
        <w:t>的</w:t>
      </w:r>
      <w:r w:rsidR="009361C5" w:rsidRPr="0016487F">
        <w:rPr>
          <w:rFonts w:hint="eastAsia"/>
        </w:rPr>
        <w:t>过程中，</w:t>
      </w:r>
      <w:r w:rsidR="0061520D" w:rsidRPr="0016487F">
        <w:rPr>
          <w:rFonts w:hint="eastAsia"/>
        </w:rPr>
        <w:t>土壤的高含盐量</w:t>
      </w:r>
      <w:r w:rsidR="0061520D">
        <w:rPr>
          <w:rFonts w:hint="eastAsia"/>
        </w:rPr>
        <w:t>是</w:t>
      </w:r>
      <w:r w:rsidR="009361C5" w:rsidRPr="0016487F">
        <w:rPr>
          <w:rFonts w:hint="eastAsia"/>
        </w:rPr>
        <w:t>滩涂在农业</w:t>
      </w:r>
      <w:r w:rsidR="0061520D">
        <w:rPr>
          <w:rFonts w:hint="eastAsia"/>
        </w:rPr>
        <w:t>利用</w:t>
      </w:r>
      <w:r w:rsidR="009361C5" w:rsidRPr="0016487F">
        <w:rPr>
          <w:rFonts w:hint="eastAsia"/>
        </w:rPr>
        <w:t>上的</w:t>
      </w:r>
      <w:r w:rsidR="00AC0A53">
        <w:rPr>
          <w:rFonts w:hint="eastAsia"/>
        </w:rPr>
        <w:t>关键</w:t>
      </w:r>
      <w:r w:rsidR="008A7E2C">
        <w:rPr>
          <w:rFonts w:hint="eastAsia"/>
        </w:rPr>
        <w:t>制约</w:t>
      </w:r>
      <w:r w:rsidR="009361C5" w:rsidRPr="0016487F">
        <w:rPr>
          <w:rFonts w:hint="eastAsia"/>
        </w:rPr>
        <w:t>因</w:t>
      </w:r>
      <w:r w:rsidR="008A7E2C">
        <w:rPr>
          <w:rFonts w:hint="eastAsia"/>
        </w:rPr>
        <w:t>子</w:t>
      </w:r>
      <w:r w:rsidR="009361C5" w:rsidRPr="0016487F">
        <w:rPr>
          <w:rFonts w:hint="eastAsia"/>
        </w:rPr>
        <w:t>，因此</w:t>
      </w:r>
      <w:r w:rsidR="007D6AEE">
        <w:rPr>
          <w:rFonts w:hint="eastAsia"/>
        </w:rPr>
        <w:t>对</w:t>
      </w:r>
      <w:r w:rsidR="009361C5" w:rsidRPr="0016487F">
        <w:rPr>
          <w:rFonts w:hint="eastAsia"/>
        </w:rPr>
        <w:t>滩涂</w:t>
      </w:r>
      <w:r w:rsidR="007D6AEE">
        <w:rPr>
          <w:rFonts w:hint="eastAsia"/>
        </w:rPr>
        <w:t>进行</w:t>
      </w:r>
      <w:r w:rsidR="00FA7D5B">
        <w:rPr>
          <w:rFonts w:hint="eastAsia"/>
        </w:rPr>
        <w:t>有效</w:t>
      </w:r>
      <w:r w:rsidR="009361C5" w:rsidRPr="0016487F">
        <w:rPr>
          <w:rFonts w:hint="eastAsia"/>
        </w:rPr>
        <w:t>降盐</w:t>
      </w:r>
      <w:r w:rsidR="0008613F">
        <w:rPr>
          <w:rFonts w:hint="eastAsia"/>
        </w:rPr>
        <w:t>和</w:t>
      </w:r>
      <w:r w:rsidR="0008613F" w:rsidRPr="0016487F">
        <w:rPr>
          <w:rFonts w:hint="eastAsia"/>
        </w:rPr>
        <w:t>筛选</w:t>
      </w:r>
      <w:r w:rsidR="0008613F">
        <w:rPr>
          <w:rFonts w:hint="eastAsia"/>
        </w:rPr>
        <w:t>具有经济效益的</w:t>
      </w:r>
      <w:r w:rsidR="009361C5" w:rsidRPr="0016487F">
        <w:rPr>
          <w:rFonts w:hint="eastAsia"/>
        </w:rPr>
        <w:t>耐盐植物、作物的是</w:t>
      </w:r>
      <w:r w:rsidR="00F128FF">
        <w:rPr>
          <w:rFonts w:hint="eastAsia"/>
        </w:rPr>
        <w:t>滩涂改良中</w:t>
      </w:r>
      <w:r w:rsidR="009361C5" w:rsidRPr="0016487F">
        <w:rPr>
          <w:rFonts w:hint="eastAsia"/>
        </w:rPr>
        <w:t>的两个研究方向</w:t>
      </w:r>
      <w:r w:rsidR="009361C5" w:rsidRPr="009A7857">
        <w:rPr>
          <w:noProof/>
          <w:vertAlign w:val="superscript"/>
        </w:rPr>
        <w:t>[106]</w:t>
      </w:r>
      <w:r w:rsidR="009361C5" w:rsidRPr="0016487F">
        <w:rPr>
          <w:rFonts w:hint="eastAsia"/>
        </w:rPr>
        <w:t>。</w:t>
      </w:r>
      <w:r w:rsidR="00193D9B">
        <w:rPr>
          <w:rFonts w:hint="eastAsia"/>
        </w:rPr>
        <w:t>与此</w:t>
      </w:r>
      <w:r w:rsidR="009361C5">
        <w:rPr>
          <w:rFonts w:hint="eastAsia"/>
        </w:rPr>
        <w:t>同时，</w:t>
      </w:r>
      <w:r w:rsidR="009361C5" w:rsidRPr="002C272A">
        <w:rPr>
          <w:rFonts w:asciiTheme="minorEastAsia" w:hAnsiTheme="minorEastAsia" w:hint="eastAsia"/>
        </w:rPr>
        <w:t>土壤</w:t>
      </w:r>
      <w:r w:rsidR="00193D9B">
        <w:rPr>
          <w:rFonts w:asciiTheme="minorEastAsia" w:hAnsiTheme="minorEastAsia" w:hint="eastAsia"/>
        </w:rPr>
        <w:t>肥力低是</w:t>
      </w:r>
      <w:r w:rsidR="00193D9B" w:rsidRPr="002C272A">
        <w:rPr>
          <w:rFonts w:asciiTheme="minorEastAsia" w:hAnsiTheme="minorEastAsia" w:hint="eastAsia"/>
        </w:rPr>
        <w:t>滩涂</w:t>
      </w:r>
      <w:r w:rsidR="00193D9B" w:rsidRPr="0016487F">
        <w:rPr>
          <w:rFonts w:hint="eastAsia"/>
        </w:rPr>
        <w:t>在农业</w:t>
      </w:r>
      <w:r w:rsidR="00193D9B">
        <w:rPr>
          <w:rFonts w:hint="eastAsia"/>
        </w:rPr>
        <w:t>利用</w:t>
      </w:r>
      <w:r w:rsidR="00193D9B" w:rsidRPr="0016487F">
        <w:rPr>
          <w:rFonts w:hint="eastAsia"/>
        </w:rPr>
        <w:t>上的</w:t>
      </w:r>
      <w:r w:rsidR="00193D9B">
        <w:rPr>
          <w:rFonts w:hint="eastAsia"/>
        </w:rPr>
        <w:t>另一重要制约因素</w:t>
      </w:r>
      <w:r w:rsidR="009361C5" w:rsidRPr="002C272A">
        <w:rPr>
          <w:rFonts w:asciiTheme="minorEastAsia" w:hAnsiTheme="minorEastAsia" w:hint="eastAsia"/>
        </w:rPr>
        <w:t>，养分供应严重不足，</w:t>
      </w:r>
      <w:r w:rsidR="009361C5" w:rsidRPr="002C272A">
        <w:rPr>
          <w:rFonts w:asciiTheme="minorEastAsia" w:hAnsiTheme="minorEastAsia" w:hint="eastAsia"/>
          <w:color w:val="000000" w:themeColor="text1"/>
          <w:szCs w:val="24"/>
        </w:rPr>
        <w:t>在自然状态下的有机质积累过程非常缓慢</w:t>
      </w:r>
      <w:r w:rsidR="009361C5">
        <w:rPr>
          <w:rFonts w:asciiTheme="minorEastAsia" w:hAnsiTheme="minorEastAsia" w:hint="eastAsia"/>
          <w:color w:val="000000" w:themeColor="text1"/>
          <w:szCs w:val="24"/>
        </w:rPr>
        <w:t>，</w:t>
      </w:r>
      <w:r w:rsidR="009361C5" w:rsidRPr="002C272A">
        <w:rPr>
          <w:rFonts w:asciiTheme="minorEastAsia" w:hAnsiTheme="minorEastAsia" w:hint="eastAsia"/>
        </w:rPr>
        <w:t>在其难以实现作物高产、稳产及可持续性。</w:t>
      </w:r>
      <w:r w:rsidR="009361C5">
        <w:rPr>
          <w:rFonts w:hint="eastAsia"/>
        </w:rPr>
        <w:t>而</w:t>
      </w:r>
      <w:r w:rsidR="009361C5" w:rsidRPr="002C272A">
        <w:rPr>
          <w:rFonts w:asciiTheme="minorEastAsia" w:hAnsiTheme="minorEastAsia" w:hint="eastAsia"/>
          <w:color w:val="000000" w:themeColor="text1"/>
          <w:szCs w:val="24"/>
        </w:rPr>
        <w:t>大量投入外源有机碳是提高滩涂盐碱地土壤有机质和土壤肥力的最直接和最有效的措施</w:t>
      </w:r>
      <w:r w:rsidR="009361C5">
        <w:rPr>
          <w:rFonts w:cs="Times New Roman"/>
          <w:noProof/>
          <w:color w:val="000000" w:themeColor="text1"/>
          <w:szCs w:val="24"/>
          <w:vertAlign w:val="superscript"/>
        </w:rPr>
        <w:t>[107]</w:t>
      </w:r>
      <w:r w:rsidR="009361C5" w:rsidRPr="002C272A">
        <w:rPr>
          <w:rFonts w:asciiTheme="minorEastAsia" w:hAnsiTheme="minorEastAsia" w:hint="eastAsia"/>
          <w:color w:val="000000" w:themeColor="text1"/>
          <w:szCs w:val="24"/>
        </w:rPr>
        <w:t>。</w:t>
      </w:r>
    </w:p>
    <w:p w14:paraId="47220263" w14:textId="77777777" w:rsidR="009361C5" w:rsidRPr="00DD6166" w:rsidRDefault="009361C5" w:rsidP="009361C5">
      <w:pPr>
        <w:pStyle w:val="Heading3"/>
        <w:spacing w:before="326" w:after="326" w:line="440" w:lineRule="exact"/>
      </w:pPr>
      <w:bookmarkStart w:id="13" w:name="_Toc68672485"/>
      <w:r w:rsidRPr="00DD6166">
        <w:rPr>
          <w:rFonts w:hint="eastAsia"/>
        </w:rPr>
        <w:t xml:space="preserve">1.2.1 </w:t>
      </w:r>
      <w:r w:rsidRPr="00DD6166">
        <w:rPr>
          <w:rFonts w:hint="eastAsia"/>
        </w:rPr>
        <w:t>国内外滩涂盐碱地改良措施</w:t>
      </w:r>
      <w:bookmarkEnd w:id="13"/>
    </w:p>
    <w:p w14:paraId="7EC26D79" w14:textId="77777777" w:rsidR="009361C5" w:rsidRDefault="009361C5" w:rsidP="009361C5">
      <w:pPr>
        <w:ind w:firstLineChars="200" w:firstLine="480"/>
      </w:pPr>
      <w:r w:rsidRPr="00390AF0">
        <w:rPr>
          <w:rFonts w:hint="eastAsia"/>
        </w:rPr>
        <w:t>目前，</w:t>
      </w:r>
      <w:r>
        <w:rPr>
          <w:rFonts w:hint="eastAsia"/>
        </w:rPr>
        <w:t>国内外关于滩涂</w:t>
      </w:r>
      <w:r w:rsidRPr="00390AF0">
        <w:rPr>
          <w:rFonts w:hint="eastAsia"/>
        </w:rPr>
        <w:t>盐碱</w:t>
      </w:r>
      <w:r>
        <w:rPr>
          <w:rFonts w:hint="eastAsia"/>
        </w:rPr>
        <w:t>地</w:t>
      </w:r>
      <w:r w:rsidRPr="00390AF0">
        <w:rPr>
          <w:rFonts w:hint="eastAsia"/>
        </w:rPr>
        <w:t>土壤改良的措施</w:t>
      </w:r>
      <w:r>
        <w:rPr>
          <w:rFonts w:hint="eastAsia"/>
        </w:rPr>
        <w:t>方法</w:t>
      </w:r>
      <w:r w:rsidRPr="00390AF0">
        <w:rPr>
          <w:rFonts w:hint="eastAsia"/>
        </w:rPr>
        <w:t>主要为</w:t>
      </w:r>
      <w:r>
        <w:rPr>
          <w:rFonts w:hint="eastAsia"/>
        </w:rPr>
        <w:t>四</w:t>
      </w:r>
      <w:r w:rsidRPr="00390AF0">
        <w:rPr>
          <w:rFonts w:hint="eastAsia"/>
        </w:rPr>
        <w:t>类</w:t>
      </w:r>
      <w:r>
        <w:rPr>
          <w:rFonts w:hint="eastAsia"/>
        </w:rPr>
        <w:t>：物理方法、化学方法、</w:t>
      </w:r>
      <w:r w:rsidRPr="00390AF0">
        <w:rPr>
          <w:rFonts w:hint="eastAsia"/>
        </w:rPr>
        <w:t>生物方法</w:t>
      </w:r>
      <w:r>
        <w:rPr>
          <w:rFonts w:hint="eastAsia"/>
        </w:rPr>
        <w:t>和农艺方法</w:t>
      </w:r>
      <w:r w:rsidRPr="009A7857">
        <w:rPr>
          <w:noProof/>
          <w:vertAlign w:val="superscript"/>
        </w:rPr>
        <w:t>[107, 108]</w:t>
      </w:r>
      <w:r w:rsidRPr="00390AF0">
        <w:rPr>
          <w:rFonts w:hint="eastAsia"/>
        </w:rPr>
        <w:t>。</w:t>
      </w:r>
    </w:p>
    <w:p w14:paraId="03EEAF2D" w14:textId="77777777" w:rsidR="009D2733" w:rsidRDefault="009361C5" w:rsidP="009361C5">
      <w:pPr>
        <w:ind w:firstLineChars="200" w:firstLine="480"/>
      </w:pPr>
      <w:r w:rsidRPr="001379E8">
        <w:rPr>
          <w:rFonts w:hint="eastAsia"/>
        </w:rPr>
        <w:t>物理方法主要通过调节土壤中水盐运移变化来提高入渗，使得蒸发受到抑制。其中地面覆盖的改良措施是物埋方法中重要的一种，不仅抑制盐分表聚，而且减少地面蒸发</w:t>
      </w:r>
      <w:r w:rsidRPr="009A7857">
        <w:rPr>
          <w:noProof/>
          <w:vertAlign w:val="superscript"/>
        </w:rPr>
        <w:t>[109]</w:t>
      </w:r>
      <w:r w:rsidRPr="001379E8">
        <w:rPr>
          <w:rFonts w:hint="eastAsia"/>
        </w:rPr>
        <w:t>。</w:t>
      </w:r>
      <w:r w:rsidR="00636DE1">
        <w:rPr>
          <w:rFonts w:hint="eastAsia"/>
        </w:rPr>
        <w:t>科学的</w:t>
      </w:r>
      <w:r w:rsidRPr="005C4798">
        <w:rPr>
          <w:rFonts w:hint="eastAsia"/>
        </w:rPr>
        <w:t>耕作、</w:t>
      </w:r>
      <w:r w:rsidR="00976230">
        <w:rPr>
          <w:rFonts w:hint="eastAsia"/>
        </w:rPr>
        <w:t>定期的</w:t>
      </w:r>
      <w:r w:rsidRPr="005C4798">
        <w:rPr>
          <w:rFonts w:hint="eastAsia"/>
        </w:rPr>
        <w:t>松土，减少土壤水分蒸发、改善土壤通气性，</w:t>
      </w:r>
      <w:r w:rsidR="00204D50">
        <w:rPr>
          <w:rFonts w:hint="eastAsia"/>
        </w:rPr>
        <w:t>可</w:t>
      </w:r>
      <w:r w:rsidRPr="005C4798">
        <w:rPr>
          <w:rFonts w:hint="eastAsia"/>
        </w:rPr>
        <w:t>防止土壤板结，抑制再返盐</w:t>
      </w:r>
      <w:r w:rsidR="00DA79A1">
        <w:rPr>
          <w:rFonts w:hint="eastAsia"/>
        </w:rPr>
        <w:t>现象</w:t>
      </w:r>
      <w:r w:rsidRPr="009A7857">
        <w:rPr>
          <w:noProof/>
          <w:vertAlign w:val="superscript"/>
        </w:rPr>
        <w:t>[110, 111]</w:t>
      </w:r>
      <w:r w:rsidRPr="005C4798">
        <w:rPr>
          <w:rFonts w:hint="eastAsia"/>
        </w:rPr>
        <w:t>。</w:t>
      </w:r>
      <w:r>
        <w:rPr>
          <w:rFonts w:hint="eastAsia"/>
        </w:rPr>
        <w:t>同时，</w:t>
      </w:r>
      <w:r w:rsidRPr="005C4798">
        <w:rPr>
          <w:rFonts w:hint="eastAsia"/>
        </w:rPr>
        <w:t>利用灌溉洗盐</w:t>
      </w:r>
      <w:r>
        <w:rPr>
          <w:rFonts w:hint="eastAsia"/>
        </w:rPr>
        <w:t>、</w:t>
      </w:r>
      <w:r w:rsidRPr="005C4798">
        <w:rPr>
          <w:rFonts w:hint="eastAsia"/>
        </w:rPr>
        <w:t>铺沙</w:t>
      </w:r>
      <w:r w:rsidRPr="005C4798">
        <w:rPr>
          <w:rFonts w:hint="eastAsia"/>
        </w:rPr>
        <w:t xml:space="preserve">( </w:t>
      </w:r>
      <w:r w:rsidRPr="005C4798">
        <w:rPr>
          <w:rFonts w:hint="eastAsia"/>
        </w:rPr>
        <w:t>客土改良</w:t>
      </w:r>
      <w:r w:rsidRPr="005C4798">
        <w:rPr>
          <w:rFonts w:hint="eastAsia"/>
        </w:rPr>
        <w:t>)</w:t>
      </w:r>
      <w:r>
        <w:rPr>
          <w:rFonts w:hint="eastAsia"/>
        </w:rPr>
        <w:t>等</w:t>
      </w:r>
      <w:r w:rsidRPr="005C4798">
        <w:rPr>
          <w:rFonts w:hint="eastAsia"/>
        </w:rPr>
        <w:t>方法</w:t>
      </w:r>
      <w:r>
        <w:rPr>
          <w:rFonts w:hint="eastAsia"/>
        </w:rPr>
        <w:t>，</w:t>
      </w:r>
      <w:r w:rsidRPr="005C4798">
        <w:rPr>
          <w:rFonts w:hint="eastAsia"/>
        </w:rPr>
        <w:t>降低土壤</w:t>
      </w:r>
      <w:r>
        <w:rPr>
          <w:rFonts w:hint="eastAsia"/>
        </w:rPr>
        <w:t>pH</w:t>
      </w:r>
      <w:r w:rsidRPr="005C4798">
        <w:rPr>
          <w:rFonts w:hint="eastAsia"/>
        </w:rPr>
        <w:t>值和电导率</w:t>
      </w:r>
      <w:r>
        <w:rPr>
          <w:rFonts w:hint="eastAsia"/>
        </w:rPr>
        <w:t>，</w:t>
      </w:r>
      <w:r w:rsidR="002B50D0">
        <w:rPr>
          <w:rFonts w:hint="eastAsia"/>
        </w:rPr>
        <w:t>创造作物能良好生长的生态环境</w:t>
      </w:r>
      <w:r w:rsidRPr="009A7857">
        <w:rPr>
          <w:noProof/>
          <w:vertAlign w:val="superscript"/>
        </w:rPr>
        <w:t>[112-115]</w:t>
      </w:r>
      <w:r w:rsidRPr="00B51058">
        <w:rPr>
          <w:rFonts w:hint="eastAsia"/>
        </w:rPr>
        <w:t>。</w:t>
      </w:r>
    </w:p>
    <w:p w14:paraId="76C2FA55" w14:textId="77777777" w:rsidR="009361C5" w:rsidRDefault="009361C5" w:rsidP="009361C5">
      <w:pPr>
        <w:ind w:firstLineChars="200" w:firstLine="480"/>
      </w:pPr>
      <w:r w:rsidRPr="001379E8">
        <w:rPr>
          <w:rFonts w:hint="eastAsia"/>
        </w:rPr>
        <w:t>化学方法主要通过施加化学改良剂达到酸碱中和反应从而改良土壤理化性</w:t>
      </w:r>
      <w:r>
        <w:rPr>
          <w:rFonts w:hint="eastAsia"/>
        </w:rPr>
        <w:t>状</w:t>
      </w:r>
      <w:r w:rsidRPr="009A7857">
        <w:rPr>
          <w:noProof/>
          <w:vertAlign w:val="superscript"/>
        </w:rPr>
        <w:t>[116]</w:t>
      </w:r>
      <w:r>
        <w:rPr>
          <w:rFonts w:hint="eastAsia"/>
        </w:rPr>
        <w:t>。</w:t>
      </w:r>
      <w:r w:rsidRPr="00F04023">
        <w:rPr>
          <w:rFonts w:hint="eastAsia"/>
        </w:rPr>
        <w:t>改良剂如</w:t>
      </w:r>
      <w:r w:rsidRPr="00CB5FCB">
        <w:rPr>
          <w:rFonts w:hint="eastAsia"/>
        </w:rPr>
        <w:t>SAP</w:t>
      </w:r>
      <w:r w:rsidRPr="00F04023">
        <w:rPr>
          <w:rFonts w:hint="eastAsia"/>
        </w:rPr>
        <w:t>（高分子吸水树脂）等来置换出土壤胶体吸附的钠离子和氯离子，增加</w:t>
      </w:r>
      <w:r w:rsidRPr="00F04023">
        <w:rPr>
          <w:rFonts w:hint="eastAsia"/>
        </w:rPr>
        <w:lastRenderedPageBreak/>
        <w:t>土壤孔隙度，加快土壤排盐</w:t>
      </w:r>
      <w:r w:rsidRPr="009A7857">
        <w:rPr>
          <w:noProof/>
          <w:vertAlign w:val="superscript"/>
        </w:rPr>
        <w:t>[107]</w:t>
      </w:r>
      <w:r w:rsidRPr="00F04023">
        <w:rPr>
          <w:rFonts w:hint="eastAsia"/>
        </w:rPr>
        <w:t>。</w:t>
      </w:r>
      <w:r w:rsidR="002169FA" w:rsidRPr="005C4798">
        <w:rPr>
          <w:rFonts w:hint="eastAsia"/>
        </w:rPr>
        <w:t>施用改良剂</w:t>
      </w:r>
      <w:r w:rsidR="002169FA">
        <w:rPr>
          <w:rFonts w:hint="eastAsia"/>
        </w:rPr>
        <w:t>的</w:t>
      </w:r>
      <w:r>
        <w:rPr>
          <w:rFonts w:hint="eastAsia"/>
        </w:rPr>
        <w:t>滩涂</w:t>
      </w:r>
      <w:r w:rsidRPr="005C4798">
        <w:rPr>
          <w:rFonts w:hint="eastAsia"/>
        </w:rPr>
        <w:t>盐碱土养分</w:t>
      </w:r>
      <w:r w:rsidR="002169FA">
        <w:rPr>
          <w:rFonts w:hint="eastAsia"/>
        </w:rPr>
        <w:t>更易</w:t>
      </w:r>
      <w:r w:rsidR="002169FA" w:rsidRPr="005C4798">
        <w:rPr>
          <w:rFonts w:hint="eastAsia"/>
        </w:rPr>
        <w:t>累</w:t>
      </w:r>
      <w:r w:rsidRPr="005C4798">
        <w:rPr>
          <w:rFonts w:hint="eastAsia"/>
        </w:rPr>
        <w:t>积，作物产量</w:t>
      </w:r>
      <w:r w:rsidR="002169FA">
        <w:rPr>
          <w:rFonts w:hint="eastAsia"/>
        </w:rPr>
        <w:t>更易</w:t>
      </w:r>
      <w:r w:rsidR="00550844">
        <w:rPr>
          <w:rFonts w:hint="eastAsia"/>
        </w:rPr>
        <w:t>增加</w:t>
      </w:r>
      <w:r w:rsidRPr="009A7857">
        <w:rPr>
          <w:noProof/>
          <w:vertAlign w:val="superscript"/>
        </w:rPr>
        <w:t>[117]</w:t>
      </w:r>
      <w:r w:rsidRPr="00640E4A">
        <w:rPr>
          <w:rFonts w:hint="eastAsia"/>
        </w:rPr>
        <w:t>。</w:t>
      </w:r>
    </w:p>
    <w:p w14:paraId="310A766E" w14:textId="77777777" w:rsidR="009361C5" w:rsidRDefault="009361C5" w:rsidP="009361C5">
      <w:pPr>
        <w:ind w:firstLineChars="200" w:firstLine="480"/>
      </w:pPr>
      <w:r>
        <w:rPr>
          <w:rFonts w:hint="eastAsia"/>
        </w:rPr>
        <w:t>生物方法包括通过耐盐作物种植如水稻、田菁、</w:t>
      </w:r>
      <w:r w:rsidRPr="00BF49B6">
        <w:rPr>
          <w:rFonts w:hint="eastAsia"/>
        </w:rPr>
        <w:t>黑麦草以</w:t>
      </w:r>
      <w:r>
        <w:rPr>
          <w:rFonts w:hint="eastAsia"/>
        </w:rPr>
        <w:t>及新型耐盐作物的选育来提高作物在滩涂盐碱地的成活率，加快滩涂</w:t>
      </w:r>
      <w:r w:rsidRPr="00BF49B6">
        <w:rPr>
          <w:rFonts w:hint="eastAsia"/>
        </w:rPr>
        <w:t>土壤的改良进程</w:t>
      </w:r>
      <w:r w:rsidRPr="009A7857">
        <w:rPr>
          <w:noProof/>
          <w:vertAlign w:val="superscript"/>
        </w:rPr>
        <w:t>[107]</w:t>
      </w:r>
      <w:r w:rsidRPr="00BF49B6">
        <w:rPr>
          <w:rFonts w:hint="eastAsia"/>
        </w:rPr>
        <w:t>。</w:t>
      </w:r>
      <w:r w:rsidRPr="00231261">
        <w:rPr>
          <w:rFonts w:hint="eastAsia"/>
        </w:rPr>
        <w:t>小麦</w:t>
      </w:r>
      <w:r w:rsidR="004F2F95">
        <w:rPr>
          <w:rFonts w:hint="eastAsia"/>
        </w:rPr>
        <w:t>经常</w:t>
      </w:r>
      <w:r w:rsidR="008604DC">
        <w:rPr>
          <w:rFonts w:hint="eastAsia"/>
        </w:rPr>
        <w:t>被</w:t>
      </w:r>
      <w:r w:rsidRPr="00231261">
        <w:rPr>
          <w:rFonts w:hint="eastAsia"/>
        </w:rPr>
        <w:t>用</w:t>
      </w:r>
      <w:r w:rsidR="004F2F95">
        <w:rPr>
          <w:rFonts w:hint="eastAsia"/>
        </w:rPr>
        <w:t>作盐碱</w:t>
      </w:r>
      <w:r w:rsidRPr="00231261">
        <w:rPr>
          <w:rFonts w:hint="eastAsia"/>
        </w:rPr>
        <w:t>地的改良修复</w:t>
      </w:r>
      <w:r w:rsidR="008604DC">
        <w:rPr>
          <w:rFonts w:hint="eastAsia"/>
        </w:rPr>
        <w:t>粮食作物</w:t>
      </w:r>
      <w:r w:rsidRPr="009A7857">
        <w:rPr>
          <w:noProof/>
          <w:vertAlign w:val="superscript"/>
        </w:rPr>
        <w:t>[118]</w:t>
      </w:r>
      <w:r w:rsidRPr="00231261">
        <w:rPr>
          <w:rFonts w:hint="eastAsia"/>
        </w:rPr>
        <w:t>。黄花草木樨</w:t>
      </w:r>
      <w:r w:rsidR="003F7D74">
        <w:rPr>
          <w:rFonts w:hint="eastAsia"/>
        </w:rPr>
        <w:t>作为耐盐植物</w:t>
      </w:r>
      <w:r w:rsidRPr="00231261">
        <w:rPr>
          <w:rFonts w:hint="eastAsia"/>
        </w:rPr>
        <w:t>，</w:t>
      </w:r>
      <w:r w:rsidR="00FD25CE">
        <w:rPr>
          <w:rFonts w:hint="eastAsia"/>
        </w:rPr>
        <w:t>不仅能</w:t>
      </w:r>
      <w:r w:rsidRPr="00231261">
        <w:rPr>
          <w:rFonts w:hint="eastAsia"/>
        </w:rPr>
        <w:t>降低土壤</w:t>
      </w:r>
      <w:r>
        <w:rPr>
          <w:rFonts w:hint="eastAsia"/>
        </w:rPr>
        <w:t>盐分</w:t>
      </w:r>
      <w:r w:rsidRPr="00231261">
        <w:rPr>
          <w:rFonts w:hint="eastAsia"/>
        </w:rPr>
        <w:t>，</w:t>
      </w:r>
      <w:r w:rsidR="00FD25CE">
        <w:rPr>
          <w:rFonts w:hint="eastAsia"/>
        </w:rPr>
        <w:t>还能促进土壤肥力的提升</w:t>
      </w:r>
      <w:r w:rsidRPr="00231261">
        <w:rPr>
          <w:rFonts w:hint="eastAsia"/>
        </w:rPr>
        <w:t>，</w:t>
      </w:r>
      <w:r w:rsidR="00BA1AF5">
        <w:rPr>
          <w:rFonts w:hint="eastAsia"/>
        </w:rPr>
        <w:t>对滩涂盐碱地的改良具有良好的应用前景</w:t>
      </w:r>
      <w:r w:rsidRPr="009A7857">
        <w:rPr>
          <w:noProof/>
          <w:vertAlign w:val="superscript"/>
        </w:rPr>
        <w:t>[119]</w:t>
      </w:r>
      <w:r w:rsidRPr="00231261">
        <w:rPr>
          <w:rFonts w:hint="eastAsia"/>
        </w:rPr>
        <w:t>。</w:t>
      </w:r>
      <w:r>
        <w:rPr>
          <w:rFonts w:hint="eastAsia"/>
        </w:rPr>
        <w:t>除此之外</w:t>
      </w:r>
      <w:r w:rsidRPr="00E15F5B">
        <w:rPr>
          <w:rFonts w:hint="eastAsia"/>
        </w:rPr>
        <w:t>，</w:t>
      </w:r>
      <w:r w:rsidR="007429B8">
        <w:rPr>
          <w:rFonts w:hint="eastAsia"/>
        </w:rPr>
        <w:t>蚯蚓对</w:t>
      </w:r>
      <w:r w:rsidRPr="00E15F5B">
        <w:rPr>
          <w:rFonts w:hint="eastAsia"/>
        </w:rPr>
        <w:t>盐碱地的改良</w:t>
      </w:r>
      <w:r w:rsidR="007429B8">
        <w:rPr>
          <w:rFonts w:hint="eastAsia"/>
        </w:rPr>
        <w:t>也具有较好的效果</w:t>
      </w:r>
      <w:r w:rsidRPr="009A7857">
        <w:rPr>
          <w:noProof/>
          <w:vertAlign w:val="superscript"/>
        </w:rPr>
        <w:t>[120]</w:t>
      </w:r>
      <w:r>
        <w:rPr>
          <w:rFonts w:hint="eastAsia"/>
        </w:rPr>
        <w:t>。</w:t>
      </w:r>
      <w:r w:rsidRPr="00E15F5B">
        <w:rPr>
          <w:rFonts w:hint="eastAsia"/>
        </w:rPr>
        <w:t>生物修复</w:t>
      </w:r>
      <w:r w:rsidR="00CD33DC">
        <w:rPr>
          <w:rFonts w:hint="eastAsia"/>
        </w:rPr>
        <w:t>的</w:t>
      </w:r>
      <w:r w:rsidR="009B6A25">
        <w:rPr>
          <w:rFonts w:hint="eastAsia"/>
        </w:rPr>
        <w:t>缺</w:t>
      </w:r>
      <w:r w:rsidR="00CD33DC">
        <w:rPr>
          <w:rFonts w:hint="eastAsia"/>
        </w:rPr>
        <w:t>点是</w:t>
      </w:r>
      <w:r>
        <w:rPr>
          <w:rFonts w:hint="eastAsia"/>
        </w:rPr>
        <w:t>见效慢</w:t>
      </w:r>
      <w:r w:rsidR="009B6A25">
        <w:rPr>
          <w:rFonts w:hint="eastAsia"/>
        </w:rPr>
        <w:t>且</w:t>
      </w:r>
      <w:r w:rsidRPr="00E15F5B">
        <w:rPr>
          <w:rFonts w:hint="eastAsia"/>
        </w:rPr>
        <w:t>周期长，</w:t>
      </w:r>
      <w:r w:rsidR="004F201C">
        <w:rPr>
          <w:rFonts w:hint="eastAsia"/>
        </w:rPr>
        <w:t>优点是</w:t>
      </w:r>
      <w:r w:rsidRPr="00E15F5B">
        <w:rPr>
          <w:rFonts w:hint="eastAsia"/>
        </w:rPr>
        <w:t>无污染。</w:t>
      </w:r>
    </w:p>
    <w:p w14:paraId="796E34FF" w14:textId="77777777" w:rsidR="009361C5" w:rsidRDefault="009361C5" w:rsidP="009361C5">
      <w:pPr>
        <w:ind w:firstLineChars="200" w:firstLine="480"/>
      </w:pPr>
      <w:r w:rsidRPr="00EB3F38">
        <w:rPr>
          <w:rFonts w:hint="eastAsia"/>
        </w:rPr>
        <w:t>农艺措施包括通</w:t>
      </w:r>
      <w:r>
        <w:rPr>
          <w:rFonts w:hint="eastAsia"/>
        </w:rPr>
        <w:t>过施用有机肥，秸杆还田，深耕晒垡，</w:t>
      </w:r>
      <w:r w:rsidR="00F63A97">
        <w:rPr>
          <w:rFonts w:hint="eastAsia"/>
        </w:rPr>
        <w:t>定期</w:t>
      </w:r>
      <w:r>
        <w:rPr>
          <w:rFonts w:hint="eastAsia"/>
        </w:rPr>
        <w:t>松土等措施来</w:t>
      </w:r>
      <w:r w:rsidR="00F73541">
        <w:rPr>
          <w:rFonts w:hint="eastAsia"/>
        </w:rPr>
        <w:t>提高</w:t>
      </w:r>
      <w:r>
        <w:rPr>
          <w:rFonts w:hint="eastAsia"/>
        </w:rPr>
        <w:t>土壤</w:t>
      </w:r>
      <w:r w:rsidR="00F73541">
        <w:rPr>
          <w:rFonts w:hint="eastAsia"/>
        </w:rPr>
        <w:t>肥力</w:t>
      </w:r>
      <w:r w:rsidRPr="00EB3F38">
        <w:rPr>
          <w:rFonts w:hint="eastAsia"/>
        </w:rPr>
        <w:t>，</w:t>
      </w:r>
      <w:r w:rsidR="0081361D">
        <w:rPr>
          <w:rFonts w:hint="eastAsia"/>
        </w:rPr>
        <w:t>防止</w:t>
      </w:r>
      <w:r>
        <w:rPr>
          <w:rFonts w:hint="eastAsia"/>
        </w:rPr>
        <w:t>土壤板结，加快土壤团粒结构形成，提高地温；通过</w:t>
      </w:r>
      <w:r w:rsidR="006B4D53">
        <w:rPr>
          <w:rFonts w:hint="eastAsia"/>
        </w:rPr>
        <w:t>不同可行的</w:t>
      </w:r>
      <w:r>
        <w:rPr>
          <w:rFonts w:hint="eastAsia"/>
        </w:rPr>
        <w:t>滴</w:t>
      </w:r>
      <w:r w:rsidRPr="00EB3F38">
        <w:rPr>
          <w:rFonts w:hint="eastAsia"/>
        </w:rPr>
        <w:t>灌</w:t>
      </w:r>
      <w:r w:rsidR="006B4D53">
        <w:rPr>
          <w:rFonts w:hint="eastAsia"/>
        </w:rPr>
        <w:t>技术</w:t>
      </w:r>
      <w:r w:rsidRPr="00EB3F38">
        <w:rPr>
          <w:rFonts w:hint="eastAsia"/>
        </w:rPr>
        <w:t>，</w:t>
      </w:r>
      <w:r w:rsidR="006B4D53">
        <w:rPr>
          <w:rFonts w:hint="eastAsia"/>
        </w:rPr>
        <w:t>比如</w:t>
      </w:r>
      <w:r w:rsidRPr="00EB3F38">
        <w:rPr>
          <w:rFonts w:hint="eastAsia"/>
        </w:rPr>
        <w:t>微咸水灌溉</w:t>
      </w:r>
      <w:r w:rsidR="00B52542">
        <w:rPr>
          <w:rFonts w:hint="eastAsia"/>
        </w:rPr>
        <w:t>、</w:t>
      </w:r>
      <w:r w:rsidRPr="00EB3F38">
        <w:rPr>
          <w:rFonts w:hint="eastAsia"/>
        </w:rPr>
        <w:t>覆膜滴灌等措施来提高作物成活</w:t>
      </w:r>
      <w:r>
        <w:rPr>
          <w:rFonts w:hint="eastAsia"/>
        </w:rPr>
        <w:t>率，加速洗</w:t>
      </w:r>
      <w:r w:rsidRPr="00EB3F38">
        <w:rPr>
          <w:rFonts w:hint="eastAsia"/>
        </w:rPr>
        <w:t>盐，促进作物生长</w:t>
      </w:r>
      <w:r w:rsidRPr="009A7857">
        <w:rPr>
          <w:noProof/>
          <w:vertAlign w:val="superscript"/>
        </w:rPr>
        <w:t>[107]</w:t>
      </w:r>
      <w:r w:rsidRPr="00EB3F38">
        <w:rPr>
          <w:rFonts w:hint="eastAsia"/>
        </w:rPr>
        <w:t>。</w:t>
      </w:r>
    </w:p>
    <w:p w14:paraId="13F40F14" w14:textId="77777777" w:rsidR="009361C5" w:rsidRDefault="009361C5" w:rsidP="009361C5">
      <w:pPr>
        <w:ind w:firstLineChars="200" w:firstLine="480"/>
      </w:pPr>
      <w:r>
        <w:rPr>
          <w:rFonts w:hint="eastAsia"/>
        </w:rPr>
        <w:t>当今，由于一些物理方法、化学方法的成本较高，</w:t>
      </w:r>
      <w:r w:rsidR="003528C8">
        <w:rPr>
          <w:rFonts w:hint="eastAsia"/>
        </w:rPr>
        <w:t>施用</w:t>
      </w:r>
      <w:r>
        <w:rPr>
          <w:rFonts w:hint="eastAsia"/>
        </w:rPr>
        <w:t>有机</w:t>
      </w:r>
      <w:r w:rsidR="003528C8">
        <w:rPr>
          <w:rFonts w:hint="eastAsia"/>
        </w:rPr>
        <w:t>物料对</w:t>
      </w:r>
      <w:r>
        <w:rPr>
          <w:rFonts w:hint="eastAsia"/>
        </w:rPr>
        <w:t>滩涂</w:t>
      </w:r>
      <w:r w:rsidRPr="005C4798">
        <w:rPr>
          <w:rFonts w:hint="eastAsia"/>
        </w:rPr>
        <w:t>盐碱地</w:t>
      </w:r>
      <w:r w:rsidR="003528C8">
        <w:rPr>
          <w:rFonts w:hint="eastAsia"/>
        </w:rPr>
        <w:t>进行</w:t>
      </w:r>
      <w:r w:rsidRPr="005C4798">
        <w:rPr>
          <w:rFonts w:hint="eastAsia"/>
        </w:rPr>
        <w:t>改良是</w:t>
      </w:r>
      <w:r w:rsidR="005821C4">
        <w:rPr>
          <w:rFonts w:hint="eastAsia"/>
        </w:rPr>
        <w:t>当前所采取的重要手段之一</w:t>
      </w:r>
      <w:r w:rsidRPr="005C4798">
        <w:rPr>
          <w:rFonts w:hint="eastAsia"/>
        </w:rPr>
        <w:t>。</w:t>
      </w:r>
      <w:r w:rsidRPr="00943700">
        <w:rPr>
          <w:rFonts w:hint="eastAsia"/>
        </w:rPr>
        <w:t>污泥</w:t>
      </w:r>
      <w:r w:rsidRPr="005C4798">
        <w:rPr>
          <w:rFonts w:hint="eastAsia"/>
        </w:rPr>
        <w:t>堆肥</w:t>
      </w:r>
      <w:r w:rsidR="007751A6">
        <w:rPr>
          <w:rFonts w:hint="eastAsia"/>
        </w:rPr>
        <w:t>的措施在</w:t>
      </w:r>
      <w:r w:rsidRPr="005C4798">
        <w:rPr>
          <w:rFonts w:hint="eastAsia"/>
        </w:rPr>
        <w:t>降低</w:t>
      </w:r>
      <w:r w:rsidR="007751A6">
        <w:rPr>
          <w:rFonts w:hint="eastAsia"/>
        </w:rPr>
        <w:t>滩涂盐碱土</w:t>
      </w:r>
      <w:r>
        <w:rPr>
          <w:rFonts w:hint="eastAsia"/>
        </w:rPr>
        <w:t>pH</w:t>
      </w:r>
      <w:r w:rsidRPr="005C4798">
        <w:rPr>
          <w:rFonts w:hint="eastAsia"/>
        </w:rPr>
        <w:t>和</w:t>
      </w:r>
      <w:r w:rsidR="007751A6">
        <w:rPr>
          <w:rFonts w:hint="eastAsia"/>
        </w:rPr>
        <w:t>盐分的同时</w:t>
      </w:r>
      <w:r w:rsidRPr="005C4798">
        <w:rPr>
          <w:rFonts w:hint="eastAsia"/>
        </w:rPr>
        <w:t>，</w:t>
      </w:r>
      <w:r w:rsidR="007751A6">
        <w:rPr>
          <w:rFonts w:hint="eastAsia"/>
        </w:rPr>
        <w:t>也促进了</w:t>
      </w:r>
      <w:r w:rsidRPr="005C4798">
        <w:rPr>
          <w:rFonts w:hint="eastAsia"/>
        </w:rPr>
        <w:t>土壤</w:t>
      </w:r>
      <w:r w:rsidR="007751A6">
        <w:rPr>
          <w:rFonts w:hint="eastAsia"/>
        </w:rPr>
        <w:t>有机质和氮磷等</w:t>
      </w:r>
      <w:r w:rsidRPr="005C4798">
        <w:rPr>
          <w:rFonts w:hint="eastAsia"/>
        </w:rPr>
        <w:t>养分</w:t>
      </w:r>
      <w:r w:rsidR="007751A6">
        <w:rPr>
          <w:rFonts w:hint="eastAsia"/>
        </w:rPr>
        <w:t>的累积</w:t>
      </w:r>
      <w:r w:rsidRPr="009A7857">
        <w:rPr>
          <w:noProof/>
          <w:vertAlign w:val="superscript"/>
        </w:rPr>
        <w:t>[121]</w:t>
      </w:r>
      <w:r w:rsidRPr="005C4798">
        <w:rPr>
          <w:rFonts w:hint="eastAsia"/>
        </w:rPr>
        <w:t>。</w:t>
      </w:r>
      <w:r>
        <w:rPr>
          <w:rFonts w:hint="eastAsia"/>
        </w:rPr>
        <w:t>相关研究</w:t>
      </w:r>
      <w:r w:rsidRPr="009A7857">
        <w:rPr>
          <w:noProof/>
          <w:vertAlign w:val="superscript"/>
        </w:rPr>
        <w:t>[122, 123]</w:t>
      </w:r>
      <w:r>
        <w:rPr>
          <w:rFonts w:hint="eastAsia"/>
        </w:rPr>
        <w:t>证实，生活污泥和蚯蚓粪改良滩涂盐碱地土壤取得了有效成果，不仅提高了土壤有机质、氮磷等营养元素的含量，还能改善土壤</w:t>
      </w:r>
      <w:r w:rsidR="001B2BD4">
        <w:rPr>
          <w:rFonts w:hint="eastAsia"/>
        </w:rPr>
        <w:t>物理</w:t>
      </w:r>
      <w:r>
        <w:rPr>
          <w:rFonts w:hint="eastAsia"/>
        </w:rPr>
        <w:t>结构，提高土壤的保水</w:t>
      </w:r>
      <w:r w:rsidR="001956BF">
        <w:rPr>
          <w:rFonts w:hint="eastAsia"/>
        </w:rPr>
        <w:t>固肥</w:t>
      </w:r>
      <w:r>
        <w:rPr>
          <w:rFonts w:hint="eastAsia"/>
        </w:rPr>
        <w:t>能力，促进作物生长及增产的作用。</w:t>
      </w:r>
    </w:p>
    <w:p w14:paraId="14F3303C" w14:textId="77777777" w:rsidR="009361C5" w:rsidRPr="00DD6166" w:rsidRDefault="009361C5" w:rsidP="009361C5">
      <w:pPr>
        <w:pStyle w:val="Heading3"/>
        <w:spacing w:before="326" w:after="326" w:line="440" w:lineRule="exact"/>
      </w:pPr>
      <w:bookmarkStart w:id="14" w:name="_Toc68672486"/>
      <w:r w:rsidRPr="00DD6166">
        <w:rPr>
          <w:rFonts w:hint="eastAsia"/>
        </w:rPr>
        <w:t>1.2.</w:t>
      </w:r>
      <w:r>
        <w:t>2</w:t>
      </w:r>
      <w:r w:rsidRPr="00DD6166">
        <w:rPr>
          <w:rFonts w:hint="eastAsia"/>
        </w:rPr>
        <w:t xml:space="preserve"> </w:t>
      </w:r>
      <w:r>
        <w:rPr>
          <w:rFonts w:hint="eastAsia"/>
        </w:rPr>
        <w:t>外源有机碳改良</w:t>
      </w:r>
      <w:r w:rsidRPr="00DD6166">
        <w:rPr>
          <w:rFonts w:hint="eastAsia"/>
        </w:rPr>
        <w:t>滩涂盐碱地</w:t>
      </w:r>
      <w:r>
        <w:rPr>
          <w:rFonts w:hint="eastAsia"/>
        </w:rPr>
        <w:t>土壤</w:t>
      </w:r>
      <w:bookmarkEnd w:id="14"/>
    </w:p>
    <w:p w14:paraId="508E2997" w14:textId="77777777" w:rsidR="009361C5" w:rsidRDefault="009361C5" w:rsidP="009361C5">
      <w:pPr>
        <w:spacing w:beforeLines="20" w:before="65" w:line="360" w:lineRule="auto"/>
        <w:ind w:firstLineChars="200" w:firstLine="480"/>
        <w:rPr>
          <w:rFonts w:hAnsi="SimSun"/>
        </w:rPr>
      </w:pPr>
      <w:r w:rsidRPr="005B361A">
        <w:rPr>
          <w:rFonts w:ascii="SimSun" w:hAnsi="SimSun" w:hint="eastAsia"/>
        </w:rPr>
        <w:t>增加</w:t>
      </w:r>
      <w:r w:rsidR="00AF49CD">
        <w:rPr>
          <w:rFonts w:ascii="SimSun" w:hAnsi="SimSun" w:hint="eastAsia"/>
        </w:rPr>
        <w:t>土壤</w:t>
      </w:r>
      <w:r w:rsidRPr="005B361A">
        <w:rPr>
          <w:rFonts w:ascii="SimSun" w:hAnsi="SimSun" w:hint="eastAsia"/>
        </w:rPr>
        <w:t>有机</w:t>
      </w:r>
      <w:r w:rsidR="00AF49CD">
        <w:rPr>
          <w:rFonts w:ascii="SimSun" w:hAnsi="SimSun" w:hint="eastAsia"/>
        </w:rPr>
        <w:t>质</w:t>
      </w:r>
      <w:r w:rsidRPr="005B361A">
        <w:rPr>
          <w:rFonts w:ascii="SimSun" w:hAnsi="SimSun" w:hint="eastAsia"/>
        </w:rPr>
        <w:t>是滩涂土壤快速培肥的关键环节。</w:t>
      </w:r>
      <w:r>
        <w:rPr>
          <w:rFonts w:hAnsi="SimSun" w:hint="eastAsia"/>
        </w:rPr>
        <w:t>研究表明，</w:t>
      </w:r>
      <w:r w:rsidRPr="00EF5B14">
        <w:rPr>
          <w:rFonts w:hAnsi="SimSun" w:hint="eastAsia"/>
        </w:rPr>
        <w:t>有机质</w:t>
      </w:r>
      <w:r>
        <w:rPr>
          <w:rFonts w:hAnsi="SimSun" w:hint="eastAsia"/>
        </w:rPr>
        <w:t>可</w:t>
      </w:r>
      <w:r w:rsidRPr="005F1221">
        <w:rPr>
          <w:rFonts w:hAnsi="SimSun" w:hint="eastAsia"/>
        </w:rPr>
        <w:t>通过改善</w:t>
      </w:r>
      <w:r>
        <w:rPr>
          <w:rFonts w:hAnsi="SimSun" w:hint="eastAsia"/>
        </w:rPr>
        <w:t>土壤</w:t>
      </w:r>
      <w:r w:rsidRPr="005F1221">
        <w:rPr>
          <w:rFonts w:hAnsi="SimSun" w:hint="eastAsia"/>
        </w:rPr>
        <w:t>的理化性状、改变</w:t>
      </w:r>
      <w:r>
        <w:rPr>
          <w:rFonts w:hAnsi="SimSun" w:hint="eastAsia"/>
        </w:rPr>
        <w:t>土壤</w:t>
      </w:r>
      <w:r w:rsidRPr="005F1221">
        <w:rPr>
          <w:rFonts w:hAnsi="SimSun" w:hint="eastAsia"/>
        </w:rPr>
        <w:t>盐分运动状况，促进</w:t>
      </w:r>
      <w:r>
        <w:rPr>
          <w:rFonts w:hAnsi="SimSun" w:hint="eastAsia"/>
        </w:rPr>
        <w:t>土壤</w:t>
      </w:r>
      <w:r w:rsidRPr="005F1221">
        <w:rPr>
          <w:rFonts w:hAnsi="SimSun" w:hint="eastAsia"/>
        </w:rPr>
        <w:t>脱盐，抑制</w:t>
      </w:r>
      <w:r>
        <w:rPr>
          <w:rFonts w:hAnsi="SimSun" w:hint="eastAsia"/>
        </w:rPr>
        <w:t>土壤</w:t>
      </w:r>
      <w:r w:rsidRPr="005F1221">
        <w:rPr>
          <w:rFonts w:hAnsi="SimSun" w:hint="eastAsia"/>
        </w:rPr>
        <w:t>返盐，中和</w:t>
      </w:r>
      <w:r>
        <w:rPr>
          <w:rFonts w:hAnsi="SimSun" w:hint="eastAsia"/>
        </w:rPr>
        <w:t>土壤</w:t>
      </w:r>
      <w:r w:rsidRPr="005F1221">
        <w:rPr>
          <w:rFonts w:hAnsi="SimSun" w:hint="eastAsia"/>
        </w:rPr>
        <w:t>碱度，从而减轻盐分对作物的危害。</w:t>
      </w:r>
      <w:r w:rsidRPr="00017EC1">
        <w:rPr>
          <w:rFonts w:hAnsi="SimSun" w:hint="eastAsia"/>
        </w:rPr>
        <w:t>土壤有机质</w:t>
      </w:r>
      <w:r w:rsidR="00F94CBA">
        <w:rPr>
          <w:rFonts w:hAnsi="SimSun" w:hint="eastAsia"/>
        </w:rPr>
        <w:t>增加，进而</w:t>
      </w:r>
      <w:r w:rsidR="005A29B8">
        <w:rPr>
          <w:rFonts w:hAnsi="SimSun" w:hint="eastAsia"/>
        </w:rPr>
        <w:t>会</w:t>
      </w:r>
      <w:r w:rsidR="00F94CBA">
        <w:rPr>
          <w:rFonts w:hAnsi="SimSun" w:hint="eastAsia"/>
        </w:rPr>
        <w:t>促进</w:t>
      </w:r>
      <w:r>
        <w:rPr>
          <w:rFonts w:hAnsi="SimSun" w:hint="eastAsia"/>
        </w:rPr>
        <w:t>土壤养分含量</w:t>
      </w:r>
      <w:r w:rsidR="00F94CBA">
        <w:rPr>
          <w:rFonts w:hAnsi="SimSun" w:hint="eastAsia"/>
        </w:rPr>
        <w:t>的累积</w:t>
      </w:r>
      <w:r>
        <w:rPr>
          <w:rFonts w:hAnsi="SimSun" w:hint="eastAsia"/>
        </w:rPr>
        <w:t>，有机质</w:t>
      </w:r>
      <w:r w:rsidR="006B2A0A">
        <w:rPr>
          <w:rFonts w:hAnsi="SimSun" w:hint="eastAsia"/>
        </w:rPr>
        <w:t>经过矿化</w:t>
      </w:r>
      <w:r>
        <w:rPr>
          <w:rFonts w:hAnsi="SimSun" w:hint="eastAsia"/>
        </w:rPr>
        <w:t>分解后</w:t>
      </w:r>
      <w:r w:rsidR="007A78DF">
        <w:rPr>
          <w:rFonts w:hAnsi="SimSun" w:hint="eastAsia"/>
        </w:rPr>
        <w:t>为土壤</w:t>
      </w:r>
      <w:r w:rsidRPr="00A95520">
        <w:rPr>
          <w:rFonts w:hAnsi="SimSun" w:hint="eastAsia"/>
        </w:rPr>
        <w:t>提供</w:t>
      </w:r>
      <w:r w:rsidR="009E6099">
        <w:rPr>
          <w:rFonts w:hAnsi="SimSun" w:hint="eastAsia"/>
        </w:rPr>
        <w:t>了不同的</w:t>
      </w:r>
      <w:r w:rsidRPr="00A95520">
        <w:rPr>
          <w:rFonts w:hAnsi="SimSun" w:hint="eastAsia"/>
        </w:rPr>
        <w:t>养分</w:t>
      </w:r>
      <w:r>
        <w:rPr>
          <w:rFonts w:hAnsi="SimSun" w:hint="eastAsia"/>
        </w:rPr>
        <w:t>，</w:t>
      </w:r>
      <w:r w:rsidR="00516CD6">
        <w:rPr>
          <w:rFonts w:hAnsi="SimSun" w:hint="eastAsia"/>
        </w:rPr>
        <w:t>其中包括</w:t>
      </w:r>
      <w:r>
        <w:rPr>
          <w:rFonts w:hAnsi="SimSun" w:hint="eastAsia"/>
        </w:rPr>
        <w:t>氮</w:t>
      </w:r>
      <w:r w:rsidRPr="00A95520">
        <w:rPr>
          <w:rFonts w:hAnsi="SimSun" w:hint="eastAsia"/>
        </w:rPr>
        <w:t>素</w:t>
      </w:r>
      <w:r>
        <w:rPr>
          <w:rFonts w:hAnsi="SimSun" w:hint="eastAsia"/>
        </w:rPr>
        <w:t>，</w:t>
      </w:r>
      <w:r w:rsidR="00516CD6">
        <w:rPr>
          <w:rFonts w:hAnsi="SimSun" w:hint="eastAsia"/>
        </w:rPr>
        <w:t>原因是</w:t>
      </w:r>
      <w:r>
        <w:rPr>
          <w:rFonts w:hAnsi="SimSun" w:hint="eastAsia"/>
        </w:rPr>
        <w:t>滩涂</w:t>
      </w:r>
      <w:r w:rsidRPr="00A95520">
        <w:rPr>
          <w:rFonts w:hAnsi="SimSun" w:hint="eastAsia"/>
        </w:rPr>
        <w:t>土壤矿物质</w:t>
      </w:r>
      <w:r w:rsidR="00516CD6">
        <w:rPr>
          <w:rFonts w:hAnsi="SimSun" w:hint="eastAsia"/>
        </w:rPr>
        <w:t>中</w:t>
      </w:r>
      <w:r w:rsidRPr="00A95520">
        <w:rPr>
          <w:rFonts w:hAnsi="SimSun" w:hint="eastAsia"/>
        </w:rPr>
        <w:t>一般不含氮</w:t>
      </w:r>
      <w:r>
        <w:rPr>
          <w:rFonts w:hAnsi="SimSun" w:hint="eastAsia"/>
        </w:rPr>
        <w:t>。</w:t>
      </w:r>
      <w:r w:rsidR="00A31947">
        <w:rPr>
          <w:rFonts w:hAnsi="SimSun" w:hint="eastAsia"/>
        </w:rPr>
        <w:t>并且</w:t>
      </w:r>
      <w:r w:rsidRPr="00A95520">
        <w:rPr>
          <w:rFonts w:hAnsi="SimSun" w:hint="eastAsia"/>
        </w:rPr>
        <w:t>有机质</w:t>
      </w:r>
      <w:r w:rsidR="00A31947">
        <w:rPr>
          <w:rFonts w:hAnsi="SimSun" w:hint="eastAsia"/>
        </w:rPr>
        <w:t>还能提供给</w:t>
      </w:r>
      <w:r>
        <w:rPr>
          <w:rFonts w:hAnsi="SimSun" w:hint="eastAsia"/>
        </w:rPr>
        <w:t>滩涂</w:t>
      </w:r>
      <w:r w:rsidRPr="00A95520">
        <w:rPr>
          <w:rFonts w:hAnsi="SimSun" w:hint="eastAsia"/>
        </w:rPr>
        <w:t>土壤</w:t>
      </w:r>
      <w:r w:rsidR="00A31947">
        <w:rPr>
          <w:rFonts w:hAnsi="SimSun" w:hint="eastAsia"/>
        </w:rPr>
        <w:t>诸如</w:t>
      </w:r>
      <w:r w:rsidRPr="00A95520">
        <w:rPr>
          <w:rFonts w:hAnsi="SimSun" w:hint="eastAsia"/>
        </w:rPr>
        <w:t>磷、钙</w:t>
      </w:r>
      <w:r w:rsidR="00A31947">
        <w:rPr>
          <w:rFonts w:hAnsi="SimSun" w:hint="eastAsia"/>
        </w:rPr>
        <w:t>和一些</w:t>
      </w:r>
      <w:r w:rsidRPr="00A95520">
        <w:rPr>
          <w:rFonts w:hAnsi="SimSun" w:hint="eastAsia"/>
        </w:rPr>
        <w:t>微量元素。</w:t>
      </w:r>
    </w:p>
    <w:p w14:paraId="78DE5DBE" w14:textId="77777777" w:rsidR="009361C5" w:rsidRDefault="009361C5" w:rsidP="009361C5">
      <w:pPr>
        <w:ind w:firstLineChars="200" w:firstLine="480"/>
      </w:pPr>
      <w:r w:rsidRPr="003C24E7">
        <w:rPr>
          <w:rFonts w:hint="eastAsia"/>
        </w:rPr>
        <w:t>沿海滩涂</w:t>
      </w:r>
      <w:r w:rsidR="0043420C">
        <w:rPr>
          <w:rFonts w:hint="eastAsia"/>
        </w:rPr>
        <w:t>盐碱地因</w:t>
      </w:r>
      <w:r w:rsidRPr="003C24E7">
        <w:rPr>
          <w:rFonts w:hint="eastAsia"/>
        </w:rPr>
        <w:t>围垦时间</w:t>
      </w:r>
      <w:r w:rsidR="0043420C">
        <w:rPr>
          <w:rFonts w:hint="eastAsia"/>
        </w:rPr>
        <w:t>较短</w:t>
      </w:r>
      <w:r w:rsidRPr="003C24E7">
        <w:rPr>
          <w:rFonts w:hint="eastAsia"/>
        </w:rPr>
        <w:t>，</w:t>
      </w:r>
      <w:r w:rsidR="004757F0">
        <w:rPr>
          <w:rFonts w:hint="eastAsia"/>
        </w:rPr>
        <w:t>其</w:t>
      </w:r>
      <w:r w:rsidRPr="003C24E7">
        <w:rPr>
          <w:rFonts w:hint="eastAsia"/>
        </w:rPr>
        <w:t>土壤层次</w:t>
      </w:r>
      <w:r w:rsidR="004757F0">
        <w:rPr>
          <w:rFonts w:hint="eastAsia"/>
        </w:rPr>
        <w:t>和</w:t>
      </w:r>
      <w:r w:rsidRPr="003C24E7">
        <w:rPr>
          <w:rFonts w:hint="eastAsia"/>
        </w:rPr>
        <w:t>耕作层次尚未</w:t>
      </w:r>
      <w:r w:rsidR="00A061C7">
        <w:rPr>
          <w:rFonts w:hint="eastAsia"/>
        </w:rPr>
        <w:t>定型</w:t>
      </w:r>
      <w:r w:rsidRPr="003C24E7">
        <w:rPr>
          <w:rFonts w:hint="eastAsia"/>
        </w:rPr>
        <w:t>，所以土壤养分种类少</w:t>
      </w:r>
      <w:r w:rsidR="001A597F">
        <w:rPr>
          <w:rFonts w:hint="eastAsia"/>
        </w:rPr>
        <w:t>且</w:t>
      </w:r>
      <w:r w:rsidRPr="003C24E7">
        <w:rPr>
          <w:rFonts w:hint="eastAsia"/>
        </w:rPr>
        <w:t>含量低、</w:t>
      </w:r>
      <w:r w:rsidR="001A597F">
        <w:rPr>
          <w:rFonts w:hint="eastAsia"/>
        </w:rPr>
        <w:t>物理</w:t>
      </w:r>
      <w:r w:rsidRPr="003C24E7">
        <w:rPr>
          <w:rFonts w:hint="eastAsia"/>
        </w:rPr>
        <w:t>结构差、保水</w:t>
      </w:r>
      <w:r w:rsidR="00517D83">
        <w:rPr>
          <w:rFonts w:hint="eastAsia"/>
        </w:rPr>
        <w:t>固肥能力弱</w:t>
      </w:r>
      <w:r w:rsidRPr="003C24E7">
        <w:rPr>
          <w:rFonts w:hint="eastAsia"/>
        </w:rPr>
        <w:t>，</w:t>
      </w:r>
      <w:r w:rsidR="00C959B4">
        <w:rPr>
          <w:rFonts w:hint="eastAsia"/>
        </w:rPr>
        <w:t>微生物生物量低等</w:t>
      </w:r>
      <w:r w:rsidRPr="009A7857">
        <w:rPr>
          <w:noProof/>
          <w:vertAlign w:val="superscript"/>
        </w:rPr>
        <w:t>[124]</w:t>
      </w:r>
      <w:r>
        <w:rPr>
          <w:rFonts w:hint="eastAsia"/>
        </w:rPr>
        <w:t>。</w:t>
      </w:r>
      <w:r w:rsidR="00C06CBA">
        <w:rPr>
          <w:rFonts w:hint="eastAsia"/>
        </w:rPr>
        <w:t>通过施用</w:t>
      </w:r>
      <w:r w:rsidRPr="005C4798">
        <w:rPr>
          <w:rFonts w:hint="eastAsia"/>
        </w:rPr>
        <w:t>有机物料</w:t>
      </w:r>
      <w:r w:rsidR="00C06CBA" w:rsidRPr="005C4798">
        <w:rPr>
          <w:rFonts w:hint="eastAsia"/>
        </w:rPr>
        <w:t>改良</w:t>
      </w:r>
      <w:r w:rsidR="00C06CBA">
        <w:rPr>
          <w:rFonts w:hint="eastAsia"/>
        </w:rPr>
        <w:t>滩涂土壤</w:t>
      </w:r>
      <w:r w:rsidRPr="005C4798">
        <w:rPr>
          <w:rFonts w:hint="eastAsia"/>
        </w:rPr>
        <w:t>，不</w:t>
      </w:r>
      <w:r w:rsidR="00F1451E">
        <w:rPr>
          <w:rFonts w:hint="eastAsia"/>
        </w:rPr>
        <w:t>仅仅实现了</w:t>
      </w:r>
      <w:r w:rsidRPr="005C4798">
        <w:rPr>
          <w:rFonts w:hint="eastAsia"/>
        </w:rPr>
        <w:t>农业固体废弃物资源化</w:t>
      </w:r>
      <w:r w:rsidR="00F1451E">
        <w:rPr>
          <w:rFonts w:hint="eastAsia"/>
        </w:rPr>
        <w:t>利用</w:t>
      </w:r>
      <w:r w:rsidRPr="005C4798">
        <w:rPr>
          <w:rFonts w:hint="eastAsia"/>
        </w:rPr>
        <w:t>，</w:t>
      </w:r>
      <w:r w:rsidR="00C8462C">
        <w:rPr>
          <w:rFonts w:hint="eastAsia"/>
        </w:rPr>
        <w:t>还</w:t>
      </w:r>
      <w:r w:rsidRPr="005C4798">
        <w:rPr>
          <w:rFonts w:hint="eastAsia"/>
        </w:rPr>
        <w:t>能</w:t>
      </w:r>
      <w:r w:rsidR="00C8462C">
        <w:rPr>
          <w:rFonts w:hint="eastAsia"/>
        </w:rPr>
        <w:t>利于</w:t>
      </w:r>
      <w:r w:rsidRPr="005C4798">
        <w:rPr>
          <w:rFonts w:hint="eastAsia"/>
        </w:rPr>
        <w:t>土壤养分和有机质</w:t>
      </w:r>
      <w:r w:rsidR="00C8462C">
        <w:rPr>
          <w:rFonts w:hint="eastAsia"/>
        </w:rPr>
        <w:t>的累积</w:t>
      </w:r>
      <w:r w:rsidRPr="005C4798">
        <w:rPr>
          <w:rFonts w:hint="eastAsia"/>
        </w:rPr>
        <w:t>、</w:t>
      </w:r>
      <w:r w:rsidR="00C8462C">
        <w:rPr>
          <w:rFonts w:hint="eastAsia"/>
        </w:rPr>
        <w:t>改善</w:t>
      </w:r>
      <w:r w:rsidRPr="005C4798">
        <w:rPr>
          <w:rFonts w:hint="eastAsia"/>
        </w:rPr>
        <w:t>土壤</w:t>
      </w:r>
      <w:r w:rsidR="00C8462C">
        <w:rPr>
          <w:rFonts w:hint="eastAsia"/>
        </w:rPr>
        <w:t>物理</w:t>
      </w:r>
      <w:r w:rsidRPr="005C4798">
        <w:rPr>
          <w:rFonts w:hint="eastAsia"/>
        </w:rPr>
        <w:t>结构、</w:t>
      </w:r>
      <w:r w:rsidR="00C8462C">
        <w:rPr>
          <w:rFonts w:hint="eastAsia"/>
        </w:rPr>
        <w:t>实现</w:t>
      </w:r>
      <w:r w:rsidRPr="005C4798">
        <w:rPr>
          <w:rFonts w:hint="eastAsia"/>
        </w:rPr>
        <w:t>作物</w:t>
      </w:r>
      <w:r w:rsidR="00C8462C">
        <w:rPr>
          <w:rFonts w:hint="eastAsia"/>
        </w:rPr>
        <w:t>增产</w:t>
      </w:r>
      <w:r w:rsidRPr="009A7857">
        <w:rPr>
          <w:noProof/>
          <w:vertAlign w:val="superscript"/>
        </w:rPr>
        <w:t>[125-128]</w:t>
      </w:r>
      <w:r w:rsidRPr="005C4798">
        <w:rPr>
          <w:rFonts w:hint="eastAsia"/>
        </w:rPr>
        <w:t>。</w:t>
      </w:r>
      <w:r>
        <w:rPr>
          <w:rFonts w:hint="eastAsia"/>
        </w:rPr>
        <w:t>生活污泥和</w:t>
      </w:r>
      <w:r>
        <w:rPr>
          <w:rFonts w:asciiTheme="minorEastAsia" w:hAnsiTheme="minorEastAsia" w:hint="eastAsia"/>
          <w:color w:val="000000" w:themeColor="text1"/>
        </w:rPr>
        <w:t>蚯蚓</w:t>
      </w:r>
      <w:r w:rsidRPr="00474631">
        <w:rPr>
          <w:rFonts w:asciiTheme="minorEastAsia" w:hAnsiTheme="minorEastAsia" w:hint="eastAsia"/>
          <w:color w:val="000000" w:themeColor="text1"/>
        </w:rPr>
        <w:t>粪</w:t>
      </w:r>
      <w:r>
        <w:rPr>
          <w:rFonts w:hint="eastAsia"/>
        </w:rPr>
        <w:t>可变废为宝，作为外源有机碳，可以有效地改善</w:t>
      </w:r>
      <w:r w:rsidRPr="00663E7A">
        <w:rPr>
          <w:rFonts w:hint="eastAsia"/>
        </w:rPr>
        <w:t>土壤的物</w:t>
      </w:r>
      <w:r>
        <w:rPr>
          <w:rFonts w:hint="eastAsia"/>
        </w:rPr>
        <w:t>理性状，增加土壤肥力，促进了作物生长，包括粮食作物如水稻、</w:t>
      </w:r>
      <w:r w:rsidRPr="00663E7A">
        <w:rPr>
          <w:rFonts w:hint="eastAsia"/>
        </w:rPr>
        <w:t>玉米、小麦等，</w:t>
      </w:r>
      <w:r>
        <w:rPr>
          <w:rFonts w:hint="eastAsia"/>
        </w:rPr>
        <w:t>经济作物如通菜、生菜、菜花、莴苣、</w:t>
      </w:r>
      <w:r>
        <w:rPr>
          <w:rFonts w:hint="eastAsia"/>
        </w:rPr>
        <w:lastRenderedPageBreak/>
        <w:t>西红柿等，园林绿化作物如草</w:t>
      </w:r>
      <w:r w:rsidRPr="00663E7A">
        <w:rPr>
          <w:rFonts w:hint="eastAsia"/>
        </w:rPr>
        <w:t>坪草、松树、杨</w:t>
      </w:r>
      <w:r>
        <w:rPr>
          <w:rFonts w:hint="eastAsia"/>
        </w:rPr>
        <w:t>树、泡桐树等</w:t>
      </w:r>
      <w:r w:rsidRPr="00663E7A">
        <w:rPr>
          <w:rFonts w:hint="eastAsia"/>
        </w:rPr>
        <w:t>。</w:t>
      </w:r>
      <w:r w:rsidRPr="000428EB">
        <w:rPr>
          <w:rFonts w:hint="eastAsia"/>
        </w:rPr>
        <w:t>研究</w:t>
      </w:r>
      <w:r w:rsidRPr="009A7857">
        <w:rPr>
          <w:noProof/>
          <w:vertAlign w:val="superscript"/>
        </w:rPr>
        <w:t>[129, 130]</w:t>
      </w:r>
      <w:r w:rsidRPr="000428EB">
        <w:rPr>
          <w:rFonts w:hint="eastAsia"/>
        </w:rPr>
        <w:t>发现</w:t>
      </w:r>
      <w:r>
        <w:rPr>
          <w:rFonts w:hint="eastAsia"/>
        </w:rPr>
        <w:t>，</w:t>
      </w:r>
      <w:r w:rsidRPr="000428EB">
        <w:rPr>
          <w:rFonts w:hint="eastAsia"/>
        </w:rPr>
        <w:t>外源碳并不会被微生物完全分解释放到空气中，仍会有一部分难分解残留于土壤中，可以补偿因激发效应引起的碳损失，进而促进土壤中有机碳含量的净增加。</w:t>
      </w:r>
    </w:p>
    <w:p w14:paraId="05BF44B4" w14:textId="77777777" w:rsidR="009361C5" w:rsidRPr="007571D8" w:rsidRDefault="009361C5" w:rsidP="009361C5">
      <w:pPr>
        <w:ind w:firstLineChars="200" w:firstLine="480"/>
        <w:rPr>
          <w:rFonts w:asciiTheme="minorEastAsia" w:hAnsiTheme="minorEastAsia"/>
        </w:rPr>
      </w:pPr>
      <w:r w:rsidRPr="00474631">
        <w:rPr>
          <w:rFonts w:asciiTheme="minorEastAsia" w:hAnsiTheme="minorEastAsia" w:hint="eastAsia"/>
        </w:rPr>
        <w:t>生活污泥是污水处理厂在处理污水过程中不可避免的副产物，是一种介于有机和无机之间的半固体废弃物，其中有机物包括蛋白质、油脂、粗纤维和腐殖酸等，占比约为</w:t>
      </w:r>
      <w:r w:rsidRPr="00F1107F">
        <w:rPr>
          <w:rFonts w:cs="Times New Roman"/>
        </w:rPr>
        <w:t>65%</w:t>
      </w:r>
      <w:r w:rsidRPr="00474631">
        <w:rPr>
          <w:rFonts w:asciiTheme="minorEastAsia" w:hAnsiTheme="minorEastAsia" w:hint="eastAsia"/>
        </w:rPr>
        <w:t>，无机物包括各种化合物和无机盐，占比约为</w:t>
      </w:r>
      <w:r w:rsidRPr="00F1107F">
        <w:rPr>
          <w:rFonts w:cs="Times New Roman" w:hint="eastAsia"/>
        </w:rPr>
        <w:t>35%</w:t>
      </w:r>
      <w:r w:rsidRPr="009A7857">
        <w:rPr>
          <w:rFonts w:cs="Times New Roman"/>
          <w:noProof/>
          <w:vertAlign w:val="superscript"/>
        </w:rPr>
        <w:t>[131]</w:t>
      </w:r>
      <w:r w:rsidRPr="00474631">
        <w:rPr>
          <w:rFonts w:asciiTheme="minorEastAsia" w:hAnsiTheme="minorEastAsia" w:hint="eastAsia"/>
        </w:rPr>
        <w:t>。污泥营养物质丰富，污水处理厂</w:t>
      </w:r>
      <w:r w:rsidR="00674E49">
        <w:rPr>
          <w:rFonts w:asciiTheme="minorEastAsia" w:hAnsiTheme="minorEastAsia" w:hint="eastAsia"/>
        </w:rPr>
        <w:t>在</w:t>
      </w:r>
      <w:r w:rsidR="0082516B">
        <w:rPr>
          <w:rFonts w:asciiTheme="minorEastAsia" w:hAnsiTheme="minorEastAsia" w:hint="eastAsia"/>
        </w:rPr>
        <w:t>进行</w:t>
      </w:r>
      <w:r w:rsidRPr="00474631">
        <w:rPr>
          <w:rFonts w:asciiTheme="minorEastAsia" w:hAnsiTheme="minorEastAsia" w:hint="eastAsia"/>
        </w:rPr>
        <w:t>污水</w:t>
      </w:r>
      <w:r w:rsidR="00674E49">
        <w:rPr>
          <w:rFonts w:asciiTheme="minorEastAsia" w:hAnsiTheme="minorEastAsia" w:hint="eastAsia"/>
        </w:rPr>
        <w:t>过滤的</w:t>
      </w:r>
      <w:r w:rsidRPr="00474631">
        <w:rPr>
          <w:rFonts w:asciiTheme="minorEastAsia" w:hAnsiTheme="minorEastAsia" w:hint="eastAsia"/>
        </w:rPr>
        <w:t>过程中，活性污泥会</w:t>
      </w:r>
      <w:r w:rsidR="00677175">
        <w:rPr>
          <w:rFonts w:asciiTheme="minorEastAsia" w:hAnsiTheme="minorEastAsia" w:hint="eastAsia"/>
        </w:rPr>
        <w:t>对</w:t>
      </w:r>
      <w:r w:rsidRPr="00474631">
        <w:rPr>
          <w:rFonts w:asciiTheme="minorEastAsia" w:hAnsiTheme="minorEastAsia" w:hint="eastAsia"/>
        </w:rPr>
        <w:t>生活污水中的有机物</w:t>
      </w:r>
      <w:r w:rsidR="00677175">
        <w:rPr>
          <w:rFonts w:asciiTheme="minorEastAsia" w:hAnsiTheme="minorEastAsia" w:hint="eastAsia"/>
        </w:rPr>
        <w:t>进行吸附和分解</w:t>
      </w:r>
      <w:r w:rsidRPr="00474631">
        <w:rPr>
          <w:rFonts w:asciiTheme="minorEastAsia" w:hAnsiTheme="minorEastAsia" w:hint="eastAsia"/>
        </w:rPr>
        <w:t>，有机质</w:t>
      </w:r>
      <w:r w:rsidR="003D2DEA">
        <w:rPr>
          <w:rFonts w:asciiTheme="minorEastAsia" w:hAnsiTheme="minorEastAsia" w:hint="eastAsia"/>
        </w:rPr>
        <w:t>因此</w:t>
      </w:r>
      <w:r w:rsidRPr="00474631">
        <w:rPr>
          <w:rFonts w:asciiTheme="minorEastAsia" w:hAnsiTheme="minorEastAsia" w:hint="eastAsia"/>
        </w:rPr>
        <w:t>成为生活污泥的主要</w:t>
      </w:r>
      <w:r w:rsidR="003D2DEA">
        <w:rPr>
          <w:rFonts w:asciiTheme="minorEastAsia" w:hAnsiTheme="minorEastAsia" w:hint="eastAsia"/>
        </w:rPr>
        <w:t>组成</w:t>
      </w:r>
      <w:r w:rsidRPr="00474631">
        <w:rPr>
          <w:rFonts w:asciiTheme="minorEastAsia" w:hAnsiTheme="minorEastAsia" w:hint="eastAsia"/>
        </w:rPr>
        <w:t>成分，其含量一般占到污泥干物质量的</w:t>
      </w:r>
      <w:r w:rsidRPr="00F1107F">
        <w:rPr>
          <w:rFonts w:cs="Times New Roman" w:hint="eastAsia"/>
        </w:rPr>
        <w:t>30%~50%</w:t>
      </w:r>
      <w:r w:rsidRPr="00474631">
        <w:rPr>
          <w:rFonts w:asciiTheme="minorEastAsia" w:hAnsiTheme="minorEastAsia" w:hint="eastAsia"/>
        </w:rPr>
        <w:t>，同时生活污水中含有大量氮磷等元素，使得生活污泥中氮磷等元素含量普遍较高，且氮磷主要以有机态形式存在，该形态下氮磷养分具有释放缓慢和长效性等特点</w:t>
      </w:r>
      <w:r>
        <w:rPr>
          <w:rFonts w:cs="Times New Roman"/>
          <w:noProof/>
          <w:vertAlign w:val="superscript"/>
        </w:rPr>
        <w:t>[132]</w:t>
      </w:r>
      <w:r>
        <w:rPr>
          <w:rFonts w:asciiTheme="minorEastAsia" w:hAnsiTheme="minorEastAsia" w:hint="eastAsia"/>
        </w:rPr>
        <w:t>。</w:t>
      </w:r>
      <w:r w:rsidRPr="00354828">
        <w:rPr>
          <w:rFonts w:asciiTheme="minorEastAsia" w:hAnsiTheme="minorEastAsia" w:hint="eastAsia"/>
        </w:rPr>
        <w:t>但污泥成分复杂，除了含有丰富的有机质以及氮磷等植物生长发育所必须的营养元素和各种微量元素，还含有大量</w:t>
      </w:r>
      <w:r w:rsidR="00765A59">
        <w:rPr>
          <w:rFonts w:asciiTheme="minorEastAsia" w:hAnsiTheme="minorEastAsia" w:hint="eastAsia"/>
        </w:rPr>
        <w:t>的</w:t>
      </w:r>
      <w:r w:rsidRPr="00354828">
        <w:rPr>
          <w:rFonts w:asciiTheme="minorEastAsia" w:hAnsiTheme="minorEastAsia" w:hint="eastAsia"/>
        </w:rPr>
        <w:t>病菌、虫卵，重金属和难</w:t>
      </w:r>
      <w:r w:rsidR="00D114AF">
        <w:rPr>
          <w:rFonts w:asciiTheme="minorEastAsia" w:hAnsiTheme="minorEastAsia" w:hint="eastAsia"/>
        </w:rPr>
        <w:t>以</w:t>
      </w:r>
      <w:r w:rsidRPr="00354828">
        <w:rPr>
          <w:rFonts w:asciiTheme="minorEastAsia" w:hAnsiTheme="minorEastAsia" w:hint="eastAsia"/>
        </w:rPr>
        <w:t>降解的有毒有害物质，如不经过</w:t>
      </w:r>
      <w:r w:rsidR="00196270">
        <w:rPr>
          <w:rFonts w:asciiTheme="minorEastAsia" w:hAnsiTheme="minorEastAsia" w:hint="eastAsia"/>
        </w:rPr>
        <w:t>科学</w:t>
      </w:r>
      <w:r w:rsidRPr="00354828">
        <w:rPr>
          <w:rFonts w:asciiTheme="minorEastAsia" w:hAnsiTheme="minorEastAsia" w:hint="eastAsia"/>
        </w:rPr>
        <w:t>处理就</w:t>
      </w:r>
      <w:r w:rsidR="00196270">
        <w:rPr>
          <w:rFonts w:asciiTheme="minorEastAsia" w:hAnsiTheme="minorEastAsia" w:hint="eastAsia"/>
        </w:rPr>
        <w:t>应用于农业中</w:t>
      </w:r>
      <w:r w:rsidRPr="00354828">
        <w:rPr>
          <w:rFonts w:asciiTheme="minorEastAsia" w:hAnsiTheme="minorEastAsia" w:hint="eastAsia"/>
        </w:rPr>
        <w:t>，会</w:t>
      </w:r>
      <w:r w:rsidR="00384BE8">
        <w:rPr>
          <w:rFonts w:asciiTheme="minorEastAsia" w:hAnsiTheme="minorEastAsia" w:hint="eastAsia"/>
        </w:rPr>
        <w:t>造成</w:t>
      </w:r>
      <w:r w:rsidRPr="00354828">
        <w:rPr>
          <w:rFonts w:asciiTheme="minorEastAsia" w:hAnsiTheme="minorEastAsia" w:hint="eastAsia"/>
        </w:rPr>
        <w:t>环境</w:t>
      </w:r>
      <w:r w:rsidR="00384BE8">
        <w:rPr>
          <w:rFonts w:asciiTheme="minorEastAsia" w:hAnsiTheme="minorEastAsia" w:hint="eastAsia"/>
        </w:rPr>
        <w:t>的再</w:t>
      </w:r>
      <w:r w:rsidRPr="00354828">
        <w:rPr>
          <w:rFonts w:asciiTheme="minorEastAsia" w:hAnsiTheme="minorEastAsia" w:hint="eastAsia"/>
        </w:rPr>
        <w:t>次污染</w:t>
      </w:r>
      <w:r w:rsidRPr="009A7857">
        <w:rPr>
          <w:rFonts w:cs="Times New Roman"/>
          <w:noProof/>
          <w:vertAlign w:val="superscript"/>
        </w:rPr>
        <w:t>[133]</w:t>
      </w:r>
      <w:r w:rsidRPr="00354828">
        <w:rPr>
          <w:rFonts w:asciiTheme="minorEastAsia" w:hAnsiTheme="minorEastAsia" w:hint="eastAsia"/>
        </w:rPr>
        <w:t>。</w:t>
      </w:r>
      <w:r w:rsidR="00A960EE">
        <w:rPr>
          <w:rFonts w:asciiTheme="minorEastAsia" w:hAnsiTheme="minorEastAsia" w:hint="eastAsia"/>
        </w:rPr>
        <w:t>目前</w:t>
      </w:r>
      <w:r w:rsidRPr="00354828">
        <w:rPr>
          <w:rFonts w:asciiTheme="minorEastAsia" w:hAnsiTheme="minorEastAsia" w:hint="eastAsia"/>
        </w:rPr>
        <w:t>，</w:t>
      </w:r>
      <w:r w:rsidR="00362E17">
        <w:rPr>
          <w:rFonts w:asciiTheme="minorEastAsia" w:hAnsiTheme="minorEastAsia" w:hint="eastAsia"/>
        </w:rPr>
        <w:t>生活</w:t>
      </w:r>
      <w:r w:rsidRPr="00354828">
        <w:rPr>
          <w:rFonts w:asciiTheme="minorEastAsia" w:hAnsiTheme="minorEastAsia" w:hint="eastAsia"/>
        </w:rPr>
        <w:t>污泥的处理</w:t>
      </w:r>
      <w:r w:rsidR="00362E17">
        <w:rPr>
          <w:rFonts w:asciiTheme="minorEastAsia" w:hAnsiTheme="minorEastAsia" w:hint="eastAsia"/>
        </w:rPr>
        <w:t>方法有多种，比如可通过工艺方式如</w:t>
      </w:r>
      <w:r w:rsidR="004C6404">
        <w:rPr>
          <w:rFonts w:asciiTheme="minorEastAsia" w:hAnsiTheme="minorEastAsia" w:hint="eastAsia"/>
        </w:rPr>
        <w:t>干燥</w:t>
      </w:r>
      <w:r w:rsidRPr="00354828">
        <w:rPr>
          <w:rFonts w:asciiTheme="minorEastAsia" w:hAnsiTheme="minorEastAsia" w:hint="eastAsia"/>
        </w:rPr>
        <w:t>脱水、厌氧</w:t>
      </w:r>
      <w:r w:rsidR="004C6404">
        <w:rPr>
          <w:rFonts w:asciiTheme="minorEastAsia" w:hAnsiTheme="minorEastAsia" w:hint="eastAsia"/>
        </w:rPr>
        <w:t>处理</w:t>
      </w:r>
      <w:r w:rsidRPr="00354828">
        <w:rPr>
          <w:rFonts w:asciiTheme="minorEastAsia" w:hAnsiTheme="minorEastAsia" w:hint="eastAsia"/>
        </w:rPr>
        <w:t>、堆肥</w:t>
      </w:r>
      <w:r w:rsidR="004C6404">
        <w:rPr>
          <w:rFonts w:asciiTheme="minorEastAsia" w:hAnsiTheme="minorEastAsia" w:hint="eastAsia"/>
        </w:rPr>
        <w:t>处理</w:t>
      </w:r>
      <w:r w:rsidRPr="00354828">
        <w:rPr>
          <w:rFonts w:asciiTheme="minorEastAsia" w:hAnsiTheme="minorEastAsia" w:hint="eastAsia"/>
        </w:rPr>
        <w:t>等</w:t>
      </w:r>
      <w:r w:rsidR="002164F4">
        <w:rPr>
          <w:rFonts w:cs="Times New Roman" w:hint="eastAsia"/>
          <w:noProof/>
        </w:rPr>
        <w:t>优化备用</w:t>
      </w:r>
      <w:r w:rsidRPr="009A7857">
        <w:rPr>
          <w:rFonts w:cs="Times New Roman"/>
          <w:noProof/>
          <w:vertAlign w:val="superscript"/>
        </w:rPr>
        <w:t>[134]</w:t>
      </w:r>
      <w:r w:rsidRPr="00354828">
        <w:rPr>
          <w:rFonts w:asciiTheme="minorEastAsia" w:hAnsiTheme="minorEastAsia" w:hint="eastAsia"/>
        </w:rPr>
        <w:t>，</w:t>
      </w:r>
      <w:r w:rsidR="007F6CCC">
        <w:rPr>
          <w:rFonts w:asciiTheme="minorEastAsia" w:hAnsiTheme="minorEastAsia" w:hint="eastAsia"/>
        </w:rPr>
        <w:t>还可以通过</w:t>
      </w:r>
      <w:r w:rsidR="00E878E4">
        <w:rPr>
          <w:rFonts w:asciiTheme="minorEastAsia" w:hAnsiTheme="minorEastAsia" w:hint="eastAsia"/>
        </w:rPr>
        <w:t>卫生填埋、</w:t>
      </w:r>
      <w:r w:rsidR="00B22F2F">
        <w:rPr>
          <w:rFonts w:asciiTheme="minorEastAsia" w:hAnsiTheme="minorEastAsia" w:hint="eastAsia"/>
        </w:rPr>
        <w:t>投弃海洋、</w:t>
      </w:r>
      <w:r w:rsidR="008021DF">
        <w:rPr>
          <w:rFonts w:asciiTheme="minorEastAsia" w:hAnsiTheme="minorEastAsia" w:hint="eastAsia"/>
        </w:rPr>
        <w:t>直接</w:t>
      </w:r>
      <w:r w:rsidRPr="00354828">
        <w:rPr>
          <w:rFonts w:asciiTheme="minorEastAsia" w:hAnsiTheme="minorEastAsia" w:hint="eastAsia"/>
        </w:rPr>
        <w:t>焚烧和土地利用</w:t>
      </w:r>
      <w:r w:rsidR="008021DF">
        <w:rPr>
          <w:rFonts w:asciiTheme="minorEastAsia" w:hAnsiTheme="minorEastAsia" w:hint="eastAsia"/>
        </w:rPr>
        <w:t>等</w:t>
      </w:r>
      <w:r w:rsidRPr="00354828">
        <w:rPr>
          <w:rFonts w:asciiTheme="minorEastAsia" w:hAnsiTheme="minorEastAsia" w:hint="eastAsia"/>
        </w:rPr>
        <w:t>方式</w:t>
      </w:r>
      <w:r w:rsidR="002164F4">
        <w:rPr>
          <w:rFonts w:asciiTheme="minorEastAsia" w:hAnsiTheme="minorEastAsia" w:hint="eastAsia"/>
        </w:rPr>
        <w:t>解决</w:t>
      </w:r>
      <w:r w:rsidR="0080474A">
        <w:rPr>
          <w:rFonts w:asciiTheme="minorEastAsia" w:hAnsiTheme="minorEastAsia" w:hint="eastAsia"/>
        </w:rPr>
        <w:t>堆积问题</w:t>
      </w:r>
      <w:r w:rsidRPr="009A7857">
        <w:rPr>
          <w:rFonts w:cs="Times New Roman"/>
          <w:noProof/>
          <w:vertAlign w:val="superscript"/>
        </w:rPr>
        <w:t>[135]</w:t>
      </w:r>
      <w:r w:rsidRPr="00354828">
        <w:rPr>
          <w:rFonts w:asciiTheme="minorEastAsia" w:hAnsiTheme="minorEastAsia" w:hint="eastAsia"/>
        </w:rPr>
        <w:t>。</w:t>
      </w:r>
      <w:r w:rsidR="00CA2975">
        <w:rPr>
          <w:rFonts w:asciiTheme="minorEastAsia" w:hAnsiTheme="minorEastAsia" w:hint="eastAsia"/>
        </w:rPr>
        <w:t>其中，</w:t>
      </w:r>
      <w:r w:rsidRPr="00354828">
        <w:rPr>
          <w:rFonts w:asciiTheme="minorEastAsia" w:hAnsiTheme="minorEastAsia" w:hint="eastAsia"/>
        </w:rPr>
        <w:t>卫生填埋</w:t>
      </w:r>
      <w:r w:rsidR="00CA2975">
        <w:rPr>
          <w:rFonts w:asciiTheme="minorEastAsia" w:hAnsiTheme="minorEastAsia" w:hint="eastAsia"/>
        </w:rPr>
        <w:t>是一种粗放式的处理方式，</w:t>
      </w:r>
      <w:r w:rsidR="002A30FB">
        <w:rPr>
          <w:rFonts w:asciiTheme="minorEastAsia" w:hAnsiTheme="minorEastAsia" w:hint="eastAsia"/>
        </w:rPr>
        <w:t>虽然</w:t>
      </w:r>
      <w:r w:rsidR="00CA2975">
        <w:rPr>
          <w:rFonts w:asciiTheme="minorEastAsia" w:hAnsiTheme="minorEastAsia" w:hint="eastAsia"/>
        </w:rPr>
        <w:t>操作</w:t>
      </w:r>
      <w:r w:rsidRPr="00354828">
        <w:rPr>
          <w:rFonts w:asciiTheme="minorEastAsia" w:hAnsiTheme="minorEastAsia" w:hint="eastAsia"/>
        </w:rPr>
        <w:t>简单，但</w:t>
      </w:r>
      <w:r w:rsidR="002A30FB">
        <w:rPr>
          <w:rFonts w:asciiTheme="minorEastAsia" w:hAnsiTheme="minorEastAsia" w:hint="eastAsia"/>
        </w:rPr>
        <w:t>是</w:t>
      </w:r>
      <w:r w:rsidR="00655268">
        <w:rPr>
          <w:rFonts w:asciiTheme="minorEastAsia" w:hAnsiTheme="minorEastAsia" w:hint="eastAsia"/>
        </w:rPr>
        <w:t>会造成</w:t>
      </w:r>
      <w:r w:rsidRPr="00354828">
        <w:rPr>
          <w:rFonts w:asciiTheme="minorEastAsia" w:hAnsiTheme="minorEastAsia" w:hint="eastAsia"/>
        </w:rPr>
        <w:t>土地资源</w:t>
      </w:r>
      <w:r w:rsidR="00655268">
        <w:rPr>
          <w:rFonts w:asciiTheme="minorEastAsia" w:hAnsiTheme="minorEastAsia" w:hint="eastAsia"/>
        </w:rPr>
        <w:t>的</w:t>
      </w:r>
      <w:r w:rsidR="00655268" w:rsidRPr="00354828">
        <w:rPr>
          <w:rFonts w:asciiTheme="minorEastAsia" w:hAnsiTheme="minorEastAsia" w:hint="eastAsia"/>
        </w:rPr>
        <w:t>浪费</w:t>
      </w:r>
      <w:r w:rsidR="00C55050">
        <w:rPr>
          <w:rFonts w:asciiTheme="minorEastAsia" w:hAnsiTheme="minorEastAsia" w:hint="eastAsia"/>
        </w:rPr>
        <w:t>和</w:t>
      </w:r>
      <w:r w:rsidRPr="00354828">
        <w:rPr>
          <w:rFonts w:asciiTheme="minorEastAsia" w:hAnsiTheme="minorEastAsia" w:hint="eastAsia"/>
        </w:rPr>
        <w:t>污染地下水等环境</w:t>
      </w:r>
      <w:r w:rsidR="008727ED">
        <w:rPr>
          <w:rFonts w:asciiTheme="minorEastAsia" w:hAnsiTheme="minorEastAsia" w:hint="eastAsia"/>
        </w:rPr>
        <w:t>问题</w:t>
      </w:r>
      <w:r w:rsidRPr="00354828">
        <w:rPr>
          <w:rFonts w:asciiTheme="minorEastAsia" w:hAnsiTheme="minorEastAsia" w:hint="eastAsia"/>
        </w:rPr>
        <w:t>。投弃海洋</w:t>
      </w:r>
      <w:r w:rsidR="0014619D">
        <w:rPr>
          <w:rFonts w:asciiTheme="minorEastAsia" w:hAnsiTheme="minorEastAsia" w:hint="eastAsia"/>
        </w:rPr>
        <w:t>与卫生填埋类似，处理过于粗放单一，会造成破坏环境的后果，</w:t>
      </w:r>
      <w:r w:rsidR="0055223B">
        <w:rPr>
          <w:rFonts w:asciiTheme="minorEastAsia" w:hAnsiTheme="minorEastAsia" w:hint="eastAsia"/>
        </w:rPr>
        <w:t>因此</w:t>
      </w:r>
      <w:r w:rsidRPr="00354828">
        <w:rPr>
          <w:rFonts w:asciiTheme="minorEastAsia" w:hAnsiTheme="minorEastAsia" w:hint="eastAsia"/>
        </w:rPr>
        <w:t>处理对象</w:t>
      </w:r>
      <w:r w:rsidR="0055223B">
        <w:rPr>
          <w:rFonts w:asciiTheme="minorEastAsia" w:hAnsiTheme="minorEastAsia" w:hint="eastAsia"/>
        </w:rPr>
        <w:t>只能是</w:t>
      </w:r>
      <w:r w:rsidRPr="00354828">
        <w:rPr>
          <w:rFonts w:asciiTheme="minorEastAsia" w:hAnsiTheme="minorEastAsia" w:hint="eastAsia"/>
        </w:rPr>
        <w:t>符合</w:t>
      </w:r>
      <w:r w:rsidR="00ED5758">
        <w:rPr>
          <w:rFonts w:asciiTheme="minorEastAsia" w:hAnsiTheme="minorEastAsia" w:hint="eastAsia"/>
        </w:rPr>
        <w:t>标准</w:t>
      </w:r>
      <w:r w:rsidRPr="00354828">
        <w:rPr>
          <w:rFonts w:asciiTheme="minorEastAsia" w:hAnsiTheme="minorEastAsia" w:hint="eastAsia"/>
        </w:rPr>
        <w:t>的城市污泥，</w:t>
      </w:r>
      <w:r w:rsidR="00ED5758">
        <w:rPr>
          <w:rFonts w:asciiTheme="minorEastAsia" w:hAnsiTheme="minorEastAsia" w:hint="eastAsia"/>
        </w:rPr>
        <w:t>对于污泥的要求限制严格</w:t>
      </w:r>
      <w:r w:rsidRPr="00354828">
        <w:rPr>
          <w:rFonts w:asciiTheme="minorEastAsia" w:hAnsiTheme="minorEastAsia" w:hint="eastAsia"/>
        </w:rPr>
        <w:t>，</w:t>
      </w:r>
      <w:r w:rsidR="00D533B8">
        <w:rPr>
          <w:rFonts w:asciiTheme="minorEastAsia" w:hAnsiTheme="minorEastAsia" w:hint="eastAsia"/>
        </w:rPr>
        <w:t>暂</w:t>
      </w:r>
      <w:r w:rsidRPr="00354828">
        <w:rPr>
          <w:rFonts w:asciiTheme="minorEastAsia" w:hAnsiTheme="minorEastAsia" w:hint="eastAsia"/>
        </w:rPr>
        <w:t>未</w:t>
      </w:r>
      <w:r w:rsidR="00D533B8">
        <w:rPr>
          <w:rFonts w:asciiTheme="minorEastAsia" w:hAnsiTheme="minorEastAsia" w:hint="eastAsia"/>
        </w:rPr>
        <w:t>进行</w:t>
      </w:r>
      <w:r w:rsidRPr="00354828">
        <w:rPr>
          <w:rFonts w:asciiTheme="minorEastAsia" w:hAnsiTheme="minorEastAsia" w:hint="eastAsia"/>
        </w:rPr>
        <w:t>广泛推广。</w:t>
      </w:r>
      <w:r w:rsidR="004A5BF4">
        <w:rPr>
          <w:rFonts w:asciiTheme="minorEastAsia" w:hAnsiTheme="minorEastAsia" w:hint="eastAsia"/>
        </w:rPr>
        <w:t>直接</w:t>
      </w:r>
      <w:r w:rsidRPr="00354828">
        <w:rPr>
          <w:rFonts w:asciiTheme="minorEastAsia" w:hAnsiTheme="minorEastAsia" w:hint="eastAsia"/>
        </w:rPr>
        <w:t>焚烧</w:t>
      </w:r>
      <w:r w:rsidR="004A5BF4">
        <w:rPr>
          <w:rFonts w:asciiTheme="minorEastAsia" w:hAnsiTheme="minorEastAsia" w:hint="eastAsia"/>
        </w:rPr>
        <w:t>虽</w:t>
      </w:r>
      <w:r w:rsidRPr="00354828">
        <w:rPr>
          <w:rFonts w:asciiTheme="minorEastAsia" w:hAnsiTheme="minorEastAsia" w:hint="eastAsia"/>
        </w:rPr>
        <w:t>可实现减量化，但</w:t>
      </w:r>
      <w:r w:rsidR="00576D98">
        <w:rPr>
          <w:rFonts w:asciiTheme="minorEastAsia" w:hAnsiTheme="minorEastAsia" w:hint="eastAsia"/>
        </w:rPr>
        <w:t>在处理的</w:t>
      </w:r>
      <w:r w:rsidRPr="00354828">
        <w:rPr>
          <w:rFonts w:asciiTheme="minorEastAsia" w:hAnsiTheme="minorEastAsia" w:hint="eastAsia"/>
        </w:rPr>
        <w:t>过程中</w:t>
      </w:r>
      <w:r w:rsidR="00576D98">
        <w:rPr>
          <w:rFonts w:asciiTheme="minorEastAsia" w:hAnsiTheme="minorEastAsia" w:hint="eastAsia"/>
        </w:rPr>
        <w:t>十分容</w:t>
      </w:r>
      <w:r w:rsidRPr="00354828">
        <w:rPr>
          <w:rFonts w:asciiTheme="minorEastAsia" w:hAnsiTheme="minorEastAsia" w:hint="eastAsia"/>
        </w:rPr>
        <w:t>易产生</w:t>
      </w:r>
      <w:r w:rsidR="00576D98">
        <w:rPr>
          <w:rFonts w:asciiTheme="minorEastAsia" w:hAnsiTheme="minorEastAsia" w:hint="eastAsia"/>
        </w:rPr>
        <w:t>有毒有害</w:t>
      </w:r>
      <w:r w:rsidRPr="00354828">
        <w:rPr>
          <w:rFonts w:asciiTheme="minorEastAsia" w:hAnsiTheme="minorEastAsia" w:hint="eastAsia"/>
        </w:rPr>
        <w:t>气体，</w:t>
      </w:r>
      <w:r w:rsidR="006A46A6">
        <w:rPr>
          <w:rFonts w:asciiTheme="minorEastAsia" w:hAnsiTheme="minorEastAsia" w:hint="eastAsia"/>
        </w:rPr>
        <w:t>严重污染环境，且实现处理的</w:t>
      </w:r>
      <w:r w:rsidRPr="00354828">
        <w:rPr>
          <w:rFonts w:asciiTheme="minorEastAsia" w:hAnsiTheme="minorEastAsia" w:hint="eastAsia"/>
        </w:rPr>
        <w:t>成本</w:t>
      </w:r>
      <w:r w:rsidR="006A46A6">
        <w:rPr>
          <w:rFonts w:asciiTheme="minorEastAsia" w:hAnsiTheme="minorEastAsia" w:hint="eastAsia"/>
        </w:rPr>
        <w:t>颇</w:t>
      </w:r>
      <w:r w:rsidRPr="00354828">
        <w:rPr>
          <w:rFonts w:asciiTheme="minorEastAsia" w:hAnsiTheme="minorEastAsia" w:hint="eastAsia"/>
        </w:rPr>
        <w:t>高。土地利用</w:t>
      </w:r>
      <w:r w:rsidR="0050547F">
        <w:rPr>
          <w:rFonts w:asciiTheme="minorEastAsia" w:hAnsiTheme="minorEastAsia" w:hint="eastAsia"/>
        </w:rPr>
        <w:t>是目前很多学者研究的一个热点，它</w:t>
      </w:r>
      <w:r w:rsidRPr="00354828">
        <w:rPr>
          <w:rFonts w:asciiTheme="minorEastAsia" w:hAnsiTheme="minorEastAsia" w:hint="eastAsia"/>
        </w:rPr>
        <w:t>能实现资源最大化</w:t>
      </w:r>
      <w:r w:rsidR="0050547F">
        <w:rPr>
          <w:rFonts w:asciiTheme="minorEastAsia" w:hAnsiTheme="minorEastAsia" w:hint="eastAsia"/>
        </w:rPr>
        <w:t>利用</w:t>
      </w:r>
      <w:r w:rsidRPr="00354828">
        <w:rPr>
          <w:rFonts w:asciiTheme="minorEastAsia" w:hAnsiTheme="minorEastAsia" w:hint="eastAsia"/>
        </w:rPr>
        <w:t>，但</w:t>
      </w:r>
      <w:r w:rsidR="0050547F">
        <w:rPr>
          <w:rFonts w:asciiTheme="minorEastAsia" w:hAnsiTheme="minorEastAsia" w:hint="eastAsia"/>
        </w:rPr>
        <w:t>是不可忽略</w:t>
      </w:r>
      <w:r w:rsidRPr="00354828">
        <w:rPr>
          <w:rFonts w:asciiTheme="minorEastAsia" w:hAnsiTheme="minorEastAsia" w:hint="eastAsia"/>
        </w:rPr>
        <w:t>重金属污染、温室气体排放等潜在环境</w:t>
      </w:r>
      <w:r w:rsidR="00267961">
        <w:rPr>
          <w:rFonts w:asciiTheme="minorEastAsia" w:hAnsiTheme="minorEastAsia" w:hint="eastAsia"/>
        </w:rPr>
        <w:t>风险</w:t>
      </w:r>
      <w:r w:rsidRPr="00354828">
        <w:rPr>
          <w:rFonts w:asciiTheme="minorEastAsia" w:hAnsiTheme="minorEastAsia" w:hint="eastAsia"/>
        </w:rPr>
        <w:t>。目前国内外</w:t>
      </w:r>
      <w:r w:rsidR="00E66CFC">
        <w:rPr>
          <w:rFonts w:asciiTheme="minorEastAsia" w:hAnsiTheme="minorEastAsia" w:hint="eastAsia"/>
        </w:rPr>
        <w:t>有关污水污泥的处理方法各异</w:t>
      </w:r>
      <w:r w:rsidRPr="00354828">
        <w:rPr>
          <w:rFonts w:asciiTheme="minorEastAsia" w:hAnsiTheme="minorEastAsia" w:hint="eastAsia"/>
        </w:rPr>
        <w:t>，但</w:t>
      </w:r>
      <w:r w:rsidR="008C25E2">
        <w:rPr>
          <w:rFonts w:asciiTheme="minorEastAsia" w:hAnsiTheme="minorEastAsia" w:hint="eastAsia"/>
        </w:rPr>
        <w:t>大多学者</w:t>
      </w:r>
      <w:r w:rsidRPr="00354828">
        <w:rPr>
          <w:rFonts w:asciiTheme="minorEastAsia" w:hAnsiTheme="minorEastAsia" w:hint="eastAsia"/>
        </w:rPr>
        <w:t>认为将污泥</w:t>
      </w:r>
      <w:r w:rsidR="002017B7">
        <w:rPr>
          <w:rFonts w:asciiTheme="minorEastAsia" w:hAnsiTheme="minorEastAsia" w:hint="eastAsia"/>
        </w:rPr>
        <w:t>高效应用到</w:t>
      </w:r>
      <w:r w:rsidRPr="00354828">
        <w:rPr>
          <w:rFonts w:asciiTheme="minorEastAsia" w:hAnsiTheme="minorEastAsia" w:hint="eastAsia"/>
        </w:rPr>
        <w:t>农林业</w:t>
      </w:r>
      <w:r w:rsidR="0087168C">
        <w:rPr>
          <w:rFonts w:asciiTheme="minorEastAsia" w:hAnsiTheme="minorEastAsia" w:hint="eastAsia"/>
        </w:rPr>
        <w:t>是可</w:t>
      </w:r>
      <w:r w:rsidRPr="00354828">
        <w:rPr>
          <w:rFonts w:asciiTheme="minorEastAsia" w:hAnsiTheme="minorEastAsia" w:hint="eastAsia"/>
        </w:rPr>
        <w:t>以达到可持续发展的目的</w:t>
      </w:r>
      <w:r w:rsidR="00023EB6">
        <w:rPr>
          <w:rFonts w:asciiTheme="minorEastAsia" w:hAnsiTheme="minorEastAsia" w:hint="eastAsia"/>
        </w:rPr>
        <w:t>的</w:t>
      </w:r>
      <w:r w:rsidRPr="009A7857">
        <w:rPr>
          <w:rFonts w:cs="Times New Roman"/>
          <w:noProof/>
          <w:vertAlign w:val="superscript"/>
        </w:rPr>
        <w:t>[136]</w:t>
      </w:r>
      <w:r w:rsidRPr="00354828">
        <w:rPr>
          <w:rFonts w:asciiTheme="minorEastAsia" w:hAnsiTheme="minorEastAsia" w:hint="eastAsia"/>
        </w:rPr>
        <w:t>。</w:t>
      </w:r>
      <w:r w:rsidR="000F309D">
        <w:rPr>
          <w:rFonts w:asciiTheme="minorEastAsia" w:hAnsiTheme="minorEastAsia" w:hint="eastAsia"/>
        </w:rPr>
        <w:t>相比发展中国家而言，</w:t>
      </w:r>
      <w:r w:rsidRPr="00354828">
        <w:rPr>
          <w:rFonts w:asciiTheme="minorEastAsia" w:hAnsiTheme="minorEastAsia" w:hint="eastAsia"/>
        </w:rPr>
        <w:t>发达国家对污泥</w:t>
      </w:r>
      <w:r w:rsidR="00D8556B">
        <w:rPr>
          <w:rFonts w:asciiTheme="minorEastAsia" w:hAnsiTheme="minorEastAsia" w:hint="eastAsia"/>
        </w:rPr>
        <w:t>处理</w:t>
      </w:r>
      <w:r w:rsidRPr="00354828">
        <w:rPr>
          <w:rFonts w:asciiTheme="minorEastAsia" w:hAnsiTheme="minorEastAsia" w:hint="eastAsia"/>
        </w:rPr>
        <w:t>的要求较高，美国主要</w:t>
      </w:r>
      <w:r w:rsidR="005370E0">
        <w:rPr>
          <w:rFonts w:asciiTheme="minorEastAsia" w:hAnsiTheme="minorEastAsia" w:hint="eastAsia"/>
        </w:rPr>
        <w:t>通过将其加工成农田肥料去利用，</w:t>
      </w:r>
      <w:r w:rsidR="009252DB">
        <w:rPr>
          <w:rFonts w:asciiTheme="minorEastAsia" w:hAnsiTheme="minorEastAsia" w:hint="eastAsia"/>
        </w:rPr>
        <w:t>施用量超</w:t>
      </w:r>
      <w:r w:rsidR="008E6595">
        <w:rPr>
          <w:rFonts w:asciiTheme="minorEastAsia" w:hAnsiTheme="minorEastAsia" w:hint="eastAsia"/>
        </w:rPr>
        <w:t>美国</w:t>
      </w:r>
      <w:r w:rsidR="009252DB">
        <w:rPr>
          <w:rFonts w:asciiTheme="minorEastAsia" w:hAnsiTheme="minorEastAsia" w:hint="eastAsia"/>
        </w:rPr>
        <w:t>全部</w:t>
      </w:r>
      <w:r w:rsidR="008E6595">
        <w:rPr>
          <w:rFonts w:asciiTheme="minorEastAsia" w:hAnsiTheme="minorEastAsia" w:hint="eastAsia"/>
        </w:rPr>
        <w:t>污水</w:t>
      </w:r>
      <w:r w:rsidR="009252DB">
        <w:rPr>
          <w:rFonts w:asciiTheme="minorEastAsia" w:hAnsiTheme="minorEastAsia" w:hint="eastAsia"/>
        </w:rPr>
        <w:t>污泥的一半</w:t>
      </w:r>
      <w:r w:rsidRPr="00354828">
        <w:rPr>
          <w:rFonts w:asciiTheme="minorEastAsia" w:hAnsiTheme="minorEastAsia" w:hint="eastAsia"/>
        </w:rPr>
        <w:t>；</w:t>
      </w:r>
      <w:r w:rsidR="00470DB9">
        <w:rPr>
          <w:rFonts w:asciiTheme="minorEastAsia" w:hAnsiTheme="minorEastAsia" w:hint="eastAsia"/>
        </w:rPr>
        <w:t>欧洲一些</w:t>
      </w:r>
      <w:r w:rsidRPr="00354828">
        <w:rPr>
          <w:rFonts w:asciiTheme="minorEastAsia" w:hAnsiTheme="minorEastAsia" w:hint="eastAsia"/>
        </w:rPr>
        <w:t>国家</w:t>
      </w:r>
      <w:r w:rsidR="00EA7F43">
        <w:rPr>
          <w:rFonts w:asciiTheme="minorEastAsia" w:hAnsiTheme="minorEastAsia" w:hint="eastAsia"/>
        </w:rPr>
        <w:t>和美国一样，主要将污水污泥应用与农业农田的改良中，</w:t>
      </w:r>
      <w:r w:rsidR="00387030">
        <w:rPr>
          <w:rFonts w:asciiTheme="minorEastAsia" w:hAnsiTheme="minorEastAsia" w:hint="eastAsia"/>
        </w:rPr>
        <w:t>实现污泥减量的同时还能对</w:t>
      </w:r>
      <w:r w:rsidRPr="00354828">
        <w:rPr>
          <w:rFonts w:asciiTheme="minorEastAsia" w:hAnsiTheme="minorEastAsia" w:hint="eastAsia"/>
        </w:rPr>
        <w:t>土壤</w:t>
      </w:r>
      <w:r w:rsidR="00387030">
        <w:rPr>
          <w:rFonts w:asciiTheme="minorEastAsia" w:hAnsiTheme="minorEastAsia" w:hint="eastAsia"/>
        </w:rPr>
        <w:t>进行修复</w:t>
      </w:r>
      <w:r w:rsidRPr="007571D8">
        <w:rPr>
          <w:rFonts w:asciiTheme="minorEastAsia" w:hAnsiTheme="minorEastAsia" w:hint="eastAsia"/>
        </w:rPr>
        <w:t>。柏彦超等</w:t>
      </w:r>
      <w:r w:rsidRPr="009A7857">
        <w:rPr>
          <w:rFonts w:cs="Times New Roman"/>
          <w:noProof/>
          <w:vertAlign w:val="superscript"/>
        </w:rPr>
        <w:t>[123]</w:t>
      </w:r>
      <w:r w:rsidRPr="007571D8">
        <w:rPr>
          <w:rFonts w:asciiTheme="minorEastAsia" w:hAnsiTheme="minorEastAsia" w:hint="eastAsia"/>
        </w:rPr>
        <w:t>研究发现，生活污泥可显著改良滩涂土壤的理化性状，提高土壤肥力及营养物质的含量。</w:t>
      </w:r>
      <w:r w:rsidR="000D6F61">
        <w:rPr>
          <w:rFonts w:asciiTheme="minorEastAsia" w:hAnsiTheme="minorEastAsia" w:hint="eastAsia"/>
        </w:rPr>
        <w:t>相关</w:t>
      </w:r>
      <w:r w:rsidRPr="007571D8">
        <w:rPr>
          <w:rFonts w:asciiTheme="minorEastAsia" w:hAnsiTheme="minorEastAsia" w:hint="eastAsia"/>
        </w:rPr>
        <w:t>研究</w:t>
      </w:r>
      <w:r w:rsidRPr="009A7857">
        <w:rPr>
          <w:rFonts w:cs="Times New Roman"/>
          <w:noProof/>
          <w:vertAlign w:val="superscript"/>
        </w:rPr>
        <w:t>[137, 138]</w:t>
      </w:r>
      <w:r w:rsidR="000D6F61">
        <w:rPr>
          <w:rFonts w:cs="Times New Roman" w:hint="eastAsia"/>
          <w:noProof/>
        </w:rPr>
        <w:t>还</w:t>
      </w:r>
      <w:r w:rsidRPr="007571D8">
        <w:rPr>
          <w:rFonts w:asciiTheme="minorEastAsia" w:hAnsiTheme="minorEastAsia" w:hint="eastAsia"/>
        </w:rPr>
        <w:t>发现，污泥作为有机肥改良滩涂土壤，不仅</w:t>
      </w:r>
      <w:r w:rsidR="00933DF1">
        <w:rPr>
          <w:rFonts w:asciiTheme="minorEastAsia" w:hAnsiTheme="minorEastAsia" w:hint="eastAsia"/>
        </w:rPr>
        <w:t>实现了固废</w:t>
      </w:r>
      <w:r w:rsidRPr="007571D8">
        <w:rPr>
          <w:rFonts w:asciiTheme="minorEastAsia" w:hAnsiTheme="minorEastAsia" w:hint="eastAsia"/>
        </w:rPr>
        <w:t>资源合理再利用，还为</w:t>
      </w:r>
      <w:r w:rsidR="00D07407">
        <w:rPr>
          <w:rFonts w:asciiTheme="minorEastAsia" w:hAnsiTheme="minorEastAsia" w:hint="eastAsia"/>
        </w:rPr>
        <w:t>盐渍化</w:t>
      </w:r>
      <w:r w:rsidRPr="007571D8">
        <w:rPr>
          <w:rFonts w:asciiTheme="minorEastAsia" w:hAnsiTheme="minorEastAsia" w:hint="eastAsia"/>
        </w:rPr>
        <w:t>的滩涂土壤</w:t>
      </w:r>
      <w:r w:rsidR="00D07407">
        <w:rPr>
          <w:rFonts w:asciiTheme="minorEastAsia" w:hAnsiTheme="minorEastAsia" w:hint="eastAsia"/>
        </w:rPr>
        <w:t>实现了降盐以及保水固肥</w:t>
      </w:r>
      <w:r w:rsidR="007B7341">
        <w:rPr>
          <w:rFonts w:asciiTheme="minorEastAsia" w:hAnsiTheme="minorEastAsia" w:hint="eastAsia"/>
        </w:rPr>
        <w:t>目标</w:t>
      </w:r>
      <w:r w:rsidRPr="007571D8">
        <w:rPr>
          <w:rFonts w:asciiTheme="minorEastAsia" w:hAnsiTheme="minorEastAsia" w:hint="eastAsia"/>
        </w:rPr>
        <w:t>。</w:t>
      </w:r>
    </w:p>
    <w:p w14:paraId="15BB587A" w14:textId="77777777" w:rsidR="009361C5" w:rsidRPr="005B75B1" w:rsidRDefault="009361C5" w:rsidP="009361C5">
      <w:pPr>
        <w:ind w:firstLineChars="200" w:firstLine="480"/>
        <w:rPr>
          <w:rFonts w:asciiTheme="minorEastAsia" w:hAnsiTheme="minorEastAsia"/>
        </w:rPr>
      </w:pPr>
      <w:r>
        <w:rPr>
          <w:rFonts w:asciiTheme="minorEastAsia" w:hAnsiTheme="minorEastAsia" w:hint="eastAsia"/>
          <w:color w:val="000000" w:themeColor="text1"/>
        </w:rPr>
        <w:t>蚯蚓</w:t>
      </w:r>
      <w:r w:rsidRPr="00474631">
        <w:rPr>
          <w:rFonts w:asciiTheme="minorEastAsia" w:hAnsiTheme="minorEastAsia" w:hint="eastAsia"/>
          <w:color w:val="000000" w:themeColor="text1"/>
        </w:rPr>
        <w:t>粪</w:t>
      </w:r>
      <w:r>
        <w:rPr>
          <w:rFonts w:asciiTheme="minorEastAsia" w:hAnsiTheme="minorEastAsia" w:hint="eastAsia"/>
          <w:color w:val="000000" w:themeColor="text1"/>
        </w:rPr>
        <w:t>是生活污泥经过蚯蚓分解、消化、稳定化后</w:t>
      </w:r>
      <w:r w:rsidRPr="00474631">
        <w:rPr>
          <w:rFonts w:asciiTheme="minorEastAsia" w:hAnsiTheme="minorEastAsia" w:hint="eastAsia"/>
          <w:color w:val="000000" w:themeColor="text1"/>
        </w:rPr>
        <w:t>获得</w:t>
      </w:r>
      <w:r>
        <w:rPr>
          <w:rFonts w:asciiTheme="minorEastAsia" w:hAnsiTheme="minorEastAsia" w:hint="eastAsia"/>
          <w:color w:val="000000" w:themeColor="text1"/>
        </w:rPr>
        <w:t>的</w:t>
      </w:r>
      <w:r w:rsidR="004579CE">
        <w:rPr>
          <w:rFonts w:asciiTheme="minorEastAsia" w:hAnsiTheme="minorEastAsia" w:hint="eastAsia"/>
          <w:color w:val="000000" w:themeColor="text1"/>
        </w:rPr>
        <w:t>产物</w:t>
      </w:r>
      <w:r w:rsidRPr="00474631">
        <w:rPr>
          <w:rFonts w:asciiTheme="minorEastAsia" w:hAnsiTheme="minorEastAsia" w:hint="eastAsia"/>
          <w:color w:val="000000" w:themeColor="text1"/>
        </w:rPr>
        <w:t>，是一种高效的生物有机肥。</w:t>
      </w:r>
      <w:r>
        <w:rPr>
          <w:rFonts w:asciiTheme="minorEastAsia" w:hAnsiTheme="minorEastAsia" w:hint="eastAsia"/>
          <w:color w:val="000000" w:themeColor="text1"/>
        </w:rPr>
        <w:t>蚯蚓</w:t>
      </w:r>
      <w:r w:rsidRPr="00474631">
        <w:rPr>
          <w:rFonts w:asciiTheme="minorEastAsia" w:hAnsiTheme="minorEastAsia" w:hint="eastAsia"/>
          <w:color w:val="000000" w:themeColor="text1"/>
        </w:rPr>
        <w:t>粪</w:t>
      </w:r>
      <w:r w:rsidR="00F1269B">
        <w:rPr>
          <w:rFonts w:asciiTheme="minorEastAsia" w:hAnsiTheme="minorEastAsia" w:hint="eastAsia"/>
          <w:color w:val="000000" w:themeColor="text1"/>
        </w:rPr>
        <w:t>具有一些典型的特点，</w:t>
      </w:r>
      <w:r w:rsidRPr="00474631">
        <w:rPr>
          <w:rFonts w:asciiTheme="minorEastAsia" w:hAnsiTheme="minorEastAsia" w:hint="eastAsia"/>
          <w:color w:val="000000" w:themeColor="text1"/>
        </w:rPr>
        <w:t>结构松散、孔隙度高、团粒结构丰富，具有良好</w:t>
      </w:r>
      <w:r w:rsidRPr="00474631">
        <w:rPr>
          <w:rFonts w:asciiTheme="minorEastAsia" w:hAnsiTheme="minorEastAsia" w:hint="eastAsia"/>
          <w:color w:val="000000" w:themeColor="text1"/>
        </w:rPr>
        <w:lastRenderedPageBreak/>
        <w:t>的吸附性、通气性和排水性</w:t>
      </w:r>
      <w:r>
        <w:rPr>
          <w:rFonts w:cs="Times New Roman"/>
          <w:noProof/>
          <w:vertAlign w:val="superscript"/>
        </w:rPr>
        <w:t>[139-141]</w:t>
      </w:r>
      <w:r w:rsidRPr="00474631">
        <w:rPr>
          <w:rFonts w:asciiTheme="minorEastAsia" w:hAnsiTheme="minorEastAsia" w:hint="eastAsia"/>
          <w:color w:val="000000" w:themeColor="text1"/>
        </w:rPr>
        <w:t>，因此</w:t>
      </w:r>
      <w:r w:rsidR="001A2682">
        <w:rPr>
          <w:rFonts w:asciiTheme="minorEastAsia" w:hAnsiTheme="minorEastAsia" w:hint="eastAsia"/>
          <w:color w:val="000000" w:themeColor="text1"/>
        </w:rPr>
        <w:t>对</w:t>
      </w:r>
      <w:r w:rsidRPr="00474631">
        <w:rPr>
          <w:rFonts w:asciiTheme="minorEastAsia" w:hAnsiTheme="minorEastAsia" w:hint="eastAsia"/>
          <w:color w:val="000000" w:themeColor="text1"/>
        </w:rPr>
        <w:t>于改善土壤</w:t>
      </w:r>
      <w:r w:rsidR="001A2682">
        <w:rPr>
          <w:rFonts w:asciiTheme="minorEastAsia" w:hAnsiTheme="minorEastAsia" w:hint="eastAsia"/>
          <w:color w:val="000000" w:themeColor="text1"/>
        </w:rPr>
        <w:t>物理</w:t>
      </w:r>
      <w:r w:rsidRPr="00474631">
        <w:rPr>
          <w:rFonts w:asciiTheme="minorEastAsia" w:hAnsiTheme="minorEastAsia" w:hint="eastAsia"/>
          <w:color w:val="000000" w:themeColor="text1"/>
        </w:rPr>
        <w:t>结构，</w:t>
      </w:r>
      <w:r w:rsidR="00AF099C">
        <w:rPr>
          <w:rFonts w:asciiTheme="minorEastAsia" w:hAnsiTheme="minorEastAsia" w:hint="eastAsia"/>
          <w:color w:val="000000" w:themeColor="text1"/>
        </w:rPr>
        <w:t>提高土壤含水量，增加</w:t>
      </w:r>
      <w:r w:rsidRPr="00474631">
        <w:rPr>
          <w:rFonts w:asciiTheme="minorEastAsia" w:hAnsiTheme="minorEastAsia" w:hint="eastAsia"/>
          <w:color w:val="000000" w:themeColor="text1"/>
        </w:rPr>
        <w:t>土壤中微生物</w:t>
      </w:r>
      <w:r w:rsidR="00AF099C">
        <w:rPr>
          <w:rFonts w:asciiTheme="minorEastAsia" w:hAnsiTheme="minorEastAsia" w:hint="eastAsia"/>
          <w:color w:val="000000" w:themeColor="text1"/>
        </w:rPr>
        <w:t>生物量具有显著</w:t>
      </w:r>
      <w:r w:rsidRPr="00474631">
        <w:rPr>
          <w:rFonts w:asciiTheme="minorEastAsia" w:hAnsiTheme="minorEastAsia" w:hint="eastAsia"/>
          <w:color w:val="000000" w:themeColor="text1"/>
        </w:rPr>
        <w:t>效果。</w:t>
      </w:r>
      <w:r>
        <w:rPr>
          <w:rFonts w:asciiTheme="minorEastAsia" w:hAnsiTheme="minorEastAsia" w:hint="eastAsia"/>
          <w:color w:val="000000" w:themeColor="text1"/>
        </w:rPr>
        <w:t>蚯蚓</w:t>
      </w:r>
      <w:r w:rsidRPr="00474631">
        <w:rPr>
          <w:rFonts w:asciiTheme="minorEastAsia" w:hAnsiTheme="minorEastAsia" w:hint="eastAsia"/>
          <w:color w:val="000000" w:themeColor="text1"/>
        </w:rPr>
        <w:t>粪中含有糖类、蛋白质、腐殖酸、磷酸盐、铵盐、钾盐及其他无机盐离子</w:t>
      </w:r>
      <w:r>
        <w:rPr>
          <w:rFonts w:cs="Times New Roman"/>
          <w:noProof/>
          <w:vertAlign w:val="superscript"/>
        </w:rPr>
        <w:t>[142, 143]</w:t>
      </w:r>
      <w:r w:rsidRPr="00474631">
        <w:rPr>
          <w:rFonts w:asciiTheme="minorEastAsia" w:hAnsiTheme="minorEastAsia" w:hint="eastAsia"/>
          <w:color w:val="000000" w:themeColor="text1"/>
        </w:rPr>
        <w:t>；</w:t>
      </w:r>
      <w:r>
        <w:rPr>
          <w:rFonts w:asciiTheme="minorEastAsia" w:hAnsiTheme="minorEastAsia" w:hint="eastAsia"/>
          <w:color w:val="000000" w:themeColor="text1"/>
        </w:rPr>
        <w:t>蚯蚓</w:t>
      </w:r>
      <w:r w:rsidRPr="00474631">
        <w:rPr>
          <w:rFonts w:asciiTheme="minorEastAsia" w:hAnsiTheme="minorEastAsia" w:hint="eastAsia"/>
          <w:color w:val="000000" w:themeColor="text1"/>
        </w:rPr>
        <w:t>粪还含有植物所必需的中、微量元素如钙、镁、铁、铜、锰、锌、硼等</w:t>
      </w:r>
      <w:r>
        <w:rPr>
          <w:rFonts w:cs="Times New Roman"/>
          <w:noProof/>
          <w:vertAlign w:val="superscript"/>
        </w:rPr>
        <w:t>[144]</w:t>
      </w:r>
      <w:r w:rsidRPr="00474631">
        <w:rPr>
          <w:rFonts w:asciiTheme="minorEastAsia" w:hAnsiTheme="minorEastAsia" w:hint="eastAsia"/>
          <w:color w:val="000000" w:themeColor="text1"/>
        </w:rPr>
        <w:t>。</w:t>
      </w:r>
      <w:r w:rsidRPr="00F1107F">
        <w:rPr>
          <w:rFonts w:cs="Times New Roman" w:hint="eastAsia"/>
        </w:rPr>
        <w:t>Yang</w:t>
      </w:r>
      <w:r w:rsidRPr="00474631">
        <w:rPr>
          <w:rFonts w:asciiTheme="minorEastAsia" w:hAnsiTheme="minorEastAsia" w:hint="eastAsia"/>
          <w:color w:val="000000" w:themeColor="text1"/>
        </w:rPr>
        <w:t>等</w:t>
      </w:r>
      <w:r>
        <w:rPr>
          <w:rFonts w:cs="Times New Roman"/>
          <w:noProof/>
          <w:vertAlign w:val="superscript"/>
        </w:rPr>
        <w:t>[145]</w:t>
      </w:r>
      <w:r w:rsidRPr="00474631">
        <w:rPr>
          <w:rFonts w:asciiTheme="minorEastAsia" w:hAnsiTheme="minorEastAsia" w:hint="eastAsia"/>
          <w:color w:val="000000" w:themeColor="text1"/>
        </w:rPr>
        <w:t>发现，</w:t>
      </w:r>
      <w:r w:rsidR="00564198">
        <w:rPr>
          <w:rFonts w:asciiTheme="minorEastAsia" w:hAnsiTheme="minorEastAsia" w:hint="eastAsia"/>
          <w:color w:val="000000" w:themeColor="text1"/>
        </w:rPr>
        <w:t>生活</w:t>
      </w:r>
      <w:r w:rsidRPr="00474631">
        <w:rPr>
          <w:rFonts w:asciiTheme="minorEastAsia" w:hAnsiTheme="minorEastAsia" w:hint="eastAsia"/>
          <w:color w:val="000000" w:themeColor="text1"/>
        </w:rPr>
        <w:t>污泥中复杂</w:t>
      </w:r>
      <w:r w:rsidR="006C1B58">
        <w:rPr>
          <w:rFonts w:asciiTheme="minorEastAsia" w:hAnsiTheme="minorEastAsia" w:hint="eastAsia"/>
          <w:color w:val="000000" w:themeColor="text1"/>
        </w:rPr>
        <w:t>的大分子</w:t>
      </w:r>
      <w:r w:rsidRPr="00474631">
        <w:rPr>
          <w:rFonts w:asciiTheme="minorEastAsia" w:hAnsiTheme="minorEastAsia" w:hint="eastAsia"/>
          <w:color w:val="000000" w:themeColor="text1"/>
        </w:rPr>
        <w:t>有机物会在蚯蚓摄食消化</w:t>
      </w:r>
      <w:r w:rsidR="006C1B58">
        <w:rPr>
          <w:rFonts w:asciiTheme="minorEastAsia" w:hAnsiTheme="minorEastAsia" w:hint="eastAsia"/>
          <w:color w:val="000000" w:themeColor="text1"/>
        </w:rPr>
        <w:t>分解</w:t>
      </w:r>
      <w:r w:rsidRPr="00474631">
        <w:rPr>
          <w:rFonts w:asciiTheme="minorEastAsia" w:hAnsiTheme="minorEastAsia" w:hint="eastAsia"/>
          <w:color w:val="000000" w:themeColor="text1"/>
        </w:rPr>
        <w:t>后，转化</w:t>
      </w:r>
      <w:r w:rsidR="00E77D19">
        <w:rPr>
          <w:rFonts w:asciiTheme="minorEastAsia" w:hAnsiTheme="minorEastAsia" w:hint="eastAsia"/>
          <w:color w:val="000000" w:themeColor="text1"/>
        </w:rPr>
        <w:t>为</w:t>
      </w:r>
      <w:r w:rsidRPr="00474631">
        <w:rPr>
          <w:rFonts w:asciiTheme="minorEastAsia" w:hAnsiTheme="minorEastAsia" w:hint="eastAsia"/>
          <w:color w:val="000000" w:themeColor="text1"/>
        </w:rPr>
        <w:t>小分子有机酸，因此</w:t>
      </w:r>
      <w:r>
        <w:rPr>
          <w:rFonts w:asciiTheme="minorEastAsia" w:hAnsiTheme="minorEastAsia" w:hint="eastAsia"/>
          <w:color w:val="000000" w:themeColor="text1"/>
        </w:rPr>
        <w:t>蚯蚓</w:t>
      </w:r>
      <w:r w:rsidRPr="00474631">
        <w:rPr>
          <w:rFonts w:asciiTheme="minorEastAsia" w:hAnsiTheme="minorEastAsia" w:hint="eastAsia"/>
          <w:color w:val="000000" w:themeColor="text1"/>
        </w:rPr>
        <w:t>粪</w:t>
      </w:r>
      <w:r>
        <w:rPr>
          <w:rFonts w:cs="Times New Roman" w:hint="eastAsia"/>
        </w:rPr>
        <w:t>pH</w:t>
      </w:r>
      <w:r w:rsidRPr="00474631">
        <w:rPr>
          <w:rFonts w:asciiTheme="minorEastAsia" w:hAnsiTheme="minorEastAsia" w:hint="eastAsia"/>
          <w:color w:val="000000" w:themeColor="text1"/>
        </w:rPr>
        <w:t>值较原料低，而生物稳定性提高。</w:t>
      </w:r>
      <w:r w:rsidRPr="00F1107F">
        <w:rPr>
          <w:rFonts w:cs="Times New Roman" w:hint="eastAsia"/>
        </w:rPr>
        <w:t>Al-Maliki</w:t>
      </w:r>
      <w:r w:rsidRPr="0067779C">
        <w:rPr>
          <w:rFonts w:cs="Times New Roman"/>
          <w:noProof/>
          <w:vertAlign w:val="superscript"/>
        </w:rPr>
        <w:t>[146]</w:t>
      </w:r>
      <w:r w:rsidRPr="00474631">
        <w:rPr>
          <w:rFonts w:asciiTheme="minorEastAsia" w:hAnsiTheme="minorEastAsia" w:hint="eastAsia"/>
          <w:color w:val="000000" w:themeColor="text1"/>
        </w:rPr>
        <w:t>等发现，污泥原料的</w:t>
      </w:r>
      <w:r w:rsidR="00BE6113">
        <w:rPr>
          <w:rFonts w:asciiTheme="minorEastAsia" w:hAnsiTheme="minorEastAsia" w:hint="eastAsia"/>
          <w:color w:val="000000" w:themeColor="text1"/>
        </w:rPr>
        <w:t>土粒结构差</w:t>
      </w:r>
      <w:r w:rsidRPr="00474631">
        <w:rPr>
          <w:rFonts w:asciiTheme="minorEastAsia" w:hAnsiTheme="minorEastAsia" w:hint="eastAsia"/>
          <w:color w:val="000000" w:themeColor="text1"/>
        </w:rPr>
        <w:t>，</w:t>
      </w:r>
      <w:r w:rsidR="003F5F22">
        <w:rPr>
          <w:rFonts w:asciiTheme="minorEastAsia" w:hAnsiTheme="minorEastAsia" w:hint="eastAsia"/>
          <w:color w:val="000000" w:themeColor="text1"/>
        </w:rPr>
        <w:t>团聚体</w:t>
      </w:r>
      <w:r w:rsidR="00B76F93">
        <w:rPr>
          <w:rFonts w:asciiTheme="minorEastAsia" w:hAnsiTheme="minorEastAsia" w:hint="eastAsia"/>
          <w:color w:val="000000" w:themeColor="text1"/>
        </w:rPr>
        <w:t>含</w:t>
      </w:r>
      <w:r w:rsidR="003F5F22">
        <w:rPr>
          <w:rFonts w:asciiTheme="minorEastAsia" w:hAnsiTheme="minorEastAsia" w:hint="eastAsia"/>
          <w:color w:val="000000" w:themeColor="text1"/>
        </w:rPr>
        <w:t>量少</w:t>
      </w:r>
      <w:r w:rsidRPr="00474631">
        <w:rPr>
          <w:rFonts w:asciiTheme="minorEastAsia" w:hAnsiTheme="minorEastAsia" w:hint="eastAsia"/>
          <w:color w:val="000000" w:themeColor="text1"/>
        </w:rPr>
        <w:t>，</w:t>
      </w:r>
      <w:r w:rsidR="00B76F93">
        <w:rPr>
          <w:rFonts w:asciiTheme="minorEastAsia" w:hAnsiTheme="minorEastAsia" w:hint="eastAsia"/>
          <w:color w:val="000000" w:themeColor="text1"/>
        </w:rPr>
        <w:t>相比较之下，蚯蚓粪因为是</w:t>
      </w:r>
      <w:r w:rsidRPr="00474631">
        <w:rPr>
          <w:rFonts w:asciiTheme="minorEastAsia" w:hAnsiTheme="minorEastAsia" w:hint="eastAsia"/>
          <w:color w:val="000000" w:themeColor="text1"/>
        </w:rPr>
        <w:t>蚯蚓活动</w:t>
      </w:r>
      <w:r w:rsidR="00B76F93">
        <w:rPr>
          <w:rFonts w:asciiTheme="minorEastAsia" w:hAnsiTheme="minorEastAsia" w:hint="eastAsia"/>
          <w:color w:val="000000" w:themeColor="text1"/>
        </w:rPr>
        <w:t>的产物，其</w:t>
      </w:r>
      <w:r w:rsidRPr="00474631">
        <w:rPr>
          <w:rFonts w:asciiTheme="minorEastAsia" w:hAnsiTheme="minorEastAsia" w:hint="eastAsia"/>
          <w:color w:val="000000" w:themeColor="text1"/>
        </w:rPr>
        <w:t>团聚体</w:t>
      </w:r>
      <w:r w:rsidR="00B76F93">
        <w:rPr>
          <w:rFonts w:asciiTheme="minorEastAsia" w:hAnsiTheme="minorEastAsia" w:hint="eastAsia"/>
          <w:color w:val="000000" w:themeColor="text1"/>
        </w:rPr>
        <w:t>含量明显高于污泥原料</w:t>
      </w:r>
      <w:r w:rsidRPr="00474631">
        <w:rPr>
          <w:rFonts w:asciiTheme="minorEastAsia" w:hAnsiTheme="minorEastAsia" w:hint="eastAsia"/>
          <w:color w:val="000000" w:themeColor="text1"/>
        </w:rPr>
        <w:t>。</w:t>
      </w:r>
      <w:r w:rsidRPr="00F1107F">
        <w:rPr>
          <w:rFonts w:cs="Times New Roman" w:hint="eastAsia"/>
        </w:rPr>
        <w:t>Hait</w:t>
      </w:r>
      <w:r w:rsidRPr="0067779C">
        <w:rPr>
          <w:rFonts w:cs="Times New Roman"/>
          <w:noProof/>
          <w:vertAlign w:val="superscript"/>
        </w:rPr>
        <w:t>[147]</w:t>
      </w:r>
      <w:r w:rsidRPr="00474631">
        <w:rPr>
          <w:rFonts w:asciiTheme="minorEastAsia" w:hAnsiTheme="minorEastAsia" w:hint="eastAsia"/>
          <w:color w:val="000000" w:themeColor="text1"/>
        </w:rPr>
        <w:t>等发现，</w:t>
      </w:r>
      <w:r w:rsidR="00AA1AA0">
        <w:rPr>
          <w:rFonts w:asciiTheme="minorEastAsia" w:hAnsiTheme="minorEastAsia" w:hint="eastAsia"/>
          <w:color w:val="000000" w:themeColor="text1"/>
        </w:rPr>
        <w:t>加入</w:t>
      </w:r>
      <w:r w:rsidRPr="00474631">
        <w:rPr>
          <w:rFonts w:asciiTheme="minorEastAsia" w:hAnsiTheme="minorEastAsia" w:hint="eastAsia"/>
          <w:color w:val="000000" w:themeColor="text1"/>
        </w:rPr>
        <w:t>蚯蚓</w:t>
      </w:r>
      <w:r w:rsidR="00AA1AA0">
        <w:rPr>
          <w:rFonts w:asciiTheme="minorEastAsia" w:hAnsiTheme="minorEastAsia" w:hint="eastAsia"/>
          <w:color w:val="000000" w:themeColor="text1"/>
        </w:rPr>
        <w:t>作用</w:t>
      </w:r>
      <w:r w:rsidRPr="00474631">
        <w:rPr>
          <w:rFonts w:asciiTheme="minorEastAsia" w:hAnsiTheme="minorEastAsia" w:hint="eastAsia"/>
          <w:color w:val="000000" w:themeColor="text1"/>
        </w:rPr>
        <w:t>后，</w:t>
      </w:r>
      <w:r w:rsidR="008A6D9F">
        <w:rPr>
          <w:rFonts w:asciiTheme="minorEastAsia" w:hAnsiTheme="minorEastAsia" w:hint="eastAsia"/>
          <w:color w:val="000000" w:themeColor="text1"/>
        </w:rPr>
        <w:t>其产生的蚓粪</w:t>
      </w:r>
      <w:r w:rsidRPr="00F1107F">
        <w:rPr>
          <w:rFonts w:cs="Times New Roman" w:hint="eastAsia"/>
        </w:rPr>
        <w:t>EC</w:t>
      </w:r>
      <w:r w:rsidR="0076313F">
        <w:rPr>
          <w:rFonts w:cs="Times New Roman" w:hint="eastAsia"/>
        </w:rPr>
        <w:t>的值</w:t>
      </w:r>
      <w:r w:rsidR="0076313F">
        <w:rPr>
          <w:rFonts w:asciiTheme="minorEastAsia" w:hAnsiTheme="minorEastAsia" w:hint="eastAsia"/>
          <w:color w:val="000000" w:themeColor="text1"/>
        </w:rPr>
        <w:t>明显</w:t>
      </w:r>
      <w:r w:rsidRPr="00474631">
        <w:rPr>
          <w:rFonts w:asciiTheme="minorEastAsia" w:hAnsiTheme="minorEastAsia" w:hint="eastAsia"/>
          <w:color w:val="000000" w:themeColor="text1"/>
        </w:rPr>
        <w:t>高于</w:t>
      </w:r>
      <w:r w:rsidR="0076313F">
        <w:rPr>
          <w:rFonts w:asciiTheme="minorEastAsia" w:hAnsiTheme="minorEastAsia" w:hint="eastAsia"/>
          <w:color w:val="000000" w:themeColor="text1"/>
        </w:rPr>
        <w:t>生活</w:t>
      </w:r>
      <w:r w:rsidRPr="00474631">
        <w:rPr>
          <w:rFonts w:asciiTheme="minorEastAsia" w:hAnsiTheme="minorEastAsia" w:hint="eastAsia"/>
          <w:color w:val="000000" w:themeColor="text1"/>
        </w:rPr>
        <w:t>污泥原料，</w:t>
      </w:r>
      <w:r>
        <w:rPr>
          <w:rFonts w:asciiTheme="minorEastAsia" w:hAnsiTheme="minorEastAsia" w:hint="eastAsia"/>
          <w:color w:val="000000" w:themeColor="text1"/>
        </w:rPr>
        <w:t>蚯蚓</w:t>
      </w:r>
      <w:r w:rsidRPr="00474631">
        <w:rPr>
          <w:rFonts w:asciiTheme="minorEastAsia" w:hAnsiTheme="minorEastAsia" w:hint="eastAsia"/>
          <w:color w:val="000000" w:themeColor="text1"/>
        </w:rPr>
        <w:t>粪</w:t>
      </w:r>
      <w:r w:rsidRPr="00F1107F">
        <w:rPr>
          <w:rFonts w:cs="Times New Roman" w:hint="eastAsia"/>
        </w:rPr>
        <w:t>EC</w:t>
      </w:r>
      <w:r w:rsidR="005C1383">
        <w:rPr>
          <w:rFonts w:asciiTheme="minorEastAsia" w:hAnsiTheme="minorEastAsia" w:hint="eastAsia"/>
          <w:color w:val="000000" w:themeColor="text1"/>
        </w:rPr>
        <w:t>值增加</w:t>
      </w:r>
      <w:r w:rsidRPr="00474631">
        <w:rPr>
          <w:rFonts w:asciiTheme="minorEastAsia" w:hAnsiTheme="minorEastAsia" w:hint="eastAsia"/>
          <w:color w:val="000000" w:themeColor="text1"/>
        </w:rPr>
        <w:t>的原因可能是蚯蚓及其体内微生物的协同作用降解了污泥中的有机物，释放出矿物盐和无机离子等</w:t>
      </w:r>
      <w:r>
        <w:rPr>
          <w:rFonts w:cs="Times New Roman"/>
          <w:noProof/>
          <w:vertAlign w:val="superscript"/>
        </w:rPr>
        <w:t>[148]</w:t>
      </w:r>
      <w:r w:rsidRPr="00474631">
        <w:rPr>
          <w:rFonts w:asciiTheme="minorEastAsia" w:hAnsiTheme="minorEastAsia" w:hint="eastAsia"/>
          <w:color w:val="000000" w:themeColor="text1"/>
        </w:rPr>
        <w:t>；另外，蚯蚓自身的排泄</w:t>
      </w:r>
      <w:r w:rsidR="00301061">
        <w:rPr>
          <w:rFonts w:asciiTheme="minorEastAsia" w:hAnsiTheme="minorEastAsia" w:hint="eastAsia"/>
          <w:color w:val="000000" w:themeColor="text1"/>
        </w:rPr>
        <w:t>以及</w:t>
      </w:r>
      <w:r w:rsidRPr="00474631">
        <w:rPr>
          <w:rFonts w:asciiTheme="minorEastAsia" w:hAnsiTheme="minorEastAsia" w:hint="eastAsia"/>
          <w:color w:val="000000" w:themeColor="text1"/>
        </w:rPr>
        <w:t>分泌等生理活动</w:t>
      </w:r>
      <w:r w:rsidR="007345A7">
        <w:rPr>
          <w:rFonts w:asciiTheme="minorEastAsia" w:hAnsiTheme="minorEastAsia" w:hint="eastAsia"/>
          <w:color w:val="000000" w:themeColor="text1"/>
        </w:rPr>
        <w:t>会</w:t>
      </w:r>
      <w:r w:rsidRPr="00474631">
        <w:rPr>
          <w:rFonts w:asciiTheme="minorEastAsia" w:hAnsiTheme="minorEastAsia" w:hint="eastAsia"/>
          <w:color w:val="000000" w:themeColor="text1"/>
        </w:rPr>
        <w:t>产生</w:t>
      </w:r>
      <w:r w:rsidR="007345A7">
        <w:rPr>
          <w:rFonts w:asciiTheme="minorEastAsia" w:hAnsiTheme="minorEastAsia" w:hint="eastAsia"/>
          <w:color w:val="000000" w:themeColor="text1"/>
        </w:rPr>
        <w:t>一些</w:t>
      </w:r>
      <w:r w:rsidRPr="00474631">
        <w:rPr>
          <w:rFonts w:asciiTheme="minorEastAsia" w:hAnsiTheme="minorEastAsia" w:hint="eastAsia"/>
          <w:color w:val="000000" w:themeColor="text1"/>
        </w:rPr>
        <w:t>盐类物质</w:t>
      </w:r>
      <w:r w:rsidR="007345A7">
        <w:rPr>
          <w:rFonts w:asciiTheme="minorEastAsia" w:hAnsiTheme="minorEastAsia" w:hint="eastAsia"/>
          <w:color w:val="000000" w:themeColor="text1"/>
        </w:rPr>
        <w:t>，这</w:t>
      </w:r>
      <w:r w:rsidRPr="00474631">
        <w:rPr>
          <w:rFonts w:asciiTheme="minorEastAsia" w:hAnsiTheme="minorEastAsia" w:hint="eastAsia"/>
          <w:color w:val="000000" w:themeColor="text1"/>
        </w:rPr>
        <w:t>也</w:t>
      </w:r>
      <w:r w:rsidR="007345A7">
        <w:rPr>
          <w:rFonts w:asciiTheme="minorEastAsia" w:hAnsiTheme="minorEastAsia" w:hint="eastAsia"/>
          <w:color w:val="000000" w:themeColor="text1"/>
        </w:rPr>
        <w:t>是</w:t>
      </w:r>
      <w:r w:rsidRPr="00474631">
        <w:rPr>
          <w:rFonts w:asciiTheme="minorEastAsia" w:hAnsiTheme="minorEastAsia" w:hint="eastAsia"/>
          <w:color w:val="000000" w:themeColor="text1"/>
        </w:rPr>
        <w:t>导致</w:t>
      </w:r>
      <w:r w:rsidRPr="00F1107F">
        <w:rPr>
          <w:rFonts w:cs="Times New Roman" w:hint="eastAsia"/>
        </w:rPr>
        <w:t>EC</w:t>
      </w:r>
      <w:r w:rsidR="007345A7">
        <w:rPr>
          <w:rFonts w:cs="Times New Roman" w:hint="eastAsia"/>
        </w:rPr>
        <w:t>值</w:t>
      </w:r>
      <w:r w:rsidR="007345A7">
        <w:rPr>
          <w:rFonts w:asciiTheme="minorEastAsia" w:hAnsiTheme="minorEastAsia" w:hint="eastAsia"/>
          <w:color w:val="000000" w:themeColor="text1"/>
        </w:rPr>
        <w:t>增加的</w:t>
      </w:r>
      <w:r w:rsidR="007345A7" w:rsidRPr="00474631">
        <w:rPr>
          <w:rFonts w:asciiTheme="minorEastAsia" w:hAnsiTheme="minorEastAsia" w:hint="eastAsia"/>
          <w:color w:val="000000" w:themeColor="text1"/>
        </w:rPr>
        <w:t>可能</w:t>
      </w:r>
      <w:r w:rsidR="007345A7">
        <w:rPr>
          <w:rFonts w:asciiTheme="minorEastAsia" w:hAnsiTheme="minorEastAsia" w:hint="eastAsia"/>
          <w:color w:val="000000" w:themeColor="text1"/>
        </w:rPr>
        <w:t>原因</w:t>
      </w:r>
      <w:r>
        <w:rPr>
          <w:rFonts w:cs="Times New Roman"/>
          <w:noProof/>
          <w:vertAlign w:val="superscript"/>
        </w:rPr>
        <w:t>[149]</w:t>
      </w:r>
      <w:r w:rsidRPr="00474631">
        <w:rPr>
          <w:rFonts w:asciiTheme="minorEastAsia" w:hAnsiTheme="minorEastAsia" w:hint="eastAsia"/>
          <w:color w:val="000000" w:themeColor="text1"/>
        </w:rPr>
        <w:t>。</w:t>
      </w:r>
      <w:r w:rsidRPr="00005DC6">
        <w:rPr>
          <w:rFonts w:asciiTheme="minorEastAsia" w:hAnsiTheme="minorEastAsia" w:hint="eastAsia"/>
        </w:rPr>
        <w:t>蚯蚓生理活动产生的分泌物可以络合、鳌合土壤中的重金属，</w:t>
      </w:r>
      <w:r w:rsidR="00AB7440">
        <w:rPr>
          <w:rFonts w:asciiTheme="minorEastAsia" w:hAnsiTheme="minorEastAsia" w:hint="eastAsia"/>
        </w:rPr>
        <w:t>这对降低生活污泥中重金属的含量及</w:t>
      </w:r>
      <w:r w:rsidRPr="00005DC6">
        <w:rPr>
          <w:rFonts w:asciiTheme="minorEastAsia" w:hAnsiTheme="minorEastAsia" w:hint="eastAsia"/>
        </w:rPr>
        <w:t>提高</w:t>
      </w:r>
      <w:r>
        <w:rPr>
          <w:rFonts w:asciiTheme="minorEastAsia" w:hAnsiTheme="minorEastAsia" w:hint="eastAsia"/>
          <w:color w:val="000000" w:themeColor="text1"/>
        </w:rPr>
        <w:t>蚯蚓</w:t>
      </w:r>
      <w:r w:rsidRPr="00474631">
        <w:rPr>
          <w:rFonts w:asciiTheme="minorEastAsia" w:hAnsiTheme="minorEastAsia" w:hint="eastAsia"/>
          <w:color w:val="000000" w:themeColor="text1"/>
        </w:rPr>
        <w:t>粪</w:t>
      </w:r>
      <w:r w:rsidRPr="00005DC6">
        <w:rPr>
          <w:rFonts w:asciiTheme="minorEastAsia" w:hAnsiTheme="minorEastAsia" w:hint="eastAsia"/>
        </w:rPr>
        <w:t>的环境稳定性</w:t>
      </w:r>
      <w:r w:rsidR="00AB7440">
        <w:rPr>
          <w:rFonts w:asciiTheme="minorEastAsia" w:hAnsiTheme="minorEastAsia" w:hint="eastAsia"/>
        </w:rPr>
        <w:t>具有重要作用</w:t>
      </w:r>
      <w:r>
        <w:rPr>
          <w:rFonts w:cs="Times New Roman"/>
          <w:noProof/>
          <w:vertAlign w:val="superscript"/>
        </w:rPr>
        <w:t>[150]</w:t>
      </w:r>
      <w:r w:rsidRPr="00005DC6">
        <w:rPr>
          <w:rFonts w:asciiTheme="minorEastAsia" w:hAnsiTheme="minorEastAsia" w:hint="eastAsia"/>
        </w:rPr>
        <w:t>。</w:t>
      </w:r>
      <w:r w:rsidRPr="00005DC6">
        <w:rPr>
          <w:rFonts w:cs="Times New Roman"/>
        </w:rPr>
        <w:t>Hait</w:t>
      </w:r>
      <w:r w:rsidRPr="00005DC6">
        <w:rPr>
          <w:rFonts w:asciiTheme="minorEastAsia" w:hAnsiTheme="minorEastAsia" w:hint="eastAsia"/>
        </w:rPr>
        <w:t>等</w:t>
      </w:r>
      <w:r>
        <w:rPr>
          <w:rFonts w:cs="Times New Roman"/>
          <w:noProof/>
          <w:vertAlign w:val="superscript"/>
        </w:rPr>
        <w:t>[143]</w:t>
      </w:r>
      <w:r w:rsidRPr="00005DC6">
        <w:rPr>
          <w:rFonts w:asciiTheme="minorEastAsia" w:hAnsiTheme="minorEastAsia" w:hint="eastAsia"/>
        </w:rPr>
        <w:t>研究</w:t>
      </w:r>
      <w:r w:rsidR="003750BC">
        <w:rPr>
          <w:rFonts w:asciiTheme="minorEastAsia" w:hAnsiTheme="minorEastAsia" w:hint="eastAsia"/>
        </w:rPr>
        <w:t>发现</w:t>
      </w:r>
      <w:r w:rsidRPr="00005DC6">
        <w:rPr>
          <w:rFonts w:asciiTheme="minorEastAsia" w:hAnsiTheme="minorEastAsia" w:hint="eastAsia"/>
        </w:rPr>
        <w:t>，</w:t>
      </w:r>
      <w:r w:rsidR="00D8059E">
        <w:rPr>
          <w:rFonts w:asciiTheme="minorEastAsia" w:hAnsiTheme="minorEastAsia" w:hint="eastAsia"/>
        </w:rPr>
        <w:t>蚯蚓粪</w:t>
      </w:r>
      <w:r w:rsidRPr="00005DC6">
        <w:rPr>
          <w:rFonts w:asciiTheme="minorEastAsia" w:hAnsiTheme="minorEastAsia" w:hint="eastAsia"/>
        </w:rPr>
        <w:t>浸出液毒性显著降低，</w:t>
      </w:r>
      <w:r w:rsidR="00D8059E">
        <w:rPr>
          <w:rFonts w:asciiTheme="minorEastAsia" w:hAnsiTheme="minorEastAsia" w:hint="eastAsia"/>
        </w:rPr>
        <w:t>且</w:t>
      </w:r>
      <w:r w:rsidRPr="00005DC6">
        <w:rPr>
          <w:rFonts w:asciiTheme="minorEastAsia" w:hAnsiTheme="minorEastAsia" w:hint="eastAsia"/>
        </w:rPr>
        <w:t>其重金属速效量和全量含量</w:t>
      </w:r>
      <w:r w:rsidR="00D8059E">
        <w:rPr>
          <w:rFonts w:asciiTheme="minorEastAsia" w:hAnsiTheme="minorEastAsia" w:hint="eastAsia"/>
        </w:rPr>
        <w:t>也得到一定的</w:t>
      </w:r>
      <w:r w:rsidRPr="00005DC6">
        <w:rPr>
          <w:rFonts w:asciiTheme="minorEastAsia" w:hAnsiTheme="minorEastAsia" w:hint="eastAsia"/>
        </w:rPr>
        <w:t>减少。</w:t>
      </w:r>
      <w:r w:rsidR="001024BC">
        <w:rPr>
          <w:rFonts w:asciiTheme="minorEastAsia" w:hAnsiTheme="minorEastAsia" w:hint="eastAsia"/>
        </w:rPr>
        <w:t>当前</w:t>
      </w:r>
      <w:r w:rsidRPr="00005DC6">
        <w:rPr>
          <w:rFonts w:asciiTheme="minorEastAsia" w:hAnsiTheme="minorEastAsia" w:hint="eastAsia"/>
        </w:rPr>
        <w:t>，利用蚯蚓改良污泥</w:t>
      </w:r>
      <w:r w:rsidR="00292B97">
        <w:rPr>
          <w:rFonts w:asciiTheme="minorEastAsia" w:hAnsiTheme="minorEastAsia" w:hint="eastAsia"/>
        </w:rPr>
        <w:t>已成为热门研究方向</w:t>
      </w:r>
      <w:r w:rsidRPr="00005DC6">
        <w:rPr>
          <w:rFonts w:asciiTheme="minorEastAsia" w:hAnsiTheme="minorEastAsia" w:hint="eastAsia"/>
        </w:rPr>
        <w:t>，</w:t>
      </w:r>
      <w:r w:rsidRPr="00BB3E6F">
        <w:rPr>
          <w:rFonts w:asciiTheme="minorEastAsia" w:hAnsiTheme="minorEastAsia" w:hint="eastAsia"/>
        </w:rPr>
        <w:t>例如</w:t>
      </w:r>
      <w:r w:rsidRPr="00BB3E6F">
        <w:rPr>
          <w:rFonts w:cs="Times New Roman"/>
        </w:rPr>
        <w:t>Kouba</w:t>
      </w:r>
      <w:r>
        <w:rPr>
          <w:rFonts w:cs="Times New Roman"/>
          <w:noProof/>
          <w:vertAlign w:val="superscript"/>
        </w:rPr>
        <w:t>[151]</w:t>
      </w:r>
      <w:r w:rsidRPr="00BB3E6F">
        <w:rPr>
          <w:rFonts w:asciiTheme="minorEastAsia" w:hAnsiTheme="minorEastAsia" w:hint="eastAsia"/>
        </w:rPr>
        <w:t>研究了水产类污泥与蚯蚓混合产生的蚓粪</w:t>
      </w:r>
      <w:r w:rsidR="001F7AE5">
        <w:rPr>
          <w:rFonts w:asciiTheme="minorEastAsia" w:hAnsiTheme="minorEastAsia" w:hint="eastAsia"/>
        </w:rPr>
        <w:t>粪</w:t>
      </w:r>
      <w:r w:rsidRPr="00BB3E6F">
        <w:rPr>
          <w:rFonts w:asciiTheme="minorEastAsia" w:hAnsiTheme="minorEastAsia" w:hint="eastAsia"/>
        </w:rPr>
        <w:t>，还有纸浆污水蚓粪、制革厂污泥蚓粪、纺织品污泥蚓粪、酿酒厂污泥蚓粪、食品工业污泥蚓粪、</w:t>
      </w:r>
      <w:r w:rsidRPr="004B2386">
        <w:rPr>
          <w:rFonts w:asciiTheme="minorEastAsia" w:hAnsiTheme="minorEastAsia" w:hint="eastAsia"/>
        </w:rPr>
        <w:t>石油工业污泥蚓粪</w:t>
      </w:r>
      <w:r w:rsidRPr="0091499C">
        <w:rPr>
          <w:rFonts w:cs="Times New Roman"/>
          <w:noProof/>
          <w:vertAlign w:val="superscript"/>
        </w:rPr>
        <w:t>[152-157</w:t>
      </w:r>
      <w:r w:rsidR="0091499C" w:rsidRPr="0091499C">
        <w:rPr>
          <w:rFonts w:cs="Times New Roman" w:hint="eastAsia"/>
          <w:noProof/>
          <w:vertAlign w:val="superscript"/>
        </w:rPr>
        <w:t>,</w:t>
      </w:r>
      <w:r w:rsidR="00082ED5">
        <w:rPr>
          <w:rFonts w:cs="Times New Roman" w:hint="eastAsia"/>
          <w:noProof/>
          <w:vertAlign w:val="superscript"/>
        </w:rPr>
        <w:t xml:space="preserve"> </w:t>
      </w:r>
      <w:r w:rsidR="00D5404B" w:rsidRPr="0091499C">
        <w:rPr>
          <w:rFonts w:cs="Times New Roman" w:hint="eastAsia"/>
          <w:noProof/>
          <w:vertAlign w:val="superscript"/>
        </w:rPr>
        <w:t>164</w:t>
      </w:r>
      <w:r w:rsidRPr="0091499C">
        <w:rPr>
          <w:rFonts w:cs="Times New Roman"/>
          <w:noProof/>
          <w:vertAlign w:val="superscript"/>
        </w:rPr>
        <w:t>]</w:t>
      </w:r>
      <w:r w:rsidRPr="004B2386">
        <w:rPr>
          <w:rFonts w:asciiTheme="minorEastAsia" w:hAnsiTheme="minorEastAsia" w:hint="eastAsia"/>
        </w:rPr>
        <w:t>等试验，众多试验数据为蚯蚓活动于污泥原料的理化性质改变提供了关键性的支撑，为改良土壤应用提供有利依据。</w:t>
      </w:r>
    </w:p>
    <w:p w14:paraId="4F3E04CE" w14:textId="77777777" w:rsidR="009361C5" w:rsidRDefault="009361C5" w:rsidP="009361C5">
      <w:pPr>
        <w:ind w:firstLineChars="200" w:firstLine="480"/>
      </w:pPr>
      <w:r w:rsidRPr="006B4BD6">
        <w:rPr>
          <w:rFonts w:hint="eastAsia"/>
        </w:rPr>
        <w:t>污泥的土地应用在土壤改良和包括有机碳、</w:t>
      </w:r>
      <w:r w:rsidRPr="006B4BD6">
        <w:rPr>
          <w:rFonts w:hint="eastAsia"/>
        </w:rPr>
        <w:t>N</w:t>
      </w:r>
      <w:r w:rsidRPr="006B4BD6">
        <w:rPr>
          <w:rFonts w:hint="eastAsia"/>
        </w:rPr>
        <w:t>、</w:t>
      </w:r>
      <w:r w:rsidRPr="006B4BD6">
        <w:rPr>
          <w:rFonts w:hint="eastAsia"/>
        </w:rPr>
        <w:t>P</w:t>
      </w:r>
      <w:r w:rsidRPr="006B4BD6">
        <w:rPr>
          <w:rFonts w:hint="eastAsia"/>
        </w:rPr>
        <w:t>和其他植物养分在内的养分循环和再利用方面有很大的激励作用</w:t>
      </w:r>
      <w:r w:rsidRPr="0067779C">
        <w:rPr>
          <w:noProof/>
          <w:vertAlign w:val="superscript"/>
        </w:rPr>
        <w:t>[158, 159</w:t>
      </w:r>
      <w:r w:rsidR="00E33D58">
        <w:rPr>
          <w:rFonts w:hint="eastAsia"/>
          <w:noProof/>
          <w:vertAlign w:val="superscript"/>
        </w:rPr>
        <w:t>, 165</w:t>
      </w:r>
      <w:r w:rsidRPr="0067779C">
        <w:rPr>
          <w:noProof/>
          <w:vertAlign w:val="superscript"/>
        </w:rPr>
        <w:t>]</w:t>
      </w:r>
      <w:r w:rsidRPr="006B4BD6">
        <w:rPr>
          <w:rFonts w:hint="eastAsia"/>
        </w:rPr>
        <w:t>。</w:t>
      </w:r>
      <w:r w:rsidRPr="005C4798">
        <w:rPr>
          <w:rFonts w:hint="eastAsia"/>
        </w:rPr>
        <w:t>生活污泥富含有机质及氮、磷等养分，可作为沿海滩涂土壤改良的有机肥源，改善滩涂土壤理化性质，促进滩涂土壤快速培肥</w:t>
      </w:r>
      <w:r w:rsidR="0075185E">
        <w:rPr>
          <w:noProof/>
          <w:vertAlign w:val="superscript"/>
        </w:rPr>
        <w:t>[160,</w:t>
      </w:r>
      <w:r w:rsidR="0075185E">
        <w:rPr>
          <w:rFonts w:hint="eastAsia"/>
          <w:noProof/>
          <w:vertAlign w:val="superscript"/>
        </w:rPr>
        <w:t xml:space="preserve"> </w:t>
      </w:r>
      <w:r w:rsidRPr="0067779C">
        <w:rPr>
          <w:noProof/>
          <w:vertAlign w:val="superscript"/>
        </w:rPr>
        <w:t>161]</w:t>
      </w:r>
      <w:r w:rsidRPr="005C4798">
        <w:rPr>
          <w:rFonts w:hint="eastAsia"/>
        </w:rPr>
        <w:t>。</w:t>
      </w:r>
      <w:r w:rsidRPr="00800722">
        <w:rPr>
          <w:rFonts w:hint="eastAsia"/>
        </w:rPr>
        <w:t>施用生活污泥</w:t>
      </w:r>
      <w:r>
        <w:rPr>
          <w:rFonts w:hint="eastAsia"/>
        </w:rPr>
        <w:t>，可</w:t>
      </w:r>
      <w:r w:rsidRPr="00800722">
        <w:rPr>
          <w:rFonts w:hint="eastAsia"/>
        </w:rPr>
        <w:t>降低滩涂土壤</w:t>
      </w:r>
      <w:r>
        <w:rPr>
          <w:rFonts w:hint="eastAsia"/>
        </w:rPr>
        <w:t>pH</w:t>
      </w:r>
      <w:r w:rsidRPr="00800722">
        <w:rPr>
          <w:rFonts w:hint="eastAsia"/>
        </w:rPr>
        <w:t>及盐分含量，增加土壤有机质含量，改善滩涂土壤氮、磷养分的供应，且促进所种植物黑麦草的生长</w:t>
      </w:r>
      <w:r w:rsidRPr="0067779C">
        <w:rPr>
          <w:noProof/>
          <w:vertAlign w:val="superscript"/>
        </w:rPr>
        <w:t>[162</w:t>
      </w:r>
      <w:r w:rsidR="003F77B3">
        <w:rPr>
          <w:rFonts w:hint="eastAsia"/>
          <w:noProof/>
          <w:vertAlign w:val="superscript"/>
        </w:rPr>
        <w:t>, 164</w:t>
      </w:r>
      <w:r w:rsidRPr="0067779C">
        <w:rPr>
          <w:noProof/>
          <w:vertAlign w:val="superscript"/>
        </w:rPr>
        <w:t>]</w:t>
      </w:r>
      <w:r w:rsidRPr="00800722">
        <w:rPr>
          <w:rFonts w:hint="eastAsia"/>
        </w:rPr>
        <w:t>。</w:t>
      </w:r>
      <w:r w:rsidRPr="005C4798">
        <w:rPr>
          <w:rFonts w:hint="eastAsia"/>
        </w:rPr>
        <w:t>周金倩等</w:t>
      </w:r>
      <w:r w:rsidRPr="0067779C">
        <w:rPr>
          <w:noProof/>
          <w:vertAlign w:val="superscript"/>
        </w:rPr>
        <w:t>[163]</w:t>
      </w:r>
      <w:r w:rsidRPr="005C4798">
        <w:rPr>
          <w:rFonts w:hint="eastAsia"/>
        </w:rPr>
        <w:t>研究结果表明，</w:t>
      </w:r>
      <w:r w:rsidR="00915FF9">
        <w:rPr>
          <w:rFonts w:hint="eastAsia"/>
        </w:rPr>
        <w:t>在作物生长的过程中，</w:t>
      </w:r>
      <w:r w:rsidRPr="005C4798">
        <w:rPr>
          <w:rFonts w:hint="eastAsia"/>
        </w:rPr>
        <w:t>干化污泥</w:t>
      </w:r>
      <w:r w:rsidR="00915FF9">
        <w:rPr>
          <w:rFonts w:hint="eastAsia"/>
        </w:rPr>
        <w:t>可</w:t>
      </w:r>
      <w:r w:rsidRPr="005C4798">
        <w:rPr>
          <w:rFonts w:hint="eastAsia"/>
        </w:rPr>
        <w:t>提供有效养分</w:t>
      </w:r>
      <w:r w:rsidR="00E96D1C">
        <w:rPr>
          <w:rFonts w:hint="eastAsia"/>
        </w:rPr>
        <w:t>供其生长发育</w:t>
      </w:r>
      <w:r w:rsidRPr="005C4798">
        <w:rPr>
          <w:rFonts w:hint="eastAsia"/>
        </w:rPr>
        <w:t>，</w:t>
      </w:r>
      <w:r w:rsidR="00BC7B6D">
        <w:rPr>
          <w:rFonts w:hint="eastAsia"/>
        </w:rPr>
        <w:t>且能</w:t>
      </w:r>
      <w:r w:rsidR="009D1535">
        <w:rPr>
          <w:rFonts w:hint="eastAsia"/>
        </w:rPr>
        <w:t>增加土壤有机质含量，提升土壤肥力</w:t>
      </w:r>
      <w:r w:rsidRPr="005C4798">
        <w:rPr>
          <w:rFonts w:hint="eastAsia"/>
        </w:rPr>
        <w:t>。</w:t>
      </w:r>
      <w:r>
        <w:rPr>
          <w:rFonts w:hint="eastAsia"/>
        </w:rPr>
        <w:t>严漪云等</w:t>
      </w:r>
      <w:r w:rsidRPr="0067779C">
        <w:rPr>
          <w:noProof/>
          <w:vertAlign w:val="superscript"/>
        </w:rPr>
        <w:t>[164]</w:t>
      </w:r>
      <w:r>
        <w:rPr>
          <w:rFonts w:hint="eastAsia"/>
        </w:rPr>
        <w:t>研究发现，</w:t>
      </w:r>
      <w:r w:rsidRPr="000D109F">
        <w:rPr>
          <w:rFonts w:hint="eastAsia"/>
        </w:rPr>
        <w:t>施用污泥蚓粪</w:t>
      </w:r>
      <w:r>
        <w:rPr>
          <w:rFonts w:hint="eastAsia"/>
        </w:rPr>
        <w:t>增加了土壤有机质，降低了土</w:t>
      </w:r>
      <w:r w:rsidRPr="000D109F">
        <w:rPr>
          <w:rFonts w:hint="eastAsia"/>
        </w:rPr>
        <w:t>壤容重；污泥</w:t>
      </w:r>
      <w:r>
        <w:rPr>
          <w:rFonts w:hint="eastAsia"/>
        </w:rPr>
        <w:t>蚓粪</w:t>
      </w:r>
      <w:r w:rsidRPr="000D109F">
        <w:rPr>
          <w:rFonts w:hint="eastAsia"/>
        </w:rPr>
        <w:t>对</w:t>
      </w:r>
      <w:r>
        <w:rPr>
          <w:rFonts w:hint="eastAsia"/>
        </w:rPr>
        <w:t>0~20 cm</w:t>
      </w:r>
      <w:r>
        <w:rPr>
          <w:rFonts w:hint="eastAsia"/>
        </w:rPr>
        <w:t>土层中</w:t>
      </w:r>
      <w:r>
        <w:rPr>
          <w:rFonts w:hint="eastAsia"/>
        </w:rPr>
        <w:t>&gt;0.25 mm</w:t>
      </w:r>
      <w:r w:rsidRPr="000D109F">
        <w:rPr>
          <w:rFonts w:hint="eastAsia"/>
        </w:rPr>
        <w:t>和</w:t>
      </w:r>
      <w:r>
        <w:rPr>
          <w:rFonts w:hint="eastAsia"/>
        </w:rPr>
        <w:t>0.106~0.25 mm</w:t>
      </w:r>
      <w:r>
        <w:rPr>
          <w:rFonts w:hint="eastAsia"/>
        </w:rPr>
        <w:t>水稳性团聚体的形成均有</w:t>
      </w:r>
      <w:r w:rsidRPr="000D109F">
        <w:rPr>
          <w:rFonts w:hint="eastAsia"/>
        </w:rPr>
        <w:t>显著的促进效应</w:t>
      </w:r>
      <w:r w:rsidR="003E30D9">
        <w:rPr>
          <w:rFonts w:hint="eastAsia"/>
        </w:rPr>
        <w:t>，</w:t>
      </w:r>
      <w:r w:rsidRPr="00CB6466">
        <w:rPr>
          <w:rFonts w:hint="eastAsia"/>
        </w:rPr>
        <w:t>施用污泥蚓</w:t>
      </w:r>
      <w:r>
        <w:rPr>
          <w:rFonts w:hint="eastAsia"/>
        </w:rPr>
        <w:t>粪提高了土壤中的全氮、碱解氮、全磷、速效磷含量，且速效态氮磷</w:t>
      </w:r>
      <w:r w:rsidRPr="00CB6466">
        <w:rPr>
          <w:rFonts w:hint="eastAsia"/>
        </w:rPr>
        <w:t>含量的增幅明显高于全量的增幅</w:t>
      </w:r>
      <w:r>
        <w:rPr>
          <w:rFonts w:hint="eastAsia"/>
        </w:rPr>
        <w:t>。王耀等</w:t>
      </w:r>
      <w:r w:rsidRPr="0067779C">
        <w:rPr>
          <w:noProof/>
          <w:vertAlign w:val="superscript"/>
        </w:rPr>
        <w:t>[165]</w:t>
      </w:r>
      <w:r>
        <w:rPr>
          <w:rFonts w:hint="eastAsia"/>
        </w:rPr>
        <w:t>发现，</w:t>
      </w:r>
      <w:r w:rsidRPr="00EC14BC">
        <w:rPr>
          <w:rFonts w:hint="eastAsia"/>
        </w:rPr>
        <w:t>随污泥蚓粪施用量的增加，玉米株高及生物量呈上升趋势</w:t>
      </w:r>
      <w:r>
        <w:rPr>
          <w:rFonts w:hint="eastAsia"/>
        </w:rPr>
        <w:t>。</w:t>
      </w:r>
      <w:r w:rsidRPr="009627FA">
        <w:rPr>
          <w:rFonts w:hint="eastAsia"/>
        </w:rPr>
        <w:t>吕振宇</w:t>
      </w:r>
      <w:r>
        <w:rPr>
          <w:rFonts w:hint="eastAsia"/>
        </w:rPr>
        <w:t>等</w:t>
      </w:r>
      <w:r w:rsidRPr="0067779C">
        <w:rPr>
          <w:noProof/>
          <w:vertAlign w:val="superscript"/>
        </w:rPr>
        <w:t>[166]</w:t>
      </w:r>
      <w:r>
        <w:rPr>
          <w:rFonts w:hint="eastAsia"/>
        </w:rPr>
        <w:t>通过试验发现，施用蚯蚓粪不仅增加了土壤肥力，还改善了甘蓝品质，降低甘蓝硝酸盐含量。</w:t>
      </w:r>
    </w:p>
    <w:p w14:paraId="194B2D6D" w14:textId="77777777" w:rsidR="009361C5" w:rsidRDefault="009361C5" w:rsidP="009361C5">
      <w:pPr>
        <w:pStyle w:val="Heading3"/>
        <w:spacing w:before="326" w:after="326" w:line="440" w:lineRule="exact"/>
      </w:pPr>
      <w:bookmarkStart w:id="15" w:name="_Toc68672487"/>
      <w:r>
        <w:rPr>
          <w:rFonts w:hint="eastAsia"/>
        </w:rPr>
        <w:lastRenderedPageBreak/>
        <w:t>1.2.</w:t>
      </w:r>
      <w:r>
        <w:t>3</w:t>
      </w:r>
      <w:r>
        <w:rPr>
          <w:rFonts w:hint="eastAsia"/>
        </w:rPr>
        <w:t xml:space="preserve"> </w:t>
      </w:r>
      <w:r>
        <w:rPr>
          <w:rFonts w:hint="eastAsia"/>
        </w:rPr>
        <w:t>滩涂盐碱地</w:t>
      </w:r>
      <w:r w:rsidRPr="00DD6166">
        <w:rPr>
          <w:rFonts w:hint="eastAsia"/>
        </w:rPr>
        <w:t>温室气体排放的</w:t>
      </w:r>
      <w:r>
        <w:rPr>
          <w:rFonts w:hint="eastAsia"/>
        </w:rPr>
        <w:t>研究</w:t>
      </w:r>
      <w:bookmarkEnd w:id="15"/>
    </w:p>
    <w:p w14:paraId="741A7939" w14:textId="77777777" w:rsidR="009361C5" w:rsidRPr="00372C1A" w:rsidRDefault="009361C5" w:rsidP="009361C5">
      <w:pPr>
        <w:ind w:firstLineChars="200" w:firstLine="480"/>
        <w:rPr>
          <w:rFonts w:asciiTheme="minorEastAsia" w:hAnsiTheme="minorEastAsia"/>
          <w:color w:val="000000" w:themeColor="text1"/>
        </w:rPr>
      </w:pPr>
      <w:r w:rsidRPr="00372C1A">
        <w:rPr>
          <w:rFonts w:asciiTheme="minorEastAsia" w:hAnsiTheme="minorEastAsia" w:hint="eastAsia"/>
          <w:color w:val="000000" w:themeColor="text1"/>
        </w:rPr>
        <w:t>滩涂土壤并非农用耕地，其属特殊原始土壤，最显著特征就是盐分含量高、氮磷等养分含量极低。同时，由于其结构性差、对作物产生盐分胁迫，严重制约农业的高效可持续发展，粮食安全问题面临挑战。同时气候条件作为盐渍化土壤形成的原因之一，变暖问题日益加重，影响生态环境的持续改善</w:t>
      </w:r>
      <w:r>
        <w:rPr>
          <w:rFonts w:cs="Times New Roman"/>
          <w:noProof/>
          <w:color w:val="000000" w:themeColor="text1"/>
          <w:vertAlign w:val="superscript"/>
        </w:rPr>
        <w:t>[7]</w:t>
      </w:r>
      <w:r w:rsidRPr="00372C1A">
        <w:rPr>
          <w:rFonts w:asciiTheme="minorEastAsia" w:hAnsiTheme="minorEastAsia" w:hint="eastAsia"/>
          <w:color w:val="000000" w:themeColor="text1"/>
        </w:rPr>
        <w:t>。以外源有机碳添加为主导的“土壤改良”，是滩涂快速培肥的关键环节。我们前期研究已证实，外源有机碳添加可显著改善滩涂土壤理化性状及肥力供应特性，促进了滩涂土壤的快速培肥熟化</w:t>
      </w:r>
      <w:r>
        <w:rPr>
          <w:rFonts w:cs="Times New Roman"/>
          <w:noProof/>
          <w:vertAlign w:val="superscript"/>
        </w:rPr>
        <w:t>[107, 122, 123, 165]</w:t>
      </w:r>
      <w:r w:rsidRPr="00372C1A">
        <w:rPr>
          <w:rFonts w:asciiTheme="minorEastAsia" w:hAnsiTheme="minorEastAsia" w:hint="eastAsia"/>
          <w:color w:val="000000" w:themeColor="text1"/>
        </w:rPr>
        <w:t>。</w:t>
      </w:r>
    </w:p>
    <w:p w14:paraId="36A97C9D" w14:textId="77777777" w:rsidR="009361C5" w:rsidRDefault="009361C5" w:rsidP="009361C5">
      <w:pPr>
        <w:ind w:firstLineChars="200" w:firstLine="480"/>
        <w:rPr>
          <w:color w:val="000000" w:themeColor="text1"/>
        </w:rPr>
      </w:pPr>
      <w:r w:rsidRPr="00372C1A">
        <w:rPr>
          <w:rFonts w:hint="eastAsia"/>
          <w:color w:val="000000" w:themeColor="text1"/>
        </w:rPr>
        <w:t>外源有机碳的添加，一方面增加了滩涂盐碱地土壤有机碳含量，并促进了植物生物量的累积，可看作是“碳汇”；另一方面也必然会导致温室气体排放，碳、氮元素经过有机质分解、硝化和反硝化作用，以</w:t>
      </w:r>
      <w:r w:rsidRPr="00372C1A">
        <w:rPr>
          <w:rFonts w:hint="eastAsia"/>
          <w:color w:val="000000" w:themeColor="text1"/>
        </w:rPr>
        <w:t>CO</w:t>
      </w:r>
      <w:r w:rsidRPr="00372C1A">
        <w:rPr>
          <w:rFonts w:hint="eastAsia"/>
          <w:color w:val="000000" w:themeColor="text1"/>
          <w:vertAlign w:val="subscript"/>
        </w:rPr>
        <w:t>2</w:t>
      </w:r>
      <w:r w:rsidRPr="00372C1A">
        <w:rPr>
          <w:rFonts w:hint="eastAsia"/>
          <w:color w:val="000000" w:themeColor="text1"/>
        </w:rPr>
        <w:t>、</w:t>
      </w:r>
      <w:r w:rsidRPr="00372C1A">
        <w:rPr>
          <w:rFonts w:hint="eastAsia"/>
          <w:color w:val="000000" w:themeColor="text1"/>
        </w:rPr>
        <w:t>CH</w:t>
      </w:r>
      <w:r w:rsidRPr="00372C1A">
        <w:rPr>
          <w:rFonts w:hint="eastAsia"/>
          <w:color w:val="000000" w:themeColor="text1"/>
          <w:vertAlign w:val="subscript"/>
        </w:rPr>
        <w:t>4</w:t>
      </w:r>
      <w:r w:rsidRPr="00372C1A">
        <w:rPr>
          <w:rFonts w:hint="eastAsia"/>
          <w:color w:val="000000" w:themeColor="text1"/>
        </w:rPr>
        <w:t>、</w:t>
      </w:r>
      <w:r w:rsidRPr="00372C1A">
        <w:rPr>
          <w:rFonts w:hint="eastAsia"/>
          <w:color w:val="000000" w:themeColor="text1"/>
        </w:rPr>
        <w:t>N</w:t>
      </w:r>
      <w:r w:rsidRPr="00372C1A">
        <w:rPr>
          <w:rFonts w:hint="eastAsia"/>
          <w:color w:val="000000" w:themeColor="text1"/>
          <w:vertAlign w:val="subscript"/>
        </w:rPr>
        <w:t>2</w:t>
      </w:r>
      <w:r w:rsidRPr="00372C1A">
        <w:rPr>
          <w:rFonts w:hint="eastAsia"/>
          <w:color w:val="000000" w:themeColor="text1"/>
        </w:rPr>
        <w:t>O</w:t>
      </w:r>
      <w:r w:rsidRPr="00372C1A">
        <w:rPr>
          <w:rFonts w:hint="eastAsia"/>
          <w:color w:val="000000" w:themeColor="text1"/>
        </w:rPr>
        <w:t>等温室气体形式进入到大气中，又可看作是“碳源”。外源有机碳改良过程中的滩涂土壤系统究竟是“净碳源”还是“净碳汇”？滩涂土壤特殊理化性质（含水量、盐分、</w:t>
      </w:r>
      <w:r w:rsidRPr="00372C1A">
        <w:rPr>
          <w:rFonts w:hint="eastAsia"/>
          <w:color w:val="000000" w:themeColor="text1"/>
        </w:rPr>
        <w:t>pH</w:t>
      </w:r>
      <w:r w:rsidRPr="00372C1A">
        <w:rPr>
          <w:rFonts w:hint="eastAsia"/>
          <w:color w:val="000000" w:themeColor="text1"/>
        </w:rPr>
        <w:t>）在等碳量培肥过程中如何影响温室气体</w:t>
      </w:r>
      <w:r>
        <w:rPr>
          <w:rFonts w:hint="eastAsia"/>
          <w:color w:val="000000" w:themeColor="text1"/>
        </w:rPr>
        <w:t>（</w:t>
      </w:r>
      <w:r w:rsidRPr="00372C1A">
        <w:rPr>
          <w:rFonts w:hint="eastAsia"/>
          <w:color w:val="000000" w:themeColor="text1"/>
        </w:rPr>
        <w:t>CO</w:t>
      </w:r>
      <w:r w:rsidRPr="00372C1A">
        <w:rPr>
          <w:rFonts w:hint="eastAsia"/>
          <w:color w:val="000000" w:themeColor="text1"/>
          <w:vertAlign w:val="subscript"/>
        </w:rPr>
        <w:t>2</w:t>
      </w:r>
      <w:r w:rsidRPr="00372C1A">
        <w:rPr>
          <w:rFonts w:hint="eastAsia"/>
          <w:color w:val="000000" w:themeColor="text1"/>
        </w:rPr>
        <w:t>、</w:t>
      </w:r>
      <w:r w:rsidRPr="00372C1A">
        <w:rPr>
          <w:rFonts w:hint="eastAsia"/>
          <w:color w:val="000000" w:themeColor="text1"/>
        </w:rPr>
        <w:t>CH</w:t>
      </w:r>
      <w:r w:rsidRPr="00372C1A">
        <w:rPr>
          <w:rFonts w:hint="eastAsia"/>
          <w:color w:val="000000" w:themeColor="text1"/>
          <w:vertAlign w:val="subscript"/>
        </w:rPr>
        <w:t>4</w:t>
      </w:r>
      <w:r w:rsidRPr="00372C1A">
        <w:rPr>
          <w:rFonts w:hint="eastAsia"/>
          <w:color w:val="000000" w:themeColor="text1"/>
        </w:rPr>
        <w:t>、</w:t>
      </w:r>
      <w:r w:rsidRPr="00372C1A">
        <w:rPr>
          <w:rFonts w:hint="eastAsia"/>
          <w:color w:val="000000" w:themeColor="text1"/>
        </w:rPr>
        <w:t>N</w:t>
      </w:r>
      <w:r w:rsidRPr="00372C1A">
        <w:rPr>
          <w:rFonts w:hint="eastAsia"/>
          <w:color w:val="000000" w:themeColor="text1"/>
          <w:vertAlign w:val="subscript"/>
        </w:rPr>
        <w:t>2</w:t>
      </w:r>
      <w:r>
        <w:rPr>
          <w:rFonts w:hint="eastAsia"/>
          <w:color w:val="000000" w:themeColor="text1"/>
        </w:rPr>
        <w:t>O</w:t>
      </w:r>
      <w:r>
        <w:rPr>
          <w:rFonts w:hint="eastAsia"/>
          <w:color w:val="000000" w:themeColor="text1"/>
        </w:rPr>
        <w:t>）</w:t>
      </w:r>
      <w:r w:rsidRPr="00372C1A">
        <w:rPr>
          <w:rFonts w:hint="eastAsia"/>
          <w:color w:val="000000" w:themeColor="text1"/>
        </w:rPr>
        <w:t>排放等问题，还尚不清楚。本研究拟以外源有机碳改良的滩涂盐碱地为研究对象，研究改良过程中土壤温室气体</w:t>
      </w:r>
      <w:r>
        <w:rPr>
          <w:rFonts w:hint="eastAsia"/>
          <w:color w:val="000000" w:themeColor="text1"/>
        </w:rPr>
        <w:t>（</w:t>
      </w:r>
      <w:r w:rsidRPr="00372C1A">
        <w:rPr>
          <w:rFonts w:hint="eastAsia"/>
          <w:color w:val="000000" w:themeColor="text1"/>
        </w:rPr>
        <w:t>CO</w:t>
      </w:r>
      <w:r w:rsidRPr="00372C1A">
        <w:rPr>
          <w:rFonts w:hint="eastAsia"/>
          <w:color w:val="000000" w:themeColor="text1"/>
          <w:vertAlign w:val="subscript"/>
        </w:rPr>
        <w:t>2</w:t>
      </w:r>
      <w:r w:rsidRPr="00372C1A">
        <w:rPr>
          <w:rFonts w:hint="eastAsia"/>
          <w:color w:val="000000" w:themeColor="text1"/>
        </w:rPr>
        <w:t>、</w:t>
      </w:r>
      <w:r w:rsidRPr="00372C1A">
        <w:rPr>
          <w:rFonts w:hint="eastAsia"/>
          <w:color w:val="000000" w:themeColor="text1"/>
        </w:rPr>
        <w:t>CH</w:t>
      </w:r>
      <w:r w:rsidRPr="00372C1A">
        <w:rPr>
          <w:rFonts w:hint="eastAsia"/>
          <w:color w:val="000000" w:themeColor="text1"/>
          <w:vertAlign w:val="subscript"/>
        </w:rPr>
        <w:t>4</w:t>
      </w:r>
      <w:r w:rsidRPr="00372C1A">
        <w:rPr>
          <w:rFonts w:hint="eastAsia"/>
          <w:color w:val="000000" w:themeColor="text1"/>
        </w:rPr>
        <w:t>、</w:t>
      </w:r>
      <w:r w:rsidRPr="00372C1A">
        <w:rPr>
          <w:rFonts w:hint="eastAsia"/>
          <w:color w:val="000000" w:themeColor="text1"/>
        </w:rPr>
        <w:t>N</w:t>
      </w:r>
      <w:r w:rsidRPr="00372C1A">
        <w:rPr>
          <w:rFonts w:hint="eastAsia"/>
          <w:color w:val="000000" w:themeColor="text1"/>
          <w:vertAlign w:val="subscript"/>
        </w:rPr>
        <w:t>2</w:t>
      </w:r>
      <w:r>
        <w:rPr>
          <w:rFonts w:hint="eastAsia"/>
          <w:color w:val="000000" w:themeColor="text1"/>
        </w:rPr>
        <w:t>O</w:t>
      </w:r>
      <w:r>
        <w:rPr>
          <w:rFonts w:hint="eastAsia"/>
          <w:color w:val="000000" w:themeColor="text1"/>
        </w:rPr>
        <w:t>）</w:t>
      </w:r>
      <w:r w:rsidRPr="00372C1A">
        <w:rPr>
          <w:rFonts w:hint="eastAsia"/>
          <w:color w:val="000000" w:themeColor="text1"/>
        </w:rPr>
        <w:t>排放的动态变化及累积排放量，分析其对外源有机碳施用量的响应特征；并进一步探讨滩涂土壤重要性质（温度、盐分、</w:t>
      </w:r>
      <w:r w:rsidRPr="00372C1A">
        <w:rPr>
          <w:rFonts w:hint="eastAsia"/>
          <w:color w:val="000000" w:themeColor="text1"/>
        </w:rPr>
        <w:t>pH</w:t>
      </w:r>
      <w:r w:rsidRPr="00372C1A">
        <w:rPr>
          <w:rFonts w:hint="eastAsia"/>
          <w:color w:val="000000" w:themeColor="text1"/>
        </w:rPr>
        <w:t>、含水量）对</w:t>
      </w:r>
      <w:r w:rsidRPr="00372C1A">
        <w:rPr>
          <w:rFonts w:hint="eastAsia"/>
          <w:color w:val="000000" w:themeColor="text1"/>
        </w:rPr>
        <w:t>CO</w:t>
      </w:r>
      <w:r w:rsidRPr="00372C1A">
        <w:rPr>
          <w:rFonts w:hint="eastAsia"/>
          <w:color w:val="000000" w:themeColor="text1"/>
          <w:vertAlign w:val="subscript"/>
        </w:rPr>
        <w:t>2</w:t>
      </w:r>
      <w:r w:rsidRPr="00372C1A">
        <w:rPr>
          <w:rFonts w:hint="eastAsia"/>
          <w:color w:val="000000" w:themeColor="text1"/>
        </w:rPr>
        <w:t>、</w:t>
      </w:r>
      <w:r w:rsidRPr="00372C1A">
        <w:rPr>
          <w:rFonts w:hint="eastAsia"/>
          <w:color w:val="000000" w:themeColor="text1"/>
        </w:rPr>
        <w:t>CH</w:t>
      </w:r>
      <w:r w:rsidRPr="00372C1A">
        <w:rPr>
          <w:rFonts w:hint="eastAsia"/>
          <w:color w:val="000000" w:themeColor="text1"/>
          <w:vertAlign w:val="subscript"/>
        </w:rPr>
        <w:t>4</w:t>
      </w:r>
      <w:r w:rsidRPr="00372C1A">
        <w:rPr>
          <w:rFonts w:hint="eastAsia"/>
          <w:color w:val="000000" w:themeColor="text1"/>
        </w:rPr>
        <w:t>、</w:t>
      </w:r>
      <w:r w:rsidRPr="00372C1A">
        <w:rPr>
          <w:rFonts w:hint="eastAsia"/>
          <w:color w:val="000000" w:themeColor="text1"/>
        </w:rPr>
        <w:t>N</w:t>
      </w:r>
      <w:r w:rsidRPr="00372C1A">
        <w:rPr>
          <w:rFonts w:hint="eastAsia"/>
          <w:color w:val="000000" w:themeColor="text1"/>
          <w:vertAlign w:val="subscript"/>
        </w:rPr>
        <w:t>2</w:t>
      </w:r>
      <w:r w:rsidRPr="00372C1A">
        <w:rPr>
          <w:rFonts w:hint="eastAsia"/>
          <w:color w:val="000000" w:themeColor="text1"/>
        </w:rPr>
        <w:t>O</w:t>
      </w:r>
      <w:r w:rsidRPr="00372C1A">
        <w:rPr>
          <w:rFonts w:hint="eastAsia"/>
          <w:color w:val="000000" w:themeColor="text1"/>
        </w:rPr>
        <w:t>排放的影响，以期明确改良滩涂盐碱地土壤过程中对土壤因子的调控，为进一步深入开展滩涂盐碱地土壤固碳对</w:t>
      </w:r>
      <w:r w:rsidRPr="00372C1A">
        <w:rPr>
          <w:rFonts w:hint="eastAsia"/>
          <w:color w:val="000000" w:themeColor="text1"/>
        </w:rPr>
        <w:t>CO</w:t>
      </w:r>
      <w:r w:rsidRPr="00372C1A">
        <w:rPr>
          <w:rFonts w:hint="eastAsia"/>
          <w:color w:val="000000" w:themeColor="text1"/>
          <w:vertAlign w:val="subscript"/>
        </w:rPr>
        <w:t>2</w:t>
      </w:r>
      <w:r w:rsidRPr="00372C1A">
        <w:rPr>
          <w:rFonts w:hint="eastAsia"/>
          <w:color w:val="000000" w:themeColor="text1"/>
        </w:rPr>
        <w:t>、</w:t>
      </w:r>
      <w:r w:rsidRPr="00372C1A">
        <w:rPr>
          <w:rFonts w:hint="eastAsia"/>
          <w:color w:val="000000" w:themeColor="text1"/>
        </w:rPr>
        <w:t>CH</w:t>
      </w:r>
      <w:r w:rsidRPr="00372C1A">
        <w:rPr>
          <w:rFonts w:hint="eastAsia"/>
          <w:color w:val="000000" w:themeColor="text1"/>
          <w:vertAlign w:val="subscript"/>
        </w:rPr>
        <w:t>4</w:t>
      </w:r>
      <w:r w:rsidRPr="00372C1A">
        <w:rPr>
          <w:rFonts w:hint="eastAsia"/>
          <w:color w:val="000000" w:themeColor="text1"/>
        </w:rPr>
        <w:t>、</w:t>
      </w:r>
      <w:r w:rsidRPr="00372C1A">
        <w:rPr>
          <w:rFonts w:hint="eastAsia"/>
          <w:color w:val="000000" w:themeColor="text1"/>
        </w:rPr>
        <w:t>N</w:t>
      </w:r>
      <w:r w:rsidRPr="00372C1A">
        <w:rPr>
          <w:rFonts w:hint="eastAsia"/>
          <w:color w:val="000000" w:themeColor="text1"/>
          <w:vertAlign w:val="subscript"/>
        </w:rPr>
        <w:t>2</w:t>
      </w:r>
      <w:r w:rsidRPr="00372C1A">
        <w:rPr>
          <w:rFonts w:hint="eastAsia"/>
          <w:color w:val="000000" w:themeColor="text1"/>
        </w:rPr>
        <w:t>O</w:t>
      </w:r>
      <w:r w:rsidRPr="00372C1A">
        <w:rPr>
          <w:rFonts w:hint="eastAsia"/>
          <w:color w:val="000000" w:themeColor="text1"/>
        </w:rPr>
        <w:t>排放及产生机制等研究提供立论依据和基础数据，为沿海滩涂盐碱地土壤的快速熟化，保障现代粮食产业发展与维护环境安全提供支撑。</w:t>
      </w:r>
    </w:p>
    <w:p w14:paraId="1F1E6515" w14:textId="77777777" w:rsidR="00196837" w:rsidRDefault="00196837" w:rsidP="009361C5">
      <w:pPr>
        <w:ind w:firstLineChars="200" w:firstLine="480"/>
        <w:rPr>
          <w:color w:val="000000" w:themeColor="text1"/>
        </w:rPr>
      </w:pPr>
    </w:p>
    <w:p w14:paraId="6C18AC7F" w14:textId="77777777" w:rsidR="00196837" w:rsidRDefault="00196837" w:rsidP="009361C5">
      <w:pPr>
        <w:ind w:firstLineChars="200" w:firstLine="480"/>
        <w:rPr>
          <w:color w:val="000000" w:themeColor="text1"/>
        </w:rPr>
      </w:pPr>
    </w:p>
    <w:p w14:paraId="099E6420" w14:textId="77777777" w:rsidR="00196837" w:rsidRDefault="00196837" w:rsidP="009361C5">
      <w:pPr>
        <w:ind w:firstLineChars="200" w:firstLine="480"/>
        <w:rPr>
          <w:color w:val="000000" w:themeColor="text1"/>
        </w:rPr>
      </w:pPr>
    </w:p>
    <w:p w14:paraId="1C73C6F7" w14:textId="77777777" w:rsidR="00196837" w:rsidRDefault="00196837" w:rsidP="009361C5">
      <w:pPr>
        <w:ind w:firstLineChars="200" w:firstLine="480"/>
        <w:rPr>
          <w:color w:val="000000" w:themeColor="text1"/>
        </w:rPr>
      </w:pPr>
    </w:p>
    <w:p w14:paraId="20A4B312" w14:textId="77777777" w:rsidR="00196837" w:rsidRDefault="00196837" w:rsidP="009361C5">
      <w:pPr>
        <w:ind w:firstLineChars="200" w:firstLine="480"/>
        <w:rPr>
          <w:color w:val="000000" w:themeColor="text1"/>
        </w:rPr>
      </w:pPr>
    </w:p>
    <w:p w14:paraId="69767C00" w14:textId="77777777" w:rsidR="00196837" w:rsidRPr="008B364D" w:rsidRDefault="00196837" w:rsidP="009361C5">
      <w:pPr>
        <w:ind w:firstLineChars="200" w:firstLine="480"/>
        <w:rPr>
          <w:color w:val="000000" w:themeColor="text1"/>
        </w:rPr>
      </w:pPr>
    </w:p>
    <w:p w14:paraId="017FEA44" w14:textId="77777777" w:rsidR="009361C5" w:rsidRPr="00DD6166" w:rsidRDefault="009361C5" w:rsidP="009361C5">
      <w:pPr>
        <w:pStyle w:val="Heading2"/>
        <w:spacing w:before="489" w:after="489" w:line="440" w:lineRule="exact"/>
      </w:pPr>
      <w:bookmarkStart w:id="16" w:name="_Toc68672488"/>
      <w:r w:rsidRPr="00DD6166">
        <w:rPr>
          <w:rFonts w:hint="eastAsia"/>
        </w:rPr>
        <w:t xml:space="preserve">1.3 </w:t>
      </w:r>
      <w:r w:rsidRPr="00DD6166">
        <w:rPr>
          <w:rFonts w:hint="eastAsia"/>
        </w:rPr>
        <w:t>研究内容</w:t>
      </w:r>
      <w:bookmarkEnd w:id="16"/>
    </w:p>
    <w:p w14:paraId="234AD326" w14:textId="77777777" w:rsidR="009361C5" w:rsidRPr="00270D57" w:rsidRDefault="009361C5" w:rsidP="009361C5">
      <w:pPr>
        <w:pStyle w:val="Heading3"/>
        <w:spacing w:before="326" w:after="326" w:line="440" w:lineRule="exact"/>
      </w:pPr>
      <w:bookmarkStart w:id="17" w:name="_Toc68672489"/>
      <w:r w:rsidRPr="00270D57">
        <w:rPr>
          <w:rFonts w:hint="eastAsia"/>
        </w:rPr>
        <w:lastRenderedPageBreak/>
        <w:t>1.3</w:t>
      </w:r>
      <w:r>
        <w:rPr>
          <w:rFonts w:hint="eastAsia"/>
        </w:rPr>
        <w:t xml:space="preserve">.1 </w:t>
      </w:r>
      <w:r w:rsidRPr="00270D57">
        <w:rPr>
          <w:rFonts w:hint="eastAsia"/>
        </w:rPr>
        <w:t>外源有机碳添加对滩涂盐碱地土壤温室气体的影响</w:t>
      </w:r>
      <w:bookmarkEnd w:id="17"/>
    </w:p>
    <w:p w14:paraId="0893253D" w14:textId="77777777" w:rsidR="009361C5" w:rsidRDefault="009361C5" w:rsidP="00B45B4E">
      <w:pPr>
        <w:ind w:firstLineChars="200" w:firstLine="480"/>
        <w:rPr>
          <w:szCs w:val="24"/>
        </w:rPr>
      </w:pPr>
      <w:r w:rsidRPr="0021682E">
        <w:rPr>
          <w:rFonts w:hint="eastAsia"/>
          <w:szCs w:val="24"/>
        </w:rPr>
        <w:t>通过大田试验，研究不同用量</w:t>
      </w:r>
      <w:r>
        <w:rPr>
          <w:rFonts w:hint="eastAsia"/>
          <w:szCs w:val="24"/>
        </w:rPr>
        <w:t>的外源有机碳（生活污泥、</w:t>
      </w:r>
      <w:r>
        <w:rPr>
          <w:rFonts w:asciiTheme="minorEastAsia" w:hAnsiTheme="minorEastAsia" w:hint="eastAsia"/>
          <w:color w:val="000000" w:themeColor="text1"/>
        </w:rPr>
        <w:t>蚯蚓</w:t>
      </w:r>
      <w:r w:rsidRPr="00474631">
        <w:rPr>
          <w:rFonts w:asciiTheme="minorEastAsia" w:hAnsiTheme="minorEastAsia" w:hint="eastAsia"/>
          <w:color w:val="000000" w:themeColor="text1"/>
        </w:rPr>
        <w:t>粪</w:t>
      </w:r>
      <w:r>
        <w:rPr>
          <w:rFonts w:hint="eastAsia"/>
          <w:szCs w:val="24"/>
        </w:rPr>
        <w:t>）添加</w:t>
      </w:r>
      <w:r w:rsidRPr="0021682E">
        <w:rPr>
          <w:rFonts w:hint="eastAsia"/>
          <w:szCs w:val="24"/>
        </w:rPr>
        <w:t>对土壤温室气体</w:t>
      </w:r>
      <w:r w:rsidRPr="00626871">
        <w:rPr>
          <w:rFonts w:cs="Times New Roman"/>
          <w:szCs w:val="24"/>
        </w:rPr>
        <w:t>CO</w:t>
      </w:r>
      <w:r w:rsidRPr="008550DD">
        <w:rPr>
          <w:rFonts w:cs="Times New Roman"/>
          <w:szCs w:val="24"/>
          <w:vertAlign w:val="subscript"/>
        </w:rPr>
        <w:t>2</w:t>
      </w:r>
      <w:r w:rsidRPr="0021682E">
        <w:rPr>
          <w:rFonts w:hint="eastAsia"/>
          <w:szCs w:val="24"/>
        </w:rPr>
        <w:t>、</w:t>
      </w:r>
      <w:r w:rsidRPr="00626871">
        <w:rPr>
          <w:rFonts w:cs="Times New Roman" w:hint="eastAsia"/>
          <w:szCs w:val="24"/>
        </w:rPr>
        <w:t>CH</w:t>
      </w:r>
      <w:r w:rsidRPr="008550DD">
        <w:rPr>
          <w:rFonts w:cs="Times New Roman" w:hint="eastAsia"/>
          <w:szCs w:val="24"/>
          <w:vertAlign w:val="subscript"/>
        </w:rPr>
        <w:t>4</w:t>
      </w:r>
      <w:r w:rsidRPr="0021682E">
        <w:rPr>
          <w:rFonts w:hint="eastAsia"/>
          <w:szCs w:val="24"/>
        </w:rPr>
        <w:t>、</w:t>
      </w:r>
      <w:r w:rsidRPr="00626871">
        <w:rPr>
          <w:rFonts w:cs="Times New Roman" w:hint="eastAsia"/>
          <w:szCs w:val="24"/>
        </w:rPr>
        <w:t>N</w:t>
      </w:r>
      <w:r w:rsidRPr="008550DD">
        <w:rPr>
          <w:rFonts w:cs="Times New Roman" w:hint="eastAsia"/>
          <w:szCs w:val="24"/>
          <w:vertAlign w:val="subscript"/>
        </w:rPr>
        <w:t>2</w:t>
      </w:r>
      <w:r w:rsidRPr="00626871">
        <w:rPr>
          <w:rFonts w:cs="Times New Roman" w:hint="eastAsia"/>
          <w:szCs w:val="24"/>
        </w:rPr>
        <w:t>O</w:t>
      </w:r>
      <w:r w:rsidRPr="0021682E">
        <w:rPr>
          <w:rFonts w:hint="eastAsia"/>
          <w:szCs w:val="24"/>
        </w:rPr>
        <w:t>排放通量的影响，明确外源有机碳施用量</w:t>
      </w:r>
      <w:r>
        <w:rPr>
          <w:rFonts w:hint="eastAsia"/>
          <w:szCs w:val="24"/>
        </w:rPr>
        <w:t>与</w:t>
      </w:r>
      <w:r w:rsidRPr="0021682E">
        <w:rPr>
          <w:rFonts w:hint="eastAsia"/>
          <w:szCs w:val="24"/>
        </w:rPr>
        <w:t>滩涂土壤</w:t>
      </w:r>
      <w:r>
        <w:rPr>
          <w:rFonts w:hint="eastAsia"/>
          <w:szCs w:val="24"/>
        </w:rPr>
        <w:t>“碳源”贡献之间的关系。</w:t>
      </w:r>
    </w:p>
    <w:p w14:paraId="10083844" w14:textId="77777777" w:rsidR="009361C5" w:rsidRDefault="009361C5" w:rsidP="00B45B4E">
      <w:pPr>
        <w:ind w:firstLineChars="200" w:firstLine="480"/>
        <w:rPr>
          <w:rFonts w:ascii="SimSun" w:hAnsi="SimSun"/>
          <w:szCs w:val="24"/>
        </w:rPr>
      </w:pPr>
      <w:r>
        <w:rPr>
          <w:rFonts w:ascii="SimSun" w:hAnsi="SimSun" w:hint="eastAsia"/>
          <w:szCs w:val="24"/>
        </w:rPr>
        <w:t>通过大田试验，研究外源有机碳添加对滩涂土壤的固碳能力的影响，并对土壤有机碳、植物生物量累积进行了研究，明确外源有机碳施用量与滩涂土壤“碳汇”贡献之间的关系。</w:t>
      </w:r>
    </w:p>
    <w:p w14:paraId="26635325" w14:textId="77777777" w:rsidR="009361C5" w:rsidRDefault="009361C5" w:rsidP="00B45B4E">
      <w:pPr>
        <w:ind w:firstLineChars="200" w:firstLine="480"/>
        <w:rPr>
          <w:szCs w:val="24"/>
        </w:rPr>
      </w:pPr>
      <w:r w:rsidRPr="00D120AA">
        <w:rPr>
          <w:rFonts w:hint="eastAsia"/>
          <w:szCs w:val="24"/>
        </w:rPr>
        <w:t>基于上述</w:t>
      </w:r>
      <w:r>
        <w:rPr>
          <w:rFonts w:hint="eastAsia"/>
          <w:szCs w:val="24"/>
        </w:rPr>
        <w:t>内容</w:t>
      </w:r>
      <w:r w:rsidRPr="00D120AA">
        <w:rPr>
          <w:rFonts w:hint="eastAsia"/>
          <w:szCs w:val="24"/>
        </w:rPr>
        <w:t>研究，基于“净碳源、汇”量的折算，定量分析外源有机碳添加改良滩涂过程中的碳</w:t>
      </w:r>
      <w:r>
        <w:rPr>
          <w:rFonts w:hint="eastAsia"/>
          <w:szCs w:val="24"/>
        </w:rPr>
        <w:t>循环的变化特征。</w:t>
      </w:r>
    </w:p>
    <w:p w14:paraId="4B798ABE" w14:textId="77777777" w:rsidR="009361C5" w:rsidRPr="00270D57" w:rsidRDefault="009361C5" w:rsidP="009361C5">
      <w:pPr>
        <w:pStyle w:val="Heading3"/>
        <w:spacing w:before="326" w:after="326" w:line="440" w:lineRule="exact"/>
      </w:pPr>
      <w:bookmarkStart w:id="18" w:name="_Toc68672490"/>
      <w:r w:rsidRPr="00270D57">
        <w:rPr>
          <w:rFonts w:hint="eastAsia"/>
        </w:rPr>
        <w:t xml:space="preserve">1.3.2 </w:t>
      </w:r>
      <w:r>
        <w:rPr>
          <w:rFonts w:hint="eastAsia"/>
        </w:rPr>
        <w:t>滩涂土壤</w:t>
      </w:r>
      <w:r w:rsidRPr="00270D57">
        <w:rPr>
          <w:rFonts w:hint="eastAsia"/>
        </w:rPr>
        <w:t>理化性质（盐分、</w:t>
      </w:r>
      <w:r w:rsidRPr="00270D57">
        <w:rPr>
          <w:rFonts w:hint="eastAsia"/>
        </w:rPr>
        <w:t>pH</w:t>
      </w:r>
      <w:r w:rsidRPr="00270D57">
        <w:rPr>
          <w:rFonts w:hint="eastAsia"/>
        </w:rPr>
        <w:t>、含水量）对温室气体排放的影响</w:t>
      </w:r>
      <w:bookmarkEnd w:id="18"/>
    </w:p>
    <w:p w14:paraId="10CC8A7C" w14:textId="77777777" w:rsidR="009361C5" w:rsidRPr="0095020F" w:rsidRDefault="009361C5" w:rsidP="00E83636">
      <w:pPr>
        <w:ind w:firstLineChars="200" w:firstLine="480"/>
        <w:rPr>
          <w:szCs w:val="24"/>
        </w:rPr>
      </w:pPr>
      <w:r>
        <w:rPr>
          <w:rFonts w:hint="eastAsia"/>
          <w:szCs w:val="24"/>
        </w:rPr>
        <w:t>含水量</w:t>
      </w:r>
      <w:r w:rsidRPr="0021682E">
        <w:rPr>
          <w:rFonts w:hint="eastAsia"/>
          <w:szCs w:val="24"/>
        </w:rPr>
        <w:t>对</w:t>
      </w:r>
      <w:r w:rsidRPr="00626871">
        <w:rPr>
          <w:rFonts w:cs="Times New Roman" w:hint="eastAsia"/>
          <w:szCs w:val="24"/>
        </w:rPr>
        <w:t>CO</w:t>
      </w:r>
      <w:r w:rsidRPr="008550DD">
        <w:rPr>
          <w:rFonts w:cs="Times New Roman" w:hint="eastAsia"/>
          <w:szCs w:val="24"/>
          <w:vertAlign w:val="subscript"/>
        </w:rPr>
        <w:t>2</w:t>
      </w:r>
      <w:r w:rsidRPr="00626871">
        <w:rPr>
          <w:rFonts w:cs="Times New Roman" w:hint="eastAsia"/>
          <w:szCs w:val="24"/>
        </w:rPr>
        <w:t>、</w:t>
      </w:r>
      <w:r w:rsidRPr="00626871">
        <w:rPr>
          <w:rFonts w:cs="Times New Roman" w:hint="eastAsia"/>
          <w:szCs w:val="24"/>
        </w:rPr>
        <w:t>CH</w:t>
      </w:r>
      <w:r w:rsidRPr="008550DD">
        <w:rPr>
          <w:rFonts w:cs="Times New Roman" w:hint="eastAsia"/>
          <w:szCs w:val="24"/>
          <w:vertAlign w:val="subscript"/>
        </w:rPr>
        <w:t>4</w:t>
      </w:r>
      <w:r w:rsidRPr="00626871">
        <w:rPr>
          <w:rFonts w:cs="Times New Roman" w:hint="eastAsia"/>
          <w:szCs w:val="24"/>
        </w:rPr>
        <w:t>、</w:t>
      </w:r>
      <w:r w:rsidRPr="00626871">
        <w:rPr>
          <w:rFonts w:cs="Times New Roman" w:hint="eastAsia"/>
          <w:szCs w:val="24"/>
        </w:rPr>
        <w:t>N</w:t>
      </w:r>
      <w:r w:rsidRPr="008550DD">
        <w:rPr>
          <w:rFonts w:cs="Times New Roman" w:hint="eastAsia"/>
          <w:szCs w:val="24"/>
          <w:vertAlign w:val="subscript"/>
        </w:rPr>
        <w:t>2</w:t>
      </w:r>
      <w:r w:rsidRPr="00626871">
        <w:rPr>
          <w:rFonts w:cs="Times New Roman" w:hint="eastAsia"/>
          <w:szCs w:val="24"/>
        </w:rPr>
        <w:t>O</w:t>
      </w:r>
      <w:r w:rsidRPr="0021682E">
        <w:rPr>
          <w:rFonts w:hint="eastAsia"/>
          <w:szCs w:val="24"/>
        </w:rPr>
        <w:t>排放的影响</w:t>
      </w:r>
      <w:r>
        <w:rPr>
          <w:rFonts w:hint="eastAsia"/>
          <w:szCs w:val="24"/>
        </w:rPr>
        <w:t>：</w:t>
      </w:r>
      <w:r w:rsidRPr="0021682E">
        <w:rPr>
          <w:rFonts w:hint="eastAsia"/>
          <w:szCs w:val="24"/>
        </w:rPr>
        <w:t>通过</w:t>
      </w:r>
      <w:r>
        <w:rPr>
          <w:rFonts w:hint="eastAsia"/>
          <w:szCs w:val="24"/>
        </w:rPr>
        <w:t>室内培养</w:t>
      </w:r>
      <w:r w:rsidRPr="0021682E">
        <w:rPr>
          <w:rFonts w:hint="eastAsia"/>
          <w:szCs w:val="24"/>
        </w:rPr>
        <w:t>试验，研究</w:t>
      </w:r>
      <w:r>
        <w:rPr>
          <w:rFonts w:hint="eastAsia"/>
          <w:szCs w:val="24"/>
        </w:rPr>
        <w:t>土壤</w:t>
      </w:r>
      <w:r w:rsidRPr="0021682E">
        <w:rPr>
          <w:rFonts w:hint="eastAsia"/>
          <w:szCs w:val="24"/>
        </w:rPr>
        <w:t>不同</w:t>
      </w:r>
      <w:r>
        <w:rPr>
          <w:rFonts w:hint="eastAsia"/>
          <w:szCs w:val="24"/>
        </w:rPr>
        <w:t>含水量</w:t>
      </w:r>
      <w:r w:rsidRPr="0021682E">
        <w:rPr>
          <w:rFonts w:hint="eastAsia"/>
          <w:szCs w:val="24"/>
        </w:rPr>
        <w:t>（饱和含水量的</w:t>
      </w:r>
      <w:r w:rsidRPr="00626871">
        <w:rPr>
          <w:rFonts w:cs="Times New Roman" w:hint="eastAsia"/>
          <w:szCs w:val="24"/>
        </w:rPr>
        <w:t>60%</w:t>
      </w:r>
      <w:r w:rsidRPr="00626871">
        <w:rPr>
          <w:rFonts w:cs="Times New Roman" w:hint="eastAsia"/>
          <w:szCs w:val="24"/>
        </w:rPr>
        <w:t>、</w:t>
      </w:r>
      <w:r w:rsidRPr="00626871">
        <w:rPr>
          <w:rFonts w:cs="Times New Roman" w:hint="eastAsia"/>
          <w:szCs w:val="24"/>
        </w:rPr>
        <w:t>80%</w:t>
      </w:r>
      <w:r w:rsidRPr="00626871">
        <w:rPr>
          <w:rFonts w:cs="Times New Roman" w:hint="eastAsia"/>
          <w:szCs w:val="24"/>
        </w:rPr>
        <w:t>、</w:t>
      </w:r>
      <w:r w:rsidRPr="00626871">
        <w:rPr>
          <w:rFonts w:cs="Times New Roman" w:hint="eastAsia"/>
          <w:szCs w:val="24"/>
        </w:rPr>
        <w:t>100%</w:t>
      </w:r>
      <w:r w:rsidRPr="00626871">
        <w:rPr>
          <w:rFonts w:cs="Times New Roman" w:hint="eastAsia"/>
          <w:szCs w:val="24"/>
        </w:rPr>
        <w:t>、</w:t>
      </w:r>
      <w:r w:rsidRPr="00626871">
        <w:rPr>
          <w:rFonts w:cs="Times New Roman" w:hint="eastAsia"/>
          <w:szCs w:val="24"/>
        </w:rPr>
        <w:t>120%</w:t>
      </w:r>
      <w:r w:rsidRPr="00626871">
        <w:rPr>
          <w:rFonts w:cs="Times New Roman" w:hint="eastAsia"/>
          <w:szCs w:val="24"/>
        </w:rPr>
        <w:t>）</w:t>
      </w:r>
      <w:r w:rsidRPr="0021682E">
        <w:rPr>
          <w:rFonts w:hint="eastAsia"/>
          <w:szCs w:val="24"/>
        </w:rPr>
        <w:t>对</w:t>
      </w:r>
      <w:r>
        <w:rPr>
          <w:rFonts w:hint="eastAsia"/>
          <w:szCs w:val="24"/>
        </w:rPr>
        <w:t>温室气体排放的影响</w:t>
      </w:r>
      <w:r w:rsidRPr="0021682E">
        <w:rPr>
          <w:rFonts w:hint="eastAsia"/>
          <w:szCs w:val="24"/>
        </w:rPr>
        <w:t>。测定和分析土壤</w:t>
      </w:r>
      <w:r w:rsidRPr="00626871">
        <w:rPr>
          <w:rFonts w:cs="Times New Roman" w:hint="eastAsia"/>
          <w:szCs w:val="24"/>
        </w:rPr>
        <w:t>CO</w:t>
      </w:r>
      <w:r w:rsidRPr="008550DD">
        <w:rPr>
          <w:rFonts w:cs="Times New Roman" w:hint="eastAsia"/>
          <w:szCs w:val="24"/>
          <w:vertAlign w:val="subscript"/>
        </w:rPr>
        <w:t>2</w:t>
      </w:r>
      <w:r w:rsidRPr="00626871">
        <w:rPr>
          <w:rFonts w:cs="Times New Roman" w:hint="eastAsia"/>
          <w:szCs w:val="24"/>
        </w:rPr>
        <w:t>、</w:t>
      </w:r>
      <w:r w:rsidRPr="00626871">
        <w:rPr>
          <w:rFonts w:cs="Times New Roman" w:hint="eastAsia"/>
          <w:szCs w:val="24"/>
        </w:rPr>
        <w:t>CH</w:t>
      </w:r>
      <w:r w:rsidRPr="008550DD">
        <w:rPr>
          <w:rFonts w:cs="Times New Roman" w:hint="eastAsia"/>
          <w:szCs w:val="24"/>
          <w:vertAlign w:val="subscript"/>
        </w:rPr>
        <w:t>4</w:t>
      </w:r>
      <w:r w:rsidRPr="00626871">
        <w:rPr>
          <w:rFonts w:cs="Times New Roman" w:hint="eastAsia"/>
          <w:szCs w:val="24"/>
        </w:rPr>
        <w:t>、</w:t>
      </w:r>
      <w:r w:rsidRPr="00626871">
        <w:rPr>
          <w:rFonts w:cs="Times New Roman" w:hint="eastAsia"/>
          <w:szCs w:val="24"/>
        </w:rPr>
        <w:t>N</w:t>
      </w:r>
      <w:r w:rsidRPr="008550DD">
        <w:rPr>
          <w:rFonts w:cs="Times New Roman" w:hint="eastAsia"/>
          <w:szCs w:val="24"/>
          <w:vertAlign w:val="subscript"/>
        </w:rPr>
        <w:t>2</w:t>
      </w:r>
      <w:r w:rsidRPr="00626871">
        <w:rPr>
          <w:rFonts w:cs="Times New Roman" w:hint="eastAsia"/>
          <w:szCs w:val="24"/>
        </w:rPr>
        <w:t>O</w:t>
      </w:r>
      <w:r w:rsidRPr="0021682E">
        <w:rPr>
          <w:rFonts w:hint="eastAsia"/>
          <w:szCs w:val="24"/>
        </w:rPr>
        <w:t>排放通量和排放量，厘清</w:t>
      </w:r>
      <w:r>
        <w:rPr>
          <w:rFonts w:hint="eastAsia"/>
          <w:szCs w:val="24"/>
        </w:rPr>
        <w:t>含水量</w:t>
      </w:r>
      <w:r w:rsidRPr="0021682E">
        <w:rPr>
          <w:rFonts w:hint="eastAsia"/>
          <w:szCs w:val="24"/>
        </w:rPr>
        <w:t>对盐碱地土壤</w:t>
      </w:r>
      <w:r w:rsidRPr="00626871">
        <w:rPr>
          <w:rFonts w:cs="Times New Roman" w:hint="eastAsia"/>
          <w:szCs w:val="24"/>
        </w:rPr>
        <w:t>CO</w:t>
      </w:r>
      <w:r w:rsidRPr="008550DD">
        <w:rPr>
          <w:rFonts w:cs="Times New Roman" w:hint="eastAsia"/>
          <w:szCs w:val="24"/>
          <w:vertAlign w:val="subscript"/>
        </w:rPr>
        <w:t>2</w:t>
      </w:r>
      <w:r w:rsidRPr="00626871">
        <w:rPr>
          <w:rFonts w:cs="Times New Roman" w:hint="eastAsia"/>
          <w:szCs w:val="24"/>
        </w:rPr>
        <w:t>、</w:t>
      </w:r>
      <w:r w:rsidRPr="00626871">
        <w:rPr>
          <w:rFonts w:cs="Times New Roman" w:hint="eastAsia"/>
          <w:szCs w:val="24"/>
        </w:rPr>
        <w:t>CH</w:t>
      </w:r>
      <w:r w:rsidRPr="008550DD">
        <w:rPr>
          <w:rFonts w:cs="Times New Roman" w:hint="eastAsia"/>
          <w:szCs w:val="24"/>
          <w:vertAlign w:val="subscript"/>
        </w:rPr>
        <w:t>4</w:t>
      </w:r>
      <w:r w:rsidRPr="00626871">
        <w:rPr>
          <w:rFonts w:cs="Times New Roman" w:hint="eastAsia"/>
          <w:szCs w:val="24"/>
        </w:rPr>
        <w:t>、</w:t>
      </w:r>
      <w:r w:rsidRPr="00626871">
        <w:rPr>
          <w:rFonts w:cs="Times New Roman" w:hint="eastAsia"/>
          <w:szCs w:val="24"/>
        </w:rPr>
        <w:t>N</w:t>
      </w:r>
      <w:r w:rsidRPr="008550DD">
        <w:rPr>
          <w:rFonts w:cs="Times New Roman" w:hint="eastAsia"/>
          <w:szCs w:val="24"/>
          <w:vertAlign w:val="subscript"/>
        </w:rPr>
        <w:t>2</w:t>
      </w:r>
      <w:r w:rsidRPr="00626871">
        <w:rPr>
          <w:rFonts w:cs="Times New Roman" w:hint="eastAsia"/>
          <w:szCs w:val="24"/>
        </w:rPr>
        <w:t>O</w:t>
      </w:r>
      <w:r w:rsidRPr="0021682E">
        <w:rPr>
          <w:rFonts w:hint="eastAsia"/>
          <w:szCs w:val="24"/>
        </w:rPr>
        <w:t>排放的调控。</w:t>
      </w:r>
    </w:p>
    <w:p w14:paraId="11E95E9D" w14:textId="77777777" w:rsidR="009361C5" w:rsidRPr="0021682E" w:rsidRDefault="009361C5" w:rsidP="00E83636">
      <w:pPr>
        <w:ind w:firstLineChars="200" w:firstLine="480"/>
        <w:rPr>
          <w:szCs w:val="24"/>
        </w:rPr>
      </w:pPr>
      <w:r w:rsidRPr="0021682E">
        <w:rPr>
          <w:rFonts w:hint="eastAsia"/>
          <w:szCs w:val="24"/>
        </w:rPr>
        <w:t>盐分对</w:t>
      </w:r>
      <w:r w:rsidRPr="00626871">
        <w:rPr>
          <w:rFonts w:cs="Times New Roman" w:hint="eastAsia"/>
          <w:szCs w:val="24"/>
        </w:rPr>
        <w:t>CO</w:t>
      </w:r>
      <w:r w:rsidRPr="008550DD">
        <w:rPr>
          <w:rFonts w:cs="Times New Roman" w:hint="eastAsia"/>
          <w:szCs w:val="24"/>
          <w:vertAlign w:val="subscript"/>
        </w:rPr>
        <w:t>2</w:t>
      </w:r>
      <w:r w:rsidRPr="00626871">
        <w:rPr>
          <w:rFonts w:cs="Times New Roman" w:hint="eastAsia"/>
          <w:szCs w:val="24"/>
        </w:rPr>
        <w:t>、</w:t>
      </w:r>
      <w:r w:rsidRPr="00626871">
        <w:rPr>
          <w:rFonts w:cs="Times New Roman" w:hint="eastAsia"/>
          <w:szCs w:val="24"/>
        </w:rPr>
        <w:t>CH</w:t>
      </w:r>
      <w:r w:rsidRPr="008550DD">
        <w:rPr>
          <w:rFonts w:cs="Times New Roman" w:hint="eastAsia"/>
          <w:szCs w:val="24"/>
          <w:vertAlign w:val="subscript"/>
        </w:rPr>
        <w:t>4</w:t>
      </w:r>
      <w:r w:rsidRPr="00626871">
        <w:rPr>
          <w:rFonts w:cs="Times New Roman" w:hint="eastAsia"/>
          <w:szCs w:val="24"/>
        </w:rPr>
        <w:t>、</w:t>
      </w:r>
      <w:r w:rsidRPr="00626871">
        <w:rPr>
          <w:rFonts w:cs="Times New Roman" w:hint="eastAsia"/>
          <w:szCs w:val="24"/>
        </w:rPr>
        <w:t>N</w:t>
      </w:r>
      <w:r w:rsidRPr="008550DD">
        <w:rPr>
          <w:rFonts w:cs="Times New Roman" w:hint="eastAsia"/>
          <w:szCs w:val="24"/>
          <w:vertAlign w:val="subscript"/>
        </w:rPr>
        <w:t>2</w:t>
      </w:r>
      <w:r w:rsidRPr="00626871">
        <w:rPr>
          <w:rFonts w:cs="Times New Roman" w:hint="eastAsia"/>
          <w:szCs w:val="24"/>
        </w:rPr>
        <w:t>O</w:t>
      </w:r>
      <w:r w:rsidRPr="0021682E">
        <w:rPr>
          <w:rFonts w:hint="eastAsia"/>
          <w:szCs w:val="24"/>
        </w:rPr>
        <w:t>排放的影响</w:t>
      </w:r>
      <w:r>
        <w:rPr>
          <w:rFonts w:hint="eastAsia"/>
          <w:szCs w:val="24"/>
        </w:rPr>
        <w:t>：</w:t>
      </w:r>
      <w:r w:rsidRPr="0021682E">
        <w:rPr>
          <w:rFonts w:hint="eastAsia"/>
          <w:szCs w:val="24"/>
        </w:rPr>
        <w:t>通过</w:t>
      </w:r>
      <w:r>
        <w:rPr>
          <w:rFonts w:hint="eastAsia"/>
          <w:szCs w:val="24"/>
        </w:rPr>
        <w:t>室内培养</w:t>
      </w:r>
      <w:r w:rsidRPr="0021682E">
        <w:rPr>
          <w:rFonts w:hint="eastAsia"/>
          <w:szCs w:val="24"/>
        </w:rPr>
        <w:t>试验，研究土壤</w:t>
      </w:r>
      <w:r>
        <w:rPr>
          <w:rFonts w:hint="eastAsia"/>
          <w:szCs w:val="24"/>
        </w:rPr>
        <w:t>不同含盐量（</w:t>
      </w:r>
      <w:r w:rsidRPr="00FD63AE">
        <w:rPr>
          <w:rFonts w:cs="Times New Roman"/>
          <w:szCs w:val="24"/>
        </w:rPr>
        <w:t>2‰</w:t>
      </w:r>
      <w:r w:rsidRPr="00FD63AE">
        <w:rPr>
          <w:rFonts w:cs="Times New Roman"/>
          <w:szCs w:val="24"/>
        </w:rPr>
        <w:t>、</w:t>
      </w:r>
      <w:r w:rsidRPr="00FD63AE">
        <w:rPr>
          <w:rFonts w:cs="Times New Roman"/>
          <w:szCs w:val="24"/>
        </w:rPr>
        <w:t>4‰</w:t>
      </w:r>
      <w:r w:rsidRPr="00FD63AE">
        <w:rPr>
          <w:rFonts w:cs="Times New Roman"/>
          <w:szCs w:val="24"/>
        </w:rPr>
        <w:t>、</w:t>
      </w:r>
      <w:r w:rsidRPr="00FD63AE">
        <w:rPr>
          <w:rFonts w:cs="Times New Roman"/>
          <w:szCs w:val="24"/>
        </w:rPr>
        <w:t>6‰</w:t>
      </w:r>
      <w:r w:rsidRPr="00FD63AE">
        <w:rPr>
          <w:rFonts w:cs="Times New Roman"/>
          <w:szCs w:val="24"/>
        </w:rPr>
        <w:t>、</w:t>
      </w:r>
      <w:r w:rsidRPr="00FD63AE">
        <w:rPr>
          <w:rFonts w:cs="Times New Roman"/>
          <w:szCs w:val="24"/>
        </w:rPr>
        <w:t>9‰</w:t>
      </w:r>
      <w:r w:rsidRPr="00FD63AE">
        <w:rPr>
          <w:rFonts w:cs="Times New Roman"/>
          <w:szCs w:val="24"/>
        </w:rPr>
        <w:t>、</w:t>
      </w:r>
      <w:r w:rsidRPr="00FD63AE">
        <w:rPr>
          <w:rFonts w:cs="Times New Roman"/>
          <w:szCs w:val="24"/>
        </w:rPr>
        <w:t>13‰</w:t>
      </w:r>
      <w:r>
        <w:rPr>
          <w:rFonts w:hint="eastAsia"/>
          <w:szCs w:val="24"/>
        </w:rPr>
        <w:t>）</w:t>
      </w:r>
      <w:r w:rsidRPr="0021682E">
        <w:rPr>
          <w:rFonts w:hint="eastAsia"/>
          <w:szCs w:val="24"/>
        </w:rPr>
        <w:t>对</w:t>
      </w:r>
      <w:r>
        <w:rPr>
          <w:rFonts w:hint="eastAsia"/>
          <w:szCs w:val="24"/>
        </w:rPr>
        <w:t>温室气体排放的影响</w:t>
      </w:r>
      <w:r w:rsidRPr="0021682E">
        <w:rPr>
          <w:rFonts w:hint="eastAsia"/>
          <w:szCs w:val="24"/>
        </w:rPr>
        <w:t>。测定和分析土壤</w:t>
      </w:r>
      <w:r w:rsidRPr="00626871">
        <w:rPr>
          <w:rFonts w:cs="Times New Roman" w:hint="eastAsia"/>
          <w:szCs w:val="24"/>
        </w:rPr>
        <w:t>CO</w:t>
      </w:r>
      <w:r w:rsidRPr="008550DD">
        <w:rPr>
          <w:rFonts w:cs="Times New Roman" w:hint="eastAsia"/>
          <w:szCs w:val="24"/>
          <w:vertAlign w:val="subscript"/>
        </w:rPr>
        <w:t>2</w:t>
      </w:r>
      <w:r w:rsidRPr="00626871">
        <w:rPr>
          <w:rFonts w:cs="Times New Roman" w:hint="eastAsia"/>
          <w:szCs w:val="24"/>
        </w:rPr>
        <w:t>、</w:t>
      </w:r>
      <w:r w:rsidRPr="00626871">
        <w:rPr>
          <w:rFonts w:cs="Times New Roman" w:hint="eastAsia"/>
          <w:szCs w:val="24"/>
        </w:rPr>
        <w:t>CH</w:t>
      </w:r>
      <w:r w:rsidRPr="008550DD">
        <w:rPr>
          <w:rFonts w:cs="Times New Roman" w:hint="eastAsia"/>
          <w:szCs w:val="24"/>
          <w:vertAlign w:val="subscript"/>
        </w:rPr>
        <w:t>4</w:t>
      </w:r>
      <w:r w:rsidRPr="00626871">
        <w:rPr>
          <w:rFonts w:cs="Times New Roman" w:hint="eastAsia"/>
          <w:szCs w:val="24"/>
        </w:rPr>
        <w:t>、</w:t>
      </w:r>
      <w:r w:rsidRPr="00626871">
        <w:rPr>
          <w:rFonts w:cs="Times New Roman" w:hint="eastAsia"/>
          <w:szCs w:val="24"/>
        </w:rPr>
        <w:t>N</w:t>
      </w:r>
      <w:r w:rsidRPr="008550DD">
        <w:rPr>
          <w:rFonts w:cs="Times New Roman" w:hint="eastAsia"/>
          <w:szCs w:val="24"/>
          <w:vertAlign w:val="subscript"/>
        </w:rPr>
        <w:t>2</w:t>
      </w:r>
      <w:r w:rsidRPr="00626871">
        <w:rPr>
          <w:rFonts w:cs="Times New Roman" w:hint="eastAsia"/>
          <w:szCs w:val="24"/>
        </w:rPr>
        <w:t>O</w:t>
      </w:r>
      <w:r w:rsidRPr="0021682E">
        <w:rPr>
          <w:rFonts w:hint="eastAsia"/>
          <w:szCs w:val="24"/>
        </w:rPr>
        <w:t>排放通量和排放量，厘清盐度对盐碱地土壤</w:t>
      </w:r>
      <w:r w:rsidRPr="00626871">
        <w:rPr>
          <w:rFonts w:cs="Times New Roman" w:hint="eastAsia"/>
          <w:szCs w:val="24"/>
        </w:rPr>
        <w:t>CO</w:t>
      </w:r>
      <w:r w:rsidRPr="008550DD">
        <w:rPr>
          <w:rFonts w:cs="Times New Roman" w:hint="eastAsia"/>
          <w:szCs w:val="24"/>
          <w:vertAlign w:val="subscript"/>
        </w:rPr>
        <w:t>2</w:t>
      </w:r>
      <w:r w:rsidRPr="00626871">
        <w:rPr>
          <w:rFonts w:cs="Times New Roman" w:hint="eastAsia"/>
          <w:szCs w:val="24"/>
        </w:rPr>
        <w:t>、</w:t>
      </w:r>
      <w:r w:rsidRPr="00626871">
        <w:rPr>
          <w:rFonts w:cs="Times New Roman" w:hint="eastAsia"/>
          <w:szCs w:val="24"/>
        </w:rPr>
        <w:t>CH</w:t>
      </w:r>
      <w:r w:rsidRPr="008550DD">
        <w:rPr>
          <w:rFonts w:cs="Times New Roman" w:hint="eastAsia"/>
          <w:szCs w:val="24"/>
          <w:vertAlign w:val="subscript"/>
        </w:rPr>
        <w:t>4</w:t>
      </w:r>
      <w:r w:rsidRPr="00626871">
        <w:rPr>
          <w:rFonts w:cs="Times New Roman" w:hint="eastAsia"/>
          <w:szCs w:val="24"/>
        </w:rPr>
        <w:t>、</w:t>
      </w:r>
      <w:r w:rsidRPr="00626871">
        <w:rPr>
          <w:rFonts w:cs="Times New Roman" w:hint="eastAsia"/>
          <w:szCs w:val="24"/>
        </w:rPr>
        <w:t>N</w:t>
      </w:r>
      <w:r w:rsidRPr="008550DD">
        <w:rPr>
          <w:rFonts w:cs="Times New Roman" w:hint="eastAsia"/>
          <w:szCs w:val="24"/>
          <w:vertAlign w:val="subscript"/>
        </w:rPr>
        <w:t>2</w:t>
      </w:r>
      <w:r w:rsidRPr="00626871">
        <w:rPr>
          <w:rFonts w:cs="Times New Roman" w:hint="eastAsia"/>
          <w:szCs w:val="24"/>
        </w:rPr>
        <w:t>O</w:t>
      </w:r>
      <w:r w:rsidRPr="0021682E">
        <w:rPr>
          <w:rFonts w:hint="eastAsia"/>
          <w:szCs w:val="24"/>
        </w:rPr>
        <w:t>排放的调控。</w:t>
      </w:r>
    </w:p>
    <w:p w14:paraId="40DF5CEA" w14:textId="77777777" w:rsidR="009361C5" w:rsidRDefault="009361C5" w:rsidP="00E83636">
      <w:pPr>
        <w:ind w:firstLineChars="200" w:firstLine="480"/>
        <w:rPr>
          <w:szCs w:val="24"/>
        </w:rPr>
      </w:pPr>
      <w:r w:rsidRPr="00626871">
        <w:rPr>
          <w:rFonts w:cs="Times New Roman" w:hint="eastAsia"/>
          <w:szCs w:val="24"/>
        </w:rPr>
        <w:t>pH</w:t>
      </w:r>
      <w:r w:rsidRPr="0021682E">
        <w:rPr>
          <w:rFonts w:hint="eastAsia"/>
          <w:szCs w:val="24"/>
        </w:rPr>
        <w:t>对</w:t>
      </w:r>
      <w:r w:rsidRPr="00626871">
        <w:rPr>
          <w:rFonts w:cs="Times New Roman" w:hint="eastAsia"/>
          <w:szCs w:val="24"/>
        </w:rPr>
        <w:t>CO</w:t>
      </w:r>
      <w:r w:rsidRPr="008550DD">
        <w:rPr>
          <w:rFonts w:cs="Times New Roman" w:hint="eastAsia"/>
          <w:szCs w:val="24"/>
          <w:vertAlign w:val="subscript"/>
        </w:rPr>
        <w:t>2</w:t>
      </w:r>
      <w:r w:rsidRPr="00626871">
        <w:rPr>
          <w:rFonts w:cs="Times New Roman" w:hint="eastAsia"/>
          <w:szCs w:val="24"/>
        </w:rPr>
        <w:t>、</w:t>
      </w:r>
      <w:r w:rsidRPr="00626871">
        <w:rPr>
          <w:rFonts w:cs="Times New Roman" w:hint="eastAsia"/>
          <w:szCs w:val="24"/>
        </w:rPr>
        <w:t>CH</w:t>
      </w:r>
      <w:r w:rsidRPr="008550DD">
        <w:rPr>
          <w:rFonts w:cs="Times New Roman" w:hint="eastAsia"/>
          <w:szCs w:val="24"/>
          <w:vertAlign w:val="subscript"/>
        </w:rPr>
        <w:t>4</w:t>
      </w:r>
      <w:r w:rsidRPr="00626871">
        <w:rPr>
          <w:rFonts w:cs="Times New Roman" w:hint="eastAsia"/>
          <w:szCs w:val="24"/>
        </w:rPr>
        <w:t>、</w:t>
      </w:r>
      <w:r w:rsidRPr="00626871">
        <w:rPr>
          <w:rFonts w:cs="Times New Roman" w:hint="eastAsia"/>
          <w:szCs w:val="24"/>
        </w:rPr>
        <w:t>N</w:t>
      </w:r>
      <w:r w:rsidRPr="008550DD">
        <w:rPr>
          <w:rFonts w:cs="Times New Roman" w:hint="eastAsia"/>
          <w:szCs w:val="24"/>
          <w:vertAlign w:val="subscript"/>
        </w:rPr>
        <w:t>2</w:t>
      </w:r>
      <w:r w:rsidRPr="00626871">
        <w:rPr>
          <w:rFonts w:cs="Times New Roman" w:hint="eastAsia"/>
          <w:szCs w:val="24"/>
        </w:rPr>
        <w:t>O</w:t>
      </w:r>
      <w:r w:rsidRPr="0021682E">
        <w:rPr>
          <w:rFonts w:hint="eastAsia"/>
          <w:szCs w:val="24"/>
        </w:rPr>
        <w:t>排放的影响</w:t>
      </w:r>
      <w:r>
        <w:rPr>
          <w:rFonts w:hint="eastAsia"/>
          <w:szCs w:val="24"/>
        </w:rPr>
        <w:t>：</w:t>
      </w:r>
      <w:r w:rsidRPr="0021682E">
        <w:rPr>
          <w:rFonts w:hint="eastAsia"/>
          <w:szCs w:val="24"/>
        </w:rPr>
        <w:t>通过</w:t>
      </w:r>
      <w:r>
        <w:rPr>
          <w:rFonts w:hint="eastAsia"/>
          <w:szCs w:val="24"/>
        </w:rPr>
        <w:t>室内培养</w:t>
      </w:r>
      <w:r w:rsidRPr="0021682E">
        <w:rPr>
          <w:rFonts w:hint="eastAsia"/>
          <w:szCs w:val="24"/>
        </w:rPr>
        <w:t>试验，研究</w:t>
      </w:r>
      <w:r>
        <w:rPr>
          <w:rFonts w:hint="eastAsia"/>
          <w:szCs w:val="24"/>
        </w:rPr>
        <w:t>土壤</w:t>
      </w:r>
      <w:r w:rsidRPr="0021682E">
        <w:rPr>
          <w:rFonts w:hint="eastAsia"/>
          <w:szCs w:val="24"/>
        </w:rPr>
        <w:t>不同</w:t>
      </w:r>
      <w:r w:rsidRPr="00626871">
        <w:rPr>
          <w:rFonts w:cs="Times New Roman" w:hint="eastAsia"/>
          <w:szCs w:val="24"/>
        </w:rPr>
        <w:t>pH</w:t>
      </w:r>
      <w:r>
        <w:rPr>
          <w:rFonts w:cs="Times New Roman" w:hint="eastAsia"/>
          <w:szCs w:val="24"/>
        </w:rPr>
        <w:t>（</w:t>
      </w:r>
      <w:r w:rsidRPr="00626871">
        <w:rPr>
          <w:rFonts w:cs="Times New Roman" w:hint="eastAsia"/>
          <w:szCs w:val="24"/>
        </w:rPr>
        <w:t>7.5</w:t>
      </w:r>
      <w:r w:rsidRPr="00626871">
        <w:rPr>
          <w:rFonts w:cs="Times New Roman" w:hint="eastAsia"/>
          <w:szCs w:val="24"/>
        </w:rPr>
        <w:t>、</w:t>
      </w:r>
      <w:r w:rsidRPr="00626871">
        <w:rPr>
          <w:rFonts w:cs="Times New Roman" w:hint="eastAsia"/>
          <w:szCs w:val="24"/>
        </w:rPr>
        <w:t>8.5</w:t>
      </w:r>
      <w:r w:rsidRPr="00626871">
        <w:rPr>
          <w:rFonts w:cs="Times New Roman" w:hint="eastAsia"/>
          <w:szCs w:val="24"/>
        </w:rPr>
        <w:t>、</w:t>
      </w:r>
      <w:r w:rsidRPr="00626871">
        <w:rPr>
          <w:rFonts w:cs="Times New Roman" w:hint="eastAsia"/>
          <w:szCs w:val="24"/>
        </w:rPr>
        <w:t>9.5</w:t>
      </w:r>
      <w:r>
        <w:rPr>
          <w:rFonts w:cs="Times New Roman" w:hint="eastAsia"/>
          <w:szCs w:val="24"/>
        </w:rPr>
        <w:t>）</w:t>
      </w:r>
      <w:r w:rsidRPr="0021682E">
        <w:rPr>
          <w:rFonts w:hint="eastAsia"/>
          <w:szCs w:val="24"/>
        </w:rPr>
        <w:t>对</w:t>
      </w:r>
      <w:r>
        <w:rPr>
          <w:rFonts w:hint="eastAsia"/>
          <w:szCs w:val="24"/>
        </w:rPr>
        <w:t>温室气体排放的影响</w:t>
      </w:r>
      <w:r w:rsidRPr="0021682E">
        <w:rPr>
          <w:rFonts w:hint="eastAsia"/>
          <w:szCs w:val="24"/>
        </w:rPr>
        <w:t>。测定和分析土壤</w:t>
      </w:r>
      <w:r w:rsidRPr="00626871">
        <w:rPr>
          <w:rFonts w:cs="Times New Roman" w:hint="eastAsia"/>
          <w:szCs w:val="24"/>
        </w:rPr>
        <w:t>CO</w:t>
      </w:r>
      <w:r w:rsidRPr="008550DD">
        <w:rPr>
          <w:rFonts w:cs="Times New Roman" w:hint="eastAsia"/>
          <w:szCs w:val="24"/>
          <w:vertAlign w:val="subscript"/>
        </w:rPr>
        <w:t>2</w:t>
      </w:r>
      <w:r w:rsidRPr="00626871">
        <w:rPr>
          <w:rFonts w:cs="Times New Roman" w:hint="eastAsia"/>
          <w:szCs w:val="24"/>
        </w:rPr>
        <w:t>、</w:t>
      </w:r>
      <w:r w:rsidRPr="00626871">
        <w:rPr>
          <w:rFonts w:cs="Times New Roman" w:hint="eastAsia"/>
          <w:szCs w:val="24"/>
        </w:rPr>
        <w:t>CH</w:t>
      </w:r>
      <w:r w:rsidRPr="008550DD">
        <w:rPr>
          <w:rFonts w:cs="Times New Roman" w:hint="eastAsia"/>
          <w:szCs w:val="24"/>
          <w:vertAlign w:val="subscript"/>
        </w:rPr>
        <w:t>4</w:t>
      </w:r>
      <w:r w:rsidRPr="00626871">
        <w:rPr>
          <w:rFonts w:cs="Times New Roman" w:hint="eastAsia"/>
          <w:szCs w:val="24"/>
        </w:rPr>
        <w:t>、</w:t>
      </w:r>
      <w:r w:rsidRPr="00626871">
        <w:rPr>
          <w:rFonts w:cs="Times New Roman" w:hint="eastAsia"/>
          <w:szCs w:val="24"/>
        </w:rPr>
        <w:t>N</w:t>
      </w:r>
      <w:r w:rsidRPr="008550DD">
        <w:rPr>
          <w:rFonts w:cs="Times New Roman" w:hint="eastAsia"/>
          <w:szCs w:val="24"/>
          <w:vertAlign w:val="subscript"/>
        </w:rPr>
        <w:t>2</w:t>
      </w:r>
      <w:r w:rsidRPr="00626871">
        <w:rPr>
          <w:rFonts w:cs="Times New Roman" w:hint="eastAsia"/>
          <w:szCs w:val="24"/>
        </w:rPr>
        <w:t>O</w:t>
      </w:r>
      <w:r w:rsidRPr="0021682E">
        <w:rPr>
          <w:rFonts w:hint="eastAsia"/>
          <w:szCs w:val="24"/>
        </w:rPr>
        <w:t>排放通量和排放量，厘清</w:t>
      </w:r>
      <w:r w:rsidRPr="00626871">
        <w:rPr>
          <w:rFonts w:cs="Times New Roman" w:hint="eastAsia"/>
          <w:szCs w:val="24"/>
        </w:rPr>
        <w:t>pH</w:t>
      </w:r>
      <w:r w:rsidRPr="0021682E">
        <w:rPr>
          <w:rFonts w:hint="eastAsia"/>
          <w:szCs w:val="24"/>
        </w:rPr>
        <w:t>对盐碱地土壤</w:t>
      </w:r>
      <w:r w:rsidRPr="00626871">
        <w:rPr>
          <w:rFonts w:cs="Times New Roman" w:hint="eastAsia"/>
          <w:szCs w:val="24"/>
        </w:rPr>
        <w:t>CO</w:t>
      </w:r>
      <w:r w:rsidRPr="008550DD">
        <w:rPr>
          <w:rFonts w:cs="Times New Roman" w:hint="eastAsia"/>
          <w:szCs w:val="24"/>
          <w:vertAlign w:val="subscript"/>
        </w:rPr>
        <w:t>2</w:t>
      </w:r>
      <w:r w:rsidRPr="00626871">
        <w:rPr>
          <w:rFonts w:cs="Times New Roman" w:hint="eastAsia"/>
          <w:szCs w:val="24"/>
        </w:rPr>
        <w:t>、</w:t>
      </w:r>
      <w:r w:rsidRPr="00626871">
        <w:rPr>
          <w:rFonts w:cs="Times New Roman" w:hint="eastAsia"/>
          <w:szCs w:val="24"/>
        </w:rPr>
        <w:t>CH</w:t>
      </w:r>
      <w:r w:rsidRPr="008550DD">
        <w:rPr>
          <w:rFonts w:cs="Times New Roman" w:hint="eastAsia"/>
          <w:szCs w:val="24"/>
          <w:vertAlign w:val="subscript"/>
        </w:rPr>
        <w:t>4</w:t>
      </w:r>
      <w:r w:rsidRPr="00626871">
        <w:rPr>
          <w:rFonts w:cs="Times New Roman" w:hint="eastAsia"/>
          <w:szCs w:val="24"/>
        </w:rPr>
        <w:t>、</w:t>
      </w:r>
      <w:r w:rsidRPr="00626871">
        <w:rPr>
          <w:rFonts w:cs="Times New Roman" w:hint="eastAsia"/>
          <w:szCs w:val="24"/>
        </w:rPr>
        <w:t>N</w:t>
      </w:r>
      <w:r w:rsidRPr="008550DD">
        <w:rPr>
          <w:rFonts w:cs="Times New Roman" w:hint="eastAsia"/>
          <w:szCs w:val="24"/>
          <w:vertAlign w:val="subscript"/>
        </w:rPr>
        <w:t>2</w:t>
      </w:r>
      <w:r w:rsidRPr="00626871">
        <w:rPr>
          <w:rFonts w:cs="Times New Roman" w:hint="eastAsia"/>
          <w:szCs w:val="24"/>
        </w:rPr>
        <w:t>O</w:t>
      </w:r>
      <w:r w:rsidRPr="0021682E">
        <w:rPr>
          <w:rFonts w:hint="eastAsia"/>
          <w:szCs w:val="24"/>
        </w:rPr>
        <w:t>排放的调控。</w:t>
      </w:r>
    </w:p>
    <w:p w14:paraId="53FC5978" w14:textId="77777777" w:rsidR="009361C5" w:rsidRPr="00A80230" w:rsidRDefault="009361C5" w:rsidP="009361C5">
      <w:pPr>
        <w:pStyle w:val="Heading3"/>
        <w:spacing w:before="326" w:after="326" w:line="440" w:lineRule="exact"/>
      </w:pPr>
      <w:bookmarkStart w:id="19" w:name="_Toc68672491"/>
      <w:r w:rsidRPr="00A80230">
        <w:rPr>
          <w:rFonts w:hint="eastAsia"/>
        </w:rPr>
        <w:t xml:space="preserve">1.3.3 </w:t>
      </w:r>
      <w:r w:rsidRPr="00A80230">
        <w:rPr>
          <w:rFonts w:hint="eastAsia"/>
        </w:rPr>
        <w:t>滩涂土壤改良过程中温室气体排放对土壤理化性质变化的响应模型</w:t>
      </w:r>
      <w:bookmarkEnd w:id="19"/>
    </w:p>
    <w:p w14:paraId="13012FFB" w14:textId="77777777" w:rsidR="009361C5" w:rsidRDefault="009361C5" w:rsidP="001730F8">
      <w:pPr>
        <w:ind w:firstLineChars="200" w:firstLine="480"/>
      </w:pPr>
      <w:r w:rsidRPr="0040132F">
        <w:rPr>
          <w:rFonts w:hint="eastAsia"/>
        </w:rPr>
        <w:t>基于上述土柱试验的实测结果，建立数值模型研究多种因素互馈耦合对改良过程中土壤碳循环的复杂调控，模型结果使我们能够预测在改良过程中滩涂盐碱地长期温室气体</w:t>
      </w:r>
      <w:r w:rsidRPr="0040132F">
        <w:rPr>
          <w:rFonts w:hint="eastAsia"/>
        </w:rPr>
        <w:t>CO</w:t>
      </w:r>
      <w:r w:rsidRPr="00221807">
        <w:rPr>
          <w:rFonts w:hint="eastAsia"/>
          <w:vertAlign w:val="subscript"/>
        </w:rPr>
        <w:t>2</w:t>
      </w:r>
      <w:r w:rsidRPr="0040132F">
        <w:rPr>
          <w:rFonts w:hint="eastAsia"/>
        </w:rPr>
        <w:t>、</w:t>
      </w:r>
      <w:r w:rsidRPr="0040132F">
        <w:rPr>
          <w:rFonts w:hint="eastAsia"/>
        </w:rPr>
        <w:t>CH</w:t>
      </w:r>
      <w:r w:rsidRPr="00221807">
        <w:rPr>
          <w:rFonts w:hint="eastAsia"/>
          <w:vertAlign w:val="subscript"/>
        </w:rPr>
        <w:t>4</w:t>
      </w:r>
      <w:r w:rsidRPr="0040132F">
        <w:rPr>
          <w:rFonts w:hint="eastAsia"/>
        </w:rPr>
        <w:t>、</w:t>
      </w:r>
      <w:r w:rsidRPr="0040132F">
        <w:rPr>
          <w:rFonts w:hint="eastAsia"/>
        </w:rPr>
        <w:t>N</w:t>
      </w:r>
      <w:r w:rsidRPr="00221807">
        <w:rPr>
          <w:rFonts w:hint="eastAsia"/>
          <w:vertAlign w:val="subscript"/>
        </w:rPr>
        <w:t>2</w:t>
      </w:r>
      <w:r w:rsidRPr="0040132F">
        <w:rPr>
          <w:rFonts w:hint="eastAsia"/>
        </w:rPr>
        <w:t>O</w:t>
      </w:r>
      <w:r w:rsidRPr="0040132F">
        <w:rPr>
          <w:rFonts w:hint="eastAsia"/>
        </w:rPr>
        <w:t>的排放情况及土壤碳库的时空演变。</w:t>
      </w:r>
    </w:p>
    <w:p w14:paraId="2F9A6C6D" w14:textId="77777777" w:rsidR="009361C5" w:rsidRDefault="009361C5" w:rsidP="009361C5">
      <w:pPr>
        <w:ind w:firstLine="0"/>
        <w:rPr>
          <w:b/>
        </w:rPr>
      </w:pPr>
    </w:p>
    <w:p w14:paraId="523E6CEF" w14:textId="77777777" w:rsidR="009361C5" w:rsidRDefault="009361C5" w:rsidP="009361C5">
      <w:pPr>
        <w:ind w:firstLine="0"/>
        <w:rPr>
          <w:b/>
        </w:rPr>
        <w:sectPr w:rsidR="009361C5" w:rsidSect="009361C5">
          <w:headerReference w:type="default" r:id="rId16"/>
          <w:footerReference w:type="default" r:id="rId17"/>
          <w:pgSz w:w="11906" w:h="16838"/>
          <w:pgMar w:top="1701" w:right="1474" w:bottom="1418" w:left="1474" w:header="1134" w:footer="992" w:gutter="0"/>
          <w:pgNumType w:start="1"/>
          <w:cols w:space="425"/>
          <w:docGrid w:type="linesAndChars" w:linePitch="326"/>
        </w:sectPr>
      </w:pPr>
    </w:p>
    <w:p w14:paraId="3FE5F6C6" w14:textId="77777777" w:rsidR="009361C5" w:rsidRPr="003C4244" w:rsidRDefault="009361C5" w:rsidP="00A9480A">
      <w:pPr>
        <w:pStyle w:val="Heading1"/>
        <w:spacing w:before="652" w:after="652" w:line="440" w:lineRule="exact"/>
      </w:pPr>
      <w:bookmarkStart w:id="20" w:name="_Toc68672492"/>
      <w:r>
        <w:rPr>
          <w:rFonts w:hint="eastAsia"/>
        </w:rPr>
        <w:lastRenderedPageBreak/>
        <w:t>第</w:t>
      </w:r>
      <w:r>
        <w:rPr>
          <w:rFonts w:hint="eastAsia"/>
        </w:rPr>
        <w:t>2</w:t>
      </w:r>
      <w:r>
        <w:rPr>
          <w:rFonts w:hint="eastAsia"/>
        </w:rPr>
        <w:t>章</w:t>
      </w:r>
      <w:r>
        <w:rPr>
          <w:rFonts w:hint="eastAsia"/>
        </w:rPr>
        <w:t xml:space="preserve"> </w:t>
      </w:r>
      <w:r w:rsidRPr="003C4244">
        <w:rPr>
          <w:rFonts w:hint="eastAsia"/>
        </w:rPr>
        <w:t>材料与方法</w:t>
      </w:r>
      <w:bookmarkEnd w:id="20"/>
    </w:p>
    <w:p w14:paraId="7438DD9F" w14:textId="77777777" w:rsidR="009361C5" w:rsidRPr="00B6234A" w:rsidRDefault="009361C5" w:rsidP="009361C5">
      <w:pPr>
        <w:pStyle w:val="Heading2"/>
        <w:spacing w:before="489" w:after="489" w:line="440" w:lineRule="exact"/>
      </w:pPr>
      <w:bookmarkStart w:id="21" w:name="_Toc68672493"/>
      <w:r>
        <w:rPr>
          <w:rFonts w:hint="eastAsia"/>
        </w:rPr>
        <w:t xml:space="preserve">2.1 </w:t>
      </w:r>
      <w:r w:rsidRPr="00B6234A">
        <w:rPr>
          <w:rFonts w:hint="eastAsia"/>
        </w:rPr>
        <w:t>研究区域概况</w:t>
      </w:r>
      <w:bookmarkEnd w:id="21"/>
    </w:p>
    <w:p w14:paraId="449B18D8" w14:textId="503904CE" w:rsidR="009361C5" w:rsidRDefault="009361C5" w:rsidP="009361C5">
      <w:pPr>
        <w:ind w:firstLineChars="200" w:firstLine="480"/>
      </w:pPr>
      <w:r>
        <w:rPr>
          <w:rFonts w:hint="eastAsia"/>
        </w:rPr>
        <w:t>大田</w:t>
      </w:r>
      <w:r w:rsidRPr="001D4D64">
        <w:rPr>
          <w:rFonts w:hint="eastAsia"/>
        </w:rPr>
        <w:t>试验于</w:t>
      </w:r>
      <w:r w:rsidRPr="001D4D64">
        <w:rPr>
          <w:rFonts w:hint="eastAsia"/>
        </w:rPr>
        <w:t>2019</w:t>
      </w:r>
      <w:r>
        <w:rPr>
          <w:rFonts w:hint="eastAsia"/>
        </w:rPr>
        <w:t>-</w:t>
      </w:r>
      <w:r w:rsidRPr="001D4D64">
        <w:rPr>
          <w:rFonts w:hint="eastAsia"/>
        </w:rPr>
        <w:t>2020</w:t>
      </w:r>
      <w:r w:rsidRPr="001D4D64">
        <w:rPr>
          <w:rFonts w:hint="eastAsia"/>
        </w:rPr>
        <w:t>年在江苏省南通市</w:t>
      </w:r>
      <w:r>
        <w:rPr>
          <w:rFonts w:hint="eastAsia"/>
        </w:rPr>
        <w:t>如东县</w:t>
      </w:r>
      <w:r w:rsidRPr="00FC517B">
        <w:rPr>
          <w:rFonts w:hint="eastAsia"/>
          <w:color w:val="000000" w:themeColor="text1"/>
        </w:rPr>
        <w:t>方凌</w:t>
      </w:r>
      <w:r>
        <w:rPr>
          <w:rFonts w:hint="eastAsia"/>
        </w:rPr>
        <w:t>滩涂</w:t>
      </w:r>
      <w:r w:rsidRPr="00FC517B">
        <w:rPr>
          <w:rFonts w:hint="eastAsia"/>
          <w:color w:val="000000" w:themeColor="text1"/>
        </w:rPr>
        <w:t>垦区</w:t>
      </w:r>
      <w:r>
        <w:rPr>
          <w:rFonts w:hint="eastAsia"/>
        </w:rPr>
        <w:t>（</w:t>
      </w:r>
      <w:r w:rsidRPr="001D4D64">
        <w:rPr>
          <w:rFonts w:hint="eastAsia"/>
        </w:rPr>
        <w:t>E120</w:t>
      </w:r>
      <w:r w:rsidRPr="00D77BBB">
        <w:rPr>
          <w:rFonts w:cs="Times New Roman"/>
        </w:rPr>
        <w:t>°</w:t>
      </w:r>
      <w:r w:rsidRPr="001D4D64">
        <w:rPr>
          <w:rFonts w:hint="eastAsia"/>
        </w:rPr>
        <w:t>56</w:t>
      </w:r>
      <w:r w:rsidRPr="00D77BBB">
        <w:rPr>
          <w:rFonts w:cs="Times New Roman"/>
        </w:rPr>
        <w:t>′</w:t>
      </w:r>
      <w:r w:rsidRPr="001D4D64">
        <w:rPr>
          <w:rFonts w:hint="eastAsia"/>
        </w:rPr>
        <w:t>03</w:t>
      </w:r>
      <w:r w:rsidRPr="00D77BBB">
        <w:rPr>
          <w:rFonts w:cs="Times New Roman"/>
        </w:rPr>
        <w:t>″</w:t>
      </w:r>
      <w:r>
        <w:rPr>
          <w:rFonts w:cs="Times New Roman" w:hint="eastAsia"/>
        </w:rPr>
        <w:t>，</w:t>
      </w:r>
      <w:r w:rsidRPr="001D4D64">
        <w:rPr>
          <w:rFonts w:hint="eastAsia"/>
        </w:rPr>
        <w:t>N32</w:t>
      </w:r>
      <w:r w:rsidRPr="00D77BBB">
        <w:rPr>
          <w:rFonts w:cs="Times New Roman"/>
        </w:rPr>
        <w:t>°</w:t>
      </w:r>
      <w:r w:rsidRPr="001D4D64">
        <w:rPr>
          <w:rFonts w:hint="eastAsia"/>
        </w:rPr>
        <w:t>36</w:t>
      </w:r>
      <w:r w:rsidRPr="00D77BBB">
        <w:rPr>
          <w:rFonts w:cs="Times New Roman"/>
        </w:rPr>
        <w:t>′</w:t>
      </w:r>
      <w:r w:rsidRPr="001D4D64">
        <w:rPr>
          <w:rFonts w:hint="eastAsia"/>
        </w:rPr>
        <w:t>30</w:t>
      </w:r>
      <w:r w:rsidRPr="00D77BBB">
        <w:rPr>
          <w:rFonts w:cs="Times New Roman"/>
        </w:rPr>
        <w:t>″</w:t>
      </w:r>
      <w:r>
        <w:rPr>
          <w:rFonts w:hint="eastAsia"/>
        </w:rPr>
        <w:t>）试验田</w:t>
      </w:r>
      <w:r w:rsidRPr="001D4D64">
        <w:rPr>
          <w:rFonts w:hint="eastAsia"/>
        </w:rPr>
        <w:t>进行。</w:t>
      </w:r>
      <w:r w:rsidRPr="00125BD0">
        <w:rPr>
          <w:rFonts w:cs="Times New Roman"/>
          <w:szCs w:val="24"/>
        </w:rPr>
        <w:t>该试验区围垦于</w:t>
      </w:r>
      <w:r w:rsidRPr="00125BD0">
        <w:rPr>
          <w:rFonts w:cs="Times New Roman"/>
          <w:szCs w:val="24"/>
        </w:rPr>
        <w:t>2010</w:t>
      </w:r>
      <w:r w:rsidRPr="00125BD0">
        <w:rPr>
          <w:rFonts w:cs="Times New Roman"/>
          <w:szCs w:val="24"/>
        </w:rPr>
        <w:t>年，</w:t>
      </w:r>
      <w:r w:rsidRPr="003C78FB">
        <w:rPr>
          <w:rFonts w:cs="Times New Roman"/>
          <w:szCs w:val="24"/>
          <w:highlight w:val="yellow"/>
        </w:rPr>
        <w:t>试验期间年平均气温</w:t>
      </w:r>
      <w:r w:rsidRPr="003C78FB">
        <w:rPr>
          <w:rFonts w:cs="Times New Roman"/>
          <w:szCs w:val="24"/>
          <w:highlight w:val="yellow"/>
        </w:rPr>
        <w:t>16.8</w:t>
      </w:r>
      <w:r w:rsidRPr="003C78FB">
        <w:rPr>
          <w:rFonts w:cs="Times New Roman" w:hint="eastAsia"/>
          <w:szCs w:val="24"/>
          <w:highlight w:val="yellow"/>
        </w:rPr>
        <w:t xml:space="preserve"> </w:t>
      </w:r>
      <w:r w:rsidRPr="003C78FB">
        <w:rPr>
          <w:rFonts w:cs="Times New Roman"/>
          <w:szCs w:val="24"/>
          <w:highlight w:val="yellow"/>
        </w:rPr>
        <w:t>℃</w:t>
      </w:r>
      <w:r w:rsidRPr="003C78FB">
        <w:rPr>
          <w:rFonts w:cs="Times New Roman"/>
          <w:szCs w:val="24"/>
          <w:highlight w:val="yellow"/>
        </w:rPr>
        <w:t>，年降雨量</w:t>
      </w:r>
      <w:r w:rsidRPr="003C78FB">
        <w:rPr>
          <w:rFonts w:cs="Times New Roman"/>
          <w:szCs w:val="24"/>
          <w:highlight w:val="yellow"/>
        </w:rPr>
        <w:t>1438.7 mm</w:t>
      </w:r>
      <w:r w:rsidRPr="00125BD0">
        <w:rPr>
          <w:rFonts w:cs="Times New Roman"/>
          <w:szCs w:val="24"/>
        </w:rPr>
        <w:t>。降雨量主要集中于每年的</w:t>
      </w:r>
      <w:r w:rsidRPr="00125BD0">
        <w:rPr>
          <w:rFonts w:cs="Times New Roman"/>
          <w:szCs w:val="24"/>
        </w:rPr>
        <w:t>6</w:t>
      </w:r>
      <w:r w:rsidRPr="00125BD0">
        <w:rPr>
          <w:rFonts w:cs="Times New Roman"/>
          <w:szCs w:val="24"/>
        </w:rPr>
        <w:t>月到</w:t>
      </w:r>
      <w:r w:rsidRPr="00125BD0">
        <w:rPr>
          <w:rFonts w:cs="Times New Roman"/>
          <w:szCs w:val="24"/>
        </w:rPr>
        <w:t>10</w:t>
      </w:r>
      <w:r w:rsidRPr="00125BD0">
        <w:rPr>
          <w:rFonts w:cs="Times New Roman"/>
          <w:szCs w:val="24"/>
        </w:rPr>
        <w:t>月，该时期降雨量占全年降雨量的</w:t>
      </w:r>
      <w:r w:rsidRPr="00125BD0">
        <w:rPr>
          <w:rFonts w:cs="Times New Roman"/>
          <w:szCs w:val="24"/>
        </w:rPr>
        <w:t>77.7%</w:t>
      </w:r>
      <w:r w:rsidRPr="00125BD0">
        <w:rPr>
          <w:rFonts w:cs="Times New Roman"/>
          <w:szCs w:val="24"/>
        </w:rPr>
        <w:t>。</w:t>
      </w:r>
      <w:r w:rsidRPr="001D4D64">
        <w:rPr>
          <w:rFonts w:hint="eastAsia"/>
        </w:rPr>
        <w:t>该</w:t>
      </w:r>
      <w:r>
        <w:rPr>
          <w:rFonts w:hint="eastAsia"/>
        </w:rPr>
        <w:t>区域</w:t>
      </w:r>
      <w:r w:rsidRPr="001D4D64">
        <w:rPr>
          <w:rFonts w:hint="eastAsia"/>
        </w:rPr>
        <w:t>土壤</w:t>
      </w:r>
      <w:r>
        <w:rPr>
          <w:rFonts w:hint="eastAsia"/>
        </w:rPr>
        <w:t>属于</w:t>
      </w:r>
      <w:r w:rsidRPr="001D4D64">
        <w:rPr>
          <w:rFonts w:hint="eastAsia"/>
        </w:rPr>
        <w:t>典型</w:t>
      </w:r>
      <w:r>
        <w:rPr>
          <w:rFonts w:hint="eastAsia"/>
        </w:rPr>
        <w:t>的</w:t>
      </w:r>
      <w:r w:rsidRPr="005D3911">
        <w:rPr>
          <w:rFonts w:hint="eastAsia"/>
          <w:color w:val="FF0000"/>
        </w:rPr>
        <w:t>滨海盐土</w:t>
      </w:r>
      <w:r>
        <w:rPr>
          <w:rFonts w:hint="eastAsia"/>
        </w:rPr>
        <w:t>，土壤理化性状见表</w:t>
      </w:r>
      <w:r>
        <w:rPr>
          <w:rFonts w:hint="eastAsia"/>
        </w:rPr>
        <w:t>1</w:t>
      </w:r>
      <w:r>
        <w:rPr>
          <w:rFonts w:hint="eastAsia"/>
        </w:rPr>
        <w:t>。</w:t>
      </w:r>
    </w:p>
    <w:p w14:paraId="0D14E885" w14:textId="77777777" w:rsidR="009361C5" w:rsidRDefault="009361C5" w:rsidP="009361C5">
      <w:pPr>
        <w:pStyle w:val="Heading2"/>
        <w:spacing w:before="489" w:after="489" w:line="440" w:lineRule="exact"/>
      </w:pPr>
      <w:bookmarkStart w:id="22" w:name="_Toc68672494"/>
      <w:r>
        <w:rPr>
          <w:rFonts w:hint="eastAsia"/>
        </w:rPr>
        <w:t xml:space="preserve">2.2 </w:t>
      </w:r>
      <w:r w:rsidRPr="00B6234A">
        <w:rPr>
          <w:rFonts w:hint="eastAsia"/>
        </w:rPr>
        <w:t>供试材料</w:t>
      </w:r>
      <w:bookmarkEnd w:id="22"/>
    </w:p>
    <w:p w14:paraId="7628E5D1" w14:textId="77777777" w:rsidR="009361C5" w:rsidRDefault="009361C5" w:rsidP="009361C5">
      <w:pPr>
        <w:ind w:firstLineChars="200" w:firstLine="480"/>
      </w:pPr>
      <w:r>
        <w:rPr>
          <w:rFonts w:hint="eastAsia"/>
        </w:rPr>
        <w:t>供</w:t>
      </w:r>
      <w:r w:rsidRPr="00DE63D9">
        <w:rPr>
          <w:rFonts w:hint="eastAsia"/>
        </w:rPr>
        <w:t>试生活污泥</w:t>
      </w:r>
      <w:r>
        <w:rPr>
          <w:rFonts w:hint="eastAsia"/>
        </w:rPr>
        <w:t>、蚯蚓粪取自</w:t>
      </w:r>
      <w:r w:rsidRPr="00635698">
        <w:rPr>
          <w:rFonts w:cs="Times New Roman"/>
          <w:szCs w:val="24"/>
          <w:highlight w:val="yellow"/>
        </w:rPr>
        <w:t>江苏省泰州市春光生态农业发展有限公司</w:t>
      </w:r>
      <w:r>
        <w:rPr>
          <w:rFonts w:hint="eastAsia"/>
        </w:rPr>
        <w:t>。生活污泥和蚯蚓粪的基本理化性质见表</w:t>
      </w:r>
      <w:r>
        <w:rPr>
          <w:rFonts w:hint="eastAsia"/>
        </w:rPr>
        <w:t>1</w:t>
      </w:r>
      <w:r>
        <w:rPr>
          <w:rFonts w:hint="eastAsia"/>
        </w:rPr>
        <w:t>。</w:t>
      </w:r>
    </w:p>
    <w:p w14:paraId="1A058946" w14:textId="77777777" w:rsidR="009361C5" w:rsidRPr="00BE7BB6" w:rsidRDefault="009361C5" w:rsidP="00A9480A">
      <w:pPr>
        <w:ind w:firstLine="0"/>
        <w:jc w:val="center"/>
        <w:rPr>
          <w:sz w:val="21"/>
          <w:szCs w:val="21"/>
        </w:rPr>
      </w:pPr>
      <w:r>
        <w:rPr>
          <w:rFonts w:hint="eastAsia"/>
        </w:rPr>
        <w:t></w:t>
      </w:r>
      <w:r w:rsidRPr="00BE7BB6">
        <w:rPr>
          <w:rFonts w:hint="eastAsia"/>
          <w:sz w:val="21"/>
          <w:szCs w:val="21"/>
        </w:rPr>
        <w:t>表</w:t>
      </w:r>
      <w:r w:rsidRPr="00BE7BB6">
        <w:rPr>
          <w:rFonts w:hint="eastAsia"/>
          <w:sz w:val="21"/>
          <w:szCs w:val="21"/>
        </w:rPr>
        <w:t xml:space="preserve">1 </w:t>
      </w:r>
      <w:r w:rsidRPr="00BE7BB6">
        <w:rPr>
          <w:rFonts w:hint="eastAsia"/>
          <w:sz w:val="21"/>
          <w:szCs w:val="21"/>
        </w:rPr>
        <w:t>供试滩涂土壤、生活污泥和蚯蚓粪的基本理化性状</w:t>
      </w:r>
    </w:p>
    <w:p w14:paraId="61701021" w14:textId="77777777" w:rsidR="009361C5" w:rsidRPr="00BE7BB6" w:rsidRDefault="009361C5" w:rsidP="009361C5">
      <w:pPr>
        <w:ind w:firstLine="0"/>
        <w:jc w:val="center"/>
        <w:rPr>
          <w:color w:val="FF0000"/>
          <w:sz w:val="21"/>
          <w:szCs w:val="21"/>
        </w:rPr>
      </w:pPr>
      <w:r w:rsidRPr="00BE7BB6">
        <w:rPr>
          <w:rFonts w:hint="eastAsia"/>
          <w:sz w:val="21"/>
          <w:szCs w:val="21"/>
        </w:rPr>
        <w:t>Tab.</w:t>
      </w:r>
      <w:r>
        <w:rPr>
          <w:rFonts w:hint="eastAsia"/>
          <w:sz w:val="21"/>
          <w:szCs w:val="21"/>
        </w:rPr>
        <w:t xml:space="preserve"> </w:t>
      </w:r>
      <w:r w:rsidRPr="00BE7BB6">
        <w:rPr>
          <w:rFonts w:hint="eastAsia"/>
          <w:sz w:val="21"/>
          <w:szCs w:val="21"/>
        </w:rPr>
        <w:t>1 Basic properties of mudflat soil,</w:t>
      </w:r>
      <w:r>
        <w:rPr>
          <w:sz w:val="21"/>
          <w:szCs w:val="21"/>
        </w:rPr>
        <w:t xml:space="preserve"> </w:t>
      </w:r>
      <w:r w:rsidRPr="00BE7BB6">
        <w:rPr>
          <w:rFonts w:hint="eastAsia"/>
          <w:sz w:val="21"/>
          <w:szCs w:val="21"/>
        </w:rPr>
        <w:t>sewage sludge,</w:t>
      </w:r>
      <w:r>
        <w:rPr>
          <w:sz w:val="21"/>
          <w:szCs w:val="21"/>
        </w:rPr>
        <w:t xml:space="preserve"> </w:t>
      </w:r>
      <w:r w:rsidRPr="00BE7BB6">
        <w:rPr>
          <w:rFonts w:hint="eastAsia"/>
          <w:sz w:val="21"/>
          <w:szCs w:val="21"/>
        </w:rPr>
        <w:t>and vermicompost used in this study</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54"/>
        <w:gridCol w:w="2072"/>
        <w:gridCol w:w="2092"/>
        <w:gridCol w:w="2304"/>
      </w:tblGrid>
      <w:tr w:rsidR="009361C5" w14:paraId="5218760A" w14:textId="77777777" w:rsidTr="00A9480A">
        <w:trPr>
          <w:jc w:val="center"/>
        </w:trPr>
        <w:tc>
          <w:tcPr>
            <w:tcW w:w="2054" w:type="dxa"/>
            <w:tcBorders>
              <w:top w:val="single" w:sz="12" w:space="0" w:color="auto"/>
              <w:bottom w:val="single" w:sz="8" w:space="0" w:color="auto"/>
            </w:tcBorders>
          </w:tcPr>
          <w:p w14:paraId="2327A9B1"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指标</w:t>
            </w:r>
          </w:p>
        </w:tc>
        <w:tc>
          <w:tcPr>
            <w:tcW w:w="2072" w:type="dxa"/>
            <w:tcBorders>
              <w:top w:val="single" w:sz="12" w:space="0" w:color="auto"/>
              <w:bottom w:val="single" w:sz="8" w:space="0" w:color="auto"/>
            </w:tcBorders>
          </w:tcPr>
          <w:p w14:paraId="43A5ADC3"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滩涂土壤</w:t>
            </w:r>
          </w:p>
        </w:tc>
        <w:tc>
          <w:tcPr>
            <w:tcW w:w="2092" w:type="dxa"/>
            <w:tcBorders>
              <w:top w:val="single" w:sz="12" w:space="0" w:color="auto"/>
              <w:bottom w:val="single" w:sz="8" w:space="0" w:color="auto"/>
            </w:tcBorders>
          </w:tcPr>
          <w:p w14:paraId="4607F019"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生活污泥</w:t>
            </w:r>
          </w:p>
        </w:tc>
        <w:tc>
          <w:tcPr>
            <w:tcW w:w="2304" w:type="dxa"/>
            <w:tcBorders>
              <w:top w:val="single" w:sz="12" w:space="0" w:color="auto"/>
              <w:bottom w:val="single" w:sz="8" w:space="0" w:color="auto"/>
            </w:tcBorders>
          </w:tcPr>
          <w:p w14:paraId="3992DC41" w14:textId="77777777" w:rsidR="009361C5" w:rsidRPr="00BE7BB6" w:rsidRDefault="009361C5" w:rsidP="009361C5">
            <w:pPr>
              <w:ind w:firstLine="0"/>
              <w:rPr>
                <w:color w:val="000000" w:themeColor="text1"/>
                <w:sz w:val="21"/>
                <w:szCs w:val="21"/>
              </w:rPr>
            </w:pPr>
            <w:r w:rsidRPr="00BE7BB6">
              <w:rPr>
                <w:rFonts w:hint="eastAsia"/>
                <w:sz w:val="21"/>
                <w:szCs w:val="21"/>
              </w:rPr>
              <w:t>蚯蚓粪</w:t>
            </w:r>
          </w:p>
        </w:tc>
      </w:tr>
      <w:tr w:rsidR="009361C5" w14:paraId="0BEE0F25" w14:textId="77777777" w:rsidTr="00A9480A">
        <w:trPr>
          <w:jc w:val="center"/>
        </w:trPr>
        <w:tc>
          <w:tcPr>
            <w:tcW w:w="2054" w:type="dxa"/>
            <w:tcBorders>
              <w:top w:val="single" w:sz="8" w:space="0" w:color="auto"/>
            </w:tcBorders>
          </w:tcPr>
          <w:p w14:paraId="0F7541F7"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pH</w:t>
            </w:r>
          </w:p>
        </w:tc>
        <w:tc>
          <w:tcPr>
            <w:tcW w:w="2072" w:type="dxa"/>
            <w:tcBorders>
              <w:top w:val="single" w:sz="8" w:space="0" w:color="auto"/>
            </w:tcBorders>
          </w:tcPr>
          <w:p w14:paraId="20705C87"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9.10</w:t>
            </w:r>
          </w:p>
        </w:tc>
        <w:tc>
          <w:tcPr>
            <w:tcW w:w="2092" w:type="dxa"/>
            <w:tcBorders>
              <w:top w:val="single" w:sz="8" w:space="0" w:color="auto"/>
            </w:tcBorders>
          </w:tcPr>
          <w:p w14:paraId="119A5893"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6.60</w:t>
            </w:r>
          </w:p>
        </w:tc>
        <w:tc>
          <w:tcPr>
            <w:tcW w:w="2304" w:type="dxa"/>
            <w:tcBorders>
              <w:top w:val="single" w:sz="8" w:space="0" w:color="auto"/>
            </w:tcBorders>
          </w:tcPr>
          <w:p w14:paraId="6944B559"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6.33</w:t>
            </w:r>
          </w:p>
        </w:tc>
      </w:tr>
      <w:tr w:rsidR="009361C5" w14:paraId="5D711564" w14:textId="77777777" w:rsidTr="00A9480A">
        <w:trPr>
          <w:jc w:val="center"/>
        </w:trPr>
        <w:tc>
          <w:tcPr>
            <w:tcW w:w="2054" w:type="dxa"/>
          </w:tcPr>
          <w:p w14:paraId="46C7C2ED"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EC</w:t>
            </w:r>
            <w:r w:rsidRPr="00BE7BB6">
              <w:rPr>
                <w:rFonts w:ascii="Times" w:hAnsi="Times" w:cs="Times"/>
                <w:kern w:val="2"/>
                <w:sz w:val="21"/>
                <w:szCs w:val="21"/>
              </w:rPr>
              <w:t xml:space="preserve"> </w:t>
            </w:r>
            <w:proofErr w:type="spellStart"/>
            <w:r w:rsidRPr="00BE7BB6">
              <w:rPr>
                <w:rFonts w:ascii="Times" w:hAnsi="Times" w:cs="Times"/>
                <w:kern w:val="2"/>
                <w:sz w:val="21"/>
                <w:szCs w:val="21"/>
              </w:rPr>
              <w:t>ms</w:t>
            </w:r>
            <w:proofErr w:type="spellEnd"/>
            <w:r w:rsidRPr="00BE7BB6">
              <w:rPr>
                <w:rFonts w:ascii="Times" w:hAnsi="Times" w:cs="Times"/>
                <w:kern w:val="2"/>
                <w:sz w:val="21"/>
                <w:szCs w:val="21"/>
              </w:rPr>
              <w:t xml:space="preserve"> </w:t>
            </w:r>
            <w:proofErr w:type="gramStart"/>
            <w:r w:rsidRPr="00BE7BB6">
              <w:rPr>
                <w:rFonts w:ascii="Times" w:hAnsi="Times" w:cs="Times"/>
                <w:kern w:val="2"/>
                <w:sz w:val="21"/>
                <w:szCs w:val="21"/>
              </w:rPr>
              <w:t>cm</w:t>
            </w:r>
            <w:r w:rsidRPr="00BE7BB6">
              <w:rPr>
                <w:rFonts w:ascii="Times" w:hAnsi="Times" w:cs="Times"/>
                <w:kern w:val="2"/>
                <w:sz w:val="21"/>
                <w:szCs w:val="21"/>
                <w:vertAlign w:val="superscript"/>
              </w:rPr>
              <w:t>-1</w:t>
            </w:r>
            <w:proofErr w:type="gramEnd"/>
          </w:p>
        </w:tc>
        <w:tc>
          <w:tcPr>
            <w:tcW w:w="2072" w:type="dxa"/>
          </w:tcPr>
          <w:p w14:paraId="788DD8AF"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2.50</w:t>
            </w:r>
          </w:p>
        </w:tc>
        <w:tc>
          <w:tcPr>
            <w:tcW w:w="2092" w:type="dxa"/>
          </w:tcPr>
          <w:p w14:paraId="74BEA290"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1.20</w:t>
            </w:r>
          </w:p>
        </w:tc>
        <w:tc>
          <w:tcPr>
            <w:tcW w:w="2304" w:type="dxa"/>
          </w:tcPr>
          <w:p w14:paraId="506F6B38"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1.82</w:t>
            </w:r>
          </w:p>
        </w:tc>
      </w:tr>
      <w:tr w:rsidR="009361C5" w14:paraId="4BE94F52" w14:textId="77777777" w:rsidTr="00A9480A">
        <w:trPr>
          <w:jc w:val="center"/>
        </w:trPr>
        <w:tc>
          <w:tcPr>
            <w:tcW w:w="2054" w:type="dxa"/>
          </w:tcPr>
          <w:p w14:paraId="564E7332" w14:textId="7E61B9D4" w:rsidR="009361C5" w:rsidRPr="00BE7BB6" w:rsidRDefault="009361C5" w:rsidP="009361C5">
            <w:pPr>
              <w:ind w:firstLine="0"/>
              <w:rPr>
                <w:color w:val="000000" w:themeColor="text1"/>
                <w:sz w:val="21"/>
                <w:szCs w:val="21"/>
              </w:rPr>
            </w:pPr>
            <w:r w:rsidRPr="00BE7BB6">
              <w:rPr>
                <w:rFonts w:hint="eastAsia"/>
                <w:color w:val="000000" w:themeColor="text1"/>
                <w:sz w:val="21"/>
                <w:szCs w:val="21"/>
              </w:rPr>
              <w:t>容重</w:t>
            </w:r>
            <w:r w:rsidR="00DE6A92">
              <w:rPr>
                <w:rFonts w:hint="eastAsia"/>
                <w:color w:val="000000" w:themeColor="text1"/>
                <w:sz w:val="21"/>
                <w:szCs w:val="21"/>
              </w:rPr>
              <w:t>(</w:t>
            </w:r>
            <w:r w:rsidR="00DE6A92">
              <w:rPr>
                <w:color w:val="000000" w:themeColor="text1"/>
                <w:sz w:val="21"/>
                <w:szCs w:val="21"/>
              </w:rPr>
              <w:t>bulk density)</w:t>
            </w:r>
            <w:r w:rsidRPr="00BE7BB6">
              <w:rPr>
                <w:rFonts w:hint="eastAsia"/>
                <w:color w:val="000000" w:themeColor="text1"/>
                <w:sz w:val="21"/>
                <w:szCs w:val="21"/>
              </w:rPr>
              <w:t xml:space="preserve"> g cm</w:t>
            </w:r>
            <w:r w:rsidRPr="00BE7BB6">
              <w:rPr>
                <w:rFonts w:hint="eastAsia"/>
                <w:color w:val="000000" w:themeColor="text1"/>
                <w:sz w:val="21"/>
                <w:szCs w:val="21"/>
                <w:vertAlign w:val="superscript"/>
              </w:rPr>
              <w:t>-3</w:t>
            </w:r>
          </w:p>
        </w:tc>
        <w:tc>
          <w:tcPr>
            <w:tcW w:w="2072" w:type="dxa"/>
          </w:tcPr>
          <w:p w14:paraId="1AA62526"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1.20</w:t>
            </w:r>
          </w:p>
        </w:tc>
        <w:tc>
          <w:tcPr>
            <w:tcW w:w="2092" w:type="dxa"/>
          </w:tcPr>
          <w:p w14:paraId="72EBF06D"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w:t>
            </w:r>
          </w:p>
        </w:tc>
        <w:tc>
          <w:tcPr>
            <w:tcW w:w="2304" w:type="dxa"/>
          </w:tcPr>
          <w:p w14:paraId="60738CB1"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w:t>
            </w:r>
          </w:p>
        </w:tc>
      </w:tr>
      <w:tr w:rsidR="009361C5" w14:paraId="572DFA61" w14:textId="77777777" w:rsidTr="00A9480A">
        <w:trPr>
          <w:jc w:val="center"/>
        </w:trPr>
        <w:tc>
          <w:tcPr>
            <w:tcW w:w="2054" w:type="dxa"/>
          </w:tcPr>
          <w:p w14:paraId="5094E1A4"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盐分</w:t>
            </w:r>
            <w:r w:rsidRPr="00BE7BB6">
              <w:rPr>
                <w:rFonts w:hint="eastAsia"/>
                <w:color w:val="000000" w:themeColor="text1"/>
                <w:sz w:val="21"/>
                <w:szCs w:val="21"/>
              </w:rPr>
              <w:t>g kg</w:t>
            </w:r>
            <w:r w:rsidRPr="00BE7BB6">
              <w:rPr>
                <w:rFonts w:hint="eastAsia"/>
                <w:color w:val="000000" w:themeColor="text1"/>
                <w:sz w:val="21"/>
                <w:szCs w:val="21"/>
                <w:vertAlign w:val="superscript"/>
              </w:rPr>
              <w:t>-1</w:t>
            </w:r>
          </w:p>
        </w:tc>
        <w:tc>
          <w:tcPr>
            <w:tcW w:w="2072" w:type="dxa"/>
          </w:tcPr>
          <w:p w14:paraId="7AA13D25"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13.20</w:t>
            </w:r>
          </w:p>
        </w:tc>
        <w:tc>
          <w:tcPr>
            <w:tcW w:w="2092" w:type="dxa"/>
          </w:tcPr>
          <w:p w14:paraId="16B3BC37"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9.62</w:t>
            </w:r>
          </w:p>
        </w:tc>
        <w:tc>
          <w:tcPr>
            <w:tcW w:w="2304" w:type="dxa"/>
          </w:tcPr>
          <w:p w14:paraId="0848428E"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8.43</w:t>
            </w:r>
          </w:p>
        </w:tc>
      </w:tr>
      <w:tr w:rsidR="009361C5" w14:paraId="081F030D" w14:textId="77777777" w:rsidTr="00A9480A">
        <w:trPr>
          <w:jc w:val="center"/>
        </w:trPr>
        <w:tc>
          <w:tcPr>
            <w:tcW w:w="2054" w:type="dxa"/>
          </w:tcPr>
          <w:p w14:paraId="19EB4F4E"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有机碳</w:t>
            </w:r>
            <w:r w:rsidRPr="00BE7BB6">
              <w:rPr>
                <w:rFonts w:hint="eastAsia"/>
                <w:color w:val="000000" w:themeColor="text1"/>
                <w:sz w:val="21"/>
                <w:szCs w:val="21"/>
              </w:rPr>
              <w:t xml:space="preserve"> g kg</w:t>
            </w:r>
            <w:r w:rsidRPr="00BE7BB6">
              <w:rPr>
                <w:rFonts w:hint="eastAsia"/>
                <w:color w:val="000000" w:themeColor="text1"/>
                <w:sz w:val="21"/>
                <w:szCs w:val="21"/>
                <w:vertAlign w:val="superscript"/>
              </w:rPr>
              <w:t>-1</w:t>
            </w:r>
          </w:p>
        </w:tc>
        <w:tc>
          <w:tcPr>
            <w:tcW w:w="2072" w:type="dxa"/>
          </w:tcPr>
          <w:p w14:paraId="734E24AC"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3.84</w:t>
            </w:r>
          </w:p>
        </w:tc>
        <w:tc>
          <w:tcPr>
            <w:tcW w:w="2092" w:type="dxa"/>
          </w:tcPr>
          <w:p w14:paraId="17E1C350" w14:textId="77777777" w:rsidR="009361C5" w:rsidRPr="00BE7BB6" w:rsidRDefault="009361C5" w:rsidP="009361C5">
            <w:pPr>
              <w:ind w:firstLine="0"/>
              <w:rPr>
                <w:color w:val="000000" w:themeColor="text1"/>
                <w:sz w:val="21"/>
                <w:szCs w:val="21"/>
              </w:rPr>
            </w:pPr>
            <w:r w:rsidRPr="00BE7BB6">
              <w:rPr>
                <w:rFonts w:hint="eastAsia"/>
                <w:sz w:val="21"/>
                <w:szCs w:val="21"/>
              </w:rPr>
              <w:t>258.60</w:t>
            </w:r>
          </w:p>
        </w:tc>
        <w:tc>
          <w:tcPr>
            <w:tcW w:w="2304" w:type="dxa"/>
          </w:tcPr>
          <w:p w14:paraId="4B0E8C09" w14:textId="77777777" w:rsidR="009361C5" w:rsidRPr="00BE7BB6" w:rsidRDefault="009361C5" w:rsidP="009361C5">
            <w:pPr>
              <w:ind w:firstLine="0"/>
              <w:rPr>
                <w:color w:val="000000" w:themeColor="text1"/>
                <w:sz w:val="21"/>
                <w:szCs w:val="21"/>
              </w:rPr>
            </w:pPr>
            <w:r w:rsidRPr="00BE7BB6">
              <w:rPr>
                <w:rFonts w:hint="eastAsia"/>
                <w:sz w:val="21"/>
                <w:szCs w:val="21"/>
              </w:rPr>
              <w:t>224.10</w:t>
            </w:r>
          </w:p>
        </w:tc>
      </w:tr>
      <w:tr w:rsidR="009361C5" w14:paraId="09ED6E25" w14:textId="77777777" w:rsidTr="00A9480A">
        <w:trPr>
          <w:jc w:val="center"/>
        </w:trPr>
        <w:tc>
          <w:tcPr>
            <w:tcW w:w="2054" w:type="dxa"/>
          </w:tcPr>
          <w:p w14:paraId="28C4ABAB"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全氮</w:t>
            </w:r>
            <w:r w:rsidRPr="00BE7BB6">
              <w:rPr>
                <w:rFonts w:hint="eastAsia"/>
                <w:color w:val="000000" w:themeColor="text1"/>
                <w:sz w:val="21"/>
                <w:szCs w:val="21"/>
              </w:rPr>
              <w:t xml:space="preserve"> g kg</w:t>
            </w:r>
            <w:r w:rsidRPr="00BE7BB6">
              <w:rPr>
                <w:rFonts w:hint="eastAsia"/>
                <w:color w:val="000000" w:themeColor="text1"/>
                <w:sz w:val="21"/>
                <w:szCs w:val="21"/>
                <w:vertAlign w:val="superscript"/>
              </w:rPr>
              <w:t>-1</w:t>
            </w:r>
          </w:p>
        </w:tc>
        <w:tc>
          <w:tcPr>
            <w:tcW w:w="2072" w:type="dxa"/>
          </w:tcPr>
          <w:p w14:paraId="1BFA7D77"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0.24</w:t>
            </w:r>
          </w:p>
        </w:tc>
        <w:tc>
          <w:tcPr>
            <w:tcW w:w="2092" w:type="dxa"/>
          </w:tcPr>
          <w:p w14:paraId="73ABF680" w14:textId="77777777" w:rsidR="009361C5" w:rsidRPr="00BE7BB6" w:rsidRDefault="009361C5" w:rsidP="009361C5">
            <w:pPr>
              <w:ind w:firstLine="0"/>
              <w:rPr>
                <w:color w:val="000000" w:themeColor="text1"/>
                <w:sz w:val="21"/>
                <w:szCs w:val="21"/>
              </w:rPr>
            </w:pPr>
            <w:r w:rsidRPr="00BE7BB6">
              <w:rPr>
                <w:rFonts w:hint="eastAsia"/>
                <w:color w:val="000000" w:themeColor="text1"/>
                <w:sz w:val="21"/>
                <w:szCs w:val="21"/>
              </w:rPr>
              <w:t>31.70</w:t>
            </w:r>
          </w:p>
        </w:tc>
        <w:tc>
          <w:tcPr>
            <w:tcW w:w="2304" w:type="dxa"/>
          </w:tcPr>
          <w:p w14:paraId="271C7627" w14:textId="77777777" w:rsidR="009361C5" w:rsidRPr="00BE7BB6" w:rsidRDefault="009361C5" w:rsidP="009361C5">
            <w:pPr>
              <w:tabs>
                <w:tab w:val="right" w:pos="2177"/>
              </w:tabs>
              <w:ind w:firstLine="0"/>
              <w:rPr>
                <w:color w:val="000000" w:themeColor="text1"/>
                <w:sz w:val="21"/>
                <w:szCs w:val="21"/>
              </w:rPr>
            </w:pPr>
            <w:r w:rsidRPr="00BE7BB6">
              <w:rPr>
                <w:rFonts w:hint="eastAsia"/>
                <w:color w:val="000000" w:themeColor="text1"/>
                <w:sz w:val="21"/>
                <w:szCs w:val="21"/>
              </w:rPr>
              <w:t>24.12</w:t>
            </w:r>
            <w:r w:rsidRPr="00BE7BB6">
              <w:rPr>
                <w:color w:val="000000" w:themeColor="text1"/>
                <w:sz w:val="21"/>
                <w:szCs w:val="21"/>
              </w:rPr>
              <w:tab/>
            </w:r>
          </w:p>
        </w:tc>
      </w:tr>
    </w:tbl>
    <w:p w14:paraId="74A728DA" w14:textId="77777777" w:rsidR="009361C5" w:rsidRDefault="009361C5" w:rsidP="009361C5">
      <w:pPr>
        <w:pStyle w:val="Heading2"/>
        <w:spacing w:before="489" w:after="489" w:line="440" w:lineRule="exact"/>
      </w:pPr>
      <w:bookmarkStart w:id="23" w:name="_Toc68672495"/>
      <w:r>
        <w:rPr>
          <w:rFonts w:hint="eastAsia"/>
        </w:rPr>
        <w:t xml:space="preserve">2.3 </w:t>
      </w:r>
      <w:r w:rsidRPr="00B6234A">
        <w:rPr>
          <w:rFonts w:hint="eastAsia"/>
        </w:rPr>
        <w:t>试验设置</w:t>
      </w:r>
      <w:bookmarkEnd w:id="23"/>
    </w:p>
    <w:p w14:paraId="4BD721DD" w14:textId="763B1267" w:rsidR="009361C5" w:rsidRPr="00D7754A" w:rsidRDefault="009361C5" w:rsidP="00A9480A">
      <w:pPr>
        <w:ind w:firstLineChars="200" w:firstLine="480"/>
      </w:pPr>
      <w:r w:rsidRPr="00635698">
        <w:rPr>
          <w:rFonts w:hint="eastAsia"/>
          <w:highlight w:val="yellow"/>
        </w:rPr>
        <w:t>大田小区试验：</w:t>
      </w:r>
      <w:r>
        <w:rPr>
          <w:rFonts w:hint="eastAsia"/>
        </w:rPr>
        <w:t>采用田间随机区组试验，</w:t>
      </w:r>
      <w:r>
        <w:rPr>
          <w:rFonts w:ascii="SimSun" w:hAnsi="SimSun" w:cs="SimSun" w:hint="eastAsia"/>
        </w:rPr>
        <w:t>各试验小区面积均为</w:t>
      </w:r>
      <w:r>
        <w:t>16</w:t>
      </w:r>
      <w:r>
        <w:rPr>
          <w:rFonts w:hint="eastAsia"/>
        </w:rPr>
        <w:t xml:space="preserve"> </w:t>
      </w:r>
      <w:r>
        <w:t>m</w:t>
      </w:r>
      <w:r>
        <w:rPr>
          <w:vertAlign w:val="superscript"/>
        </w:rPr>
        <w:t>2</w:t>
      </w:r>
      <w:r>
        <w:rPr>
          <w:rFonts w:hint="eastAsia"/>
        </w:rPr>
        <w:t>（</w:t>
      </w:r>
      <w:r>
        <w:t>4.0</w:t>
      </w:r>
      <w:r>
        <w:rPr>
          <w:rFonts w:hint="eastAsia"/>
        </w:rPr>
        <w:t xml:space="preserve"> </w:t>
      </w:r>
      <w:r>
        <w:t>m×4.0</w:t>
      </w:r>
      <w:r>
        <w:rPr>
          <w:rFonts w:hint="eastAsia"/>
        </w:rPr>
        <w:t xml:space="preserve"> </w:t>
      </w:r>
      <w:r>
        <w:t>m</w:t>
      </w:r>
      <w:r>
        <w:t>）</w:t>
      </w:r>
      <w:r>
        <w:rPr>
          <w:rFonts w:hint="eastAsia"/>
        </w:rPr>
        <w:t>。按照干基生活污泥与蚯蚓粪的施用量设</w:t>
      </w:r>
      <w:r>
        <w:rPr>
          <w:rFonts w:hint="eastAsia"/>
        </w:rPr>
        <w:t>5</w:t>
      </w:r>
      <w:r>
        <w:rPr>
          <w:rFonts w:hint="eastAsia"/>
        </w:rPr>
        <w:t>个处理（</w:t>
      </w:r>
      <w:r>
        <w:rPr>
          <w:rFonts w:hint="eastAsia"/>
        </w:rPr>
        <w:t>0</w:t>
      </w:r>
      <w:r>
        <w:rPr>
          <w:rFonts w:hint="eastAsia"/>
        </w:rPr>
        <w:t>、</w:t>
      </w:r>
      <w:r>
        <w:rPr>
          <w:rFonts w:hint="eastAsia"/>
        </w:rPr>
        <w:t>25</w:t>
      </w:r>
      <w:r>
        <w:rPr>
          <w:rFonts w:hint="eastAsia"/>
        </w:rPr>
        <w:t>、</w:t>
      </w:r>
      <w:r>
        <w:rPr>
          <w:rFonts w:hint="eastAsia"/>
        </w:rPr>
        <w:t>50</w:t>
      </w:r>
      <w:r>
        <w:rPr>
          <w:rFonts w:hint="eastAsia"/>
        </w:rPr>
        <w:t>、</w:t>
      </w:r>
      <w:r>
        <w:rPr>
          <w:rFonts w:hint="eastAsia"/>
        </w:rPr>
        <w:t>100</w:t>
      </w:r>
      <w:r>
        <w:rPr>
          <w:rFonts w:hint="eastAsia"/>
        </w:rPr>
        <w:t>、</w:t>
      </w:r>
      <w:r>
        <w:rPr>
          <w:rFonts w:hint="eastAsia"/>
        </w:rPr>
        <w:t>200 t ha</w:t>
      </w:r>
      <w:r w:rsidRPr="00A9549D">
        <w:rPr>
          <w:rFonts w:hint="eastAsia"/>
          <w:vertAlign w:val="superscript"/>
        </w:rPr>
        <w:t>-1</w:t>
      </w:r>
      <w:r w:rsidRPr="00487D66">
        <w:rPr>
          <w:rFonts w:hint="eastAsia"/>
        </w:rPr>
        <w:t>）</w:t>
      </w:r>
      <w:r>
        <w:rPr>
          <w:rFonts w:hint="eastAsia"/>
        </w:rPr>
        <w:t>，</w:t>
      </w:r>
      <w:r>
        <w:rPr>
          <w:rFonts w:hint="eastAsia"/>
        </w:rPr>
        <w:lastRenderedPageBreak/>
        <w:t>分别以</w:t>
      </w:r>
      <w:r w:rsidRPr="00AF7B6E">
        <w:rPr>
          <w:rFonts w:cs="Times New Roman" w:hint="eastAsia"/>
        </w:rPr>
        <w:t>W-0</w:t>
      </w:r>
      <w:r w:rsidRPr="00AF7B6E">
        <w:rPr>
          <w:rFonts w:cs="Times New Roman" w:hint="eastAsia"/>
        </w:rPr>
        <w:t>、</w:t>
      </w:r>
      <w:r w:rsidRPr="00417D1B">
        <w:rPr>
          <w:rFonts w:cs="Times New Roman" w:hint="eastAsia"/>
          <w:highlight w:val="magenta"/>
        </w:rPr>
        <w:t>W-2</w:t>
      </w:r>
      <w:r w:rsidR="00417D1B" w:rsidRPr="00417D1B">
        <w:rPr>
          <w:rFonts w:cs="Times New Roman"/>
          <w:highlight w:val="magenta"/>
        </w:rPr>
        <w:t xml:space="preserve"> </w:t>
      </w:r>
      <w:r w:rsidR="00417D1B" w:rsidRPr="00417D1B">
        <w:rPr>
          <w:rFonts w:cs="Times New Roman" w:hint="eastAsia"/>
          <w:highlight w:val="magenta"/>
        </w:rPr>
        <w:t>（</w:t>
      </w:r>
      <w:r w:rsidR="00417D1B" w:rsidRPr="00417D1B">
        <w:rPr>
          <w:rFonts w:cs="Times New Roman" w:hint="eastAsia"/>
          <w:highlight w:val="magenta"/>
        </w:rPr>
        <w:t>-</w:t>
      </w:r>
      <w:r w:rsidR="00417D1B" w:rsidRPr="00417D1B">
        <w:rPr>
          <w:rFonts w:cs="Times New Roman"/>
          <w:highlight w:val="magenta"/>
        </w:rPr>
        <w:t xml:space="preserve">1.4 </w:t>
      </w:r>
      <w:r w:rsidR="00417D1B" w:rsidRPr="00417D1B">
        <w:rPr>
          <w:rFonts w:cs="Times New Roman" w:hint="eastAsia"/>
          <w:highlight w:val="magenta"/>
        </w:rPr>
        <w:t>CH4</w:t>
      </w:r>
      <w:r w:rsidR="00417D1B" w:rsidRPr="00417D1B">
        <w:rPr>
          <w:rFonts w:cs="Times New Roman"/>
          <w:highlight w:val="magenta"/>
        </w:rPr>
        <w:t xml:space="preserve"> flux</w:t>
      </w:r>
      <w:r w:rsidR="00417D1B" w:rsidRPr="00417D1B">
        <w:rPr>
          <w:rFonts w:cs="Times New Roman" w:hint="eastAsia"/>
          <w:highlight w:val="magenta"/>
        </w:rPr>
        <w:t>）</w:t>
      </w:r>
      <w:r w:rsidR="008D448C">
        <w:rPr>
          <w:rFonts w:cs="Times New Roman" w:hint="eastAsia"/>
        </w:rPr>
        <w:t>（）</w:t>
      </w:r>
      <w:r w:rsidRPr="00AF7B6E">
        <w:rPr>
          <w:rFonts w:cs="Times New Roman" w:hint="eastAsia"/>
        </w:rPr>
        <w:t>、</w:t>
      </w:r>
      <w:r w:rsidRPr="00AF7B6E">
        <w:rPr>
          <w:rFonts w:cs="Times New Roman" w:hint="eastAsia"/>
        </w:rPr>
        <w:t>W-5</w:t>
      </w:r>
      <w:r w:rsidRPr="00AF7B6E">
        <w:rPr>
          <w:rFonts w:cs="Times New Roman" w:hint="eastAsia"/>
        </w:rPr>
        <w:t>、</w:t>
      </w:r>
      <w:r w:rsidRPr="00AF7B6E">
        <w:rPr>
          <w:rFonts w:cs="Times New Roman" w:hint="eastAsia"/>
        </w:rPr>
        <w:t>W-10</w:t>
      </w:r>
      <w:r>
        <w:rPr>
          <w:rFonts w:cs="Times New Roman" w:hint="eastAsia"/>
        </w:rPr>
        <w:t>、</w:t>
      </w:r>
      <w:r w:rsidRPr="00AF7B6E">
        <w:rPr>
          <w:rFonts w:cs="Times New Roman" w:hint="eastAsia"/>
        </w:rPr>
        <w:t>W-20</w:t>
      </w:r>
      <w:r>
        <w:rPr>
          <w:rFonts w:cs="Times New Roman" w:hint="eastAsia"/>
        </w:rPr>
        <w:t>和</w:t>
      </w:r>
      <w:r w:rsidRPr="00AF7B6E">
        <w:rPr>
          <w:rFonts w:cs="Times New Roman" w:hint="eastAsia"/>
        </w:rPr>
        <w:t>WY-0</w:t>
      </w:r>
      <w:r w:rsidRPr="00AF7B6E">
        <w:rPr>
          <w:rFonts w:cs="Times New Roman" w:hint="eastAsia"/>
        </w:rPr>
        <w:t>、</w:t>
      </w:r>
      <w:r w:rsidRPr="00417D1B">
        <w:rPr>
          <w:rFonts w:cs="Times New Roman" w:hint="eastAsia"/>
          <w:highlight w:val="magenta"/>
        </w:rPr>
        <w:t>WY-2</w:t>
      </w:r>
      <w:r w:rsidR="00417D1B" w:rsidRPr="00417D1B">
        <w:rPr>
          <w:rFonts w:cs="Times New Roman"/>
          <w:highlight w:val="magenta"/>
        </w:rPr>
        <w:t xml:space="preserve"> (-0.9 CH4 flux)</w:t>
      </w:r>
      <w:r w:rsidRPr="00AF7B6E">
        <w:rPr>
          <w:rFonts w:cs="Times New Roman" w:hint="eastAsia"/>
        </w:rPr>
        <w:t>、</w:t>
      </w:r>
      <w:r w:rsidRPr="00AF7B6E">
        <w:rPr>
          <w:rFonts w:cs="Times New Roman" w:hint="eastAsia"/>
        </w:rPr>
        <w:t>WY-5</w:t>
      </w:r>
      <w:r w:rsidRPr="00AF7B6E">
        <w:rPr>
          <w:rFonts w:cs="Times New Roman" w:hint="eastAsia"/>
        </w:rPr>
        <w:t>、</w:t>
      </w:r>
      <w:r w:rsidRPr="00AF7B6E">
        <w:rPr>
          <w:rFonts w:cs="Times New Roman" w:hint="eastAsia"/>
        </w:rPr>
        <w:t>WY-10</w:t>
      </w:r>
      <w:r>
        <w:rPr>
          <w:rFonts w:cs="Times New Roman" w:hint="eastAsia"/>
        </w:rPr>
        <w:t>、</w:t>
      </w:r>
      <w:r w:rsidRPr="00AF7B6E">
        <w:rPr>
          <w:rFonts w:cs="Times New Roman" w:hint="eastAsia"/>
        </w:rPr>
        <w:t>WY-20</w:t>
      </w:r>
      <w:r>
        <w:rPr>
          <w:rFonts w:cs="Times New Roman" w:hint="eastAsia"/>
        </w:rPr>
        <w:t>表示</w:t>
      </w:r>
      <w:r>
        <w:rPr>
          <w:rFonts w:hint="eastAsia"/>
        </w:rPr>
        <w:t>，</w:t>
      </w:r>
      <w:r w:rsidRPr="001B62AB">
        <w:rPr>
          <w:rFonts w:hint="eastAsia"/>
          <w:highlight w:val="lightGray"/>
        </w:rPr>
        <w:t>各处理重复</w:t>
      </w:r>
      <w:r w:rsidRPr="001B62AB">
        <w:rPr>
          <w:rFonts w:hint="eastAsia"/>
          <w:highlight w:val="lightGray"/>
        </w:rPr>
        <w:t>3</w:t>
      </w:r>
      <w:r w:rsidRPr="001B62AB">
        <w:rPr>
          <w:rFonts w:hint="eastAsia"/>
          <w:highlight w:val="lightGray"/>
        </w:rPr>
        <w:t>次</w:t>
      </w:r>
      <w:r>
        <w:rPr>
          <w:rFonts w:hint="eastAsia"/>
        </w:rPr>
        <w:t>。生活污泥和蚯蚓粪均于</w:t>
      </w:r>
      <w:r w:rsidRPr="0097583A">
        <w:rPr>
          <w:rFonts w:hint="eastAsia"/>
          <w:highlight w:val="yellow"/>
        </w:rPr>
        <w:t>2019</w:t>
      </w:r>
      <w:r w:rsidRPr="0097583A">
        <w:rPr>
          <w:rFonts w:hint="eastAsia"/>
          <w:highlight w:val="yellow"/>
        </w:rPr>
        <w:t>年</w:t>
      </w:r>
      <w:r w:rsidRPr="0097583A">
        <w:rPr>
          <w:rFonts w:hint="eastAsia"/>
          <w:highlight w:val="yellow"/>
        </w:rPr>
        <w:t>10</w:t>
      </w:r>
      <w:r w:rsidRPr="0097583A">
        <w:rPr>
          <w:rFonts w:hint="eastAsia"/>
          <w:highlight w:val="yellow"/>
        </w:rPr>
        <w:t>月</w:t>
      </w:r>
      <w:r>
        <w:rPr>
          <w:rFonts w:hint="eastAsia"/>
        </w:rPr>
        <w:t>按照不同施用量一次性施入各试验小区，</w:t>
      </w:r>
      <w:r w:rsidRPr="00125BD0">
        <w:rPr>
          <w:rFonts w:cs="Times New Roman"/>
          <w:szCs w:val="24"/>
        </w:rPr>
        <w:t>并通过</w:t>
      </w:r>
      <w:r>
        <w:rPr>
          <w:rFonts w:cs="Times New Roman" w:hint="eastAsia"/>
          <w:szCs w:val="24"/>
        </w:rPr>
        <w:t>人工</w:t>
      </w:r>
      <w:r w:rsidRPr="00125BD0">
        <w:rPr>
          <w:rFonts w:cs="Times New Roman"/>
          <w:szCs w:val="24"/>
        </w:rPr>
        <w:t>将其与</w:t>
      </w:r>
      <w:r w:rsidRPr="00125BD0">
        <w:rPr>
          <w:rFonts w:cs="Times New Roman"/>
          <w:szCs w:val="24"/>
        </w:rPr>
        <w:t xml:space="preserve">0-20 cm </w:t>
      </w:r>
      <w:r>
        <w:rPr>
          <w:rFonts w:cs="Times New Roman"/>
          <w:szCs w:val="24"/>
        </w:rPr>
        <w:t>土层土壤混合均匀</w:t>
      </w:r>
      <w:r>
        <w:rPr>
          <w:rFonts w:hint="eastAsia"/>
        </w:rPr>
        <w:t>。</w:t>
      </w:r>
      <w:r w:rsidRPr="0097583A">
        <w:rPr>
          <w:rFonts w:hint="eastAsia"/>
          <w:highlight w:val="yellow"/>
        </w:rPr>
        <w:t>2020</w:t>
      </w:r>
      <w:r w:rsidRPr="0097583A">
        <w:rPr>
          <w:rFonts w:hint="eastAsia"/>
          <w:highlight w:val="yellow"/>
        </w:rPr>
        <w:t>年</w:t>
      </w:r>
      <w:r w:rsidRPr="0097583A">
        <w:rPr>
          <w:rFonts w:hint="eastAsia"/>
          <w:highlight w:val="yellow"/>
        </w:rPr>
        <w:t>7</w:t>
      </w:r>
      <w:r w:rsidRPr="0097583A">
        <w:rPr>
          <w:rFonts w:hint="eastAsia"/>
          <w:highlight w:val="yellow"/>
        </w:rPr>
        <w:t>月</w:t>
      </w:r>
      <w:r w:rsidRPr="0097583A">
        <w:rPr>
          <w:rFonts w:hint="eastAsia"/>
          <w:highlight w:val="yellow"/>
        </w:rPr>
        <w:t>16</w:t>
      </w:r>
      <w:r w:rsidRPr="0097583A">
        <w:rPr>
          <w:rFonts w:hint="eastAsia"/>
          <w:highlight w:val="yellow"/>
        </w:rPr>
        <w:t>日</w:t>
      </w:r>
      <w:r>
        <w:rPr>
          <w:rFonts w:hint="eastAsia"/>
        </w:rPr>
        <w:t>进行玉米播种，行间距分别为</w:t>
      </w:r>
      <w:r>
        <w:rPr>
          <w:rFonts w:hint="eastAsia"/>
        </w:rPr>
        <w:t>50 cm</w:t>
      </w:r>
      <w:r>
        <w:rPr>
          <w:rFonts w:hint="eastAsia"/>
        </w:rPr>
        <w:t>和</w:t>
      </w:r>
      <w:r>
        <w:rPr>
          <w:rFonts w:hint="eastAsia"/>
        </w:rPr>
        <w:t>25 cm</w:t>
      </w:r>
      <w:r>
        <w:rPr>
          <w:rFonts w:hint="eastAsia"/>
        </w:rPr>
        <w:t>，每穴</w:t>
      </w:r>
      <w:r>
        <w:rPr>
          <w:rFonts w:hint="eastAsia"/>
        </w:rPr>
        <w:t>2</w:t>
      </w:r>
      <w:r>
        <w:rPr>
          <w:rFonts w:hint="eastAsia"/>
        </w:rPr>
        <w:t>粒，于</w:t>
      </w:r>
      <w:r w:rsidRPr="0097583A">
        <w:rPr>
          <w:rFonts w:hint="eastAsia"/>
          <w:highlight w:val="yellow"/>
        </w:rPr>
        <w:t>2020</w:t>
      </w:r>
      <w:r w:rsidRPr="0097583A">
        <w:rPr>
          <w:rFonts w:hint="eastAsia"/>
          <w:highlight w:val="yellow"/>
        </w:rPr>
        <w:t>年</w:t>
      </w:r>
      <w:r w:rsidRPr="0097583A">
        <w:rPr>
          <w:rFonts w:hint="eastAsia"/>
          <w:highlight w:val="yellow"/>
        </w:rPr>
        <w:t>10</w:t>
      </w:r>
      <w:r w:rsidRPr="0097583A">
        <w:rPr>
          <w:rFonts w:hint="eastAsia"/>
          <w:highlight w:val="yellow"/>
        </w:rPr>
        <w:t>月</w:t>
      </w:r>
      <w:r w:rsidRPr="0097583A">
        <w:rPr>
          <w:rFonts w:hint="eastAsia"/>
          <w:highlight w:val="yellow"/>
        </w:rPr>
        <w:t>29</w:t>
      </w:r>
      <w:r w:rsidRPr="0097583A">
        <w:rPr>
          <w:rFonts w:hint="eastAsia"/>
          <w:highlight w:val="yellow"/>
        </w:rPr>
        <w:t>日收获</w:t>
      </w:r>
      <w:r>
        <w:rPr>
          <w:rFonts w:hint="eastAsia"/>
        </w:rPr>
        <w:t>。试验开展期间</w:t>
      </w:r>
      <w:r w:rsidRPr="005D3911">
        <w:rPr>
          <w:rFonts w:hint="eastAsia"/>
          <w:highlight w:val="yellow"/>
        </w:rPr>
        <w:t>未进行无机肥料的施用</w:t>
      </w:r>
      <w:r>
        <w:rPr>
          <w:rFonts w:hint="eastAsia"/>
        </w:rPr>
        <w:t>。</w:t>
      </w:r>
      <w:r w:rsidRPr="0097583A">
        <w:rPr>
          <w:rFonts w:hint="eastAsia"/>
          <w:color w:val="FF0000"/>
        </w:rPr>
        <w:t>分别于</w:t>
      </w:r>
      <w:r w:rsidRPr="0097583A">
        <w:rPr>
          <w:rFonts w:hint="eastAsia"/>
          <w:color w:val="FF0000"/>
        </w:rPr>
        <w:t>2019</w:t>
      </w:r>
      <w:r w:rsidRPr="0097583A">
        <w:rPr>
          <w:rFonts w:hint="eastAsia"/>
          <w:color w:val="FF0000"/>
        </w:rPr>
        <w:t>年</w:t>
      </w:r>
      <w:r w:rsidRPr="0097583A">
        <w:rPr>
          <w:rFonts w:hint="eastAsia"/>
          <w:color w:val="FF0000"/>
        </w:rPr>
        <w:t>12</w:t>
      </w:r>
      <w:r w:rsidRPr="0097583A">
        <w:rPr>
          <w:rFonts w:hint="eastAsia"/>
          <w:color w:val="FF0000"/>
        </w:rPr>
        <w:t>月、</w:t>
      </w:r>
      <w:r w:rsidRPr="0097583A">
        <w:rPr>
          <w:rFonts w:hint="eastAsia"/>
          <w:color w:val="FF0000"/>
        </w:rPr>
        <w:t>2020</w:t>
      </w:r>
      <w:r w:rsidRPr="0097583A">
        <w:rPr>
          <w:rFonts w:hint="eastAsia"/>
          <w:color w:val="FF0000"/>
        </w:rPr>
        <w:t>年</w:t>
      </w:r>
      <w:r w:rsidRPr="0097583A">
        <w:rPr>
          <w:rFonts w:hint="eastAsia"/>
          <w:color w:val="FF0000"/>
        </w:rPr>
        <w:t>1</w:t>
      </w:r>
      <w:r w:rsidRPr="0097583A">
        <w:rPr>
          <w:rFonts w:hint="eastAsia"/>
          <w:color w:val="FF0000"/>
        </w:rPr>
        <w:t>月、</w:t>
      </w:r>
      <w:r w:rsidRPr="0097583A">
        <w:rPr>
          <w:rFonts w:hint="eastAsia"/>
          <w:color w:val="FF0000"/>
        </w:rPr>
        <w:t>2020</w:t>
      </w:r>
      <w:r w:rsidRPr="0097583A">
        <w:rPr>
          <w:rFonts w:hint="eastAsia"/>
          <w:color w:val="FF0000"/>
        </w:rPr>
        <w:t>年</w:t>
      </w:r>
      <w:r w:rsidRPr="0097583A">
        <w:rPr>
          <w:rFonts w:hint="eastAsia"/>
          <w:color w:val="FF0000"/>
        </w:rPr>
        <w:t>5</w:t>
      </w:r>
      <w:r w:rsidRPr="0097583A">
        <w:rPr>
          <w:rFonts w:hint="eastAsia"/>
          <w:color w:val="FF0000"/>
        </w:rPr>
        <w:t>月、</w:t>
      </w:r>
      <w:r w:rsidRPr="0097583A">
        <w:rPr>
          <w:rFonts w:hint="eastAsia"/>
          <w:color w:val="FF0000"/>
        </w:rPr>
        <w:t>2020</w:t>
      </w:r>
      <w:r w:rsidRPr="0097583A">
        <w:rPr>
          <w:rFonts w:hint="eastAsia"/>
          <w:color w:val="FF0000"/>
        </w:rPr>
        <w:t>年</w:t>
      </w:r>
      <w:r w:rsidRPr="0097583A">
        <w:rPr>
          <w:rFonts w:hint="eastAsia"/>
          <w:color w:val="FF0000"/>
        </w:rPr>
        <w:t>9</w:t>
      </w:r>
      <w:r w:rsidRPr="0097583A">
        <w:rPr>
          <w:rFonts w:hint="eastAsia"/>
          <w:color w:val="FF0000"/>
        </w:rPr>
        <w:t>月及</w:t>
      </w:r>
      <w:r w:rsidRPr="0097583A">
        <w:rPr>
          <w:rFonts w:hint="eastAsia"/>
          <w:color w:val="FF0000"/>
        </w:rPr>
        <w:t>2020</w:t>
      </w:r>
      <w:r w:rsidRPr="0097583A">
        <w:rPr>
          <w:rFonts w:hint="eastAsia"/>
          <w:color w:val="FF0000"/>
        </w:rPr>
        <w:t>年</w:t>
      </w:r>
      <w:r w:rsidRPr="0097583A">
        <w:rPr>
          <w:rFonts w:hint="eastAsia"/>
          <w:color w:val="FF0000"/>
        </w:rPr>
        <w:t>10</w:t>
      </w:r>
      <w:r w:rsidRPr="0097583A">
        <w:rPr>
          <w:rFonts w:hint="eastAsia"/>
          <w:color w:val="FF0000"/>
        </w:rPr>
        <w:t>月通过静态箱对各小区气体进行收集。</w:t>
      </w:r>
      <w:r>
        <w:rPr>
          <w:rFonts w:hint="eastAsia"/>
        </w:rPr>
        <w:t>静态箱由底座和箱体两部分构成，其中底座于试验初期埋置于各试验小区，箱体长、宽、高均为</w:t>
      </w:r>
      <w:r>
        <w:rPr>
          <w:rFonts w:hint="eastAsia"/>
        </w:rPr>
        <w:t>50 cm</w:t>
      </w:r>
      <w:r>
        <w:rPr>
          <w:rFonts w:hint="eastAsia"/>
        </w:rPr>
        <w:t>，箱体顶部安装有小型风扇，用于箱内气体混匀。采样时将箱体置于底座上，并加水密封，通过气体采样器连接箱体，将箱内气体收集于体积为</w:t>
      </w:r>
      <w:r>
        <w:rPr>
          <w:rFonts w:hint="eastAsia"/>
        </w:rPr>
        <w:t>100 ml</w:t>
      </w:r>
      <w:r>
        <w:rPr>
          <w:rFonts w:hint="eastAsia"/>
        </w:rPr>
        <w:t>的单阀铝箔气体采样袋内，供测定。</w:t>
      </w:r>
    </w:p>
    <w:p w14:paraId="173B0011" w14:textId="77777777" w:rsidR="009361C5" w:rsidRDefault="009361C5" w:rsidP="009361C5">
      <w:pPr>
        <w:ind w:firstLineChars="200" w:firstLine="480"/>
        <w:jc w:val="left"/>
      </w:pPr>
      <w:r w:rsidRPr="00635698">
        <w:rPr>
          <w:rFonts w:hint="eastAsia"/>
          <w:highlight w:val="yellow"/>
        </w:rPr>
        <w:t>室内培养试验：</w:t>
      </w:r>
      <w:r w:rsidRPr="00125BD0">
        <w:rPr>
          <w:rFonts w:cs="Times New Roman"/>
          <w:szCs w:val="24"/>
        </w:rPr>
        <w:t>于</w:t>
      </w:r>
      <w:r>
        <w:rPr>
          <w:rFonts w:cs="Times New Roman"/>
          <w:szCs w:val="24"/>
        </w:rPr>
        <w:t>2020</w:t>
      </w:r>
      <w:r>
        <w:rPr>
          <w:rFonts w:cs="Times New Roman" w:hint="eastAsia"/>
          <w:szCs w:val="24"/>
        </w:rPr>
        <w:t>年</w:t>
      </w:r>
      <w:r>
        <w:rPr>
          <w:rFonts w:cs="Times New Roman" w:hint="eastAsia"/>
          <w:szCs w:val="24"/>
        </w:rPr>
        <w:t>7</w:t>
      </w:r>
      <w:r>
        <w:rPr>
          <w:rFonts w:cs="Times New Roman" w:hint="eastAsia"/>
          <w:szCs w:val="24"/>
        </w:rPr>
        <w:t>月至</w:t>
      </w:r>
      <w:r>
        <w:rPr>
          <w:rFonts w:cs="Times New Roman"/>
          <w:szCs w:val="24"/>
        </w:rPr>
        <w:t>12</w:t>
      </w:r>
      <w:r>
        <w:rPr>
          <w:rFonts w:cs="Times New Roman" w:hint="eastAsia"/>
          <w:szCs w:val="24"/>
        </w:rPr>
        <w:t>月</w:t>
      </w:r>
      <w:r w:rsidRPr="00125BD0">
        <w:rPr>
          <w:rFonts w:cs="Times New Roman"/>
          <w:szCs w:val="24"/>
        </w:rPr>
        <w:t>在扬州大学</w:t>
      </w:r>
      <w:r>
        <w:rPr>
          <w:rFonts w:cs="Times New Roman" w:hint="eastAsia"/>
          <w:szCs w:val="24"/>
        </w:rPr>
        <w:t>环境学院室内培养实验室</w:t>
      </w:r>
      <w:r w:rsidRPr="00125BD0">
        <w:rPr>
          <w:rFonts w:cs="Times New Roman"/>
          <w:szCs w:val="24"/>
        </w:rPr>
        <w:t>进行。</w:t>
      </w:r>
      <w:r>
        <w:rPr>
          <w:rFonts w:hint="eastAsia"/>
        </w:rPr>
        <w:t>供试土壤为</w:t>
      </w:r>
      <w:r w:rsidRPr="00FC517B">
        <w:rPr>
          <w:rFonts w:hint="eastAsia"/>
          <w:color w:val="000000" w:themeColor="text1"/>
        </w:rPr>
        <w:t>方凌</w:t>
      </w:r>
      <w:r>
        <w:rPr>
          <w:rFonts w:hint="eastAsia"/>
          <w:color w:val="000000" w:themeColor="text1"/>
        </w:rPr>
        <w:t>滩涂</w:t>
      </w:r>
      <w:r w:rsidRPr="00FC517B">
        <w:rPr>
          <w:rFonts w:hint="eastAsia"/>
          <w:color w:val="000000" w:themeColor="text1"/>
        </w:rPr>
        <w:t>垦区</w:t>
      </w:r>
      <w:r>
        <w:rPr>
          <w:rFonts w:hint="eastAsia"/>
        </w:rPr>
        <w:t>原始滩涂土壤。按照</w:t>
      </w:r>
      <w:r>
        <w:rPr>
          <w:rFonts w:hint="eastAsia"/>
        </w:rPr>
        <w:t>0.6%</w:t>
      </w:r>
      <w:r>
        <w:rPr>
          <w:rFonts w:hint="eastAsia"/>
        </w:rPr>
        <w:t>的碳投入量将</w:t>
      </w:r>
      <w:r>
        <w:rPr>
          <w:rFonts w:hint="eastAsia"/>
        </w:rPr>
        <w:t>300 g</w:t>
      </w:r>
      <w:r>
        <w:rPr>
          <w:rFonts w:hint="eastAsia"/>
        </w:rPr>
        <w:t>滩涂土壤与生活污泥进行混合，置于</w:t>
      </w:r>
      <w:r>
        <w:rPr>
          <w:rFonts w:hint="eastAsia"/>
        </w:rPr>
        <w:t>1 L</w:t>
      </w:r>
      <w:r>
        <w:rPr>
          <w:rFonts w:hint="eastAsia"/>
        </w:rPr>
        <w:t>的玻璃三角瓶内，在此基础上设置不同含水量、盐分及</w:t>
      </w:r>
      <w:r>
        <w:rPr>
          <w:rFonts w:hint="eastAsia"/>
        </w:rPr>
        <w:t>p</w:t>
      </w:r>
      <w:r>
        <w:t>H</w:t>
      </w:r>
      <w:r>
        <w:rPr>
          <w:rFonts w:hint="eastAsia"/>
        </w:rPr>
        <w:t>条件，具体如下：</w:t>
      </w:r>
    </w:p>
    <w:p w14:paraId="4D7E4B6A" w14:textId="77777777" w:rsidR="009361C5" w:rsidRDefault="009361C5" w:rsidP="009361C5">
      <w:pPr>
        <w:ind w:firstLineChars="200" w:firstLine="480"/>
      </w:pPr>
      <w:r>
        <w:rPr>
          <w:rFonts w:hint="eastAsia"/>
        </w:rPr>
        <w:t>（</w:t>
      </w:r>
      <w:r>
        <w:rPr>
          <w:rFonts w:hint="eastAsia"/>
        </w:rPr>
        <w:t>1</w:t>
      </w:r>
      <w:r>
        <w:rPr>
          <w:rFonts w:hint="eastAsia"/>
        </w:rPr>
        <w:t>）不同含水量处理：按照土壤饱和含水量设置</w:t>
      </w:r>
      <w:r>
        <w:rPr>
          <w:rFonts w:hint="eastAsia"/>
        </w:rPr>
        <w:t>4</w:t>
      </w:r>
      <w:r>
        <w:rPr>
          <w:rFonts w:hint="eastAsia"/>
        </w:rPr>
        <w:t>个含水量处理，分别为：</w:t>
      </w:r>
      <w:r>
        <w:rPr>
          <w:rFonts w:hint="eastAsia"/>
        </w:rPr>
        <w:t>60%</w:t>
      </w:r>
      <w:r>
        <w:rPr>
          <w:rFonts w:hint="eastAsia"/>
        </w:rPr>
        <w:t>、</w:t>
      </w:r>
      <w:r>
        <w:rPr>
          <w:rFonts w:hint="eastAsia"/>
        </w:rPr>
        <w:t>80%</w:t>
      </w:r>
      <w:r>
        <w:rPr>
          <w:rFonts w:hint="eastAsia"/>
        </w:rPr>
        <w:t>、</w:t>
      </w:r>
      <w:r>
        <w:rPr>
          <w:rFonts w:hint="eastAsia"/>
        </w:rPr>
        <w:t>100%</w:t>
      </w:r>
      <w:r>
        <w:rPr>
          <w:rFonts w:hint="eastAsia"/>
        </w:rPr>
        <w:t>、</w:t>
      </w:r>
      <w:r>
        <w:rPr>
          <w:rFonts w:hint="eastAsia"/>
        </w:rPr>
        <w:t>120%</w:t>
      </w:r>
      <w:r>
        <w:rPr>
          <w:rFonts w:hint="eastAsia"/>
        </w:rPr>
        <w:t>，各处理重复</w:t>
      </w:r>
      <w:r>
        <w:rPr>
          <w:rFonts w:hint="eastAsia"/>
        </w:rPr>
        <w:t>3</w:t>
      </w:r>
      <w:r>
        <w:rPr>
          <w:rFonts w:hint="eastAsia"/>
        </w:rPr>
        <w:t>次。培养试验于</w:t>
      </w:r>
      <w:r w:rsidRPr="0097583A">
        <w:rPr>
          <w:rFonts w:hint="eastAsia"/>
          <w:highlight w:val="yellow"/>
        </w:rPr>
        <w:t>2020</w:t>
      </w:r>
      <w:r w:rsidRPr="0097583A">
        <w:rPr>
          <w:rFonts w:hint="eastAsia"/>
          <w:highlight w:val="yellow"/>
        </w:rPr>
        <w:t>年</w:t>
      </w:r>
      <w:r w:rsidRPr="0097583A">
        <w:rPr>
          <w:rFonts w:hint="eastAsia"/>
          <w:highlight w:val="yellow"/>
        </w:rPr>
        <w:t>7</w:t>
      </w:r>
      <w:r w:rsidRPr="0097583A">
        <w:rPr>
          <w:rFonts w:hint="eastAsia"/>
          <w:highlight w:val="yellow"/>
        </w:rPr>
        <w:t>月</w:t>
      </w:r>
      <w:r w:rsidRPr="0097583A">
        <w:rPr>
          <w:rFonts w:hint="eastAsia"/>
          <w:highlight w:val="yellow"/>
        </w:rPr>
        <w:t>2</w:t>
      </w:r>
      <w:r w:rsidRPr="0097583A">
        <w:rPr>
          <w:rFonts w:hint="eastAsia"/>
          <w:highlight w:val="yellow"/>
        </w:rPr>
        <w:t>日开始</w:t>
      </w:r>
      <w:r>
        <w:rPr>
          <w:rFonts w:hint="eastAsia"/>
        </w:rPr>
        <w:t>，培养期间通过气体采样器每周取</w:t>
      </w:r>
      <w:r>
        <w:rPr>
          <w:rFonts w:hint="eastAsia"/>
        </w:rPr>
        <w:t>1~3</w:t>
      </w:r>
      <w:r>
        <w:rPr>
          <w:rFonts w:hint="eastAsia"/>
        </w:rPr>
        <w:t>次气体样品并测定温室气体（</w:t>
      </w:r>
      <w:r>
        <w:rPr>
          <w:rFonts w:hint="eastAsia"/>
        </w:rPr>
        <w:t>CH</w:t>
      </w:r>
      <w:r w:rsidRPr="00C1384D">
        <w:rPr>
          <w:rFonts w:hint="eastAsia"/>
          <w:vertAlign w:val="subscript"/>
        </w:rPr>
        <w:t>4</w:t>
      </w:r>
      <w:r>
        <w:rPr>
          <w:rFonts w:hint="eastAsia"/>
        </w:rPr>
        <w:t>、</w:t>
      </w:r>
      <w:r>
        <w:rPr>
          <w:rFonts w:hint="eastAsia"/>
        </w:rPr>
        <w:t>N</w:t>
      </w:r>
      <w:r w:rsidRPr="00C1384D">
        <w:rPr>
          <w:rFonts w:hint="eastAsia"/>
          <w:vertAlign w:val="subscript"/>
        </w:rPr>
        <w:t>2</w:t>
      </w:r>
      <w:r>
        <w:rPr>
          <w:rFonts w:hint="eastAsia"/>
        </w:rPr>
        <w:t>O</w:t>
      </w:r>
      <w:r>
        <w:rPr>
          <w:rFonts w:hint="eastAsia"/>
        </w:rPr>
        <w:t>、</w:t>
      </w:r>
      <w:r>
        <w:rPr>
          <w:rFonts w:hint="eastAsia"/>
        </w:rPr>
        <w:t>CO</w:t>
      </w:r>
      <w:r w:rsidRPr="00C1384D">
        <w:rPr>
          <w:rFonts w:hint="eastAsia"/>
          <w:vertAlign w:val="subscript"/>
        </w:rPr>
        <w:t>2</w:t>
      </w:r>
      <w:r>
        <w:rPr>
          <w:rFonts w:hint="eastAsia"/>
        </w:rPr>
        <w:t>），试验于</w:t>
      </w:r>
      <w:r w:rsidRPr="0097583A">
        <w:rPr>
          <w:rFonts w:hint="eastAsia"/>
          <w:highlight w:val="yellow"/>
        </w:rPr>
        <w:t>2020</w:t>
      </w:r>
      <w:r w:rsidRPr="0097583A">
        <w:rPr>
          <w:rFonts w:hint="eastAsia"/>
          <w:highlight w:val="yellow"/>
        </w:rPr>
        <w:t>年</w:t>
      </w:r>
      <w:r w:rsidRPr="0097583A">
        <w:rPr>
          <w:rFonts w:hint="eastAsia"/>
          <w:highlight w:val="yellow"/>
        </w:rPr>
        <w:t>11</w:t>
      </w:r>
      <w:r w:rsidRPr="0097583A">
        <w:rPr>
          <w:rFonts w:hint="eastAsia"/>
          <w:highlight w:val="yellow"/>
        </w:rPr>
        <w:t>月</w:t>
      </w:r>
      <w:r w:rsidRPr="0097583A">
        <w:rPr>
          <w:rFonts w:hint="eastAsia"/>
          <w:highlight w:val="yellow"/>
        </w:rPr>
        <w:t>19</w:t>
      </w:r>
      <w:r w:rsidRPr="0097583A">
        <w:rPr>
          <w:rFonts w:hint="eastAsia"/>
          <w:highlight w:val="yellow"/>
        </w:rPr>
        <w:t>日结束</w:t>
      </w:r>
      <w:r>
        <w:rPr>
          <w:rFonts w:hint="eastAsia"/>
        </w:rPr>
        <w:t>。</w:t>
      </w:r>
    </w:p>
    <w:p w14:paraId="0120070A" w14:textId="77777777" w:rsidR="009361C5" w:rsidRDefault="009361C5" w:rsidP="009361C5">
      <w:pPr>
        <w:ind w:firstLineChars="200" w:firstLine="480"/>
      </w:pPr>
      <w:r>
        <w:rPr>
          <w:rFonts w:hint="eastAsia"/>
        </w:rPr>
        <w:t>（</w:t>
      </w:r>
      <w:r>
        <w:rPr>
          <w:rFonts w:hint="eastAsia"/>
        </w:rPr>
        <w:t>2</w:t>
      </w:r>
      <w:r>
        <w:rPr>
          <w:rFonts w:hint="eastAsia"/>
        </w:rPr>
        <w:t>）不同盐分处理：按照土壤盐分浓度设置</w:t>
      </w:r>
      <w:r>
        <w:rPr>
          <w:rFonts w:hint="eastAsia"/>
        </w:rPr>
        <w:t>5</w:t>
      </w:r>
      <w:r>
        <w:rPr>
          <w:rFonts w:hint="eastAsia"/>
        </w:rPr>
        <w:t>个处理，分别为</w:t>
      </w:r>
      <w:r w:rsidRPr="00266FE0">
        <w:rPr>
          <w:rFonts w:cs="Times New Roman"/>
        </w:rPr>
        <w:t>2‰</w:t>
      </w:r>
      <w:r w:rsidRPr="00266FE0">
        <w:rPr>
          <w:rFonts w:cs="Times New Roman"/>
        </w:rPr>
        <w:t>、</w:t>
      </w:r>
      <w:r w:rsidRPr="00266FE0">
        <w:rPr>
          <w:rFonts w:cs="Times New Roman"/>
        </w:rPr>
        <w:t>4‰</w:t>
      </w:r>
      <w:r w:rsidRPr="00266FE0">
        <w:rPr>
          <w:rFonts w:cs="Times New Roman"/>
        </w:rPr>
        <w:t>、</w:t>
      </w:r>
      <w:r w:rsidRPr="00266FE0">
        <w:rPr>
          <w:rFonts w:cs="Times New Roman"/>
        </w:rPr>
        <w:t>6‰</w:t>
      </w:r>
      <w:r w:rsidRPr="00266FE0">
        <w:rPr>
          <w:rFonts w:cs="Times New Roman"/>
        </w:rPr>
        <w:t>、</w:t>
      </w:r>
      <w:r w:rsidRPr="00266FE0">
        <w:rPr>
          <w:rFonts w:cs="Times New Roman"/>
        </w:rPr>
        <w:t>9‰</w:t>
      </w:r>
      <w:r w:rsidRPr="00266FE0">
        <w:rPr>
          <w:rFonts w:cs="Times New Roman"/>
        </w:rPr>
        <w:t>、</w:t>
      </w:r>
      <w:r w:rsidRPr="00266FE0">
        <w:rPr>
          <w:rFonts w:cs="Times New Roman"/>
        </w:rPr>
        <w:t>13‰</w:t>
      </w:r>
      <w:r>
        <w:rPr>
          <w:rFonts w:hint="eastAsia"/>
        </w:rPr>
        <w:t>，各处理重复</w:t>
      </w:r>
      <w:r>
        <w:rPr>
          <w:rFonts w:hint="eastAsia"/>
        </w:rPr>
        <w:t>3</w:t>
      </w:r>
      <w:r>
        <w:rPr>
          <w:rFonts w:hint="eastAsia"/>
        </w:rPr>
        <w:t>次。培养试验于</w:t>
      </w:r>
      <w:r w:rsidRPr="0097583A">
        <w:rPr>
          <w:rFonts w:hint="eastAsia"/>
          <w:highlight w:val="yellow"/>
        </w:rPr>
        <w:t>2020</w:t>
      </w:r>
      <w:r w:rsidRPr="0097583A">
        <w:rPr>
          <w:rFonts w:hint="eastAsia"/>
          <w:highlight w:val="yellow"/>
        </w:rPr>
        <w:t>年</w:t>
      </w:r>
      <w:r w:rsidRPr="0097583A">
        <w:rPr>
          <w:rFonts w:hint="eastAsia"/>
          <w:highlight w:val="yellow"/>
        </w:rPr>
        <w:t>8</w:t>
      </w:r>
      <w:r w:rsidRPr="0097583A">
        <w:rPr>
          <w:rFonts w:hint="eastAsia"/>
          <w:highlight w:val="yellow"/>
        </w:rPr>
        <w:t>月</w:t>
      </w:r>
      <w:r w:rsidRPr="0097583A">
        <w:rPr>
          <w:rFonts w:hint="eastAsia"/>
          <w:highlight w:val="yellow"/>
        </w:rPr>
        <w:t>5</w:t>
      </w:r>
      <w:r w:rsidRPr="0097583A">
        <w:rPr>
          <w:rFonts w:hint="eastAsia"/>
          <w:highlight w:val="yellow"/>
        </w:rPr>
        <w:t>日开始</w:t>
      </w:r>
      <w:r>
        <w:rPr>
          <w:rFonts w:hint="eastAsia"/>
        </w:rPr>
        <w:t>。土壤含水量控制在土壤饱和含水量的</w:t>
      </w:r>
      <w:r>
        <w:rPr>
          <w:rFonts w:hint="eastAsia"/>
        </w:rPr>
        <w:t>65%</w:t>
      </w:r>
      <w:r>
        <w:rPr>
          <w:rFonts w:hint="eastAsia"/>
        </w:rPr>
        <w:t>，培养期间通过气体采样器每周取</w:t>
      </w:r>
      <w:r>
        <w:rPr>
          <w:rFonts w:hint="eastAsia"/>
        </w:rPr>
        <w:t>1~3</w:t>
      </w:r>
      <w:r>
        <w:rPr>
          <w:rFonts w:hint="eastAsia"/>
        </w:rPr>
        <w:t>次气体样品并测定温室气体（</w:t>
      </w:r>
      <w:r>
        <w:rPr>
          <w:rFonts w:hint="eastAsia"/>
        </w:rPr>
        <w:t>CH</w:t>
      </w:r>
      <w:r w:rsidRPr="00C1384D">
        <w:rPr>
          <w:rFonts w:hint="eastAsia"/>
          <w:vertAlign w:val="subscript"/>
        </w:rPr>
        <w:t>4</w:t>
      </w:r>
      <w:r>
        <w:rPr>
          <w:rFonts w:hint="eastAsia"/>
        </w:rPr>
        <w:t>、</w:t>
      </w:r>
      <w:r>
        <w:rPr>
          <w:rFonts w:hint="eastAsia"/>
        </w:rPr>
        <w:t>N</w:t>
      </w:r>
      <w:r w:rsidRPr="00C1384D">
        <w:rPr>
          <w:rFonts w:hint="eastAsia"/>
          <w:vertAlign w:val="subscript"/>
        </w:rPr>
        <w:t>2</w:t>
      </w:r>
      <w:r>
        <w:rPr>
          <w:rFonts w:hint="eastAsia"/>
        </w:rPr>
        <w:t>O</w:t>
      </w:r>
      <w:r>
        <w:rPr>
          <w:rFonts w:hint="eastAsia"/>
        </w:rPr>
        <w:t>、</w:t>
      </w:r>
      <w:r>
        <w:rPr>
          <w:rFonts w:hint="eastAsia"/>
        </w:rPr>
        <w:t>CO</w:t>
      </w:r>
      <w:r w:rsidRPr="00C1384D">
        <w:rPr>
          <w:rFonts w:hint="eastAsia"/>
          <w:vertAlign w:val="subscript"/>
        </w:rPr>
        <w:t>2</w:t>
      </w:r>
      <w:r>
        <w:rPr>
          <w:rFonts w:hint="eastAsia"/>
        </w:rPr>
        <w:t>），试验于</w:t>
      </w:r>
      <w:r w:rsidRPr="0097583A">
        <w:rPr>
          <w:rFonts w:hint="eastAsia"/>
          <w:highlight w:val="yellow"/>
        </w:rPr>
        <w:t>2020</w:t>
      </w:r>
      <w:r w:rsidRPr="0097583A">
        <w:rPr>
          <w:rFonts w:hint="eastAsia"/>
          <w:highlight w:val="yellow"/>
        </w:rPr>
        <w:t>年</w:t>
      </w:r>
      <w:r w:rsidRPr="0097583A">
        <w:rPr>
          <w:rFonts w:hint="eastAsia"/>
          <w:highlight w:val="yellow"/>
        </w:rPr>
        <w:t>11</w:t>
      </w:r>
      <w:r w:rsidRPr="0097583A">
        <w:rPr>
          <w:rFonts w:hint="eastAsia"/>
          <w:highlight w:val="yellow"/>
        </w:rPr>
        <w:t>月</w:t>
      </w:r>
      <w:r w:rsidRPr="0097583A">
        <w:rPr>
          <w:rFonts w:hint="eastAsia"/>
          <w:highlight w:val="yellow"/>
        </w:rPr>
        <w:t>18</w:t>
      </w:r>
      <w:r w:rsidRPr="0097583A">
        <w:rPr>
          <w:rFonts w:hint="eastAsia"/>
          <w:highlight w:val="yellow"/>
        </w:rPr>
        <w:t>日结束</w:t>
      </w:r>
      <w:r>
        <w:rPr>
          <w:rFonts w:hint="eastAsia"/>
        </w:rPr>
        <w:t>。</w:t>
      </w:r>
    </w:p>
    <w:p w14:paraId="44BAC2D4" w14:textId="77777777" w:rsidR="009361C5" w:rsidRDefault="009361C5" w:rsidP="009361C5">
      <w:pPr>
        <w:ind w:firstLineChars="200" w:firstLine="480"/>
      </w:pPr>
      <w:r>
        <w:rPr>
          <w:rFonts w:hint="eastAsia"/>
        </w:rPr>
        <w:t>（</w:t>
      </w:r>
      <w:r>
        <w:rPr>
          <w:rFonts w:hint="eastAsia"/>
        </w:rPr>
        <w:t>3</w:t>
      </w:r>
      <w:r>
        <w:rPr>
          <w:rFonts w:hint="eastAsia"/>
        </w:rPr>
        <w:t>）不同</w:t>
      </w:r>
      <w:r>
        <w:rPr>
          <w:rFonts w:hint="eastAsia"/>
        </w:rPr>
        <w:t>pH</w:t>
      </w:r>
      <w:r>
        <w:rPr>
          <w:rFonts w:hint="eastAsia"/>
        </w:rPr>
        <w:t>处理：按照土壤</w:t>
      </w:r>
      <w:r>
        <w:rPr>
          <w:rFonts w:hint="eastAsia"/>
        </w:rPr>
        <w:t>p</w:t>
      </w:r>
      <w:r>
        <w:t>H</w:t>
      </w:r>
      <w:r>
        <w:rPr>
          <w:rFonts w:hint="eastAsia"/>
        </w:rPr>
        <w:t>设置</w:t>
      </w:r>
      <w:r>
        <w:rPr>
          <w:rFonts w:hint="eastAsia"/>
        </w:rPr>
        <w:t>3</w:t>
      </w:r>
      <w:r>
        <w:rPr>
          <w:rFonts w:hint="eastAsia"/>
        </w:rPr>
        <w:t>个处理，分别为</w:t>
      </w:r>
      <w:r>
        <w:rPr>
          <w:rFonts w:hint="eastAsia"/>
        </w:rPr>
        <w:t>7.5</w:t>
      </w:r>
      <w:r>
        <w:rPr>
          <w:rFonts w:hint="eastAsia"/>
        </w:rPr>
        <w:t>、</w:t>
      </w:r>
      <w:r>
        <w:rPr>
          <w:rFonts w:hint="eastAsia"/>
        </w:rPr>
        <w:t>8.5</w:t>
      </w:r>
      <w:r>
        <w:rPr>
          <w:rFonts w:hint="eastAsia"/>
        </w:rPr>
        <w:t>、</w:t>
      </w:r>
      <w:r>
        <w:rPr>
          <w:rFonts w:hint="eastAsia"/>
        </w:rPr>
        <w:t>9.5</w:t>
      </w:r>
      <w:r>
        <w:rPr>
          <w:rFonts w:hint="eastAsia"/>
        </w:rPr>
        <w:t>，各处理重复</w:t>
      </w:r>
      <w:r>
        <w:rPr>
          <w:rFonts w:hint="eastAsia"/>
        </w:rPr>
        <w:t>3</w:t>
      </w:r>
      <w:r>
        <w:rPr>
          <w:rFonts w:hint="eastAsia"/>
        </w:rPr>
        <w:t>次。培养试验于</w:t>
      </w:r>
      <w:r w:rsidRPr="0097583A">
        <w:rPr>
          <w:rFonts w:hint="eastAsia"/>
          <w:highlight w:val="yellow"/>
        </w:rPr>
        <w:t>2020</w:t>
      </w:r>
      <w:r w:rsidRPr="0097583A">
        <w:rPr>
          <w:rFonts w:hint="eastAsia"/>
          <w:highlight w:val="yellow"/>
        </w:rPr>
        <w:t>年</w:t>
      </w:r>
      <w:r w:rsidRPr="0097583A">
        <w:rPr>
          <w:rFonts w:hint="eastAsia"/>
          <w:highlight w:val="yellow"/>
        </w:rPr>
        <w:t>8</w:t>
      </w:r>
      <w:r w:rsidRPr="0097583A">
        <w:rPr>
          <w:rFonts w:hint="eastAsia"/>
          <w:highlight w:val="yellow"/>
        </w:rPr>
        <w:t>月</w:t>
      </w:r>
      <w:r w:rsidRPr="0097583A">
        <w:rPr>
          <w:rFonts w:hint="eastAsia"/>
          <w:highlight w:val="yellow"/>
        </w:rPr>
        <w:t>23</w:t>
      </w:r>
      <w:r w:rsidRPr="0097583A">
        <w:rPr>
          <w:rFonts w:hint="eastAsia"/>
          <w:highlight w:val="yellow"/>
        </w:rPr>
        <w:t>日开始</w:t>
      </w:r>
      <w:r>
        <w:rPr>
          <w:rFonts w:hint="eastAsia"/>
        </w:rPr>
        <w:t>。土壤含水量控制在土壤饱和含水量的</w:t>
      </w:r>
      <w:r>
        <w:rPr>
          <w:rFonts w:hint="eastAsia"/>
        </w:rPr>
        <w:t>65%</w:t>
      </w:r>
      <w:r>
        <w:rPr>
          <w:rFonts w:hint="eastAsia"/>
        </w:rPr>
        <w:t>，培养期间通过气体采样器每周取</w:t>
      </w:r>
      <w:r>
        <w:rPr>
          <w:rFonts w:hint="eastAsia"/>
        </w:rPr>
        <w:t>1~3</w:t>
      </w:r>
      <w:r>
        <w:rPr>
          <w:rFonts w:hint="eastAsia"/>
        </w:rPr>
        <w:t>次气体样品并测定温室气体（</w:t>
      </w:r>
      <w:r>
        <w:rPr>
          <w:rFonts w:hint="eastAsia"/>
        </w:rPr>
        <w:t>CH</w:t>
      </w:r>
      <w:r w:rsidRPr="00C1384D">
        <w:rPr>
          <w:rFonts w:hint="eastAsia"/>
          <w:vertAlign w:val="subscript"/>
        </w:rPr>
        <w:t>4</w:t>
      </w:r>
      <w:r>
        <w:rPr>
          <w:rFonts w:hint="eastAsia"/>
        </w:rPr>
        <w:t>、</w:t>
      </w:r>
      <w:r>
        <w:rPr>
          <w:rFonts w:hint="eastAsia"/>
        </w:rPr>
        <w:t>N</w:t>
      </w:r>
      <w:r w:rsidRPr="00C1384D">
        <w:rPr>
          <w:rFonts w:hint="eastAsia"/>
          <w:vertAlign w:val="subscript"/>
        </w:rPr>
        <w:t>2</w:t>
      </w:r>
      <w:r>
        <w:rPr>
          <w:rFonts w:hint="eastAsia"/>
        </w:rPr>
        <w:t>O</w:t>
      </w:r>
      <w:r>
        <w:rPr>
          <w:rFonts w:hint="eastAsia"/>
        </w:rPr>
        <w:t>、</w:t>
      </w:r>
      <w:r>
        <w:rPr>
          <w:rFonts w:hint="eastAsia"/>
        </w:rPr>
        <w:t>CO</w:t>
      </w:r>
      <w:r w:rsidRPr="00C1384D">
        <w:rPr>
          <w:rFonts w:hint="eastAsia"/>
          <w:vertAlign w:val="subscript"/>
        </w:rPr>
        <w:t>2</w:t>
      </w:r>
      <w:r>
        <w:rPr>
          <w:rFonts w:hint="eastAsia"/>
        </w:rPr>
        <w:t>），试验于</w:t>
      </w:r>
      <w:r w:rsidRPr="0097583A">
        <w:rPr>
          <w:rFonts w:hint="eastAsia"/>
          <w:highlight w:val="yellow"/>
        </w:rPr>
        <w:t>2020</w:t>
      </w:r>
      <w:r w:rsidRPr="0097583A">
        <w:rPr>
          <w:rFonts w:hint="eastAsia"/>
          <w:highlight w:val="yellow"/>
        </w:rPr>
        <w:t>年</w:t>
      </w:r>
      <w:r w:rsidRPr="0097583A">
        <w:rPr>
          <w:rFonts w:hint="eastAsia"/>
          <w:highlight w:val="yellow"/>
        </w:rPr>
        <w:t>12</w:t>
      </w:r>
      <w:r w:rsidRPr="0097583A">
        <w:rPr>
          <w:rFonts w:hint="eastAsia"/>
          <w:highlight w:val="yellow"/>
        </w:rPr>
        <w:t>月</w:t>
      </w:r>
      <w:r w:rsidRPr="0097583A">
        <w:rPr>
          <w:rFonts w:hint="eastAsia"/>
          <w:highlight w:val="yellow"/>
        </w:rPr>
        <w:t>6</w:t>
      </w:r>
      <w:r w:rsidRPr="0097583A">
        <w:rPr>
          <w:rFonts w:hint="eastAsia"/>
          <w:highlight w:val="yellow"/>
        </w:rPr>
        <w:t>日</w:t>
      </w:r>
      <w:r>
        <w:rPr>
          <w:rFonts w:hint="eastAsia"/>
        </w:rPr>
        <w:t>结束。</w:t>
      </w:r>
    </w:p>
    <w:p w14:paraId="4BD121B2" w14:textId="77777777" w:rsidR="009361C5" w:rsidRPr="00F577D9" w:rsidRDefault="009361C5" w:rsidP="009361C5">
      <w:pPr>
        <w:pStyle w:val="Heading2"/>
        <w:spacing w:before="489" w:after="489" w:line="440" w:lineRule="exact"/>
      </w:pPr>
      <w:bookmarkStart w:id="24" w:name="_Toc68672496"/>
      <w:r>
        <w:rPr>
          <w:rFonts w:hint="eastAsia"/>
        </w:rPr>
        <w:t xml:space="preserve">2.4 </w:t>
      </w:r>
      <w:r w:rsidRPr="00F577D9">
        <w:rPr>
          <w:rFonts w:hint="eastAsia"/>
        </w:rPr>
        <w:t>样品分析</w:t>
      </w:r>
      <w:bookmarkEnd w:id="24"/>
    </w:p>
    <w:p w14:paraId="3106976F" w14:textId="77777777" w:rsidR="009361C5" w:rsidRDefault="009361C5" w:rsidP="009361C5">
      <w:pPr>
        <w:pStyle w:val="Heading3"/>
        <w:spacing w:before="326" w:after="326" w:line="440" w:lineRule="exact"/>
      </w:pPr>
      <w:bookmarkStart w:id="25" w:name="_Toc68672497"/>
      <w:r>
        <w:rPr>
          <w:rFonts w:hint="eastAsia"/>
        </w:rPr>
        <w:lastRenderedPageBreak/>
        <w:t xml:space="preserve">2.4.1 </w:t>
      </w:r>
      <w:r w:rsidRPr="00F577D9">
        <w:rPr>
          <w:rFonts w:hint="eastAsia"/>
        </w:rPr>
        <w:t>土壤和植株样品分析</w:t>
      </w:r>
      <w:bookmarkEnd w:id="25"/>
    </w:p>
    <w:p w14:paraId="64EC5B22" w14:textId="77777777" w:rsidR="009361C5" w:rsidRPr="00A4098B" w:rsidRDefault="009361C5" w:rsidP="009361C5">
      <w:pPr>
        <w:ind w:firstLineChars="200" w:firstLine="480"/>
      </w:pPr>
      <w:r>
        <w:rPr>
          <w:rFonts w:hint="eastAsia"/>
        </w:rPr>
        <w:t>在玉米收获时，</w:t>
      </w:r>
      <w:r w:rsidRPr="00125BD0">
        <w:rPr>
          <w:rFonts w:cs="Times New Roman"/>
          <w:szCs w:val="24"/>
        </w:rPr>
        <w:t>各小区人工收割</w:t>
      </w:r>
      <w:r>
        <w:rPr>
          <w:rFonts w:cs="Times New Roman" w:hint="eastAsia"/>
          <w:szCs w:val="24"/>
        </w:rPr>
        <w:t>进行生物量称重，</w:t>
      </w:r>
      <w:r w:rsidRPr="00125BD0">
        <w:rPr>
          <w:rFonts w:cs="Times New Roman"/>
          <w:szCs w:val="24"/>
        </w:rPr>
        <w:t>同时各小区随机</w:t>
      </w:r>
      <w:r>
        <w:rPr>
          <w:rFonts w:cs="Times New Roman" w:hint="eastAsia"/>
          <w:szCs w:val="24"/>
        </w:rPr>
        <w:t>割</w:t>
      </w:r>
      <w:r w:rsidRPr="00125BD0">
        <w:rPr>
          <w:rFonts w:cs="Times New Roman"/>
          <w:szCs w:val="24"/>
        </w:rPr>
        <w:t>取</w:t>
      </w:r>
      <w:r w:rsidRPr="00125BD0">
        <w:rPr>
          <w:rFonts w:cs="Times New Roman"/>
          <w:szCs w:val="24"/>
        </w:rPr>
        <w:t>10</w:t>
      </w:r>
      <w:r w:rsidRPr="00125BD0">
        <w:rPr>
          <w:rFonts w:cs="Times New Roman"/>
          <w:szCs w:val="24"/>
        </w:rPr>
        <w:t>株玉米植株</w:t>
      </w:r>
      <w:r>
        <w:rPr>
          <w:rFonts w:cs="Times New Roman" w:hint="eastAsia"/>
          <w:szCs w:val="24"/>
        </w:rPr>
        <w:t>用于</w:t>
      </w:r>
      <w:r>
        <w:rPr>
          <w:rFonts w:hint="eastAsia"/>
        </w:rPr>
        <w:t>含水率测定。</w:t>
      </w:r>
      <w:r w:rsidRPr="00125BD0">
        <w:rPr>
          <w:rFonts w:cs="Times New Roman"/>
          <w:szCs w:val="24"/>
        </w:rPr>
        <w:t>在玉米收获后，用环刀法进行土壤容重测定。同时每个试验小区用取土器随机取</w:t>
      </w:r>
      <w:r w:rsidRPr="00125BD0">
        <w:rPr>
          <w:rFonts w:cs="Times New Roman"/>
          <w:szCs w:val="24"/>
        </w:rPr>
        <w:t>9</w:t>
      </w:r>
      <w:r w:rsidRPr="00125BD0">
        <w:rPr>
          <w:rFonts w:cs="Times New Roman"/>
          <w:szCs w:val="24"/>
        </w:rPr>
        <w:t>个耕层土壤（</w:t>
      </w:r>
      <w:r w:rsidRPr="00125BD0">
        <w:rPr>
          <w:rFonts w:cs="Times New Roman"/>
          <w:szCs w:val="24"/>
        </w:rPr>
        <w:t>0-20 cm</w:t>
      </w:r>
      <w:r>
        <w:rPr>
          <w:rFonts w:cs="Times New Roman"/>
          <w:szCs w:val="24"/>
        </w:rPr>
        <w:t>），风干混匀后磨碎过筛，用于土壤化学性质的测定。</w:t>
      </w:r>
      <w:r w:rsidRPr="00125BD0">
        <w:rPr>
          <w:rFonts w:cs="Times New Roman"/>
          <w:szCs w:val="24"/>
        </w:rPr>
        <w:t>采用残渣烘干</w:t>
      </w:r>
      <w:r w:rsidRPr="00125BD0">
        <w:rPr>
          <w:rFonts w:cs="Times New Roman"/>
          <w:szCs w:val="24"/>
        </w:rPr>
        <w:t>-</w:t>
      </w:r>
      <w:r w:rsidRPr="00125BD0">
        <w:rPr>
          <w:rFonts w:cs="Times New Roman"/>
          <w:szCs w:val="24"/>
        </w:rPr>
        <w:t>质量法进行测定土壤水溶性总盐，土壤</w:t>
      </w:r>
      <w:r w:rsidRPr="00125BD0">
        <w:rPr>
          <w:rFonts w:cs="Times New Roman"/>
          <w:szCs w:val="24"/>
        </w:rPr>
        <w:t>pH</w:t>
      </w:r>
      <w:r>
        <w:rPr>
          <w:rFonts w:cs="Times New Roman" w:hint="eastAsia"/>
          <w:szCs w:val="24"/>
        </w:rPr>
        <w:t>、</w:t>
      </w:r>
      <w:r>
        <w:rPr>
          <w:rFonts w:cs="Times New Roman" w:hint="eastAsia"/>
          <w:szCs w:val="24"/>
        </w:rPr>
        <w:t>EC</w:t>
      </w:r>
      <w:r w:rsidRPr="00125BD0">
        <w:rPr>
          <w:rFonts w:cs="Times New Roman"/>
          <w:szCs w:val="24"/>
        </w:rPr>
        <w:t>采用</w:t>
      </w:r>
      <w:r w:rsidRPr="00125BD0">
        <w:rPr>
          <w:rFonts w:cs="Times New Roman"/>
          <w:szCs w:val="24"/>
        </w:rPr>
        <w:t>5:1</w:t>
      </w:r>
      <w:r w:rsidRPr="00125BD0">
        <w:rPr>
          <w:rFonts w:cs="Times New Roman"/>
          <w:szCs w:val="24"/>
        </w:rPr>
        <w:t>的水土比溶液进行测定，土壤有机碳、全氮分别采用重铬酸钾外加热法、半微量凯氏法进行测定</w:t>
      </w:r>
      <w:r>
        <w:rPr>
          <w:rFonts w:hint="eastAsia"/>
        </w:rPr>
        <w:t>。</w:t>
      </w:r>
    </w:p>
    <w:p w14:paraId="5A711113" w14:textId="77777777" w:rsidR="009361C5" w:rsidRDefault="009361C5" w:rsidP="009361C5">
      <w:pPr>
        <w:pStyle w:val="Heading3"/>
        <w:spacing w:before="326" w:after="326" w:line="440" w:lineRule="exact"/>
      </w:pPr>
      <w:bookmarkStart w:id="26" w:name="_Toc68672498"/>
      <w:r w:rsidRPr="0062441B">
        <w:rPr>
          <w:rFonts w:hint="eastAsia"/>
        </w:rPr>
        <w:t>2.4.2</w:t>
      </w:r>
      <w:r>
        <w:rPr>
          <w:rFonts w:hint="eastAsia"/>
        </w:rPr>
        <w:t xml:space="preserve"> </w:t>
      </w:r>
      <w:r w:rsidRPr="0062441B">
        <w:rPr>
          <w:rFonts w:hint="eastAsia"/>
        </w:rPr>
        <w:t>气体样品分析</w:t>
      </w:r>
      <w:bookmarkEnd w:id="26"/>
    </w:p>
    <w:p w14:paraId="3EA8EB0E" w14:textId="77777777" w:rsidR="009361C5" w:rsidRDefault="009361C5" w:rsidP="00C50CA1">
      <w:pPr>
        <w:ind w:firstLineChars="200" w:firstLine="480"/>
      </w:pPr>
      <w:r>
        <w:rPr>
          <w:rFonts w:hint="eastAsia"/>
        </w:rPr>
        <w:t>气体样品通过气相色谱仪</w:t>
      </w:r>
      <w:r w:rsidRPr="00993671">
        <w:rPr>
          <w:rFonts w:hint="eastAsia"/>
          <w:color w:val="000000" w:themeColor="text1"/>
        </w:rPr>
        <w:t>（安捷伦</w:t>
      </w:r>
      <w:r w:rsidRPr="00993671">
        <w:rPr>
          <w:rFonts w:hint="eastAsia"/>
          <w:color w:val="000000" w:themeColor="text1"/>
        </w:rPr>
        <w:t xml:space="preserve"> GC-7890A</w:t>
      </w:r>
      <w:r w:rsidRPr="00993671">
        <w:rPr>
          <w:rFonts w:hint="eastAsia"/>
          <w:color w:val="000000" w:themeColor="text1"/>
        </w:rPr>
        <w:t>）</w:t>
      </w:r>
      <w:r>
        <w:rPr>
          <w:rFonts w:hint="eastAsia"/>
        </w:rPr>
        <w:t>进</w:t>
      </w:r>
      <w:r w:rsidRPr="00993671">
        <w:rPr>
          <w:rFonts w:hint="eastAsia"/>
          <w:color w:val="000000" w:themeColor="text1"/>
        </w:rPr>
        <w:t>行</w:t>
      </w:r>
      <w:r>
        <w:rPr>
          <w:rFonts w:hint="eastAsia"/>
          <w:color w:val="000000" w:themeColor="text1"/>
        </w:rPr>
        <w:t>测定</w:t>
      </w:r>
      <w:r>
        <w:rPr>
          <w:rFonts w:hint="eastAsia"/>
        </w:rPr>
        <w:t>，其工作条件见表</w:t>
      </w:r>
      <w:r w:rsidRPr="0035748A">
        <w:rPr>
          <w:rFonts w:hint="eastAsia"/>
          <w:color w:val="000000" w:themeColor="text1"/>
        </w:rPr>
        <w:t>2</w:t>
      </w:r>
      <w:r>
        <w:rPr>
          <w:rFonts w:hint="eastAsia"/>
        </w:rPr>
        <w:t>。各批次气体样品均在</w:t>
      </w:r>
      <w:r>
        <w:rPr>
          <w:rFonts w:hint="eastAsia"/>
        </w:rPr>
        <w:t>24 h</w:t>
      </w:r>
      <w:r>
        <w:rPr>
          <w:rFonts w:hint="eastAsia"/>
        </w:rPr>
        <w:t>内完成分析测定。</w:t>
      </w:r>
    </w:p>
    <w:p w14:paraId="714E5A2A" w14:textId="77777777" w:rsidR="009361C5" w:rsidRPr="00402F18" w:rsidRDefault="009361C5" w:rsidP="00F05649">
      <w:pPr>
        <w:ind w:firstLine="0"/>
        <w:jc w:val="center"/>
        <w:rPr>
          <w:sz w:val="21"/>
          <w:szCs w:val="21"/>
        </w:rPr>
      </w:pPr>
      <w:r w:rsidRPr="00402F18">
        <w:rPr>
          <w:rFonts w:hint="eastAsia"/>
          <w:sz w:val="21"/>
          <w:szCs w:val="21"/>
        </w:rPr>
        <w:t>表</w:t>
      </w:r>
      <w:r w:rsidRPr="00402F18">
        <w:rPr>
          <w:rFonts w:hint="eastAsia"/>
          <w:color w:val="000000" w:themeColor="text1"/>
          <w:sz w:val="21"/>
          <w:szCs w:val="21"/>
        </w:rPr>
        <w:t xml:space="preserve">2 </w:t>
      </w:r>
      <w:r w:rsidRPr="00402F18">
        <w:rPr>
          <w:rFonts w:hint="eastAsia"/>
          <w:sz w:val="21"/>
          <w:szCs w:val="21"/>
        </w:rPr>
        <w:t>气相色谱仪工作条件</w:t>
      </w:r>
    </w:p>
    <w:p w14:paraId="65E5F48B" w14:textId="77777777" w:rsidR="009361C5" w:rsidRPr="00402F18" w:rsidRDefault="009361C5" w:rsidP="00F05649">
      <w:pPr>
        <w:ind w:firstLine="0"/>
        <w:jc w:val="center"/>
        <w:rPr>
          <w:sz w:val="21"/>
          <w:szCs w:val="21"/>
        </w:rPr>
      </w:pPr>
      <w:r w:rsidRPr="00402F18">
        <w:rPr>
          <w:rFonts w:hint="eastAsia"/>
          <w:sz w:val="21"/>
          <w:szCs w:val="21"/>
        </w:rPr>
        <w:t>Tab.</w:t>
      </w:r>
      <w:r>
        <w:rPr>
          <w:rFonts w:hint="eastAsia"/>
          <w:sz w:val="21"/>
          <w:szCs w:val="21"/>
        </w:rPr>
        <w:t xml:space="preserve"> </w:t>
      </w:r>
      <w:r w:rsidRPr="00402F18">
        <w:rPr>
          <w:rFonts w:hint="eastAsia"/>
          <w:sz w:val="21"/>
          <w:szCs w:val="21"/>
        </w:rPr>
        <w:t xml:space="preserve">2 </w:t>
      </w:r>
      <w:r w:rsidRPr="00402F18">
        <w:rPr>
          <w:sz w:val="21"/>
          <w:szCs w:val="21"/>
        </w:rPr>
        <w:t>Working conditions of gas chromatograph</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75"/>
        <w:gridCol w:w="992"/>
        <w:gridCol w:w="1066"/>
        <w:gridCol w:w="1060"/>
        <w:gridCol w:w="992"/>
        <w:gridCol w:w="689"/>
        <w:gridCol w:w="899"/>
        <w:gridCol w:w="1211"/>
        <w:gridCol w:w="1090"/>
      </w:tblGrid>
      <w:tr w:rsidR="009361C5" w:rsidRPr="00402F18" w14:paraId="3F0E9920" w14:textId="77777777" w:rsidTr="009361C5">
        <w:trPr>
          <w:jc w:val="center"/>
        </w:trPr>
        <w:tc>
          <w:tcPr>
            <w:tcW w:w="3893" w:type="dxa"/>
            <w:gridSpan w:val="4"/>
            <w:tcBorders>
              <w:top w:val="single" w:sz="12" w:space="0" w:color="auto"/>
              <w:bottom w:val="single" w:sz="8" w:space="0" w:color="auto"/>
            </w:tcBorders>
          </w:tcPr>
          <w:p w14:paraId="41E358EE" w14:textId="77777777" w:rsidR="009361C5" w:rsidRPr="00402F18" w:rsidRDefault="009361C5" w:rsidP="009361C5">
            <w:pPr>
              <w:jc w:val="center"/>
              <w:rPr>
                <w:sz w:val="21"/>
                <w:szCs w:val="21"/>
              </w:rPr>
            </w:pPr>
            <w:r w:rsidRPr="00402F18">
              <w:rPr>
                <w:rFonts w:hint="eastAsia"/>
                <w:sz w:val="21"/>
                <w:szCs w:val="21"/>
              </w:rPr>
              <w:t>温度</w:t>
            </w:r>
            <w:r>
              <w:rPr>
                <w:rFonts w:hint="eastAsia"/>
                <w:sz w:val="21"/>
                <w:szCs w:val="21"/>
              </w:rPr>
              <w:t>（</w:t>
            </w:r>
            <w:r w:rsidRPr="00931B68">
              <w:rPr>
                <w:rFonts w:ascii="SimSun" w:hAnsi="SimSun" w:cs="SimSun" w:hint="eastAsia"/>
                <w:sz w:val="21"/>
                <w:szCs w:val="21"/>
              </w:rPr>
              <w:t>℃</w:t>
            </w:r>
            <w:r>
              <w:rPr>
                <w:rFonts w:hint="eastAsia"/>
                <w:sz w:val="21"/>
                <w:szCs w:val="21"/>
              </w:rPr>
              <w:t>）</w:t>
            </w:r>
          </w:p>
        </w:tc>
        <w:tc>
          <w:tcPr>
            <w:tcW w:w="2580" w:type="dxa"/>
            <w:gridSpan w:val="3"/>
            <w:tcBorders>
              <w:top w:val="single" w:sz="12" w:space="0" w:color="auto"/>
              <w:bottom w:val="single" w:sz="8" w:space="0" w:color="auto"/>
            </w:tcBorders>
          </w:tcPr>
          <w:p w14:paraId="49D77388" w14:textId="77777777" w:rsidR="009361C5" w:rsidRPr="00402F18" w:rsidRDefault="009361C5" w:rsidP="009361C5">
            <w:pPr>
              <w:jc w:val="center"/>
              <w:rPr>
                <w:sz w:val="21"/>
                <w:szCs w:val="21"/>
              </w:rPr>
            </w:pPr>
            <w:r w:rsidRPr="00402F18">
              <w:rPr>
                <w:rFonts w:hint="eastAsia"/>
                <w:sz w:val="21"/>
                <w:szCs w:val="21"/>
              </w:rPr>
              <w:t>气体流量</w:t>
            </w:r>
            <w:r>
              <w:rPr>
                <w:rFonts w:hint="eastAsia"/>
                <w:sz w:val="21"/>
                <w:szCs w:val="21"/>
              </w:rPr>
              <w:t>（</w:t>
            </w:r>
            <w:r w:rsidRPr="00402F18">
              <w:rPr>
                <w:rFonts w:hint="eastAsia"/>
                <w:sz w:val="21"/>
                <w:szCs w:val="21"/>
              </w:rPr>
              <w:t>L min</w:t>
            </w:r>
            <w:r w:rsidRPr="00402F18">
              <w:rPr>
                <w:rFonts w:hint="eastAsia"/>
                <w:sz w:val="21"/>
                <w:szCs w:val="21"/>
                <w:vertAlign w:val="superscript"/>
              </w:rPr>
              <w:t>-</w:t>
            </w:r>
            <w:r w:rsidRPr="00402F18">
              <w:rPr>
                <w:sz w:val="21"/>
                <w:szCs w:val="21"/>
                <w:vertAlign w:val="superscript"/>
              </w:rPr>
              <w:t>1</w:t>
            </w:r>
            <w:r>
              <w:rPr>
                <w:rFonts w:hint="eastAsia"/>
                <w:sz w:val="21"/>
                <w:szCs w:val="21"/>
              </w:rPr>
              <w:t>）</w:t>
            </w:r>
          </w:p>
        </w:tc>
        <w:tc>
          <w:tcPr>
            <w:tcW w:w="2301" w:type="dxa"/>
            <w:gridSpan w:val="2"/>
            <w:tcBorders>
              <w:top w:val="single" w:sz="12" w:space="0" w:color="auto"/>
              <w:bottom w:val="single" w:sz="8" w:space="0" w:color="auto"/>
            </w:tcBorders>
          </w:tcPr>
          <w:p w14:paraId="697816C6" w14:textId="77777777" w:rsidR="009361C5" w:rsidRPr="00402F18" w:rsidRDefault="009361C5" w:rsidP="009361C5">
            <w:pPr>
              <w:jc w:val="center"/>
              <w:rPr>
                <w:sz w:val="21"/>
                <w:szCs w:val="21"/>
              </w:rPr>
            </w:pPr>
            <w:r w:rsidRPr="00402F18">
              <w:rPr>
                <w:rFonts w:hint="eastAsia"/>
                <w:sz w:val="21"/>
                <w:szCs w:val="21"/>
              </w:rPr>
              <w:t>输出值</w:t>
            </w:r>
          </w:p>
        </w:tc>
      </w:tr>
      <w:tr w:rsidR="009361C5" w:rsidRPr="00402F18" w14:paraId="784E2F30" w14:textId="77777777" w:rsidTr="009361C5">
        <w:trPr>
          <w:jc w:val="center"/>
        </w:trPr>
        <w:tc>
          <w:tcPr>
            <w:tcW w:w="775" w:type="dxa"/>
            <w:tcBorders>
              <w:top w:val="single" w:sz="8" w:space="0" w:color="auto"/>
            </w:tcBorders>
            <w:vAlign w:val="center"/>
          </w:tcPr>
          <w:p w14:paraId="2E152962" w14:textId="77777777" w:rsidR="009361C5" w:rsidRPr="00402F18" w:rsidRDefault="009361C5" w:rsidP="009361C5">
            <w:pPr>
              <w:ind w:firstLine="0"/>
              <w:jc w:val="center"/>
              <w:rPr>
                <w:sz w:val="21"/>
                <w:szCs w:val="21"/>
              </w:rPr>
            </w:pPr>
            <w:r w:rsidRPr="00402F18">
              <w:rPr>
                <w:rFonts w:hint="eastAsia"/>
                <w:sz w:val="21"/>
                <w:szCs w:val="21"/>
              </w:rPr>
              <w:t>柱箱</w:t>
            </w:r>
          </w:p>
        </w:tc>
        <w:tc>
          <w:tcPr>
            <w:tcW w:w="992" w:type="dxa"/>
            <w:tcBorders>
              <w:top w:val="single" w:sz="8" w:space="0" w:color="auto"/>
            </w:tcBorders>
            <w:vAlign w:val="center"/>
          </w:tcPr>
          <w:p w14:paraId="7CE15663" w14:textId="77777777" w:rsidR="009361C5" w:rsidRPr="00402F18" w:rsidRDefault="009361C5" w:rsidP="009361C5">
            <w:pPr>
              <w:ind w:firstLine="0"/>
              <w:jc w:val="center"/>
              <w:rPr>
                <w:sz w:val="21"/>
                <w:szCs w:val="21"/>
              </w:rPr>
            </w:pPr>
            <w:r w:rsidRPr="00402F18">
              <w:rPr>
                <w:rFonts w:hint="eastAsia"/>
                <w:sz w:val="21"/>
                <w:szCs w:val="21"/>
              </w:rPr>
              <w:t>催化剂</w:t>
            </w:r>
          </w:p>
        </w:tc>
        <w:tc>
          <w:tcPr>
            <w:tcW w:w="1066" w:type="dxa"/>
            <w:tcBorders>
              <w:top w:val="single" w:sz="8" w:space="0" w:color="auto"/>
            </w:tcBorders>
            <w:vAlign w:val="center"/>
          </w:tcPr>
          <w:p w14:paraId="6BBC003C" w14:textId="77777777" w:rsidR="009361C5" w:rsidRPr="00402F18" w:rsidRDefault="009361C5" w:rsidP="009361C5">
            <w:pPr>
              <w:ind w:firstLine="0"/>
              <w:jc w:val="center"/>
              <w:rPr>
                <w:sz w:val="21"/>
                <w:szCs w:val="21"/>
              </w:rPr>
            </w:pPr>
            <w:r w:rsidRPr="00402F18">
              <w:rPr>
                <w:rFonts w:hint="eastAsia"/>
                <w:sz w:val="21"/>
                <w:szCs w:val="21"/>
              </w:rPr>
              <w:t>前检测器</w:t>
            </w:r>
          </w:p>
        </w:tc>
        <w:tc>
          <w:tcPr>
            <w:tcW w:w="1060" w:type="dxa"/>
            <w:tcBorders>
              <w:top w:val="single" w:sz="8" w:space="0" w:color="auto"/>
            </w:tcBorders>
            <w:vAlign w:val="center"/>
          </w:tcPr>
          <w:p w14:paraId="2661E9C5" w14:textId="77777777" w:rsidR="009361C5" w:rsidRPr="00402F18" w:rsidRDefault="009361C5" w:rsidP="009361C5">
            <w:pPr>
              <w:ind w:firstLine="0"/>
              <w:jc w:val="center"/>
              <w:rPr>
                <w:sz w:val="21"/>
                <w:szCs w:val="21"/>
              </w:rPr>
            </w:pPr>
            <w:r w:rsidRPr="00402F18">
              <w:rPr>
                <w:rFonts w:hint="eastAsia"/>
                <w:sz w:val="21"/>
                <w:szCs w:val="21"/>
              </w:rPr>
              <w:t>后检测器</w:t>
            </w:r>
          </w:p>
        </w:tc>
        <w:tc>
          <w:tcPr>
            <w:tcW w:w="992" w:type="dxa"/>
            <w:tcBorders>
              <w:top w:val="single" w:sz="8" w:space="0" w:color="auto"/>
            </w:tcBorders>
            <w:vAlign w:val="center"/>
          </w:tcPr>
          <w:p w14:paraId="1551FAAB" w14:textId="77777777" w:rsidR="009361C5" w:rsidRPr="00402F18" w:rsidRDefault="009361C5" w:rsidP="009361C5">
            <w:pPr>
              <w:ind w:firstLine="0"/>
              <w:jc w:val="center"/>
              <w:rPr>
                <w:sz w:val="21"/>
                <w:szCs w:val="21"/>
              </w:rPr>
            </w:pPr>
            <w:r w:rsidRPr="00402F18">
              <w:rPr>
                <w:rFonts w:hint="eastAsia"/>
                <w:sz w:val="21"/>
                <w:szCs w:val="21"/>
              </w:rPr>
              <w:t>尾吹气</w:t>
            </w:r>
          </w:p>
        </w:tc>
        <w:tc>
          <w:tcPr>
            <w:tcW w:w="689" w:type="dxa"/>
            <w:tcBorders>
              <w:top w:val="single" w:sz="8" w:space="0" w:color="auto"/>
            </w:tcBorders>
            <w:vAlign w:val="center"/>
          </w:tcPr>
          <w:p w14:paraId="050A2C45" w14:textId="77777777" w:rsidR="009361C5" w:rsidRPr="00402F18" w:rsidRDefault="009361C5" w:rsidP="009361C5">
            <w:pPr>
              <w:ind w:firstLine="0"/>
              <w:jc w:val="center"/>
              <w:rPr>
                <w:sz w:val="21"/>
                <w:szCs w:val="21"/>
              </w:rPr>
            </w:pPr>
            <w:r w:rsidRPr="00402F18">
              <w:rPr>
                <w:rFonts w:hint="eastAsia"/>
                <w:sz w:val="21"/>
                <w:szCs w:val="21"/>
              </w:rPr>
              <w:t>燃气</w:t>
            </w:r>
          </w:p>
        </w:tc>
        <w:tc>
          <w:tcPr>
            <w:tcW w:w="899" w:type="dxa"/>
            <w:tcBorders>
              <w:top w:val="single" w:sz="8" w:space="0" w:color="auto"/>
            </w:tcBorders>
            <w:vAlign w:val="center"/>
          </w:tcPr>
          <w:p w14:paraId="725104BE" w14:textId="77777777" w:rsidR="009361C5" w:rsidRPr="00402F18" w:rsidRDefault="009361C5" w:rsidP="009361C5">
            <w:pPr>
              <w:ind w:firstLine="0"/>
              <w:jc w:val="center"/>
              <w:rPr>
                <w:sz w:val="21"/>
                <w:szCs w:val="21"/>
              </w:rPr>
            </w:pPr>
            <w:r w:rsidRPr="00402F18">
              <w:rPr>
                <w:rFonts w:hint="eastAsia"/>
                <w:sz w:val="21"/>
                <w:szCs w:val="21"/>
              </w:rPr>
              <w:t>助燃气</w:t>
            </w:r>
          </w:p>
        </w:tc>
        <w:tc>
          <w:tcPr>
            <w:tcW w:w="1211" w:type="dxa"/>
            <w:tcBorders>
              <w:top w:val="single" w:sz="8" w:space="0" w:color="auto"/>
            </w:tcBorders>
            <w:vAlign w:val="center"/>
          </w:tcPr>
          <w:p w14:paraId="292FD746" w14:textId="77777777" w:rsidR="009361C5" w:rsidRPr="00402F18" w:rsidRDefault="009361C5" w:rsidP="009361C5">
            <w:pPr>
              <w:ind w:firstLine="0"/>
              <w:jc w:val="center"/>
              <w:rPr>
                <w:sz w:val="21"/>
                <w:szCs w:val="21"/>
              </w:rPr>
            </w:pPr>
            <w:r w:rsidRPr="00402F18">
              <w:rPr>
                <w:rFonts w:hint="eastAsia"/>
                <w:sz w:val="21"/>
                <w:szCs w:val="21"/>
              </w:rPr>
              <w:t>前检测器</w:t>
            </w:r>
          </w:p>
        </w:tc>
        <w:tc>
          <w:tcPr>
            <w:tcW w:w="1090" w:type="dxa"/>
            <w:tcBorders>
              <w:top w:val="single" w:sz="8" w:space="0" w:color="auto"/>
            </w:tcBorders>
            <w:vAlign w:val="center"/>
          </w:tcPr>
          <w:p w14:paraId="2B6261C9" w14:textId="77777777" w:rsidR="009361C5" w:rsidRPr="00402F18" w:rsidRDefault="009361C5" w:rsidP="009361C5">
            <w:pPr>
              <w:ind w:firstLine="0"/>
              <w:jc w:val="center"/>
              <w:rPr>
                <w:sz w:val="21"/>
                <w:szCs w:val="21"/>
              </w:rPr>
            </w:pPr>
            <w:r w:rsidRPr="00402F18">
              <w:rPr>
                <w:rFonts w:hint="eastAsia"/>
                <w:sz w:val="21"/>
                <w:szCs w:val="21"/>
              </w:rPr>
              <w:t>后检测器</w:t>
            </w:r>
          </w:p>
        </w:tc>
      </w:tr>
      <w:tr w:rsidR="009361C5" w:rsidRPr="00402F18" w14:paraId="198CE46B" w14:textId="77777777" w:rsidTr="009361C5">
        <w:trPr>
          <w:jc w:val="center"/>
        </w:trPr>
        <w:tc>
          <w:tcPr>
            <w:tcW w:w="775" w:type="dxa"/>
          </w:tcPr>
          <w:p w14:paraId="6A75361A" w14:textId="77777777" w:rsidR="009361C5" w:rsidRPr="00402F18" w:rsidRDefault="009361C5" w:rsidP="009361C5">
            <w:pPr>
              <w:ind w:firstLine="0"/>
              <w:jc w:val="center"/>
              <w:rPr>
                <w:color w:val="000000" w:themeColor="text1"/>
                <w:sz w:val="21"/>
                <w:szCs w:val="21"/>
              </w:rPr>
            </w:pPr>
            <w:r w:rsidRPr="00402F18">
              <w:rPr>
                <w:rFonts w:hint="eastAsia"/>
                <w:color w:val="000000" w:themeColor="text1"/>
                <w:sz w:val="21"/>
                <w:szCs w:val="21"/>
              </w:rPr>
              <w:t>40</w:t>
            </w:r>
          </w:p>
        </w:tc>
        <w:tc>
          <w:tcPr>
            <w:tcW w:w="992" w:type="dxa"/>
          </w:tcPr>
          <w:p w14:paraId="2DA9726A" w14:textId="77777777" w:rsidR="009361C5" w:rsidRPr="00402F18" w:rsidRDefault="009361C5" w:rsidP="009361C5">
            <w:pPr>
              <w:ind w:firstLine="0"/>
              <w:jc w:val="center"/>
              <w:rPr>
                <w:color w:val="000000" w:themeColor="text1"/>
                <w:sz w:val="21"/>
                <w:szCs w:val="21"/>
              </w:rPr>
            </w:pPr>
            <w:r w:rsidRPr="00402F18">
              <w:rPr>
                <w:rFonts w:hint="eastAsia"/>
                <w:color w:val="000000" w:themeColor="text1"/>
                <w:sz w:val="21"/>
                <w:szCs w:val="21"/>
              </w:rPr>
              <w:t>375</w:t>
            </w:r>
          </w:p>
        </w:tc>
        <w:tc>
          <w:tcPr>
            <w:tcW w:w="1066" w:type="dxa"/>
          </w:tcPr>
          <w:p w14:paraId="589726B8" w14:textId="77777777" w:rsidR="009361C5" w:rsidRPr="00402F18" w:rsidRDefault="009361C5" w:rsidP="009361C5">
            <w:pPr>
              <w:ind w:firstLine="0"/>
              <w:jc w:val="center"/>
              <w:rPr>
                <w:color w:val="000000" w:themeColor="text1"/>
                <w:sz w:val="21"/>
                <w:szCs w:val="21"/>
              </w:rPr>
            </w:pPr>
            <w:r w:rsidRPr="00402F18">
              <w:rPr>
                <w:rFonts w:hint="eastAsia"/>
                <w:color w:val="000000" w:themeColor="text1"/>
                <w:sz w:val="21"/>
                <w:szCs w:val="21"/>
              </w:rPr>
              <w:t>250</w:t>
            </w:r>
          </w:p>
        </w:tc>
        <w:tc>
          <w:tcPr>
            <w:tcW w:w="1060" w:type="dxa"/>
          </w:tcPr>
          <w:p w14:paraId="39B5555C" w14:textId="77777777" w:rsidR="009361C5" w:rsidRPr="00402F18" w:rsidRDefault="009361C5" w:rsidP="009361C5">
            <w:pPr>
              <w:ind w:firstLine="0"/>
              <w:jc w:val="center"/>
              <w:rPr>
                <w:color w:val="000000" w:themeColor="text1"/>
                <w:sz w:val="21"/>
                <w:szCs w:val="21"/>
              </w:rPr>
            </w:pPr>
            <w:r w:rsidRPr="00402F18">
              <w:rPr>
                <w:rFonts w:hint="eastAsia"/>
                <w:color w:val="000000" w:themeColor="text1"/>
                <w:sz w:val="21"/>
                <w:szCs w:val="21"/>
              </w:rPr>
              <w:t>350</w:t>
            </w:r>
          </w:p>
        </w:tc>
        <w:tc>
          <w:tcPr>
            <w:tcW w:w="992" w:type="dxa"/>
          </w:tcPr>
          <w:p w14:paraId="7C986F34" w14:textId="77777777" w:rsidR="009361C5" w:rsidRPr="00402F18" w:rsidRDefault="009361C5" w:rsidP="009361C5">
            <w:pPr>
              <w:ind w:firstLine="0"/>
              <w:jc w:val="center"/>
              <w:rPr>
                <w:color w:val="000000" w:themeColor="text1"/>
                <w:sz w:val="21"/>
                <w:szCs w:val="21"/>
              </w:rPr>
            </w:pPr>
            <w:r w:rsidRPr="00402F18">
              <w:rPr>
                <w:rFonts w:hint="eastAsia"/>
                <w:color w:val="000000" w:themeColor="text1"/>
                <w:sz w:val="21"/>
                <w:szCs w:val="21"/>
              </w:rPr>
              <w:t>2.000</w:t>
            </w:r>
          </w:p>
        </w:tc>
        <w:tc>
          <w:tcPr>
            <w:tcW w:w="689" w:type="dxa"/>
          </w:tcPr>
          <w:p w14:paraId="7EEF1459" w14:textId="77777777" w:rsidR="009361C5" w:rsidRPr="00402F18" w:rsidRDefault="009361C5" w:rsidP="009361C5">
            <w:pPr>
              <w:ind w:firstLine="0"/>
              <w:jc w:val="center"/>
              <w:rPr>
                <w:color w:val="000000" w:themeColor="text1"/>
                <w:sz w:val="21"/>
                <w:szCs w:val="21"/>
              </w:rPr>
            </w:pPr>
            <w:r w:rsidRPr="00402F18">
              <w:rPr>
                <w:rFonts w:hint="eastAsia"/>
                <w:color w:val="000000" w:themeColor="text1"/>
                <w:sz w:val="21"/>
                <w:szCs w:val="21"/>
              </w:rPr>
              <w:t>40.00</w:t>
            </w:r>
          </w:p>
        </w:tc>
        <w:tc>
          <w:tcPr>
            <w:tcW w:w="899" w:type="dxa"/>
          </w:tcPr>
          <w:p w14:paraId="34ECA147" w14:textId="77777777" w:rsidR="009361C5" w:rsidRPr="00402F18" w:rsidRDefault="009361C5" w:rsidP="009361C5">
            <w:pPr>
              <w:ind w:firstLine="0"/>
              <w:jc w:val="center"/>
              <w:rPr>
                <w:color w:val="000000" w:themeColor="text1"/>
                <w:sz w:val="21"/>
                <w:szCs w:val="21"/>
              </w:rPr>
            </w:pPr>
            <w:r w:rsidRPr="00402F18">
              <w:rPr>
                <w:rFonts w:hint="eastAsia"/>
                <w:color w:val="000000" w:themeColor="text1"/>
                <w:sz w:val="21"/>
                <w:szCs w:val="21"/>
              </w:rPr>
              <w:t>400.0</w:t>
            </w:r>
          </w:p>
        </w:tc>
        <w:tc>
          <w:tcPr>
            <w:tcW w:w="1211" w:type="dxa"/>
          </w:tcPr>
          <w:p w14:paraId="74F3FFE0" w14:textId="77777777" w:rsidR="009361C5" w:rsidRPr="00402F18" w:rsidRDefault="009361C5" w:rsidP="009361C5">
            <w:pPr>
              <w:ind w:firstLine="0"/>
              <w:jc w:val="center"/>
              <w:rPr>
                <w:color w:val="000000" w:themeColor="text1"/>
                <w:sz w:val="21"/>
                <w:szCs w:val="21"/>
              </w:rPr>
            </w:pPr>
            <w:r w:rsidRPr="00402F18">
              <w:rPr>
                <w:rFonts w:hint="eastAsia"/>
                <w:color w:val="000000" w:themeColor="text1"/>
                <w:sz w:val="21"/>
                <w:szCs w:val="21"/>
              </w:rPr>
              <w:t>16~17</w:t>
            </w:r>
          </w:p>
        </w:tc>
        <w:tc>
          <w:tcPr>
            <w:tcW w:w="1090" w:type="dxa"/>
          </w:tcPr>
          <w:p w14:paraId="4FAC2178" w14:textId="77777777" w:rsidR="009361C5" w:rsidRPr="00402F18" w:rsidRDefault="009361C5" w:rsidP="009361C5">
            <w:pPr>
              <w:ind w:firstLine="0"/>
              <w:jc w:val="center"/>
              <w:rPr>
                <w:color w:val="000000" w:themeColor="text1"/>
                <w:sz w:val="21"/>
                <w:szCs w:val="21"/>
              </w:rPr>
            </w:pPr>
            <w:r w:rsidRPr="00402F18">
              <w:rPr>
                <w:rFonts w:hint="eastAsia"/>
                <w:color w:val="000000" w:themeColor="text1"/>
                <w:sz w:val="21"/>
                <w:szCs w:val="21"/>
              </w:rPr>
              <w:t>220~240</w:t>
            </w:r>
          </w:p>
        </w:tc>
      </w:tr>
    </w:tbl>
    <w:p w14:paraId="4D239EF5" w14:textId="77777777" w:rsidR="009361C5" w:rsidRDefault="009361C5" w:rsidP="009361C5">
      <w:pPr>
        <w:pStyle w:val="Heading2"/>
        <w:spacing w:before="489" w:after="489" w:line="440" w:lineRule="exact"/>
      </w:pPr>
      <w:bookmarkStart w:id="27" w:name="_Toc68672499"/>
      <w:r>
        <w:rPr>
          <w:rFonts w:hint="eastAsia"/>
        </w:rPr>
        <w:t xml:space="preserve">2.5 </w:t>
      </w:r>
      <w:r w:rsidRPr="00283C98">
        <w:rPr>
          <w:rFonts w:hint="eastAsia"/>
        </w:rPr>
        <w:t>数据计算与分析</w:t>
      </w:r>
      <w:bookmarkEnd w:id="27"/>
    </w:p>
    <w:p w14:paraId="6A95FEC8" w14:textId="77777777" w:rsidR="009361C5" w:rsidRDefault="009361C5" w:rsidP="00C50CA1">
      <w:pPr>
        <w:ind w:firstLineChars="200" w:firstLine="480"/>
      </w:pPr>
      <w:r>
        <w:rPr>
          <w:rFonts w:hint="eastAsia"/>
        </w:rPr>
        <w:t>箱内气体排放通量的计算公式</w:t>
      </w:r>
      <w:r>
        <w:rPr>
          <w:noProof/>
          <w:vertAlign w:val="superscript"/>
        </w:rPr>
        <w:t>[8, 167]</w:t>
      </w:r>
      <w:r>
        <w:rPr>
          <w:rFonts w:hint="eastAsia"/>
        </w:rPr>
        <w:t>：</w:t>
      </w:r>
    </w:p>
    <w:p w14:paraId="175C406F" w14:textId="77777777" w:rsidR="009361C5" w:rsidRPr="00AC2808" w:rsidRDefault="009361C5" w:rsidP="00C50CA1">
      <w:pPr>
        <w:ind w:firstLine="0"/>
        <w:jc w:val="center"/>
        <w:rPr>
          <w:rFonts w:cs="Times New Roman"/>
        </w:rPr>
      </w:pPr>
      <w:r w:rsidRPr="00AC2808">
        <w:rPr>
          <w:rFonts w:cs="Times New Roman"/>
        </w:rPr>
        <w:t>F=</w:t>
      </w:r>
      <w:proofErr w:type="spellStart"/>
      <w:r w:rsidRPr="00AC2808">
        <w:rPr>
          <w:rFonts w:cs="Times New Roman"/>
        </w:rPr>
        <w:t>ρ×H</w:t>
      </w:r>
      <w:proofErr w:type="spellEnd"/>
      <w:r w:rsidRPr="00AC2808">
        <w:rPr>
          <w:rFonts w:cs="Times New Roman"/>
        </w:rPr>
        <w:t>×</w:t>
      </w:r>
      <w:r>
        <w:rPr>
          <w:rFonts w:cs="Times New Roman" w:hint="eastAsia"/>
        </w:rPr>
        <w:t>[(</w:t>
      </w:r>
      <w:r w:rsidRPr="00AC2808">
        <w:rPr>
          <w:rFonts w:cs="Times New Roman"/>
        </w:rPr>
        <w:t>C</w:t>
      </w:r>
      <w:r w:rsidRPr="00AC2808">
        <w:rPr>
          <w:rFonts w:cs="Times New Roman"/>
          <w:vertAlign w:val="subscript"/>
        </w:rPr>
        <w:t>2</w:t>
      </w:r>
      <w:r w:rsidRPr="00AC2808">
        <w:rPr>
          <w:rFonts w:cs="Times New Roman"/>
        </w:rPr>
        <w:t>-C</w:t>
      </w:r>
      <w:r w:rsidRPr="00AC2808">
        <w:rPr>
          <w:rFonts w:cs="Times New Roman"/>
          <w:vertAlign w:val="subscript"/>
        </w:rPr>
        <w:t>1</w:t>
      </w:r>
      <w:r>
        <w:rPr>
          <w:rFonts w:cs="Times New Roman" w:hint="eastAsia"/>
        </w:rPr>
        <w:t>)</w:t>
      </w:r>
      <w:r>
        <w:rPr>
          <w:rFonts w:cs="Times New Roman"/>
        </w:rPr>
        <w:t>/</w:t>
      </w:r>
      <w:proofErr w:type="gramStart"/>
      <w:r w:rsidRPr="00AC2808">
        <w:rPr>
          <w:rFonts w:cs="Times New Roman"/>
        </w:rPr>
        <w:t>t</w:t>
      </w:r>
      <w:r>
        <w:rPr>
          <w:rFonts w:cs="Times New Roman" w:hint="eastAsia"/>
        </w:rPr>
        <w:t>]</w:t>
      </w:r>
      <w:r w:rsidRPr="00AC2808">
        <w:rPr>
          <w:rFonts w:cs="Times New Roman"/>
        </w:rPr>
        <w:t>×</w:t>
      </w:r>
      <w:proofErr w:type="gramEnd"/>
      <w:r w:rsidRPr="00AC2808">
        <w:rPr>
          <w:rFonts w:cs="Times New Roman"/>
        </w:rPr>
        <w:t>273/</w:t>
      </w:r>
      <w:r>
        <w:rPr>
          <w:rFonts w:cs="Times New Roman" w:hint="eastAsia"/>
        </w:rPr>
        <w:t>(</w:t>
      </w:r>
      <w:r w:rsidRPr="00AC2808">
        <w:rPr>
          <w:rFonts w:cs="Times New Roman"/>
        </w:rPr>
        <w:t>273+T</w:t>
      </w:r>
      <w:r>
        <w:rPr>
          <w:rFonts w:cs="Times New Roman" w:hint="eastAsia"/>
        </w:rPr>
        <w:t>)</w:t>
      </w:r>
    </w:p>
    <w:p w14:paraId="4920ACE1" w14:textId="77777777" w:rsidR="009361C5" w:rsidRDefault="009361C5" w:rsidP="00C50CA1">
      <w:pPr>
        <w:ind w:firstLineChars="200" w:firstLine="480"/>
      </w:pPr>
      <w:r>
        <w:rPr>
          <w:rFonts w:hint="eastAsia"/>
        </w:rPr>
        <w:t>式中：</w:t>
      </w:r>
      <w:r>
        <w:rPr>
          <w:rFonts w:hint="eastAsia"/>
        </w:rPr>
        <w:t>F</w:t>
      </w:r>
      <w:r>
        <w:rPr>
          <w:rFonts w:hint="eastAsia"/>
        </w:rPr>
        <w:t>为气体排放通量，</w:t>
      </w:r>
      <w:r>
        <w:rPr>
          <w:rFonts w:hint="eastAsia"/>
        </w:rPr>
        <w:t>mg m</w:t>
      </w:r>
      <w:r w:rsidRPr="00E11506">
        <w:rPr>
          <w:rFonts w:hint="eastAsia"/>
          <w:vertAlign w:val="superscript"/>
        </w:rPr>
        <w:t>-2</w:t>
      </w:r>
      <w:r>
        <w:rPr>
          <w:rFonts w:hint="eastAsia"/>
        </w:rPr>
        <w:t xml:space="preserve"> h</w:t>
      </w:r>
      <w:r w:rsidRPr="00E11506">
        <w:rPr>
          <w:rFonts w:hint="eastAsia"/>
          <w:vertAlign w:val="superscript"/>
        </w:rPr>
        <w:t>-1</w:t>
      </w:r>
      <w:r w:rsidRPr="00E11506">
        <w:rPr>
          <w:rFonts w:hint="eastAsia"/>
        </w:rPr>
        <w:t>；</w:t>
      </w:r>
      <w:r w:rsidRPr="0073153B">
        <w:rPr>
          <w:rFonts w:cs="Times New Roman"/>
        </w:rPr>
        <w:t>ρ</w:t>
      </w:r>
      <w:r>
        <w:rPr>
          <w:rFonts w:cs="Times New Roman" w:hint="eastAsia"/>
        </w:rPr>
        <w:t>为标准状态下气体密度，</w:t>
      </w:r>
      <w:r>
        <w:rPr>
          <w:rFonts w:cs="Times New Roman" w:hint="eastAsia"/>
        </w:rPr>
        <w:t>kg m</w:t>
      </w:r>
      <w:r w:rsidRPr="0008659A">
        <w:rPr>
          <w:rFonts w:cs="Times New Roman" w:hint="eastAsia"/>
          <w:vertAlign w:val="superscript"/>
        </w:rPr>
        <w:t>-3</w:t>
      </w:r>
      <w:r>
        <w:rPr>
          <w:rFonts w:cs="Times New Roman" w:hint="eastAsia"/>
        </w:rPr>
        <w:t>；</w:t>
      </w:r>
      <w:r>
        <w:rPr>
          <w:rFonts w:cs="Times New Roman" w:hint="eastAsia"/>
        </w:rPr>
        <w:t>H</w:t>
      </w:r>
      <w:r>
        <w:rPr>
          <w:rFonts w:cs="Times New Roman" w:hint="eastAsia"/>
        </w:rPr>
        <w:t>为箱高，</w:t>
      </w:r>
      <w:r>
        <w:rPr>
          <w:rFonts w:cs="Times New Roman" w:hint="eastAsia"/>
        </w:rPr>
        <w:t>m</w:t>
      </w:r>
      <w:r>
        <w:rPr>
          <w:rFonts w:cs="Times New Roman" w:hint="eastAsia"/>
        </w:rPr>
        <w:t>；</w:t>
      </w:r>
      <w:r w:rsidRPr="00AC2808">
        <w:rPr>
          <w:rFonts w:cs="Times New Roman"/>
        </w:rPr>
        <w:t>C</w:t>
      </w:r>
      <w:r w:rsidRPr="00AC2808">
        <w:rPr>
          <w:rFonts w:cs="Times New Roman"/>
          <w:vertAlign w:val="subscript"/>
        </w:rPr>
        <w:t>1</w:t>
      </w:r>
      <w:r>
        <w:rPr>
          <w:rFonts w:hint="eastAsia"/>
        </w:rPr>
        <w:t>为采样箱内起始气体浓度，</w:t>
      </w:r>
      <w:r w:rsidRPr="00AC2808">
        <w:rPr>
          <w:rFonts w:cs="Times New Roman"/>
        </w:rPr>
        <w:t>C</w:t>
      </w:r>
      <w:r>
        <w:rPr>
          <w:rFonts w:cs="Times New Roman" w:hint="eastAsia"/>
          <w:vertAlign w:val="subscript"/>
        </w:rPr>
        <w:t>2</w:t>
      </w:r>
      <w:r>
        <w:rPr>
          <w:rFonts w:hint="eastAsia"/>
        </w:rPr>
        <w:t>为采样箱内最终气体浓度，</w:t>
      </w:r>
      <w:r w:rsidRPr="00825437">
        <w:rPr>
          <w:rFonts w:cs="Times New Roman"/>
        </w:rPr>
        <w:t>µL L</w:t>
      </w:r>
      <w:r w:rsidRPr="00825437">
        <w:rPr>
          <w:rFonts w:cs="Times New Roman"/>
          <w:vertAlign w:val="superscript"/>
        </w:rPr>
        <w:t>-1</w:t>
      </w:r>
      <w:r>
        <w:rPr>
          <w:rFonts w:cs="Times New Roman" w:hint="eastAsia"/>
        </w:rPr>
        <w:t>；</w:t>
      </w:r>
      <w:r>
        <w:rPr>
          <w:rFonts w:cs="Times New Roman" w:hint="eastAsia"/>
        </w:rPr>
        <w:t>t</w:t>
      </w:r>
      <w:r>
        <w:rPr>
          <w:rFonts w:cs="Times New Roman" w:hint="eastAsia"/>
        </w:rPr>
        <w:t>为采样时间，</w:t>
      </w:r>
      <w:r>
        <w:rPr>
          <w:rFonts w:cs="Times New Roman" w:hint="eastAsia"/>
        </w:rPr>
        <w:t>h</w:t>
      </w:r>
      <w:r w:rsidRPr="00825437">
        <w:rPr>
          <w:rFonts w:cs="Times New Roman"/>
          <w:vertAlign w:val="superscript"/>
        </w:rPr>
        <w:t>-1</w:t>
      </w:r>
      <w:r w:rsidRPr="0008659A">
        <w:rPr>
          <w:rFonts w:hint="eastAsia"/>
        </w:rPr>
        <w:t>；</w:t>
      </w:r>
      <w:r>
        <w:rPr>
          <w:rFonts w:hint="eastAsia"/>
        </w:rPr>
        <w:t>T</w:t>
      </w:r>
      <w:r>
        <w:rPr>
          <w:rFonts w:hint="eastAsia"/>
        </w:rPr>
        <w:t>为采样过程中采样箱内的平均温度，</w:t>
      </w:r>
      <w:r>
        <w:rPr>
          <w:rFonts w:ascii="SimSun" w:hAnsi="SimSun" w:hint="eastAsia"/>
        </w:rPr>
        <w:t>℃</w:t>
      </w:r>
      <w:r>
        <w:rPr>
          <w:rFonts w:hint="eastAsia"/>
        </w:rPr>
        <w:t>。气体通量为负值时表示被观测系统从大气中吸收该气体，正值时表示被观测系统向大气排放该气体。</w:t>
      </w:r>
    </w:p>
    <w:p w14:paraId="05950351" w14:textId="77777777" w:rsidR="009361C5" w:rsidRDefault="009361C5" w:rsidP="009361C5">
      <w:pPr>
        <w:ind w:firstLineChars="200" w:firstLine="480"/>
      </w:pPr>
      <w:r>
        <w:rPr>
          <w:rFonts w:hint="eastAsia"/>
        </w:rPr>
        <w:t>温室气体累积</w:t>
      </w:r>
      <w:r w:rsidRPr="00E322BD">
        <w:rPr>
          <w:rFonts w:hint="eastAsia"/>
        </w:rPr>
        <w:t>排放量</w:t>
      </w:r>
      <w:r>
        <w:rPr>
          <w:rFonts w:hint="eastAsia"/>
        </w:rPr>
        <w:t>为相邻的两个采样时期的气体排放累加量，而相邻的两个采样时期的气体排放量为平均排放通量与采样时间的乘积，计算公式为：</w:t>
      </w:r>
    </w:p>
    <w:p w14:paraId="40ACEA28" w14:textId="77777777" w:rsidR="009361C5" w:rsidRDefault="009361C5" w:rsidP="00C50CA1">
      <w:pPr>
        <w:spacing w:line="480" w:lineRule="auto"/>
        <w:ind w:firstLine="0"/>
        <w:jc w:val="center"/>
      </w:pPr>
      <w:r>
        <w:rPr>
          <w:rFonts w:cs="Times New Roman" w:hint="eastAsia"/>
        </w:rPr>
        <w:t>CE</w:t>
      </w:r>
      <w:r>
        <w:rPr>
          <w:rFonts w:hint="eastAsia"/>
        </w:rPr>
        <w:t>=</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Fi+Fi+1</m:t>
                </m:r>
              </m:num>
              <m:den>
                <m:r>
                  <w:rPr>
                    <w:rFonts w:ascii="Cambria Math" w:hAnsi="Cambria Math" w:cs="Times New Roman"/>
                  </w:rPr>
                  <m:t>2</m:t>
                </m:r>
              </m:den>
            </m:f>
            <m:r>
              <w:rPr>
                <w:rFonts w:ascii="Cambria Math" w:hAnsi="Cambria Math" w:cs="Times New Roman"/>
              </w:rPr>
              <m:t>)</m:t>
            </m:r>
          </m:e>
        </m:nary>
      </m:oMath>
      <w:r w:rsidRPr="00AC2808">
        <w:rPr>
          <w:rFonts w:cs="Times New Roman"/>
        </w:rPr>
        <w:t>×</w:t>
      </w:r>
      <w:r>
        <w:rPr>
          <w:rFonts w:hint="eastAsia"/>
        </w:rPr>
        <w:t>(t</w:t>
      </w:r>
      <w:r w:rsidRPr="008E5A6A">
        <w:rPr>
          <w:rFonts w:hint="eastAsia"/>
          <w:vertAlign w:val="subscript"/>
        </w:rPr>
        <w:t>i+1</w:t>
      </w:r>
      <w:r w:rsidRPr="005504C2">
        <w:rPr>
          <w:rFonts w:cs="Times New Roman"/>
        </w:rPr>
        <w:t>-</w:t>
      </w:r>
      <w:r>
        <w:rPr>
          <w:rFonts w:hint="eastAsia"/>
        </w:rPr>
        <w:t>t</w:t>
      </w:r>
      <w:r w:rsidRPr="008E5A6A">
        <w:rPr>
          <w:rFonts w:hint="eastAsia"/>
          <w:vertAlign w:val="subscript"/>
        </w:rPr>
        <w:t>i</w:t>
      </w:r>
      <w:r>
        <w:rPr>
          <w:rFonts w:hint="eastAsia"/>
        </w:rPr>
        <w:t>)</w:t>
      </w:r>
      <w:r w:rsidRPr="002D39BF">
        <w:rPr>
          <w:rFonts w:cs="Times New Roman"/>
        </w:rPr>
        <w:t xml:space="preserve"> </w:t>
      </w:r>
      <w:r w:rsidRPr="00AC2808">
        <w:rPr>
          <w:rFonts w:cs="Times New Roman"/>
        </w:rPr>
        <w:t>×</w:t>
      </w:r>
      <w:r>
        <w:rPr>
          <w:rFonts w:hint="eastAsia"/>
        </w:rPr>
        <w:t>24</w:t>
      </w:r>
    </w:p>
    <w:p w14:paraId="449FCF0E" w14:textId="77777777" w:rsidR="009361C5" w:rsidRDefault="009361C5" w:rsidP="009361C5">
      <w:pPr>
        <w:ind w:firstLineChars="200" w:firstLine="480"/>
      </w:pPr>
      <w:r>
        <w:rPr>
          <w:rFonts w:hint="eastAsia"/>
        </w:rPr>
        <w:lastRenderedPageBreak/>
        <w:t>式中，</w:t>
      </w:r>
      <w:r>
        <w:rPr>
          <w:rFonts w:hint="eastAsia"/>
        </w:rPr>
        <w:t>CE</w:t>
      </w:r>
      <w:r>
        <w:rPr>
          <w:rFonts w:hint="eastAsia"/>
        </w:rPr>
        <w:t>表示气体累积排放量</w:t>
      </w:r>
      <w:r>
        <w:rPr>
          <w:rFonts w:hint="eastAsia"/>
        </w:rPr>
        <w:t>(mg m</w:t>
      </w:r>
      <w:r w:rsidRPr="00E11506">
        <w:rPr>
          <w:rFonts w:hint="eastAsia"/>
          <w:vertAlign w:val="superscript"/>
        </w:rPr>
        <w:t>-2</w:t>
      </w:r>
      <w:r>
        <w:rPr>
          <w:rFonts w:hint="eastAsia"/>
        </w:rPr>
        <w:t>)</w:t>
      </w:r>
      <w:r>
        <w:rPr>
          <w:rFonts w:hint="eastAsia"/>
        </w:rPr>
        <w:t>；</w:t>
      </w:r>
      <w:r>
        <w:rPr>
          <w:rFonts w:hint="eastAsia"/>
        </w:rPr>
        <w:t>F</w:t>
      </w:r>
      <w:r>
        <w:rPr>
          <w:rFonts w:hint="eastAsia"/>
        </w:rPr>
        <w:t>为气体排放通量（</w:t>
      </w:r>
      <w:r>
        <w:rPr>
          <w:rFonts w:hint="eastAsia"/>
        </w:rPr>
        <w:t>mg m</w:t>
      </w:r>
      <w:r w:rsidRPr="00E11506">
        <w:rPr>
          <w:rFonts w:hint="eastAsia"/>
          <w:vertAlign w:val="superscript"/>
        </w:rPr>
        <w:t>-2</w:t>
      </w:r>
      <w:r>
        <w:rPr>
          <w:rFonts w:hint="eastAsia"/>
        </w:rPr>
        <w:t xml:space="preserve"> h</w:t>
      </w:r>
      <w:r w:rsidRPr="00E11506">
        <w:rPr>
          <w:rFonts w:hint="eastAsia"/>
          <w:vertAlign w:val="superscript"/>
        </w:rPr>
        <w:t>-1</w:t>
      </w:r>
      <w:r>
        <w:rPr>
          <w:rFonts w:hint="eastAsia"/>
        </w:rPr>
        <w:t>）；</w:t>
      </w:r>
      <w:proofErr w:type="spellStart"/>
      <w:r>
        <w:rPr>
          <w:rFonts w:hint="eastAsia"/>
        </w:rPr>
        <w:t>i</w:t>
      </w:r>
      <w:proofErr w:type="spellEnd"/>
      <w:r>
        <w:rPr>
          <w:rFonts w:hint="eastAsia"/>
        </w:rPr>
        <w:t>表示第</w:t>
      </w:r>
      <w:proofErr w:type="spellStart"/>
      <w:r>
        <w:rPr>
          <w:rFonts w:hint="eastAsia"/>
        </w:rPr>
        <w:t>i</w:t>
      </w:r>
      <w:proofErr w:type="spellEnd"/>
      <w:r>
        <w:rPr>
          <w:rFonts w:hint="eastAsia"/>
        </w:rPr>
        <w:t>次气体采样；</w:t>
      </w:r>
      <w:r>
        <w:rPr>
          <w:rFonts w:hint="eastAsia"/>
        </w:rPr>
        <w:t>t</w:t>
      </w:r>
      <w:r w:rsidRPr="008E5A6A">
        <w:rPr>
          <w:rFonts w:hint="eastAsia"/>
          <w:vertAlign w:val="subscript"/>
        </w:rPr>
        <w:t>i+1</w:t>
      </w:r>
      <w:r w:rsidRPr="005504C2">
        <w:rPr>
          <w:rFonts w:cs="Times New Roman"/>
        </w:rPr>
        <w:t>-</w:t>
      </w:r>
      <w:r>
        <w:rPr>
          <w:rFonts w:hint="eastAsia"/>
        </w:rPr>
        <w:t>t</w:t>
      </w:r>
      <w:r w:rsidRPr="008E5A6A">
        <w:rPr>
          <w:rFonts w:hint="eastAsia"/>
          <w:vertAlign w:val="subscript"/>
        </w:rPr>
        <w:t>i</w:t>
      </w:r>
      <w:r>
        <w:rPr>
          <w:rFonts w:hint="eastAsia"/>
        </w:rPr>
        <w:t>表示两个相邻测定日期的间隔</w:t>
      </w:r>
      <w:r>
        <w:rPr>
          <w:rFonts w:hint="eastAsia"/>
        </w:rPr>
        <w:t>(d)</w:t>
      </w:r>
      <w:r>
        <w:rPr>
          <w:rFonts w:hint="eastAsia"/>
        </w:rPr>
        <w:t>；</w:t>
      </w:r>
      <w:r>
        <w:rPr>
          <w:rFonts w:hint="eastAsia"/>
        </w:rPr>
        <w:t>n</w:t>
      </w:r>
      <w:r>
        <w:rPr>
          <w:rFonts w:hint="eastAsia"/>
        </w:rPr>
        <w:t>为累积排放量观测时间内总的测定次数。</w:t>
      </w:r>
    </w:p>
    <w:p w14:paraId="41D733B6" w14:textId="77777777" w:rsidR="009361C5" w:rsidRDefault="009361C5" w:rsidP="009361C5">
      <w:pPr>
        <w:ind w:firstLineChars="200" w:firstLine="480"/>
        <w:rPr>
          <w:rFonts w:ascii="Times" w:hAnsi="Times" w:cs="Times"/>
        </w:rPr>
      </w:pPr>
      <w:r w:rsidRPr="00A13258">
        <w:rPr>
          <w:rFonts w:ascii="Times" w:hAnsi="Times" w:cs="Times" w:hint="eastAsia"/>
        </w:rPr>
        <w:t>试验数据采用</w:t>
      </w:r>
      <w:r>
        <w:rPr>
          <w:rFonts w:ascii="Times" w:hAnsi="Times" w:cs="Times" w:hint="eastAsia"/>
        </w:rPr>
        <w:t xml:space="preserve">Microsoft Excel </w:t>
      </w:r>
      <w:r>
        <w:rPr>
          <w:rFonts w:ascii="Times" w:hAnsi="Times" w:cs="Times" w:hint="eastAsia"/>
        </w:rPr>
        <w:t>（</w:t>
      </w:r>
      <w:r>
        <w:rPr>
          <w:rFonts w:ascii="Times" w:hAnsi="Times" w:cs="Times" w:hint="eastAsia"/>
        </w:rPr>
        <w:t>2010</w:t>
      </w:r>
      <w:r>
        <w:rPr>
          <w:rFonts w:ascii="Times" w:hAnsi="Times" w:cs="Times" w:hint="eastAsia"/>
        </w:rPr>
        <w:t>）</w:t>
      </w:r>
      <w:r w:rsidRPr="00A13258">
        <w:rPr>
          <w:rFonts w:ascii="Times" w:hAnsi="Times" w:cs="Times" w:hint="eastAsia"/>
        </w:rPr>
        <w:t>及</w:t>
      </w:r>
      <w:r w:rsidRPr="00A13258">
        <w:rPr>
          <w:rFonts w:ascii="Times" w:hAnsi="Times" w:cs="Times" w:hint="eastAsia"/>
        </w:rPr>
        <w:t>SPSS 19.0</w:t>
      </w:r>
      <w:r w:rsidRPr="00A13258">
        <w:rPr>
          <w:rFonts w:ascii="Times" w:hAnsi="Times" w:cs="Times" w:hint="eastAsia"/>
        </w:rPr>
        <w:t>进行整理及统计分析，</w:t>
      </w:r>
      <w:r w:rsidRPr="00A13258">
        <w:rPr>
          <w:rFonts w:ascii="Times" w:hAnsi="Times" w:cs="Times" w:hint="eastAsia"/>
        </w:rPr>
        <w:t>Duncan</w:t>
      </w:r>
      <w:r w:rsidRPr="00A13258">
        <w:rPr>
          <w:rFonts w:ascii="Times" w:hAnsi="Times" w:cs="Times" w:hint="eastAsia"/>
        </w:rPr>
        <w:t>法在</w:t>
      </w:r>
      <w:r w:rsidRPr="00A13258">
        <w:rPr>
          <w:rFonts w:ascii="Times" w:hAnsi="Times" w:cs="Times" w:hint="eastAsia"/>
        </w:rPr>
        <w:t>0.05</w:t>
      </w:r>
      <w:r w:rsidRPr="00A13258">
        <w:rPr>
          <w:rFonts w:ascii="Times" w:hAnsi="Times" w:cs="Times" w:hint="eastAsia"/>
        </w:rPr>
        <w:t>水平上显著检验差异显著性。</w:t>
      </w:r>
    </w:p>
    <w:p w14:paraId="77E7AEF8" w14:textId="77777777" w:rsidR="009361C5" w:rsidRDefault="009361C5" w:rsidP="009361C5">
      <w:pPr>
        <w:ind w:firstLineChars="200" w:firstLine="480"/>
        <w:rPr>
          <w:rFonts w:ascii="Times" w:hAnsi="Times" w:cs="Times"/>
        </w:rPr>
      </w:pPr>
    </w:p>
    <w:p w14:paraId="0E3068D7" w14:textId="77777777" w:rsidR="009361C5" w:rsidRDefault="009361C5" w:rsidP="009361C5">
      <w:pPr>
        <w:ind w:firstLineChars="200" w:firstLine="480"/>
        <w:rPr>
          <w:rFonts w:ascii="Times" w:hAnsi="Times" w:cs="Times"/>
        </w:rPr>
        <w:sectPr w:rsidR="009361C5" w:rsidSect="009361C5">
          <w:headerReference w:type="default" r:id="rId18"/>
          <w:pgSz w:w="11906" w:h="16838"/>
          <w:pgMar w:top="1701" w:right="1474" w:bottom="1418" w:left="1474" w:header="1134" w:footer="992" w:gutter="0"/>
          <w:cols w:space="425"/>
          <w:docGrid w:type="linesAndChars" w:linePitch="326"/>
        </w:sectPr>
      </w:pPr>
    </w:p>
    <w:p w14:paraId="7232C69C" w14:textId="77777777" w:rsidR="009361C5" w:rsidRPr="002C5494" w:rsidRDefault="009361C5" w:rsidP="009361C5">
      <w:pPr>
        <w:pStyle w:val="Heading1"/>
        <w:spacing w:before="652" w:after="652" w:line="440" w:lineRule="exact"/>
      </w:pPr>
      <w:bookmarkStart w:id="28" w:name="_Toc68672500"/>
      <w:r w:rsidRPr="00331965">
        <w:rPr>
          <w:rFonts w:hint="eastAsia"/>
        </w:rPr>
        <w:lastRenderedPageBreak/>
        <w:t>第</w:t>
      </w:r>
      <w:r w:rsidRPr="00331965">
        <w:rPr>
          <w:rFonts w:hint="eastAsia"/>
        </w:rPr>
        <w:t>3</w:t>
      </w:r>
      <w:r w:rsidRPr="00331965">
        <w:rPr>
          <w:rFonts w:hint="eastAsia"/>
        </w:rPr>
        <w:t>章</w:t>
      </w:r>
      <w:r>
        <w:rPr>
          <w:rFonts w:hint="eastAsia"/>
        </w:rPr>
        <w:t xml:space="preserve"> </w:t>
      </w:r>
      <w:r w:rsidRPr="00331965">
        <w:rPr>
          <w:rFonts w:hint="eastAsia"/>
        </w:rPr>
        <w:t>结果与分析</w:t>
      </w:r>
      <w:bookmarkEnd w:id="28"/>
    </w:p>
    <w:p w14:paraId="20FA4BF4" w14:textId="77777777" w:rsidR="009361C5" w:rsidRPr="002C5494" w:rsidRDefault="009361C5" w:rsidP="009361C5">
      <w:pPr>
        <w:pStyle w:val="Heading2"/>
        <w:spacing w:before="489" w:after="489" w:line="440" w:lineRule="exact"/>
      </w:pPr>
      <w:bookmarkStart w:id="29" w:name="_Toc68672501"/>
      <w:r>
        <w:rPr>
          <w:rFonts w:hint="eastAsia"/>
        </w:rPr>
        <w:t xml:space="preserve">3.1 </w:t>
      </w:r>
      <w:r w:rsidRPr="002C5494">
        <w:rPr>
          <w:rFonts w:hint="eastAsia"/>
        </w:rPr>
        <w:t>外源有机碳添加对滩涂盐碱地土壤温室气体源汇特征影响</w:t>
      </w:r>
      <w:bookmarkEnd w:id="29"/>
    </w:p>
    <w:p w14:paraId="3D409E17" w14:textId="77777777" w:rsidR="009361C5" w:rsidRPr="002C5494" w:rsidRDefault="009361C5" w:rsidP="009361C5">
      <w:pPr>
        <w:pStyle w:val="Heading3"/>
        <w:spacing w:before="326" w:after="326" w:line="440" w:lineRule="exact"/>
      </w:pPr>
      <w:bookmarkStart w:id="30" w:name="_Toc68672502"/>
      <w:r>
        <w:rPr>
          <w:rFonts w:hint="eastAsia"/>
        </w:rPr>
        <w:t xml:space="preserve">3.1.1 </w:t>
      </w:r>
      <w:r w:rsidRPr="002C5494">
        <w:rPr>
          <w:rFonts w:hint="eastAsia"/>
        </w:rPr>
        <w:t>对</w:t>
      </w:r>
      <w:r w:rsidRPr="002C5494">
        <w:rPr>
          <w:rFonts w:hint="eastAsia"/>
        </w:rPr>
        <w:t>CH</w:t>
      </w:r>
      <w:r w:rsidRPr="00E21B7E">
        <w:rPr>
          <w:rFonts w:hint="eastAsia"/>
          <w:vertAlign w:val="subscript"/>
        </w:rPr>
        <w:t>4</w:t>
      </w:r>
      <w:r w:rsidRPr="002C5494">
        <w:rPr>
          <w:rFonts w:hint="eastAsia"/>
        </w:rPr>
        <w:t>气体排放的</w:t>
      </w:r>
      <w:r>
        <w:rPr>
          <w:rFonts w:hint="eastAsia"/>
        </w:rPr>
        <w:t>影响</w:t>
      </w:r>
      <w:bookmarkEnd w:id="30"/>
    </w:p>
    <w:p w14:paraId="72FDB903" w14:textId="77777777" w:rsidR="009361C5" w:rsidRDefault="009361C5" w:rsidP="00C7716D">
      <w:pPr>
        <w:ind w:firstLineChars="200" w:firstLine="480"/>
        <w:rPr>
          <w:rFonts w:cs="Times New Roman"/>
        </w:rPr>
      </w:pPr>
      <w:r>
        <w:rPr>
          <w:rFonts w:cs="Times New Roman" w:hint="eastAsia"/>
        </w:rPr>
        <w:t>不同外源有机碳（生活污泥、蚯蚓粪）对滩涂土壤</w:t>
      </w:r>
      <w:r w:rsidRPr="00CA442E">
        <w:rPr>
          <w:rFonts w:cs="Times New Roman" w:hint="eastAsia"/>
        </w:rPr>
        <w:t>CH</w:t>
      </w:r>
      <w:r w:rsidRPr="00CA442E">
        <w:rPr>
          <w:rFonts w:cs="Times New Roman" w:hint="eastAsia"/>
          <w:vertAlign w:val="subscript"/>
        </w:rPr>
        <w:t>4</w:t>
      </w:r>
      <w:r>
        <w:rPr>
          <w:rFonts w:cs="Times New Roman" w:hint="eastAsia"/>
        </w:rPr>
        <w:t>气体</w:t>
      </w:r>
      <w:r w:rsidRPr="00CA442E">
        <w:rPr>
          <w:rFonts w:cs="Times New Roman" w:hint="eastAsia"/>
        </w:rPr>
        <w:t>排放的动态变化</w:t>
      </w:r>
      <w:r>
        <w:rPr>
          <w:rFonts w:cs="Times New Roman" w:hint="eastAsia"/>
        </w:rPr>
        <w:t>情况，见图</w:t>
      </w:r>
      <w:r>
        <w:rPr>
          <w:rFonts w:cs="Times New Roman" w:hint="eastAsia"/>
        </w:rPr>
        <w:t>1</w:t>
      </w:r>
      <w:r w:rsidRPr="00CA442E">
        <w:rPr>
          <w:rFonts w:cs="Times New Roman" w:hint="eastAsia"/>
        </w:rPr>
        <w:t>。</w:t>
      </w:r>
    </w:p>
    <w:p w14:paraId="0AAF8E12" w14:textId="20566702" w:rsidR="009361C5" w:rsidRPr="00417D1B" w:rsidRDefault="009361C5" w:rsidP="009361C5">
      <w:pPr>
        <w:ind w:firstLineChars="200" w:firstLine="480"/>
        <w:rPr>
          <w:rFonts w:cs="Times New Roman"/>
          <w:u w:val="single"/>
        </w:rPr>
      </w:pPr>
      <w:r w:rsidRPr="00417D1B">
        <w:rPr>
          <w:rFonts w:cs="Times New Roman" w:hint="eastAsia"/>
          <w:u w:val="single"/>
        </w:rPr>
        <w:t>施用生活污泥各处理（</w:t>
      </w:r>
      <w:r w:rsidRPr="00417D1B">
        <w:rPr>
          <w:rFonts w:cs="Times New Roman" w:hint="eastAsia"/>
          <w:u w:val="single"/>
        </w:rPr>
        <w:t>W-0</w:t>
      </w:r>
      <w:r w:rsidRPr="00417D1B">
        <w:rPr>
          <w:rFonts w:cs="Times New Roman" w:hint="eastAsia"/>
          <w:u w:val="single"/>
        </w:rPr>
        <w:t>、</w:t>
      </w:r>
      <w:r w:rsidRPr="00417D1B">
        <w:rPr>
          <w:rFonts w:cs="Times New Roman" w:hint="eastAsia"/>
          <w:u w:val="single"/>
        </w:rPr>
        <w:t>W-2</w:t>
      </w:r>
      <w:r w:rsidRPr="00417D1B">
        <w:rPr>
          <w:rFonts w:cs="Times New Roman" w:hint="eastAsia"/>
          <w:u w:val="single"/>
        </w:rPr>
        <w:t>、</w:t>
      </w:r>
      <w:r w:rsidRPr="00417D1B">
        <w:rPr>
          <w:rFonts w:cs="Times New Roman" w:hint="eastAsia"/>
          <w:u w:val="single"/>
        </w:rPr>
        <w:t>W-5</w:t>
      </w:r>
      <w:r w:rsidRPr="00417D1B">
        <w:rPr>
          <w:rFonts w:cs="Times New Roman" w:hint="eastAsia"/>
          <w:u w:val="single"/>
        </w:rPr>
        <w:t>、</w:t>
      </w:r>
      <w:r w:rsidRPr="00417D1B">
        <w:rPr>
          <w:rFonts w:cs="Times New Roman" w:hint="eastAsia"/>
          <w:u w:val="single"/>
        </w:rPr>
        <w:t>W-10</w:t>
      </w:r>
      <w:r w:rsidRPr="00417D1B">
        <w:rPr>
          <w:rFonts w:cs="Times New Roman" w:hint="eastAsia"/>
          <w:u w:val="single"/>
        </w:rPr>
        <w:t>和</w:t>
      </w:r>
      <w:r w:rsidRPr="00417D1B">
        <w:rPr>
          <w:rFonts w:cs="Times New Roman" w:hint="eastAsia"/>
          <w:u w:val="single"/>
        </w:rPr>
        <w:t>W-20</w:t>
      </w:r>
      <w:r w:rsidRPr="00417D1B">
        <w:rPr>
          <w:rFonts w:cs="Times New Roman" w:hint="eastAsia"/>
          <w:u w:val="single"/>
        </w:rPr>
        <w:t>）的</w:t>
      </w:r>
      <w:r w:rsidRPr="00417D1B">
        <w:rPr>
          <w:rFonts w:cs="Times New Roman" w:hint="eastAsia"/>
          <w:u w:val="single"/>
        </w:rPr>
        <w:t>CH</w:t>
      </w:r>
      <w:r w:rsidRPr="00417D1B">
        <w:rPr>
          <w:rFonts w:cs="Times New Roman" w:hint="eastAsia"/>
          <w:u w:val="single"/>
          <w:vertAlign w:val="subscript"/>
        </w:rPr>
        <w:t>4</w:t>
      </w:r>
      <w:r w:rsidRPr="00417D1B">
        <w:rPr>
          <w:rFonts w:cs="Times New Roman" w:hint="eastAsia"/>
          <w:u w:val="single"/>
        </w:rPr>
        <w:t>排放通量分别为</w:t>
      </w:r>
      <w:r w:rsidRPr="00417D1B">
        <w:rPr>
          <w:rFonts w:cs="Times New Roman" w:hint="eastAsia"/>
          <w:u w:val="single"/>
        </w:rPr>
        <w:t>-0.143</w:t>
      </w:r>
      <w:r w:rsidRPr="00417D1B">
        <w:rPr>
          <w:rFonts w:cs="Times New Roman" w:hint="eastAsia"/>
          <w:u w:val="single"/>
        </w:rPr>
        <w:t>、</w:t>
      </w:r>
      <w:r w:rsidRPr="00417D1B">
        <w:rPr>
          <w:rFonts w:cs="Times New Roman" w:hint="eastAsia"/>
          <w:u w:val="single"/>
        </w:rPr>
        <w:t>-0.042</w:t>
      </w:r>
      <w:r w:rsidR="00E6274F">
        <w:rPr>
          <w:rFonts w:cs="Times New Roman"/>
          <w:u w:val="single"/>
        </w:rPr>
        <w:t xml:space="preserve"> </w:t>
      </w:r>
      <w:r w:rsidR="00E6274F" w:rsidRPr="00E6274F">
        <w:rPr>
          <w:rFonts w:cs="Times New Roman"/>
          <w:highlight w:val="yellow"/>
          <w:u w:val="single"/>
        </w:rPr>
        <w:t>(-1.04481/</w:t>
      </w:r>
      <w:r w:rsidR="00743BA2" w:rsidRPr="00E6274F">
        <w:rPr>
          <w:rFonts w:cs="Times New Roman"/>
          <w:highlight w:val="yellow"/>
          <w:u w:val="single"/>
        </w:rPr>
        <w:t>yr.</w:t>
      </w:r>
      <w:r w:rsidR="00E6274F">
        <w:rPr>
          <w:rFonts w:cs="Times New Roman"/>
          <w:highlight w:val="yellow"/>
          <w:u w:val="single"/>
        </w:rPr>
        <w:t>, -0.04718-&gt;20</w:t>
      </w:r>
      <w:r w:rsidR="00A778D7">
        <w:rPr>
          <w:rFonts w:cs="Times New Roman"/>
          <w:highlight w:val="yellow"/>
          <w:u w:val="single"/>
        </w:rPr>
        <w:t>19</w:t>
      </w:r>
      <w:r w:rsidR="00E6274F">
        <w:rPr>
          <w:rFonts w:cs="Times New Roman"/>
          <w:highlight w:val="yellow"/>
          <w:u w:val="single"/>
        </w:rPr>
        <w:t>.12.</w:t>
      </w:r>
      <w:r w:rsidR="00E6274F" w:rsidRPr="00E6274F">
        <w:rPr>
          <w:rFonts w:cs="Times New Roman"/>
          <w:highlight w:val="yellow"/>
          <w:u w:val="single"/>
        </w:rPr>
        <w:t>)</w:t>
      </w:r>
      <w:r w:rsidRPr="00417D1B">
        <w:rPr>
          <w:rFonts w:cs="Times New Roman" w:hint="eastAsia"/>
          <w:u w:val="single"/>
        </w:rPr>
        <w:t>、</w:t>
      </w:r>
      <w:r w:rsidRPr="00417D1B">
        <w:rPr>
          <w:rFonts w:cs="Times New Roman" w:hint="eastAsia"/>
          <w:u w:val="single"/>
        </w:rPr>
        <w:t>0.071</w:t>
      </w:r>
      <w:r w:rsidRPr="00417D1B">
        <w:rPr>
          <w:rFonts w:cs="Times New Roman" w:hint="eastAsia"/>
          <w:u w:val="single"/>
        </w:rPr>
        <w:t>、</w:t>
      </w:r>
      <w:r w:rsidRPr="00417D1B">
        <w:rPr>
          <w:rFonts w:cs="Times New Roman" w:hint="eastAsia"/>
          <w:u w:val="single"/>
        </w:rPr>
        <w:t>0.228</w:t>
      </w:r>
      <w:r w:rsidRPr="00417D1B">
        <w:rPr>
          <w:rFonts w:cs="Times New Roman" w:hint="eastAsia"/>
          <w:u w:val="single"/>
        </w:rPr>
        <w:t>和</w:t>
      </w:r>
      <w:r w:rsidRPr="00417D1B">
        <w:rPr>
          <w:rFonts w:cs="Times New Roman" w:hint="eastAsia"/>
          <w:u w:val="single"/>
        </w:rPr>
        <w:t>0.374 mg m</w:t>
      </w:r>
      <w:r w:rsidRPr="00417D1B">
        <w:rPr>
          <w:rFonts w:cs="Times New Roman" w:hint="eastAsia"/>
          <w:u w:val="single"/>
          <w:vertAlign w:val="superscript"/>
        </w:rPr>
        <w:t>-2</w:t>
      </w:r>
      <w:r w:rsidRPr="00417D1B">
        <w:rPr>
          <w:rFonts w:cs="Times New Roman" w:hint="eastAsia"/>
          <w:u w:val="single"/>
        </w:rPr>
        <w:t xml:space="preserve"> h</w:t>
      </w:r>
      <w:r w:rsidRPr="00417D1B">
        <w:rPr>
          <w:rFonts w:cs="Times New Roman" w:hint="eastAsia"/>
          <w:u w:val="single"/>
          <w:vertAlign w:val="superscript"/>
        </w:rPr>
        <w:t>-1</w:t>
      </w:r>
      <w:r w:rsidRPr="00417D1B">
        <w:rPr>
          <w:rFonts w:cs="Times New Roman" w:hint="eastAsia"/>
          <w:u w:val="single"/>
        </w:rPr>
        <w:t>，</w:t>
      </w:r>
      <w:r w:rsidRPr="00417D1B" w:rsidDel="002E17E1">
        <w:rPr>
          <w:rFonts w:cs="Times New Roman" w:hint="eastAsia"/>
          <w:u w:val="single"/>
        </w:rPr>
        <w:t xml:space="preserve"> </w:t>
      </w:r>
      <w:r w:rsidRPr="00417D1B">
        <w:rPr>
          <w:rFonts w:cs="Times New Roman" w:hint="eastAsia"/>
          <w:u w:val="single"/>
        </w:rPr>
        <w:t>变幅范围分别为</w:t>
      </w:r>
      <w:r w:rsidRPr="00417D1B">
        <w:rPr>
          <w:rFonts w:cs="Times New Roman" w:hint="eastAsia"/>
          <w:u w:val="single"/>
        </w:rPr>
        <w:t>-0.303~0.034</w:t>
      </w:r>
      <w:r w:rsidRPr="00417D1B">
        <w:rPr>
          <w:rFonts w:cs="Times New Roman" w:hint="eastAsia"/>
          <w:u w:val="single"/>
        </w:rPr>
        <w:t>、</w:t>
      </w:r>
      <w:r w:rsidRPr="00417D1B">
        <w:rPr>
          <w:rFonts w:cs="Times New Roman" w:hint="eastAsia"/>
          <w:u w:val="single"/>
        </w:rPr>
        <w:t>-0.190~0.086</w:t>
      </w:r>
      <w:r w:rsidRPr="00417D1B">
        <w:rPr>
          <w:rFonts w:cs="Times New Roman" w:hint="eastAsia"/>
          <w:u w:val="single"/>
        </w:rPr>
        <w:t>、</w:t>
      </w:r>
      <w:r w:rsidRPr="00417D1B">
        <w:rPr>
          <w:rFonts w:cs="Times New Roman" w:hint="eastAsia"/>
          <w:u w:val="single"/>
        </w:rPr>
        <w:t>-0.282~0.351</w:t>
      </w:r>
      <w:r w:rsidRPr="00417D1B">
        <w:rPr>
          <w:rFonts w:cs="Times New Roman" w:hint="eastAsia"/>
          <w:u w:val="single"/>
        </w:rPr>
        <w:t>、</w:t>
      </w:r>
      <w:r w:rsidRPr="00417D1B">
        <w:rPr>
          <w:rFonts w:cs="Times New Roman" w:hint="eastAsia"/>
          <w:u w:val="single"/>
        </w:rPr>
        <w:t>-0.106~1.511</w:t>
      </w:r>
      <w:r w:rsidRPr="00417D1B">
        <w:rPr>
          <w:rFonts w:cs="Times New Roman" w:hint="eastAsia"/>
          <w:u w:val="single"/>
        </w:rPr>
        <w:t>和</w:t>
      </w:r>
      <w:r w:rsidRPr="00417D1B">
        <w:rPr>
          <w:rFonts w:cs="Times New Roman" w:hint="eastAsia"/>
          <w:u w:val="single"/>
        </w:rPr>
        <w:t>-0.080~1.958 mg m</w:t>
      </w:r>
      <w:r w:rsidRPr="00417D1B">
        <w:rPr>
          <w:rFonts w:cs="Times New Roman" w:hint="eastAsia"/>
          <w:u w:val="single"/>
          <w:vertAlign w:val="superscript"/>
        </w:rPr>
        <w:t>-2</w:t>
      </w:r>
      <w:r w:rsidRPr="00417D1B">
        <w:rPr>
          <w:rFonts w:cs="Times New Roman" w:hint="eastAsia"/>
          <w:u w:val="single"/>
        </w:rPr>
        <w:t xml:space="preserve"> h</w:t>
      </w:r>
      <w:r w:rsidRPr="00417D1B">
        <w:rPr>
          <w:rFonts w:cs="Times New Roman" w:hint="eastAsia"/>
          <w:u w:val="single"/>
          <w:vertAlign w:val="superscript"/>
        </w:rPr>
        <w:t>-1</w:t>
      </w:r>
      <w:r w:rsidRPr="00417D1B">
        <w:rPr>
          <w:rFonts w:cs="Times New Roman" w:hint="eastAsia"/>
          <w:u w:val="single"/>
        </w:rPr>
        <w:t>。</w:t>
      </w:r>
    </w:p>
    <w:p w14:paraId="0BEA0443" w14:textId="77777777" w:rsidR="009361C5" w:rsidRPr="00417D1B" w:rsidRDefault="009361C5" w:rsidP="009361C5">
      <w:pPr>
        <w:ind w:firstLineChars="200" w:firstLine="480"/>
        <w:rPr>
          <w:rFonts w:cs="Times New Roman"/>
          <w:u w:val="single"/>
        </w:rPr>
      </w:pPr>
      <w:r w:rsidRPr="00417D1B">
        <w:rPr>
          <w:rFonts w:cs="Times New Roman" w:hint="eastAsia"/>
          <w:u w:val="single"/>
        </w:rPr>
        <w:t>施用蚯蚓粪各处理（</w:t>
      </w:r>
      <w:r w:rsidRPr="00417D1B">
        <w:rPr>
          <w:rFonts w:cs="Times New Roman" w:hint="eastAsia"/>
          <w:u w:val="single"/>
        </w:rPr>
        <w:t>W</w:t>
      </w:r>
      <w:r w:rsidRPr="00417D1B">
        <w:rPr>
          <w:rFonts w:cs="Times New Roman"/>
          <w:u w:val="single"/>
        </w:rPr>
        <w:t>Y-0</w:t>
      </w:r>
      <w:r w:rsidRPr="00417D1B">
        <w:rPr>
          <w:rFonts w:cs="Times New Roman" w:hint="eastAsia"/>
          <w:u w:val="single"/>
        </w:rPr>
        <w:t>、</w:t>
      </w:r>
      <w:r w:rsidRPr="00417D1B">
        <w:rPr>
          <w:rFonts w:cs="Times New Roman" w:hint="eastAsia"/>
          <w:u w:val="single"/>
        </w:rPr>
        <w:t>WY-2</w:t>
      </w:r>
      <w:r w:rsidRPr="00417D1B">
        <w:rPr>
          <w:rFonts w:cs="Times New Roman" w:hint="eastAsia"/>
          <w:u w:val="single"/>
        </w:rPr>
        <w:t>、</w:t>
      </w:r>
      <w:r w:rsidRPr="00417D1B">
        <w:rPr>
          <w:rFonts w:cs="Times New Roman" w:hint="eastAsia"/>
          <w:u w:val="single"/>
        </w:rPr>
        <w:t>WY-5</w:t>
      </w:r>
      <w:r w:rsidRPr="00417D1B">
        <w:rPr>
          <w:rFonts w:cs="Times New Roman" w:hint="eastAsia"/>
          <w:u w:val="single"/>
        </w:rPr>
        <w:t>、</w:t>
      </w:r>
      <w:r w:rsidRPr="00417D1B">
        <w:rPr>
          <w:rFonts w:cs="Times New Roman" w:hint="eastAsia"/>
          <w:u w:val="single"/>
        </w:rPr>
        <w:t>WY-10</w:t>
      </w:r>
      <w:r w:rsidRPr="00417D1B">
        <w:rPr>
          <w:rFonts w:cs="Times New Roman" w:hint="eastAsia"/>
          <w:u w:val="single"/>
        </w:rPr>
        <w:t>和</w:t>
      </w:r>
      <w:r w:rsidRPr="00417D1B">
        <w:rPr>
          <w:rFonts w:cs="Times New Roman" w:hint="eastAsia"/>
          <w:u w:val="single"/>
        </w:rPr>
        <w:t>WY-20</w:t>
      </w:r>
      <w:r w:rsidRPr="00417D1B">
        <w:rPr>
          <w:rFonts w:cs="Times New Roman" w:hint="eastAsia"/>
          <w:u w:val="single"/>
        </w:rPr>
        <w:t>）的</w:t>
      </w:r>
      <w:r w:rsidRPr="00417D1B">
        <w:rPr>
          <w:rFonts w:cs="Times New Roman" w:hint="eastAsia"/>
          <w:u w:val="single"/>
        </w:rPr>
        <w:t>CH</w:t>
      </w:r>
      <w:r w:rsidRPr="00417D1B">
        <w:rPr>
          <w:rFonts w:cs="Times New Roman" w:hint="eastAsia"/>
          <w:u w:val="single"/>
          <w:vertAlign w:val="subscript"/>
        </w:rPr>
        <w:t>4</w:t>
      </w:r>
      <w:r w:rsidRPr="00417D1B">
        <w:rPr>
          <w:rFonts w:cs="Times New Roman" w:hint="eastAsia"/>
          <w:u w:val="single"/>
        </w:rPr>
        <w:t>排放通量分别为</w:t>
      </w:r>
      <w:r w:rsidRPr="00417D1B">
        <w:rPr>
          <w:rFonts w:cs="Times New Roman" w:hint="eastAsia"/>
          <w:u w:val="single"/>
        </w:rPr>
        <w:t>-0.131</w:t>
      </w:r>
      <w:r w:rsidRPr="00417D1B">
        <w:rPr>
          <w:rFonts w:cs="Times New Roman" w:hint="eastAsia"/>
          <w:u w:val="single"/>
        </w:rPr>
        <w:t>、</w:t>
      </w:r>
      <w:r w:rsidRPr="00417D1B">
        <w:rPr>
          <w:rFonts w:cs="Times New Roman" w:hint="eastAsia"/>
          <w:u w:val="single"/>
        </w:rPr>
        <w:t>0.243</w:t>
      </w:r>
      <w:r w:rsidRPr="00417D1B">
        <w:rPr>
          <w:rFonts w:cs="Times New Roman" w:hint="eastAsia"/>
          <w:u w:val="single"/>
        </w:rPr>
        <w:t>、</w:t>
      </w:r>
      <w:r w:rsidRPr="00417D1B">
        <w:rPr>
          <w:rFonts w:cs="Times New Roman" w:hint="eastAsia"/>
          <w:u w:val="single"/>
        </w:rPr>
        <w:t>0.396</w:t>
      </w:r>
      <w:r w:rsidRPr="00417D1B">
        <w:rPr>
          <w:rFonts w:cs="Times New Roman" w:hint="eastAsia"/>
          <w:u w:val="single"/>
        </w:rPr>
        <w:t>和</w:t>
      </w:r>
      <w:r w:rsidRPr="00417D1B">
        <w:rPr>
          <w:rFonts w:cs="Times New Roman" w:hint="eastAsia"/>
          <w:u w:val="single"/>
        </w:rPr>
        <w:t>0.552 mg m</w:t>
      </w:r>
      <w:r w:rsidRPr="00417D1B">
        <w:rPr>
          <w:rFonts w:cs="Times New Roman" w:hint="eastAsia"/>
          <w:u w:val="single"/>
          <w:vertAlign w:val="superscript"/>
        </w:rPr>
        <w:t>-2</w:t>
      </w:r>
      <w:r w:rsidRPr="00417D1B">
        <w:rPr>
          <w:rFonts w:cs="Times New Roman" w:hint="eastAsia"/>
          <w:u w:val="single"/>
        </w:rPr>
        <w:t xml:space="preserve"> h</w:t>
      </w:r>
      <w:r w:rsidRPr="00417D1B">
        <w:rPr>
          <w:rFonts w:cs="Times New Roman" w:hint="eastAsia"/>
          <w:u w:val="single"/>
          <w:vertAlign w:val="superscript"/>
        </w:rPr>
        <w:t>-1</w:t>
      </w:r>
      <w:r w:rsidRPr="00417D1B">
        <w:rPr>
          <w:rFonts w:cs="Times New Roman" w:hint="eastAsia"/>
          <w:u w:val="single"/>
        </w:rPr>
        <w:t>，变幅范围分别为</w:t>
      </w:r>
      <w:r w:rsidRPr="00417D1B">
        <w:rPr>
          <w:rFonts w:cs="Times New Roman" w:hint="eastAsia"/>
          <w:u w:val="single"/>
        </w:rPr>
        <w:t>-0.303~0.034</w:t>
      </w:r>
      <w:r w:rsidRPr="00417D1B">
        <w:rPr>
          <w:rFonts w:cs="Times New Roman" w:hint="eastAsia"/>
          <w:u w:val="single"/>
        </w:rPr>
        <w:t>、</w:t>
      </w:r>
      <w:r w:rsidRPr="00417D1B">
        <w:rPr>
          <w:rFonts w:cs="Times New Roman" w:hint="eastAsia"/>
          <w:u w:val="single"/>
        </w:rPr>
        <w:t>-0.140~0.421</w:t>
      </w:r>
      <w:r w:rsidRPr="00417D1B">
        <w:rPr>
          <w:rFonts w:cs="Times New Roman" w:hint="eastAsia"/>
          <w:u w:val="single"/>
        </w:rPr>
        <w:t>、</w:t>
      </w:r>
      <w:r w:rsidRPr="00417D1B">
        <w:rPr>
          <w:rFonts w:cs="Times New Roman" w:hint="eastAsia"/>
          <w:u w:val="single"/>
        </w:rPr>
        <w:t>-0.085~0.614</w:t>
      </w:r>
      <w:r w:rsidRPr="00417D1B">
        <w:rPr>
          <w:rFonts w:cs="Times New Roman" w:hint="eastAsia"/>
          <w:u w:val="single"/>
        </w:rPr>
        <w:t>、</w:t>
      </w:r>
      <w:r w:rsidRPr="00417D1B">
        <w:rPr>
          <w:rFonts w:cs="Times New Roman" w:hint="eastAsia"/>
          <w:u w:val="single"/>
        </w:rPr>
        <w:t>-0.033~0.938</w:t>
      </w:r>
      <w:r w:rsidRPr="00417D1B">
        <w:rPr>
          <w:rFonts w:cs="Times New Roman" w:hint="eastAsia"/>
          <w:u w:val="single"/>
        </w:rPr>
        <w:t>和</w:t>
      </w:r>
      <w:r w:rsidRPr="00417D1B">
        <w:rPr>
          <w:rFonts w:cs="Times New Roman" w:hint="eastAsia"/>
          <w:u w:val="single"/>
        </w:rPr>
        <w:t>-0.004~1.363 mg m</w:t>
      </w:r>
      <w:r w:rsidRPr="00417D1B">
        <w:rPr>
          <w:rFonts w:cs="Times New Roman" w:hint="eastAsia"/>
          <w:u w:val="single"/>
          <w:vertAlign w:val="superscript"/>
        </w:rPr>
        <w:t>-2</w:t>
      </w:r>
      <w:r w:rsidRPr="00417D1B">
        <w:rPr>
          <w:rFonts w:cs="Times New Roman" w:hint="eastAsia"/>
          <w:u w:val="single"/>
        </w:rPr>
        <w:t xml:space="preserve"> h</w:t>
      </w:r>
      <w:r w:rsidRPr="00417D1B">
        <w:rPr>
          <w:rFonts w:cs="Times New Roman" w:hint="eastAsia"/>
          <w:u w:val="single"/>
          <w:vertAlign w:val="superscript"/>
        </w:rPr>
        <w:t>-1</w:t>
      </w:r>
      <w:r w:rsidRPr="00417D1B">
        <w:rPr>
          <w:rFonts w:cs="Times New Roman" w:hint="eastAsia"/>
          <w:u w:val="single"/>
        </w:rPr>
        <w:t>。</w:t>
      </w:r>
    </w:p>
    <w:p w14:paraId="2BB228E7" w14:textId="77777777" w:rsidR="009361C5" w:rsidRPr="005659FB" w:rsidRDefault="009361C5" w:rsidP="009361C5">
      <w:pPr>
        <w:ind w:firstLineChars="200" w:firstLine="480"/>
        <w:rPr>
          <w:rFonts w:cs="Times New Roman"/>
        </w:rPr>
      </w:pPr>
      <w:r>
        <w:rPr>
          <w:rFonts w:cs="Times New Roman" w:hint="eastAsia"/>
        </w:rPr>
        <w:t>随外源有机碳（生活污泥、蚯蚓粪）施用量的增加，</w:t>
      </w:r>
      <w:r w:rsidRPr="00CA442E">
        <w:rPr>
          <w:rFonts w:cs="Times New Roman" w:hint="eastAsia"/>
        </w:rPr>
        <w:t>CH</w:t>
      </w:r>
      <w:r w:rsidRPr="00CA442E">
        <w:rPr>
          <w:rFonts w:cs="Times New Roman" w:hint="eastAsia"/>
          <w:vertAlign w:val="subscript"/>
        </w:rPr>
        <w:t>4</w:t>
      </w:r>
      <w:r w:rsidRPr="00FB1F94">
        <w:rPr>
          <w:rFonts w:cs="Times New Roman" w:hint="eastAsia"/>
          <w:highlight w:val="yellow"/>
        </w:rPr>
        <w:t>平均排放通量</w:t>
      </w:r>
      <w:r>
        <w:rPr>
          <w:rFonts w:cs="Times New Roman" w:hint="eastAsia"/>
        </w:rPr>
        <w:t>呈上升趋势，施用</w:t>
      </w:r>
      <w:r w:rsidRPr="00904249">
        <w:rPr>
          <w:rFonts w:hint="eastAsia"/>
        </w:rPr>
        <w:t>蚯蚓粪处理</w:t>
      </w:r>
      <w:r>
        <w:rPr>
          <w:rFonts w:hint="eastAsia"/>
        </w:rPr>
        <w:t>的</w:t>
      </w:r>
      <w:r w:rsidRPr="00CA442E">
        <w:rPr>
          <w:rFonts w:cs="Times New Roman" w:hint="eastAsia"/>
        </w:rPr>
        <w:t>CH</w:t>
      </w:r>
      <w:r w:rsidRPr="00CA442E">
        <w:rPr>
          <w:rFonts w:cs="Times New Roman" w:hint="eastAsia"/>
          <w:vertAlign w:val="subscript"/>
        </w:rPr>
        <w:t>4</w:t>
      </w:r>
      <w:r w:rsidRPr="00904249">
        <w:rPr>
          <w:rFonts w:hint="eastAsia"/>
        </w:rPr>
        <w:t>排放高于施用生活污泥的各</w:t>
      </w:r>
      <w:r>
        <w:rPr>
          <w:rFonts w:hint="eastAsia"/>
        </w:rPr>
        <w:t>对应</w:t>
      </w:r>
      <w:r w:rsidRPr="00904249">
        <w:rPr>
          <w:rFonts w:hint="eastAsia"/>
        </w:rPr>
        <w:t>处理</w:t>
      </w:r>
      <w:r>
        <w:rPr>
          <w:rFonts w:hint="eastAsia"/>
        </w:rPr>
        <w:t>。</w:t>
      </w:r>
    </w:p>
    <w:p w14:paraId="6CD7DFFC" w14:textId="77777777" w:rsidR="009361C5" w:rsidRDefault="009361C5" w:rsidP="009361C5">
      <w:pPr>
        <w:widowControl w:val="0"/>
        <w:spacing w:line="480" w:lineRule="auto"/>
        <w:ind w:firstLine="0"/>
        <w:jc w:val="center"/>
        <w:rPr>
          <w:rFonts w:ascii="Calibri" w:hAnsi="Calibri" w:cs="Times New Roman"/>
          <w:sz w:val="21"/>
        </w:rPr>
      </w:pPr>
      <w:r>
        <w:rPr>
          <w:noProof/>
        </w:rPr>
        <w:drawing>
          <wp:inline distT="0" distB="0" distL="0" distR="0" wp14:anchorId="14FB9455" wp14:editId="12764511">
            <wp:extent cx="2520000" cy="21600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E445BE4" wp14:editId="7F8614F0">
            <wp:extent cx="2520000" cy="21600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B8BDFC" w14:textId="77777777" w:rsidR="009361C5" w:rsidRPr="00DC0D43" w:rsidRDefault="009361C5" w:rsidP="00C7716D">
      <w:pPr>
        <w:ind w:firstLine="0"/>
        <w:jc w:val="center"/>
        <w:rPr>
          <w:rFonts w:cs="Times New Roman"/>
          <w:sz w:val="21"/>
          <w:szCs w:val="21"/>
        </w:rPr>
      </w:pPr>
      <w:r w:rsidRPr="00DC0D43">
        <w:rPr>
          <w:rFonts w:cs="Times New Roman" w:hint="eastAsia"/>
          <w:sz w:val="21"/>
          <w:szCs w:val="21"/>
        </w:rPr>
        <w:t>图</w:t>
      </w:r>
      <w:r w:rsidRPr="00DC0D43">
        <w:rPr>
          <w:rFonts w:cs="Times New Roman" w:hint="eastAsia"/>
          <w:color w:val="000000" w:themeColor="text1"/>
          <w:sz w:val="21"/>
          <w:szCs w:val="21"/>
        </w:rPr>
        <w:t>1</w:t>
      </w:r>
      <w:r w:rsidRPr="00F17E7A">
        <w:rPr>
          <w:rFonts w:cs="Times New Roman" w:hint="eastAsia"/>
          <w:sz w:val="21"/>
          <w:szCs w:val="21"/>
        </w:rPr>
        <w:t xml:space="preserve"> </w:t>
      </w:r>
      <w:r w:rsidRPr="00F17E7A">
        <w:rPr>
          <w:rFonts w:cs="Times New Roman" w:hint="eastAsia"/>
          <w:sz w:val="21"/>
          <w:szCs w:val="21"/>
        </w:rPr>
        <w:t>生</w:t>
      </w:r>
      <w:r w:rsidRPr="00DC0D43">
        <w:rPr>
          <w:rFonts w:cs="Times New Roman" w:hint="eastAsia"/>
          <w:sz w:val="21"/>
          <w:szCs w:val="21"/>
        </w:rPr>
        <w:t>活污泥（</w:t>
      </w:r>
      <w:r w:rsidRPr="00DC0D43">
        <w:rPr>
          <w:rFonts w:cs="Times New Roman" w:hint="eastAsia"/>
          <w:sz w:val="21"/>
          <w:szCs w:val="21"/>
        </w:rPr>
        <w:t>A</w:t>
      </w:r>
      <w:r w:rsidRPr="00DC0D43">
        <w:rPr>
          <w:rFonts w:cs="Times New Roman" w:hint="eastAsia"/>
          <w:sz w:val="21"/>
          <w:szCs w:val="21"/>
        </w:rPr>
        <w:t>）和蚯蚓粪（</w:t>
      </w:r>
      <w:r w:rsidRPr="00DC0D43">
        <w:rPr>
          <w:rFonts w:cs="Times New Roman" w:hint="eastAsia"/>
          <w:sz w:val="21"/>
          <w:szCs w:val="21"/>
        </w:rPr>
        <w:t>B</w:t>
      </w:r>
      <w:r w:rsidRPr="00DC0D43">
        <w:rPr>
          <w:rFonts w:cs="Times New Roman" w:hint="eastAsia"/>
          <w:sz w:val="21"/>
          <w:szCs w:val="21"/>
        </w:rPr>
        <w:t>）添加下滩涂土壤</w:t>
      </w:r>
      <w:r w:rsidRPr="00DC0D43">
        <w:rPr>
          <w:rFonts w:hint="eastAsia"/>
          <w:sz w:val="21"/>
          <w:szCs w:val="21"/>
        </w:rPr>
        <w:t>CH</w:t>
      </w:r>
      <w:r w:rsidRPr="00DC0D43">
        <w:rPr>
          <w:rFonts w:hint="eastAsia"/>
          <w:sz w:val="21"/>
          <w:szCs w:val="21"/>
          <w:vertAlign w:val="subscript"/>
        </w:rPr>
        <w:t>4</w:t>
      </w:r>
      <w:r w:rsidRPr="00DC0D43">
        <w:rPr>
          <w:rFonts w:hint="eastAsia"/>
          <w:sz w:val="21"/>
          <w:szCs w:val="21"/>
        </w:rPr>
        <w:t>排放的动态变化</w:t>
      </w:r>
    </w:p>
    <w:p w14:paraId="3A5D34B4" w14:textId="77777777" w:rsidR="009361C5" w:rsidRPr="00DC0D43" w:rsidRDefault="009361C5" w:rsidP="00C7716D">
      <w:pPr>
        <w:ind w:firstLine="0"/>
        <w:jc w:val="center"/>
        <w:rPr>
          <w:sz w:val="21"/>
          <w:szCs w:val="21"/>
        </w:rPr>
      </w:pPr>
      <w:r w:rsidRPr="00DC0D43">
        <w:rPr>
          <w:rFonts w:hint="eastAsia"/>
          <w:sz w:val="21"/>
          <w:szCs w:val="21"/>
        </w:rPr>
        <w:t>Fig.</w:t>
      </w:r>
      <w:r>
        <w:rPr>
          <w:rFonts w:hint="eastAsia"/>
          <w:sz w:val="21"/>
          <w:szCs w:val="21"/>
        </w:rPr>
        <w:t xml:space="preserve"> </w:t>
      </w:r>
      <w:r w:rsidRPr="00DC0D43">
        <w:rPr>
          <w:rFonts w:hint="eastAsia"/>
          <w:color w:val="000000" w:themeColor="text1"/>
          <w:sz w:val="21"/>
          <w:szCs w:val="21"/>
        </w:rPr>
        <w:t xml:space="preserve">1 </w:t>
      </w:r>
      <w:r w:rsidRPr="00DC0D43">
        <w:rPr>
          <w:sz w:val="21"/>
          <w:szCs w:val="21"/>
        </w:rPr>
        <w:t>Dynamic change of CH</w:t>
      </w:r>
      <w:r w:rsidRPr="00DC0D43">
        <w:rPr>
          <w:sz w:val="21"/>
          <w:szCs w:val="21"/>
          <w:vertAlign w:val="subscript"/>
        </w:rPr>
        <w:t>4</w:t>
      </w:r>
      <w:r w:rsidRPr="00DC0D43">
        <w:rPr>
          <w:sz w:val="21"/>
          <w:szCs w:val="21"/>
        </w:rPr>
        <w:t xml:space="preserve"> emission from mudflat soil under </w:t>
      </w:r>
      <w:r w:rsidRPr="00DC0D43">
        <w:rPr>
          <w:color w:val="000000" w:themeColor="text1"/>
          <w:sz w:val="21"/>
          <w:szCs w:val="21"/>
        </w:rPr>
        <w:t xml:space="preserve">domestic sludge (A) and </w:t>
      </w:r>
      <w:r w:rsidRPr="00DC0D43">
        <w:rPr>
          <w:rFonts w:hint="eastAsia"/>
          <w:color w:val="000000" w:themeColor="text1"/>
          <w:sz w:val="21"/>
          <w:szCs w:val="21"/>
        </w:rPr>
        <w:t>vermicompost</w:t>
      </w:r>
      <w:r w:rsidRPr="00DC0D43">
        <w:rPr>
          <w:color w:val="000000" w:themeColor="text1"/>
          <w:sz w:val="21"/>
          <w:szCs w:val="21"/>
        </w:rPr>
        <w:t xml:space="preserve"> (B)</w:t>
      </w:r>
      <w:r w:rsidRPr="00DC0D43">
        <w:rPr>
          <w:sz w:val="21"/>
          <w:szCs w:val="21"/>
        </w:rPr>
        <w:t xml:space="preserve"> a</w:t>
      </w:r>
      <w:r w:rsidR="004D2E79">
        <w:rPr>
          <w:sz w:val="21"/>
          <w:szCs w:val="21"/>
        </w:rPr>
        <w:t>pplication</w:t>
      </w:r>
    </w:p>
    <w:p w14:paraId="24BBB429" w14:textId="77777777" w:rsidR="009361C5" w:rsidRDefault="009361C5" w:rsidP="009361C5">
      <w:pPr>
        <w:pStyle w:val="Heading3"/>
        <w:spacing w:before="326" w:after="326" w:line="440" w:lineRule="exact"/>
      </w:pPr>
      <w:bookmarkStart w:id="31" w:name="_Toc68672503"/>
      <w:r w:rsidRPr="00B227A2">
        <w:lastRenderedPageBreak/>
        <w:t>3.1.2</w:t>
      </w:r>
      <w:r>
        <w:rPr>
          <w:rFonts w:hint="eastAsia"/>
        </w:rPr>
        <w:t xml:space="preserve"> </w:t>
      </w:r>
      <w:r w:rsidRPr="00F22657">
        <w:rPr>
          <w:rFonts w:hint="eastAsia"/>
        </w:rPr>
        <w:t>对</w:t>
      </w:r>
      <w:r w:rsidRPr="00F22657">
        <w:t>CO</w:t>
      </w:r>
      <w:r w:rsidRPr="00F22657">
        <w:rPr>
          <w:vertAlign w:val="subscript"/>
        </w:rPr>
        <w:t>2</w:t>
      </w:r>
      <w:r w:rsidRPr="00F22657">
        <w:rPr>
          <w:rFonts w:hint="eastAsia"/>
        </w:rPr>
        <w:t>气体排放的</w:t>
      </w:r>
      <w:r>
        <w:rPr>
          <w:rFonts w:hint="eastAsia"/>
        </w:rPr>
        <w:t>影响</w:t>
      </w:r>
      <w:bookmarkEnd w:id="31"/>
    </w:p>
    <w:p w14:paraId="4FFB4968" w14:textId="77777777" w:rsidR="009361C5" w:rsidRDefault="009361C5" w:rsidP="009361C5">
      <w:pPr>
        <w:ind w:firstLineChars="200" w:firstLine="480"/>
        <w:rPr>
          <w:rFonts w:cs="Times New Roman"/>
        </w:rPr>
      </w:pPr>
      <w:r>
        <w:rPr>
          <w:rFonts w:cs="Times New Roman" w:hint="eastAsia"/>
        </w:rPr>
        <w:t>不同外源有机碳（生活污泥、蚯蚓粪）对滩涂土壤</w:t>
      </w:r>
      <w:r w:rsidRPr="00AF7B6E">
        <w:rPr>
          <w:rFonts w:cs="Times New Roman" w:hint="eastAsia"/>
        </w:rPr>
        <w:t>C</w:t>
      </w:r>
      <w:r>
        <w:rPr>
          <w:rFonts w:cs="Times New Roman" w:hint="eastAsia"/>
        </w:rPr>
        <w:t>O</w:t>
      </w:r>
      <w:r w:rsidRPr="000D6203">
        <w:rPr>
          <w:rFonts w:cs="Times New Roman" w:hint="eastAsia"/>
          <w:vertAlign w:val="subscript"/>
        </w:rPr>
        <w:t>2</w:t>
      </w:r>
      <w:r>
        <w:rPr>
          <w:rFonts w:cs="Times New Roman" w:hint="eastAsia"/>
        </w:rPr>
        <w:t>气体</w:t>
      </w:r>
      <w:r w:rsidRPr="00CA442E">
        <w:rPr>
          <w:rFonts w:cs="Times New Roman" w:hint="eastAsia"/>
        </w:rPr>
        <w:t>排放的动态变化</w:t>
      </w:r>
      <w:r>
        <w:rPr>
          <w:rFonts w:cs="Times New Roman" w:hint="eastAsia"/>
        </w:rPr>
        <w:t>情况，见图</w:t>
      </w:r>
      <w:r>
        <w:rPr>
          <w:rFonts w:cs="Times New Roman" w:hint="eastAsia"/>
        </w:rPr>
        <w:t>2</w:t>
      </w:r>
      <w:r w:rsidRPr="00CA442E">
        <w:rPr>
          <w:rFonts w:cs="Times New Roman" w:hint="eastAsia"/>
        </w:rPr>
        <w:t>。</w:t>
      </w:r>
    </w:p>
    <w:p w14:paraId="763C03AE" w14:textId="77777777" w:rsidR="009361C5" w:rsidRDefault="009361C5" w:rsidP="009361C5">
      <w:pPr>
        <w:ind w:firstLineChars="200" w:firstLine="480"/>
        <w:rPr>
          <w:rFonts w:cs="Times New Roman"/>
        </w:rPr>
      </w:pPr>
      <w:r w:rsidRPr="005341E3">
        <w:rPr>
          <w:rFonts w:cs="Times New Roman" w:hint="eastAsia"/>
          <w:highlight w:val="yellow"/>
        </w:rPr>
        <w:t>施用生活污泥各处理（</w:t>
      </w:r>
      <w:r w:rsidRPr="005341E3">
        <w:rPr>
          <w:rFonts w:cs="Times New Roman" w:hint="eastAsia"/>
          <w:highlight w:val="yellow"/>
        </w:rPr>
        <w:t>W-0</w:t>
      </w:r>
      <w:r w:rsidRPr="005341E3">
        <w:rPr>
          <w:rFonts w:cs="Times New Roman" w:hint="eastAsia"/>
          <w:highlight w:val="yellow"/>
        </w:rPr>
        <w:t>、</w:t>
      </w:r>
      <w:r w:rsidRPr="005341E3">
        <w:rPr>
          <w:rFonts w:cs="Times New Roman" w:hint="eastAsia"/>
          <w:highlight w:val="yellow"/>
        </w:rPr>
        <w:t>W-2</w:t>
      </w:r>
      <w:r w:rsidRPr="005341E3">
        <w:rPr>
          <w:rFonts w:cs="Times New Roman" w:hint="eastAsia"/>
          <w:highlight w:val="yellow"/>
        </w:rPr>
        <w:t>、</w:t>
      </w:r>
      <w:r w:rsidRPr="005341E3">
        <w:rPr>
          <w:rFonts w:cs="Times New Roman" w:hint="eastAsia"/>
          <w:highlight w:val="yellow"/>
        </w:rPr>
        <w:t>W-5</w:t>
      </w:r>
      <w:r w:rsidRPr="005341E3">
        <w:rPr>
          <w:rFonts w:cs="Times New Roman" w:hint="eastAsia"/>
          <w:highlight w:val="yellow"/>
        </w:rPr>
        <w:t>、</w:t>
      </w:r>
      <w:r w:rsidRPr="005341E3">
        <w:rPr>
          <w:rFonts w:cs="Times New Roman" w:hint="eastAsia"/>
          <w:highlight w:val="yellow"/>
        </w:rPr>
        <w:t>W-10</w:t>
      </w:r>
      <w:r w:rsidRPr="005341E3">
        <w:rPr>
          <w:rFonts w:cs="Times New Roman" w:hint="eastAsia"/>
          <w:highlight w:val="yellow"/>
        </w:rPr>
        <w:t>和</w:t>
      </w:r>
      <w:r w:rsidRPr="005341E3">
        <w:rPr>
          <w:rFonts w:cs="Times New Roman" w:hint="eastAsia"/>
          <w:highlight w:val="yellow"/>
        </w:rPr>
        <w:t>W-20</w:t>
      </w:r>
      <w:r w:rsidRPr="005341E3">
        <w:rPr>
          <w:rFonts w:cs="Times New Roman" w:hint="eastAsia"/>
          <w:highlight w:val="yellow"/>
        </w:rPr>
        <w:t>）的</w:t>
      </w:r>
      <w:r w:rsidRPr="005341E3">
        <w:rPr>
          <w:rFonts w:cs="Times New Roman" w:hint="eastAsia"/>
          <w:highlight w:val="yellow"/>
        </w:rPr>
        <w:t>CO</w:t>
      </w:r>
      <w:r w:rsidRPr="005341E3">
        <w:rPr>
          <w:rFonts w:cs="Times New Roman" w:hint="eastAsia"/>
          <w:highlight w:val="yellow"/>
          <w:vertAlign w:val="subscript"/>
        </w:rPr>
        <w:t>2</w:t>
      </w:r>
      <w:r w:rsidRPr="005341E3">
        <w:rPr>
          <w:rFonts w:cs="Times New Roman" w:hint="eastAsia"/>
          <w:highlight w:val="yellow"/>
        </w:rPr>
        <w:t>排放通量平均为</w:t>
      </w:r>
      <w:r w:rsidRPr="005341E3">
        <w:rPr>
          <w:rFonts w:cs="Times New Roman" w:hint="eastAsia"/>
          <w:highlight w:val="yellow"/>
        </w:rPr>
        <w:t>265.1</w:t>
      </w:r>
      <w:r w:rsidRPr="005341E3">
        <w:rPr>
          <w:rFonts w:cs="Times New Roman" w:hint="eastAsia"/>
          <w:highlight w:val="yellow"/>
        </w:rPr>
        <w:t>、</w:t>
      </w:r>
      <w:r w:rsidRPr="005341E3">
        <w:rPr>
          <w:rFonts w:cs="Times New Roman" w:hint="eastAsia"/>
          <w:highlight w:val="yellow"/>
        </w:rPr>
        <w:t>363.1</w:t>
      </w:r>
      <w:r w:rsidRPr="005341E3">
        <w:rPr>
          <w:rFonts w:cs="Times New Roman" w:hint="eastAsia"/>
          <w:highlight w:val="yellow"/>
        </w:rPr>
        <w:t>、</w:t>
      </w:r>
      <w:r w:rsidRPr="005341E3">
        <w:rPr>
          <w:rFonts w:cs="Times New Roman" w:hint="eastAsia"/>
          <w:highlight w:val="yellow"/>
        </w:rPr>
        <w:t>457.6</w:t>
      </w:r>
      <w:r w:rsidRPr="005341E3">
        <w:rPr>
          <w:rFonts w:cs="Times New Roman" w:hint="eastAsia"/>
          <w:highlight w:val="yellow"/>
        </w:rPr>
        <w:t>、</w:t>
      </w:r>
      <w:r w:rsidRPr="005341E3">
        <w:rPr>
          <w:rFonts w:cs="Times New Roman" w:hint="eastAsia"/>
          <w:highlight w:val="yellow"/>
        </w:rPr>
        <w:t>543.4</w:t>
      </w:r>
      <w:r w:rsidRPr="005341E3">
        <w:rPr>
          <w:rFonts w:cs="Times New Roman" w:hint="eastAsia"/>
          <w:highlight w:val="yellow"/>
        </w:rPr>
        <w:t>和</w:t>
      </w:r>
      <w:r w:rsidRPr="005341E3">
        <w:rPr>
          <w:rFonts w:cs="Times New Roman" w:hint="eastAsia"/>
          <w:highlight w:val="yellow"/>
        </w:rPr>
        <w:t>681.4 mg m</w:t>
      </w:r>
      <w:r w:rsidRPr="005341E3">
        <w:rPr>
          <w:rFonts w:cs="Times New Roman" w:hint="eastAsia"/>
          <w:highlight w:val="yellow"/>
          <w:vertAlign w:val="superscript"/>
        </w:rPr>
        <w:t>-2</w:t>
      </w:r>
      <w:r w:rsidRPr="005341E3">
        <w:rPr>
          <w:rFonts w:cs="Times New Roman" w:hint="eastAsia"/>
          <w:highlight w:val="yellow"/>
        </w:rPr>
        <w:t xml:space="preserve"> h</w:t>
      </w:r>
      <w:r w:rsidRPr="005341E3">
        <w:rPr>
          <w:rFonts w:cs="Times New Roman" w:hint="eastAsia"/>
          <w:highlight w:val="yellow"/>
          <w:vertAlign w:val="superscript"/>
        </w:rPr>
        <w:t>-1</w:t>
      </w:r>
      <w:r>
        <w:rPr>
          <w:rFonts w:cs="Times New Roman" w:hint="eastAsia"/>
        </w:rPr>
        <w:t>，分别比未对照增加</w:t>
      </w:r>
      <w:r>
        <w:rPr>
          <w:rFonts w:cs="Times New Roman" w:hint="eastAsia"/>
        </w:rPr>
        <w:t>37.0%</w:t>
      </w:r>
      <w:r>
        <w:rPr>
          <w:rFonts w:cs="Times New Roman" w:hint="eastAsia"/>
        </w:rPr>
        <w:t>、</w:t>
      </w:r>
      <w:r>
        <w:rPr>
          <w:rFonts w:cs="Times New Roman" w:hint="eastAsia"/>
        </w:rPr>
        <w:t>68.7%</w:t>
      </w:r>
      <w:r>
        <w:rPr>
          <w:rFonts w:cs="Times New Roman" w:hint="eastAsia"/>
        </w:rPr>
        <w:t>、</w:t>
      </w:r>
      <w:r>
        <w:rPr>
          <w:rFonts w:cs="Times New Roman" w:hint="eastAsia"/>
        </w:rPr>
        <w:t>97.4%</w:t>
      </w:r>
      <w:r>
        <w:rPr>
          <w:rFonts w:cs="Times New Roman" w:hint="eastAsia"/>
        </w:rPr>
        <w:t>和</w:t>
      </w:r>
      <w:r>
        <w:rPr>
          <w:rFonts w:cs="Times New Roman" w:hint="eastAsia"/>
        </w:rPr>
        <w:t>157.0%</w:t>
      </w:r>
      <w:r>
        <w:rPr>
          <w:rFonts w:cs="Times New Roman" w:hint="eastAsia"/>
        </w:rPr>
        <w:t>，变幅范围分别为</w:t>
      </w:r>
      <w:r>
        <w:rPr>
          <w:rFonts w:cs="Times New Roman" w:hint="eastAsia"/>
        </w:rPr>
        <w:t>93.7~435.4</w:t>
      </w:r>
      <w:r>
        <w:rPr>
          <w:rFonts w:cs="Times New Roman" w:hint="eastAsia"/>
        </w:rPr>
        <w:t>、</w:t>
      </w:r>
      <w:r>
        <w:rPr>
          <w:rFonts w:cs="Times New Roman" w:hint="eastAsia"/>
        </w:rPr>
        <w:t>191.7~525.0</w:t>
      </w:r>
      <w:r>
        <w:rPr>
          <w:rFonts w:cs="Times New Roman" w:hint="eastAsia"/>
        </w:rPr>
        <w:t>、</w:t>
      </w:r>
      <w:r>
        <w:rPr>
          <w:rFonts w:cs="Times New Roman" w:hint="eastAsia"/>
        </w:rPr>
        <w:t>291.6~605.7</w:t>
      </w:r>
      <w:r>
        <w:rPr>
          <w:rFonts w:cs="Times New Roman" w:hint="eastAsia"/>
        </w:rPr>
        <w:t>、</w:t>
      </w:r>
      <w:r>
        <w:rPr>
          <w:rFonts w:cs="Times New Roman" w:hint="eastAsia"/>
        </w:rPr>
        <w:t>348.3~721.1</w:t>
      </w:r>
      <w:r>
        <w:rPr>
          <w:rFonts w:cs="Times New Roman" w:hint="eastAsia"/>
        </w:rPr>
        <w:t>和</w:t>
      </w:r>
      <w:r>
        <w:rPr>
          <w:rFonts w:cs="Times New Roman" w:hint="eastAsia"/>
        </w:rPr>
        <w:t xml:space="preserve">499.9~840.2 </w:t>
      </w:r>
      <w:r w:rsidRPr="00CA442E">
        <w:rPr>
          <w:rFonts w:cs="Times New Roman" w:hint="eastAsia"/>
        </w:rPr>
        <w:t>mg m</w:t>
      </w:r>
      <w:r w:rsidRPr="00CA442E">
        <w:rPr>
          <w:rFonts w:cs="Times New Roman" w:hint="eastAsia"/>
          <w:vertAlign w:val="superscript"/>
        </w:rPr>
        <w:t>-2</w:t>
      </w:r>
      <w:r w:rsidRPr="00CA442E">
        <w:rPr>
          <w:rFonts w:cs="Times New Roman" w:hint="eastAsia"/>
        </w:rPr>
        <w:t xml:space="preserve"> h</w:t>
      </w:r>
      <w:r w:rsidRPr="00CA442E">
        <w:rPr>
          <w:rFonts w:cs="Times New Roman" w:hint="eastAsia"/>
          <w:vertAlign w:val="superscript"/>
        </w:rPr>
        <w:t>-1</w:t>
      </w:r>
      <w:r>
        <w:rPr>
          <w:rFonts w:cs="Times New Roman" w:hint="eastAsia"/>
        </w:rPr>
        <w:t>。</w:t>
      </w:r>
    </w:p>
    <w:p w14:paraId="77660F70" w14:textId="77777777" w:rsidR="009361C5" w:rsidRDefault="009361C5" w:rsidP="009361C5">
      <w:pPr>
        <w:ind w:firstLineChars="200" w:firstLine="480"/>
        <w:rPr>
          <w:rFonts w:cs="Times New Roman"/>
        </w:rPr>
      </w:pPr>
      <w:r>
        <w:rPr>
          <w:rFonts w:cs="Times New Roman" w:hint="eastAsia"/>
        </w:rPr>
        <w:t>施用蚯蚓粪各处理（</w:t>
      </w:r>
      <w:r w:rsidRPr="00CA442E">
        <w:rPr>
          <w:rFonts w:cs="Times New Roman" w:hint="eastAsia"/>
        </w:rPr>
        <w:t>WY-</w:t>
      </w:r>
      <w:r>
        <w:rPr>
          <w:rFonts w:cs="Times New Roman" w:hint="eastAsia"/>
        </w:rPr>
        <w:t>0</w:t>
      </w:r>
      <w:r>
        <w:rPr>
          <w:rFonts w:cs="Times New Roman" w:hint="eastAsia"/>
        </w:rPr>
        <w:t>、</w:t>
      </w:r>
      <w:r w:rsidRPr="00CA442E">
        <w:rPr>
          <w:rFonts w:cs="Times New Roman" w:hint="eastAsia"/>
        </w:rPr>
        <w:t>WY-2</w:t>
      </w:r>
      <w:r w:rsidRPr="00CA442E">
        <w:rPr>
          <w:rFonts w:cs="Times New Roman" w:hint="eastAsia"/>
        </w:rPr>
        <w:t>、</w:t>
      </w:r>
      <w:r w:rsidRPr="00CA442E">
        <w:rPr>
          <w:rFonts w:cs="Times New Roman" w:hint="eastAsia"/>
        </w:rPr>
        <w:t>WY-5</w:t>
      </w:r>
      <w:r w:rsidRPr="00CA442E">
        <w:rPr>
          <w:rFonts w:cs="Times New Roman" w:hint="eastAsia"/>
        </w:rPr>
        <w:t>、</w:t>
      </w:r>
      <w:r w:rsidRPr="00CA442E">
        <w:rPr>
          <w:rFonts w:cs="Times New Roman" w:hint="eastAsia"/>
        </w:rPr>
        <w:t>WY-10</w:t>
      </w:r>
      <w:r w:rsidRPr="00CA442E">
        <w:rPr>
          <w:rFonts w:cs="Times New Roman" w:hint="eastAsia"/>
        </w:rPr>
        <w:t>和</w:t>
      </w:r>
      <w:r w:rsidRPr="00CA442E">
        <w:rPr>
          <w:rFonts w:cs="Times New Roman" w:hint="eastAsia"/>
        </w:rPr>
        <w:t>WY-20</w:t>
      </w:r>
      <w:r>
        <w:rPr>
          <w:rFonts w:cs="Times New Roman" w:hint="eastAsia"/>
        </w:rPr>
        <w:t>）</w:t>
      </w:r>
      <w:r w:rsidRPr="00CA442E">
        <w:rPr>
          <w:rFonts w:cs="Times New Roman" w:hint="eastAsia"/>
        </w:rPr>
        <w:t>的</w:t>
      </w:r>
      <w:r w:rsidRPr="00AF7B6E">
        <w:rPr>
          <w:rFonts w:cs="Times New Roman" w:hint="eastAsia"/>
        </w:rPr>
        <w:t>C</w:t>
      </w:r>
      <w:r>
        <w:rPr>
          <w:rFonts w:cs="Times New Roman" w:hint="eastAsia"/>
        </w:rPr>
        <w:t>O</w:t>
      </w:r>
      <w:r w:rsidRPr="000D6203">
        <w:rPr>
          <w:rFonts w:cs="Times New Roman" w:hint="eastAsia"/>
          <w:vertAlign w:val="subscript"/>
        </w:rPr>
        <w:t>2</w:t>
      </w:r>
      <w:r w:rsidRPr="00CA442E">
        <w:rPr>
          <w:rFonts w:cs="Times New Roman" w:hint="eastAsia"/>
        </w:rPr>
        <w:t>排放通量</w:t>
      </w:r>
      <w:r>
        <w:rPr>
          <w:rFonts w:cs="Times New Roman" w:hint="eastAsia"/>
        </w:rPr>
        <w:t>平均为</w:t>
      </w:r>
      <w:r>
        <w:rPr>
          <w:rFonts w:cs="Times New Roman" w:hint="eastAsia"/>
        </w:rPr>
        <w:t>330.5</w:t>
      </w:r>
      <w:r w:rsidRPr="00CA442E">
        <w:rPr>
          <w:rFonts w:cs="Times New Roman" w:hint="eastAsia"/>
        </w:rPr>
        <w:t>、</w:t>
      </w:r>
      <w:r>
        <w:rPr>
          <w:rFonts w:cs="Times New Roman" w:hint="eastAsia"/>
        </w:rPr>
        <w:t>455.7</w:t>
      </w:r>
      <w:r w:rsidRPr="00CA442E">
        <w:rPr>
          <w:rFonts w:cs="Times New Roman" w:hint="eastAsia"/>
        </w:rPr>
        <w:t>、</w:t>
      </w:r>
      <w:r>
        <w:rPr>
          <w:rFonts w:cs="Times New Roman" w:hint="eastAsia"/>
        </w:rPr>
        <w:t>557.5</w:t>
      </w:r>
      <w:r>
        <w:rPr>
          <w:rFonts w:cs="Times New Roman" w:hint="eastAsia"/>
        </w:rPr>
        <w:t>、</w:t>
      </w:r>
      <w:r>
        <w:rPr>
          <w:rFonts w:cs="Times New Roman" w:hint="eastAsia"/>
        </w:rPr>
        <w:t>652.4</w:t>
      </w:r>
      <w:r w:rsidRPr="00CA442E">
        <w:rPr>
          <w:rFonts w:cs="Times New Roman" w:hint="eastAsia"/>
        </w:rPr>
        <w:t>和</w:t>
      </w:r>
      <w:r>
        <w:rPr>
          <w:rFonts w:cs="Times New Roman" w:hint="eastAsia"/>
        </w:rPr>
        <w:t>950.6</w:t>
      </w:r>
      <w:r w:rsidRPr="00CA442E">
        <w:rPr>
          <w:rFonts w:cs="Times New Roman" w:hint="eastAsia"/>
        </w:rPr>
        <w:t xml:space="preserve"> mg m</w:t>
      </w:r>
      <w:r w:rsidRPr="00CA442E">
        <w:rPr>
          <w:rFonts w:cs="Times New Roman" w:hint="eastAsia"/>
          <w:vertAlign w:val="superscript"/>
        </w:rPr>
        <w:t>-2</w:t>
      </w:r>
      <w:r w:rsidRPr="00CA442E">
        <w:rPr>
          <w:rFonts w:cs="Times New Roman" w:hint="eastAsia"/>
        </w:rPr>
        <w:t xml:space="preserve"> h</w:t>
      </w:r>
      <w:r w:rsidRPr="00CA442E">
        <w:rPr>
          <w:rFonts w:cs="Times New Roman" w:hint="eastAsia"/>
          <w:vertAlign w:val="superscript"/>
        </w:rPr>
        <w:t>-1</w:t>
      </w:r>
      <w:r>
        <w:rPr>
          <w:rFonts w:cs="Times New Roman" w:hint="eastAsia"/>
        </w:rPr>
        <w:t>，分别比未对照增加</w:t>
      </w:r>
      <w:r>
        <w:rPr>
          <w:rFonts w:cs="Times New Roman" w:hint="eastAsia"/>
        </w:rPr>
        <w:t>37.9%</w:t>
      </w:r>
      <w:r>
        <w:rPr>
          <w:rFonts w:cs="Times New Roman" w:hint="eastAsia"/>
        </w:rPr>
        <w:t>、</w:t>
      </w:r>
      <w:r>
        <w:rPr>
          <w:rFonts w:cs="Times New Roman" w:hint="eastAsia"/>
        </w:rPr>
        <w:t>72.6%</w:t>
      </w:r>
      <w:r>
        <w:rPr>
          <w:rFonts w:cs="Times New Roman" w:hint="eastAsia"/>
        </w:rPr>
        <w:t>、</w:t>
      </w:r>
      <w:r>
        <w:rPr>
          <w:rFonts w:cs="Times New Roman" w:hint="eastAsia"/>
        </w:rPr>
        <w:t>104.9%</w:t>
      </w:r>
      <w:r>
        <w:rPr>
          <w:rFonts w:cs="Times New Roman" w:hint="eastAsia"/>
        </w:rPr>
        <w:t>和</w:t>
      </w:r>
      <w:r>
        <w:rPr>
          <w:rFonts w:cs="Times New Roman" w:hint="eastAsia"/>
        </w:rPr>
        <w:t>187.6%</w:t>
      </w:r>
      <w:r>
        <w:rPr>
          <w:rFonts w:cs="Times New Roman" w:hint="eastAsia"/>
        </w:rPr>
        <w:t>，变幅范围分别为</w:t>
      </w:r>
      <w:r>
        <w:rPr>
          <w:rFonts w:cs="Times New Roman" w:hint="eastAsia"/>
        </w:rPr>
        <w:t>149.3~506.7</w:t>
      </w:r>
      <w:r>
        <w:rPr>
          <w:rFonts w:cs="Times New Roman" w:hint="eastAsia"/>
        </w:rPr>
        <w:t>、</w:t>
      </w:r>
      <w:r>
        <w:rPr>
          <w:rFonts w:cs="Times New Roman" w:hint="eastAsia"/>
        </w:rPr>
        <w:t>272.5~628.5</w:t>
      </w:r>
      <w:r>
        <w:rPr>
          <w:rFonts w:cs="Times New Roman" w:hint="eastAsia"/>
        </w:rPr>
        <w:t>、</w:t>
      </w:r>
      <w:r>
        <w:rPr>
          <w:rFonts w:cs="Times New Roman" w:hint="eastAsia"/>
        </w:rPr>
        <w:t>358.1~785.1</w:t>
      </w:r>
      <w:r>
        <w:rPr>
          <w:rFonts w:cs="Times New Roman" w:hint="eastAsia"/>
        </w:rPr>
        <w:t>、</w:t>
      </w:r>
      <w:r>
        <w:rPr>
          <w:rFonts w:cs="Times New Roman" w:hint="eastAsia"/>
        </w:rPr>
        <w:t>481.2~838.7</w:t>
      </w:r>
      <w:r>
        <w:rPr>
          <w:rFonts w:cs="Times New Roman" w:hint="eastAsia"/>
        </w:rPr>
        <w:t>和</w:t>
      </w:r>
      <w:r>
        <w:rPr>
          <w:rFonts w:cs="Times New Roman" w:hint="eastAsia"/>
        </w:rPr>
        <w:t xml:space="preserve">787.2~1135.1 </w:t>
      </w:r>
      <w:r w:rsidRPr="00CA442E">
        <w:rPr>
          <w:rFonts w:cs="Times New Roman" w:hint="eastAsia"/>
        </w:rPr>
        <w:t>mg m</w:t>
      </w:r>
      <w:r w:rsidRPr="00CA442E">
        <w:rPr>
          <w:rFonts w:cs="Times New Roman" w:hint="eastAsia"/>
          <w:vertAlign w:val="superscript"/>
        </w:rPr>
        <w:t>-2</w:t>
      </w:r>
      <w:r w:rsidRPr="00CA442E">
        <w:rPr>
          <w:rFonts w:cs="Times New Roman" w:hint="eastAsia"/>
        </w:rPr>
        <w:t xml:space="preserve"> h</w:t>
      </w:r>
      <w:r w:rsidRPr="00CA442E">
        <w:rPr>
          <w:rFonts w:cs="Times New Roman" w:hint="eastAsia"/>
          <w:vertAlign w:val="superscript"/>
        </w:rPr>
        <w:t>-1</w:t>
      </w:r>
      <w:r w:rsidRPr="00CA442E">
        <w:rPr>
          <w:rFonts w:cs="Times New Roman" w:hint="eastAsia"/>
        </w:rPr>
        <w:t>。</w:t>
      </w:r>
    </w:p>
    <w:p w14:paraId="216B24D0" w14:textId="77777777" w:rsidR="009361C5" w:rsidRPr="006C72F2" w:rsidRDefault="009361C5" w:rsidP="009361C5">
      <w:pPr>
        <w:ind w:firstLineChars="200" w:firstLine="480"/>
        <w:rPr>
          <w:rFonts w:cs="Times New Roman"/>
        </w:rPr>
      </w:pPr>
      <w:r>
        <w:rPr>
          <w:rFonts w:cs="Times New Roman" w:hint="eastAsia"/>
        </w:rPr>
        <w:t>随外源有机碳（生活污泥、蚯蚓粪）施用量的增加，</w:t>
      </w:r>
      <w:r w:rsidRPr="00AF7B6E">
        <w:rPr>
          <w:rFonts w:cs="Times New Roman" w:hint="eastAsia"/>
        </w:rPr>
        <w:t>C</w:t>
      </w:r>
      <w:r>
        <w:rPr>
          <w:rFonts w:cs="Times New Roman" w:hint="eastAsia"/>
        </w:rPr>
        <w:t>O</w:t>
      </w:r>
      <w:r w:rsidRPr="000D6203">
        <w:rPr>
          <w:rFonts w:cs="Times New Roman" w:hint="eastAsia"/>
          <w:vertAlign w:val="subscript"/>
        </w:rPr>
        <w:t>2</w:t>
      </w:r>
      <w:r w:rsidRPr="00CA442E">
        <w:rPr>
          <w:rFonts w:cs="Times New Roman" w:hint="eastAsia"/>
        </w:rPr>
        <w:t>平均排放通量</w:t>
      </w:r>
      <w:r>
        <w:rPr>
          <w:rFonts w:cs="Times New Roman" w:hint="eastAsia"/>
        </w:rPr>
        <w:t>呈上升趋势，</w:t>
      </w:r>
      <w:r w:rsidRPr="00904249">
        <w:rPr>
          <w:rFonts w:hint="eastAsia"/>
        </w:rPr>
        <w:t>施用蚯蚓粪处理的</w:t>
      </w:r>
      <w:r w:rsidRPr="00AF7B6E">
        <w:rPr>
          <w:rFonts w:cs="Times New Roman" w:hint="eastAsia"/>
        </w:rPr>
        <w:t>C</w:t>
      </w:r>
      <w:r>
        <w:rPr>
          <w:rFonts w:cs="Times New Roman" w:hint="eastAsia"/>
        </w:rPr>
        <w:t>O</w:t>
      </w:r>
      <w:r w:rsidRPr="000D6203">
        <w:rPr>
          <w:rFonts w:cs="Times New Roman" w:hint="eastAsia"/>
          <w:vertAlign w:val="subscript"/>
        </w:rPr>
        <w:t>2</w:t>
      </w:r>
      <w:r w:rsidRPr="00904249">
        <w:rPr>
          <w:rFonts w:hint="eastAsia"/>
        </w:rPr>
        <w:t>的排放高于施用生活污泥的各</w:t>
      </w:r>
      <w:r>
        <w:rPr>
          <w:rFonts w:hint="eastAsia"/>
        </w:rPr>
        <w:t>对应</w:t>
      </w:r>
      <w:r w:rsidRPr="00904249">
        <w:rPr>
          <w:rFonts w:hint="eastAsia"/>
        </w:rPr>
        <w:t>处理</w:t>
      </w:r>
      <w:r>
        <w:rPr>
          <w:rFonts w:hint="eastAsia"/>
        </w:rPr>
        <w:t>。</w:t>
      </w:r>
    </w:p>
    <w:p w14:paraId="26701369" w14:textId="77777777" w:rsidR="009361C5" w:rsidRPr="00AF7B6E" w:rsidRDefault="009361C5" w:rsidP="009361C5">
      <w:pPr>
        <w:widowControl w:val="0"/>
        <w:spacing w:line="480" w:lineRule="auto"/>
        <w:ind w:firstLine="0"/>
        <w:jc w:val="center"/>
        <w:rPr>
          <w:rFonts w:ascii="Calibri" w:hAnsi="Calibri" w:cs="Times New Roman"/>
          <w:sz w:val="21"/>
        </w:rPr>
      </w:pPr>
      <w:r>
        <w:rPr>
          <w:noProof/>
        </w:rPr>
        <w:drawing>
          <wp:inline distT="0" distB="0" distL="0" distR="0" wp14:anchorId="55DE3698" wp14:editId="48E1455A">
            <wp:extent cx="2520000" cy="21600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7E3106">
        <w:rPr>
          <w:noProof/>
        </w:rPr>
        <w:t xml:space="preserve"> </w:t>
      </w:r>
      <w:r>
        <w:rPr>
          <w:noProof/>
        </w:rPr>
        <w:drawing>
          <wp:inline distT="0" distB="0" distL="0" distR="0" wp14:anchorId="052E6943" wp14:editId="6088E177">
            <wp:extent cx="2520000" cy="21600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A56070" w14:textId="77777777" w:rsidR="009361C5" w:rsidRPr="00DC0D43" w:rsidRDefault="009361C5" w:rsidP="004D2E79">
      <w:pPr>
        <w:ind w:firstLine="0"/>
        <w:jc w:val="center"/>
        <w:rPr>
          <w:sz w:val="21"/>
          <w:szCs w:val="21"/>
        </w:rPr>
      </w:pPr>
      <w:r w:rsidRPr="00DC0D43">
        <w:rPr>
          <w:rFonts w:cs="Times New Roman" w:hint="eastAsia"/>
          <w:sz w:val="21"/>
          <w:szCs w:val="21"/>
        </w:rPr>
        <w:t>图</w:t>
      </w:r>
      <w:r w:rsidRPr="00DC0D43">
        <w:rPr>
          <w:rFonts w:cs="Times New Roman" w:hint="eastAsia"/>
          <w:color w:val="000000" w:themeColor="text1"/>
          <w:sz w:val="21"/>
          <w:szCs w:val="21"/>
        </w:rPr>
        <w:t>2</w:t>
      </w:r>
      <w:r w:rsidRPr="00DC0D43">
        <w:rPr>
          <w:rFonts w:cs="Times New Roman" w:hint="eastAsia"/>
          <w:sz w:val="21"/>
          <w:szCs w:val="21"/>
        </w:rPr>
        <w:t>生活污泥（</w:t>
      </w:r>
      <w:r w:rsidRPr="00DC0D43">
        <w:rPr>
          <w:rFonts w:cs="Times New Roman" w:hint="eastAsia"/>
          <w:sz w:val="21"/>
          <w:szCs w:val="21"/>
        </w:rPr>
        <w:t>A</w:t>
      </w:r>
      <w:r w:rsidRPr="00DC0D43">
        <w:rPr>
          <w:rFonts w:cs="Times New Roman" w:hint="eastAsia"/>
          <w:sz w:val="21"/>
          <w:szCs w:val="21"/>
        </w:rPr>
        <w:t>）和蚯蚓粪（</w:t>
      </w:r>
      <w:r w:rsidRPr="00DC0D43">
        <w:rPr>
          <w:rFonts w:cs="Times New Roman" w:hint="eastAsia"/>
          <w:sz w:val="21"/>
          <w:szCs w:val="21"/>
        </w:rPr>
        <w:t>B</w:t>
      </w:r>
      <w:r w:rsidRPr="00DC0D43">
        <w:rPr>
          <w:rFonts w:cs="Times New Roman" w:hint="eastAsia"/>
          <w:sz w:val="21"/>
          <w:szCs w:val="21"/>
        </w:rPr>
        <w:t>）添加下滩涂土壤</w:t>
      </w:r>
      <w:r w:rsidRPr="00DC0D43">
        <w:rPr>
          <w:rFonts w:cs="Times New Roman" w:hint="eastAsia"/>
          <w:sz w:val="21"/>
          <w:szCs w:val="21"/>
        </w:rPr>
        <w:t>CO</w:t>
      </w:r>
      <w:r w:rsidRPr="00DC0D43">
        <w:rPr>
          <w:rFonts w:cs="Times New Roman" w:hint="eastAsia"/>
          <w:sz w:val="21"/>
          <w:szCs w:val="21"/>
          <w:vertAlign w:val="subscript"/>
        </w:rPr>
        <w:t>2</w:t>
      </w:r>
      <w:r w:rsidRPr="00DC0D43">
        <w:rPr>
          <w:rFonts w:hint="eastAsia"/>
          <w:sz w:val="21"/>
          <w:szCs w:val="21"/>
        </w:rPr>
        <w:t>排放的动态变化</w:t>
      </w:r>
    </w:p>
    <w:p w14:paraId="4771727E" w14:textId="77777777" w:rsidR="009361C5" w:rsidRPr="00DC0D43" w:rsidRDefault="009361C5" w:rsidP="004D2E79">
      <w:pPr>
        <w:ind w:firstLine="0"/>
        <w:jc w:val="center"/>
        <w:rPr>
          <w:sz w:val="21"/>
          <w:szCs w:val="21"/>
        </w:rPr>
      </w:pPr>
      <w:r w:rsidRPr="00DC0D43">
        <w:rPr>
          <w:rFonts w:hint="eastAsia"/>
          <w:sz w:val="21"/>
          <w:szCs w:val="21"/>
        </w:rPr>
        <w:t>F</w:t>
      </w:r>
      <w:r w:rsidRPr="00F17E7A">
        <w:rPr>
          <w:rFonts w:hint="eastAsia"/>
          <w:sz w:val="21"/>
          <w:szCs w:val="21"/>
        </w:rPr>
        <w:t xml:space="preserve">ig. 2 </w:t>
      </w:r>
      <w:r w:rsidRPr="00F17E7A">
        <w:rPr>
          <w:sz w:val="21"/>
          <w:szCs w:val="21"/>
        </w:rPr>
        <w:t>Dyn</w:t>
      </w:r>
      <w:r w:rsidRPr="00DC0D43">
        <w:rPr>
          <w:sz w:val="21"/>
          <w:szCs w:val="21"/>
        </w:rPr>
        <w:t>amic change of C</w:t>
      </w:r>
      <w:r w:rsidRPr="00DC0D43">
        <w:rPr>
          <w:rFonts w:hint="eastAsia"/>
          <w:sz w:val="21"/>
          <w:szCs w:val="21"/>
        </w:rPr>
        <w:t>O</w:t>
      </w:r>
      <w:r w:rsidRPr="00DC0D43">
        <w:rPr>
          <w:rFonts w:hint="eastAsia"/>
          <w:sz w:val="21"/>
          <w:szCs w:val="21"/>
          <w:vertAlign w:val="subscript"/>
        </w:rPr>
        <w:t>2</w:t>
      </w:r>
      <w:r w:rsidRPr="00DC0D43">
        <w:rPr>
          <w:sz w:val="21"/>
          <w:szCs w:val="21"/>
        </w:rPr>
        <w:t xml:space="preserve"> emission from mudflat soil under </w:t>
      </w:r>
      <w:r w:rsidRPr="00DC0D43">
        <w:rPr>
          <w:color w:val="000000" w:themeColor="text1"/>
          <w:sz w:val="21"/>
          <w:szCs w:val="21"/>
        </w:rPr>
        <w:t xml:space="preserve">domestic sludge (A) and </w:t>
      </w:r>
      <w:r w:rsidRPr="00DC0D43">
        <w:rPr>
          <w:rFonts w:hint="eastAsia"/>
          <w:color w:val="000000" w:themeColor="text1"/>
          <w:sz w:val="21"/>
          <w:szCs w:val="21"/>
        </w:rPr>
        <w:t>vermicompost</w:t>
      </w:r>
      <w:r w:rsidRPr="00DC0D43">
        <w:rPr>
          <w:color w:val="000000" w:themeColor="text1"/>
          <w:sz w:val="21"/>
          <w:szCs w:val="21"/>
        </w:rPr>
        <w:t xml:space="preserve"> (B)</w:t>
      </w:r>
      <w:r w:rsidRPr="00DC0D43">
        <w:rPr>
          <w:sz w:val="21"/>
          <w:szCs w:val="21"/>
        </w:rPr>
        <w:t xml:space="preserve"> a</w:t>
      </w:r>
      <w:r w:rsidR="004D2E79">
        <w:rPr>
          <w:sz w:val="21"/>
          <w:szCs w:val="21"/>
        </w:rPr>
        <w:t>pplication</w:t>
      </w:r>
    </w:p>
    <w:p w14:paraId="66422263" w14:textId="77777777" w:rsidR="009361C5" w:rsidRDefault="009361C5" w:rsidP="009361C5">
      <w:pPr>
        <w:pStyle w:val="Heading3"/>
        <w:spacing w:before="326" w:after="326" w:line="440" w:lineRule="exact"/>
      </w:pPr>
      <w:bookmarkStart w:id="32" w:name="_Toc68672504"/>
      <w:r w:rsidRPr="00B227A2">
        <w:t>3.1.3</w:t>
      </w:r>
      <w:r>
        <w:rPr>
          <w:rFonts w:hint="eastAsia"/>
        </w:rPr>
        <w:t xml:space="preserve"> </w:t>
      </w:r>
      <w:r w:rsidRPr="00F37767">
        <w:rPr>
          <w:rFonts w:hint="eastAsia"/>
        </w:rPr>
        <w:t>对</w:t>
      </w:r>
      <w:r w:rsidRPr="00B227A2">
        <w:t>N</w:t>
      </w:r>
      <w:r w:rsidRPr="00B227A2">
        <w:rPr>
          <w:vertAlign w:val="subscript"/>
        </w:rPr>
        <w:t>2</w:t>
      </w:r>
      <w:r w:rsidRPr="00B227A2">
        <w:t>O</w:t>
      </w:r>
      <w:r w:rsidRPr="00F37767">
        <w:rPr>
          <w:rFonts w:hint="eastAsia"/>
        </w:rPr>
        <w:t>气体排放的</w:t>
      </w:r>
      <w:r>
        <w:rPr>
          <w:rFonts w:hint="eastAsia"/>
        </w:rPr>
        <w:t>影响</w:t>
      </w:r>
      <w:bookmarkEnd w:id="32"/>
    </w:p>
    <w:p w14:paraId="122E2F45" w14:textId="77777777" w:rsidR="009361C5" w:rsidRDefault="009361C5" w:rsidP="009361C5">
      <w:pPr>
        <w:ind w:firstLineChars="200" w:firstLine="480"/>
        <w:rPr>
          <w:rFonts w:cs="Times New Roman"/>
        </w:rPr>
      </w:pPr>
      <w:r>
        <w:rPr>
          <w:rFonts w:cs="Times New Roman" w:hint="eastAsia"/>
        </w:rPr>
        <w:t>不同外源有机碳（生活污泥、蚯蚓粪）对滩涂土壤</w:t>
      </w:r>
      <w:r>
        <w:rPr>
          <w:rFonts w:cs="Times New Roman" w:hint="eastAsia"/>
        </w:rPr>
        <w:t>N</w:t>
      </w:r>
      <w:r w:rsidRPr="003A7417">
        <w:rPr>
          <w:rFonts w:cs="Times New Roman" w:hint="eastAsia"/>
          <w:vertAlign w:val="subscript"/>
        </w:rPr>
        <w:t>2</w:t>
      </w:r>
      <w:r>
        <w:rPr>
          <w:rFonts w:cs="Times New Roman" w:hint="eastAsia"/>
        </w:rPr>
        <w:t>O</w:t>
      </w:r>
      <w:r>
        <w:rPr>
          <w:rFonts w:cs="Times New Roman" w:hint="eastAsia"/>
        </w:rPr>
        <w:t>气体</w:t>
      </w:r>
      <w:r w:rsidRPr="00CA442E">
        <w:rPr>
          <w:rFonts w:cs="Times New Roman" w:hint="eastAsia"/>
        </w:rPr>
        <w:t>排放的动态变化</w:t>
      </w:r>
      <w:r>
        <w:rPr>
          <w:rFonts w:cs="Times New Roman" w:hint="eastAsia"/>
        </w:rPr>
        <w:t>情况，见图</w:t>
      </w:r>
      <w:r>
        <w:rPr>
          <w:rFonts w:cs="Times New Roman" w:hint="eastAsia"/>
        </w:rPr>
        <w:t>3</w:t>
      </w:r>
      <w:r w:rsidRPr="00CA442E">
        <w:rPr>
          <w:rFonts w:cs="Times New Roman" w:hint="eastAsia"/>
        </w:rPr>
        <w:t>。</w:t>
      </w:r>
    </w:p>
    <w:p w14:paraId="10D834D9" w14:textId="1664E325" w:rsidR="009361C5" w:rsidRPr="00C9235E" w:rsidRDefault="009361C5">
      <w:pPr>
        <w:ind w:firstLineChars="200" w:firstLine="480"/>
        <w:rPr>
          <w:rFonts w:cs="Times New Roman"/>
        </w:rPr>
      </w:pPr>
      <w:r>
        <w:rPr>
          <w:rFonts w:cs="Times New Roman" w:hint="eastAsia"/>
        </w:rPr>
        <w:lastRenderedPageBreak/>
        <w:t>施用生活污泥各处理（</w:t>
      </w:r>
      <w:r w:rsidRPr="00CA442E">
        <w:rPr>
          <w:rFonts w:cs="Times New Roman" w:hint="eastAsia"/>
        </w:rPr>
        <w:t>W-0</w:t>
      </w:r>
      <w:r>
        <w:rPr>
          <w:rFonts w:cs="Times New Roman" w:hint="eastAsia"/>
        </w:rPr>
        <w:t>、</w:t>
      </w:r>
      <w:r w:rsidRPr="00CA442E">
        <w:rPr>
          <w:rFonts w:cs="Times New Roman" w:hint="eastAsia"/>
        </w:rPr>
        <w:t>W-2</w:t>
      </w:r>
      <w:r w:rsidRPr="00CA442E">
        <w:rPr>
          <w:rFonts w:cs="Times New Roman" w:hint="eastAsia"/>
        </w:rPr>
        <w:t>、</w:t>
      </w:r>
      <w:r w:rsidRPr="00CA442E">
        <w:rPr>
          <w:rFonts w:cs="Times New Roman" w:hint="eastAsia"/>
        </w:rPr>
        <w:t>W-5</w:t>
      </w:r>
      <w:r w:rsidRPr="00CA442E">
        <w:rPr>
          <w:rFonts w:cs="Times New Roman" w:hint="eastAsia"/>
        </w:rPr>
        <w:t>、</w:t>
      </w:r>
      <w:r w:rsidRPr="00CA442E">
        <w:rPr>
          <w:rFonts w:cs="Times New Roman" w:hint="eastAsia"/>
        </w:rPr>
        <w:t>W-10</w:t>
      </w:r>
      <w:r w:rsidRPr="00CA442E">
        <w:rPr>
          <w:rFonts w:cs="Times New Roman" w:hint="eastAsia"/>
        </w:rPr>
        <w:t>和</w:t>
      </w:r>
      <w:r w:rsidRPr="00CA442E">
        <w:rPr>
          <w:rFonts w:cs="Times New Roman" w:hint="eastAsia"/>
        </w:rPr>
        <w:t>W-20</w:t>
      </w:r>
      <w:r>
        <w:rPr>
          <w:rFonts w:cs="Times New Roman" w:hint="eastAsia"/>
        </w:rPr>
        <w:t>）</w:t>
      </w:r>
      <w:r w:rsidRPr="00CA442E">
        <w:rPr>
          <w:rFonts w:cs="Times New Roman" w:hint="eastAsia"/>
        </w:rPr>
        <w:t>的</w:t>
      </w:r>
      <w:r>
        <w:rPr>
          <w:rFonts w:cs="Times New Roman" w:hint="eastAsia"/>
        </w:rPr>
        <w:t>N</w:t>
      </w:r>
      <w:r w:rsidRPr="003A7417">
        <w:rPr>
          <w:rFonts w:cs="Times New Roman" w:hint="eastAsia"/>
          <w:vertAlign w:val="subscript"/>
        </w:rPr>
        <w:t>2</w:t>
      </w:r>
      <w:r>
        <w:rPr>
          <w:rFonts w:cs="Times New Roman" w:hint="eastAsia"/>
        </w:rPr>
        <w:t>O</w:t>
      </w:r>
      <w:r w:rsidRPr="00CA442E">
        <w:rPr>
          <w:rFonts w:cs="Times New Roman" w:hint="eastAsia"/>
        </w:rPr>
        <w:t>排放通量</w:t>
      </w:r>
      <w:r>
        <w:rPr>
          <w:rFonts w:cs="Times New Roman" w:hint="eastAsia"/>
        </w:rPr>
        <w:t>平均为</w:t>
      </w:r>
      <w:r>
        <w:rPr>
          <w:rFonts w:cs="Times New Roman" w:hint="eastAsia"/>
        </w:rPr>
        <w:t>0.084</w:t>
      </w:r>
      <w:r>
        <w:rPr>
          <w:rFonts w:cs="Times New Roman" w:hint="eastAsia"/>
        </w:rPr>
        <w:t>、</w:t>
      </w:r>
      <w:r w:rsidRPr="00417D1B">
        <w:rPr>
          <w:rFonts w:cs="Times New Roman" w:hint="eastAsia"/>
          <w:color w:val="000000" w:themeColor="text1"/>
          <w:highlight w:val="magenta"/>
        </w:rPr>
        <w:t>0.104</w:t>
      </w:r>
      <w:r w:rsidR="00417D1B" w:rsidRPr="00417D1B">
        <w:rPr>
          <w:rFonts w:cs="Times New Roman"/>
          <w:color w:val="000000" w:themeColor="text1"/>
          <w:highlight w:val="magenta"/>
        </w:rPr>
        <w:t xml:space="preserve"> (</w:t>
      </w:r>
      <w:r w:rsidR="00260703">
        <w:rPr>
          <w:rFonts w:cs="Times New Roman"/>
          <w:color w:val="000000" w:themeColor="text1"/>
          <w:highlight w:val="magenta"/>
        </w:rPr>
        <w:t>3.151352/</w:t>
      </w:r>
      <w:proofErr w:type="spellStart"/>
      <w:r w:rsidR="00260703">
        <w:rPr>
          <w:rFonts w:cs="Times New Roman" w:hint="eastAsia"/>
          <w:color w:val="000000" w:themeColor="text1"/>
          <w:highlight w:val="magenta"/>
        </w:rPr>
        <w:t>yr</w:t>
      </w:r>
      <w:proofErr w:type="spellEnd"/>
      <w:r w:rsidR="00260703">
        <w:rPr>
          <w:rFonts w:cs="Times New Roman"/>
          <w:color w:val="000000" w:themeColor="text1"/>
          <w:highlight w:val="magenta"/>
        </w:rPr>
        <w:t>: kg N/ha/day</w:t>
      </w:r>
      <w:r w:rsidR="00260703">
        <w:rPr>
          <w:rFonts w:cs="Times New Roman" w:hint="eastAsia"/>
          <w:color w:val="000000" w:themeColor="text1"/>
          <w:highlight w:val="magenta"/>
        </w:rPr>
        <w:t>；；</w:t>
      </w:r>
      <w:r w:rsidR="00260703">
        <w:rPr>
          <w:rFonts w:cs="Times New Roman" w:hint="eastAsia"/>
          <w:color w:val="000000" w:themeColor="text1"/>
          <w:highlight w:val="magenta"/>
        </w:rPr>
        <w:t>0</w:t>
      </w:r>
      <w:r w:rsidR="00260703">
        <w:rPr>
          <w:rFonts w:cs="Times New Roman"/>
          <w:color w:val="000000" w:themeColor="text1"/>
          <w:highlight w:val="magenta"/>
        </w:rPr>
        <w:t>.786733-2020/10</w:t>
      </w:r>
      <w:r w:rsidR="00417D1B" w:rsidRPr="00417D1B">
        <w:rPr>
          <w:rFonts w:cs="Times New Roman"/>
          <w:color w:val="000000" w:themeColor="text1"/>
          <w:highlight w:val="magenta"/>
        </w:rPr>
        <w:t>)</w:t>
      </w:r>
      <w:r w:rsidRPr="00AF7B6E">
        <w:rPr>
          <w:rFonts w:cs="Times New Roman" w:hint="eastAsia"/>
        </w:rPr>
        <w:t>、</w:t>
      </w:r>
      <w:r>
        <w:rPr>
          <w:rFonts w:cs="Times New Roman" w:hint="eastAsia"/>
        </w:rPr>
        <w:t>0.158</w:t>
      </w:r>
      <w:r w:rsidRPr="00AF7B6E">
        <w:rPr>
          <w:rFonts w:cs="Times New Roman" w:hint="eastAsia"/>
        </w:rPr>
        <w:t>、</w:t>
      </w:r>
      <w:r>
        <w:rPr>
          <w:rFonts w:cs="Times New Roman" w:hint="eastAsia"/>
        </w:rPr>
        <w:t>0.193</w:t>
      </w:r>
      <w:r w:rsidRPr="00AF7B6E">
        <w:rPr>
          <w:rFonts w:cs="Times New Roman" w:hint="eastAsia"/>
        </w:rPr>
        <w:t>和</w:t>
      </w:r>
      <w:r>
        <w:rPr>
          <w:rFonts w:cs="Times New Roman" w:hint="eastAsia"/>
        </w:rPr>
        <w:t xml:space="preserve">0.359 mg </w:t>
      </w:r>
      <w:r w:rsidRPr="00AF7B6E">
        <w:rPr>
          <w:rFonts w:cs="Times New Roman" w:hint="eastAsia"/>
        </w:rPr>
        <w:t>m</w:t>
      </w:r>
      <w:r w:rsidRPr="00520C60">
        <w:rPr>
          <w:rFonts w:cs="Times New Roman" w:hint="eastAsia"/>
          <w:vertAlign w:val="superscript"/>
        </w:rPr>
        <w:t>-2</w:t>
      </w:r>
      <w:r>
        <w:rPr>
          <w:rFonts w:cs="Times New Roman" w:hint="eastAsia"/>
        </w:rPr>
        <w:t xml:space="preserve"> h</w:t>
      </w:r>
      <w:r w:rsidRPr="00520C60">
        <w:rPr>
          <w:rFonts w:cs="Times New Roman" w:hint="eastAsia"/>
          <w:vertAlign w:val="superscript"/>
        </w:rPr>
        <w:t>-1</w:t>
      </w:r>
      <w:r>
        <w:rPr>
          <w:rFonts w:cs="Times New Roman" w:hint="eastAsia"/>
        </w:rPr>
        <w:t>，分别比未对照增加了</w:t>
      </w:r>
      <w:r>
        <w:rPr>
          <w:rFonts w:cs="Times New Roman" w:hint="eastAsia"/>
        </w:rPr>
        <w:t>0.24</w:t>
      </w:r>
      <w:r>
        <w:rPr>
          <w:rFonts w:cs="Times New Roman" w:hint="eastAsia"/>
        </w:rPr>
        <w:t>、</w:t>
      </w:r>
      <w:r>
        <w:rPr>
          <w:rFonts w:cs="Times New Roman" w:hint="eastAsia"/>
        </w:rPr>
        <w:t>0.88</w:t>
      </w:r>
      <w:r>
        <w:rPr>
          <w:rFonts w:cs="Times New Roman" w:hint="eastAsia"/>
        </w:rPr>
        <w:t>、</w:t>
      </w:r>
      <w:r>
        <w:rPr>
          <w:rFonts w:cs="Times New Roman" w:hint="eastAsia"/>
        </w:rPr>
        <w:t>1.30</w:t>
      </w:r>
      <w:r>
        <w:rPr>
          <w:rFonts w:cs="Times New Roman" w:hint="eastAsia"/>
        </w:rPr>
        <w:t>和</w:t>
      </w:r>
      <w:r>
        <w:rPr>
          <w:rFonts w:cs="Times New Roman" w:hint="eastAsia"/>
        </w:rPr>
        <w:t>3.27</w:t>
      </w:r>
      <w:r>
        <w:rPr>
          <w:rFonts w:cs="Times New Roman" w:hint="eastAsia"/>
        </w:rPr>
        <w:t>倍，变幅范围分别为</w:t>
      </w:r>
      <w:r>
        <w:rPr>
          <w:rFonts w:cs="Times New Roman" w:hint="eastAsia"/>
        </w:rPr>
        <w:t>-0.023~0.179</w:t>
      </w:r>
      <w:r>
        <w:rPr>
          <w:rFonts w:cs="Times New Roman" w:hint="eastAsia"/>
        </w:rPr>
        <w:t>、</w:t>
      </w:r>
      <w:r>
        <w:rPr>
          <w:rFonts w:cs="Times New Roman" w:hint="eastAsia"/>
        </w:rPr>
        <w:t>-0.009~0.230</w:t>
      </w:r>
      <w:r w:rsidRPr="00AF7B6E">
        <w:rPr>
          <w:rFonts w:cs="Times New Roman" w:hint="eastAsia"/>
        </w:rPr>
        <w:t>、</w:t>
      </w:r>
      <w:r>
        <w:rPr>
          <w:rFonts w:cs="Times New Roman" w:hint="eastAsia"/>
        </w:rPr>
        <w:t>0.002~0.341</w:t>
      </w:r>
      <w:r w:rsidRPr="00AF7B6E">
        <w:rPr>
          <w:rFonts w:cs="Times New Roman" w:hint="eastAsia"/>
        </w:rPr>
        <w:t>、</w:t>
      </w:r>
      <w:r>
        <w:rPr>
          <w:rFonts w:cs="Times New Roman" w:hint="eastAsia"/>
        </w:rPr>
        <w:t>0.011~0.756</w:t>
      </w:r>
      <w:r w:rsidRPr="00AF7B6E">
        <w:rPr>
          <w:rFonts w:cs="Times New Roman" w:hint="eastAsia"/>
        </w:rPr>
        <w:t>和</w:t>
      </w:r>
      <w:r>
        <w:rPr>
          <w:rFonts w:cs="Times New Roman" w:hint="eastAsia"/>
        </w:rPr>
        <w:t xml:space="preserve">-0.020~1.268 </w:t>
      </w:r>
      <w:r w:rsidRPr="00CA442E">
        <w:rPr>
          <w:rFonts w:cs="Times New Roman" w:hint="eastAsia"/>
        </w:rPr>
        <w:t>mg m</w:t>
      </w:r>
      <w:r w:rsidRPr="00CA442E">
        <w:rPr>
          <w:rFonts w:cs="Times New Roman" w:hint="eastAsia"/>
          <w:vertAlign w:val="superscript"/>
        </w:rPr>
        <w:t>-2</w:t>
      </w:r>
      <w:r w:rsidRPr="00CA442E">
        <w:rPr>
          <w:rFonts w:cs="Times New Roman" w:hint="eastAsia"/>
        </w:rPr>
        <w:t xml:space="preserve"> h</w:t>
      </w:r>
      <w:r w:rsidRPr="00CA442E">
        <w:rPr>
          <w:rFonts w:cs="Times New Roman" w:hint="eastAsia"/>
          <w:vertAlign w:val="superscript"/>
        </w:rPr>
        <w:t>-1</w:t>
      </w:r>
      <w:r>
        <w:rPr>
          <w:rFonts w:cs="Times New Roman" w:hint="eastAsia"/>
        </w:rPr>
        <w:t>。</w:t>
      </w:r>
    </w:p>
    <w:p w14:paraId="517026F2" w14:textId="77777777" w:rsidR="009361C5" w:rsidRDefault="009361C5">
      <w:pPr>
        <w:ind w:firstLineChars="200" w:firstLine="480"/>
        <w:rPr>
          <w:rFonts w:cs="Times New Roman"/>
        </w:rPr>
      </w:pPr>
      <w:r>
        <w:rPr>
          <w:rFonts w:cs="Times New Roman" w:hint="eastAsia"/>
        </w:rPr>
        <w:t>施用蚯蚓粪各处理（</w:t>
      </w:r>
      <w:r w:rsidRPr="00CA442E">
        <w:rPr>
          <w:rFonts w:cs="Times New Roman" w:hint="eastAsia"/>
        </w:rPr>
        <w:t>WY-0</w:t>
      </w:r>
      <w:r>
        <w:rPr>
          <w:rFonts w:cs="Times New Roman" w:hint="eastAsia"/>
        </w:rPr>
        <w:t>、</w:t>
      </w:r>
      <w:r w:rsidRPr="00CA442E">
        <w:rPr>
          <w:rFonts w:cs="Times New Roman" w:hint="eastAsia"/>
        </w:rPr>
        <w:t>WY-2</w:t>
      </w:r>
      <w:r w:rsidRPr="00CA442E">
        <w:rPr>
          <w:rFonts w:cs="Times New Roman" w:hint="eastAsia"/>
        </w:rPr>
        <w:t>、</w:t>
      </w:r>
      <w:r w:rsidRPr="00CA442E">
        <w:rPr>
          <w:rFonts w:cs="Times New Roman" w:hint="eastAsia"/>
        </w:rPr>
        <w:t>WY-5</w:t>
      </w:r>
      <w:r w:rsidRPr="00CA442E">
        <w:rPr>
          <w:rFonts w:cs="Times New Roman" w:hint="eastAsia"/>
        </w:rPr>
        <w:t>、</w:t>
      </w:r>
      <w:r w:rsidRPr="00CA442E">
        <w:rPr>
          <w:rFonts w:cs="Times New Roman" w:hint="eastAsia"/>
        </w:rPr>
        <w:t>WY-10</w:t>
      </w:r>
      <w:r w:rsidRPr="00CA442E">
        <w:rPr>
          <w:rFonts w:cs="Times New Roman" w:hint="eastAsia"/>
        </w:rPr>
        <w:t>和</w:t>
      </w:r>
      <w:r w:rsidRPr="00CA442E">
        <w:rPr>
          <w:rFonts w:cs="Times New Roman" w:hint="eastAsia"/>
        </w:rPr>
        <w:t>WY-20</w:t>
      </w:r>
      <w:r>
        <w:rPr>
          <w:rFonts w:cs="Times New Roman" w:hint="eastAsia"/>
        </w:rPr>
        <w:t>）</w:t>
      </w:r>
      <w:r w:rsidRPr="00CA442E">
        <w:rPr>
          <w:rFonts w:cs="Times New Roman" w:hint="eastAsia"/>
        </w:rPr>
        <w:t>的</w:t>
      </w:r>
      <w:r>
        <w:rPr>
          <w:rFonts w:cs="Times New Roman" w:hint="eastAsia"/>
        </w:rPr>
        <w:t>N</w:t>
      </w:r>
      <w:r w:rsidRPr="003A7417">
        <w:rPr>
          <w:rFonts w:cs="Times New Roman" w:hint="eastAsia"/>
          <w:vertAlign w:val="subscript"/>
        </w:rPr>
        <w:t>2</w:t>
      </w:r>
      <w:r>
        <w:rPr>
          <w:rFonts w:cs="Times New Roman" w:hint="eastAsia"/>
        </w:rPr>
        <w:t>O</w:t>
      </w:r>
      <w:r w:rsidRPr="00CA442E">
        <w:rPr>
          <w:rFonts w:cs="Times New Roman" w:hint="eastAsia"/>
        </w:rPr>
        <w:t>排放通量</w:t>
      </w:r>
      <w:r>
        <w:rPr>
          <w:rFonts w:cs="Times New Roman" w:hint="eastAsia"/>
        </w:rPr>
        <w:t>平均为</w:t>
      </w:r>
      <w:r>
        <w:rPr>
          <w:rFonts w:cs="Times New Roman" w:hint="eastAsia"/>
        </w:rPr>
        <w:t>0.054</w:t>
      </w:r>
      <w:r>
        <w:rPr>
          <w:rFonts w:cs="Times New Roman" w:hint="eastAsia"/>
        </w:rPr>
        <w:t>、</w:t>
      </w:r>
      <w:r>
        <w:rPr>
          <w:rFonts w:cs="Times New Roman" w:hint="eastAsia"/>
        </w:rPr>
        <w:t>0.065</w:t>
      </w:r>
      <w:r w:rsidRPr="00AF7B6E">
        <w:rPr>
          <w:rFonts w:cs="Times New Roman" w:hint="eastAsia"/>
        </w:rPr>
        <w:t>、</w:t>
      </w:r>
      <w:r>
        <w:rPr>
          <w:rFonts w:cs="Times New Roman" w:hint="eastAsia"/>
        </w:rPr>
        <w:t>0.094</w:t>
      </w:r>
      <w:r w:rsidRPr="00AF7B6E">
        <w:rPr>
          <w:rFonts w:cs="Times New Roman" w:hint="eastAsia"/>
        </w:rPr>
        <w:t>、</w:t>
      </w:r>
      <w:r>
        <w:rPr>
          <w:rFonts w:cs="Times New Roman" w:hint="eastAsia"/>
        </w:rPr>
        <w:t>0.102</w:t>
      </w:r>
      <w:r w:rsidRPr="00AF7B6E">
        <w:rPr>
          <w:rFonts w:cs="Times New Roman" w:hint="eastAsia"/>
        </w:rPr>
        <w:t>和</w:t>
      </w:r>
      <w:r>
        <w:rPr>
          <w:rFonts w:cs="Times New Roman" w:hint="eastAsia"/>
        </w:rPr>
        <w:t>0.178</w:t>
      </w:r>
      <w:r w:rsidRPr="00CA442E">
        <w:rPr>
          <w:rFonts w:cs="Times New Roman" w:hint="eastAsia"/>
        </w:rPr>
        <w:t xml:space="preserve"> mg m</w:t>
      </w:r>
      <w:r w:rsidRPr="00CA442E">
        <w:rPr>
          <w:rFonts w:cs="Times New Roman" w:hint="eastAsia"/>
          <w:vertAlign w:val="superscript"/>
        </w:rPr>
        <w:t>-2</w:t>
      </w:r>
      <w:r w:rsidRPr="00CA442E">
        <w:rPr>
          <w:rFonts w:cs="Times New Roman" w:hint="eastAsia"/>
        </w:rPr>
        <w:t xml:space="preserve"> h</w:t>
      </w:r>
      <w:r w:rsidRPr="00CA442E">
        <w:rPr>
          <w:rFonts w:cs="Times New Roman" w:hint="eastAsia"/>
          <w:vertAlign w:val="superscript"/>
        </w:rPr>
        <w:t>-1</w:t>
      </w:r>
      <w:r>
        <w:rPr>
          <w:rFonts w:cs="Times New Roman" w:hint="eastAsia"/>
        </w:rPr>
        <w:t>，分别比未对照增加了</w:t>
      </w:r>
      <w:r>
        <w:rPr>
          <w:rFonts w:cs="Times New Roman" w:hint="eastAsia"/>
        </w:rPr>
        <w:t>0.20</w:t>
      </w:r>
      <w:r>
        <w:rPr>
          <w:rFonts w:cs="Times New Roman" w:hint="eastAsia"/>
        </w:rPr>
        <w:t>、</w:t>
      </w:r>
      <w:r>
        <w:rPr>
          <w:rFonts w:cs="Times New Roman" w:hint="eastAsia"/>
        </w:rPr>
        <w:t>0.74</w:t>
      </w:r>
      <w:r>
        <w:rPr>
          <w:rFonts w:cs="Times New Roman" w:hint="eastAsia"/>
        </w:rPr>
        <w:t>、</w:t>
      </w:r>
      <w:r>
        <w:rPr>
          <w:rFonts w:cs="Times New Roman" w:hint="eastAsia"/>
        </w:rPr>
        <w:t>0.89</w:t>
      </w:r>
      <w:r>
        <w:rPr>
          <w:rFonts w:cs="Times New Roman" w:hint="eastAsia"/>
        </w:rPr>
        <w:t>和</w:t>
      </w:r>
      <w:r>
        <w:rPr>
          <w:rFonts w:cs="Times New Roman" w:hint="eastAsia"/>
        </w:rPr>
        <w:t>2.30</w:t>
      </w:r>
      <w:r>
        <w:rPr>
          <w:rFonts w:cs="Times New Roman" w:hint="eastAsia"/>
        </w:rPr>
        <w:t>倍，变幅范围分别为</w:t>
      </w:r>
      <w:r>
        <w:rPr>
          <w:rFonts w:cs="Times New Roman" w:hint="eastAsia"/>
        </w:rPr>
        <w:t>-0.020~0.167</w:t>
      </w:r>
      <w:r>
        <w:rPr>
          <w:rFonts w:cs="Times New Roman" w:hint="eastAsia"/>
        </w:rPr>
        <w:t>、</w:t>
      </w:r>
      <w:r>
        <w:rPr>
          <w:rFonts w:cs="Times New Roman" w:hint="eastAsia"/>
        </w:rPr>
        <w:t>-0.019~0.228</w:t>
      </w:r>
      <w:r w:rsidRPr="00AF7B6E">
        <w:rPr>
          <w:rFonts w:cs="Times New Roman" w:hint="eastAsia"/>
        </w:rPr>
        <w:t>、</w:t>
      </w:r>
      <w:r>
        <w:rPr>
          <w:rFonts w:cs="Times New Roman" w:hint="eastAsia"/>
        </w:rPr>
        <w:t>-0.048~0.306</w:t>
      </w:r>
      <w:r w:rsidRPr="00AF7B6E">
        <w:rPr>
          <w:rFonts w:cs="Times New Roman" w:hint="eastAsia"/>
        </w:rPr>
        <w:t>、</w:t>
      </w:r>
      <w:r>
        <w:rPr>
          <w:rFonts w:cs="Times New Roman" w:hint="eastAsia"/>
        </w:rPr>
        <w:t>-0.071~0.379</w:t>
      </w:r>
      <w:r w:rsidRPr="00AF7B6E">
        <w:rPr>
          <w:rFonts w:cs="Times New Roman" w:hint="eastAsia"/>
        </w:rPr>
        <w:t>和</w:t>
      </w:r>
      <w:r>
        <w:rPr>
          <w:rFonts w:cs="Times New Roman" w:hint="eastAsia"/>
        </w:rPr>
        <w:t xml:space="preserve">0.001~0.551 </w:t>
      </w:r>
      <w:r w:rsidRPr="00CA442E">
        <w:rPr>
          <w:rFonts w:cs="Times New Roman" w:hint="eastAsia"/>
        </w:rPr>
        <w:t>mg m</w:t>
      </w:r>
      <w:r w:rsidRPr="00CA442E">
        <w:rPr>
          <w:rFonts w:cs="Times New Roman" w:hint="eastAsia"/>
          <w:vertAlign w:val="superscript"/>
        </w:rPr>
        <w:t>-2</w:t>
      </w:r>
      <w:r w:rsidRPr="00CA442E">
        <w:rPr>
          <w:rFonts w:cs="Times New Roman" w:hint="eastAsia"/>
        </w:rPr>
        <w:t xml:space="preserve"> h</w:t>
      </w:r>
      <w:r w:rsidRPr="00CA442E">
        <w:rPr>
          <w:rFonts w:cs="Times New Roman" w:hint="eastAsia"/>
          <w:vertAlign w:val="superscript"/>
        </w:rPr>
        <w:t>-1</w:t>
      </w:r>
      <w:r w:rsidRPr="00CA442E">
        <w:rPr>
          <w:rFonts w:cs="Times New Roman" w:hint="eastAsia"/>
        </w:rPr>
        <w:t>。</w:t>
      </w:r>
    </w:p>
    <w:p w14:paraId="56930201" w14:textId="77777777" w:rsidR="009361C5" w:rsidRPr="000A5190" w:rsidRDefault="009361C5">
      <w:pPr>
        <w:ind w:firstLineChars="200" w:firstLine="480"/>
        <w:rPr>
          <w:rFonts w:cs="Times New Roman"/>
        </w:rPr>
      </w:pPr>
      <w:r>
        <w:rPr>
          <w:rFonts w:cs="Times New Roman" w:hint="eastAsia"/>
        </w:rPr>
        <w:t>随外源有机碳（生活污泥、蚯蚓粪）施用量的增加，</w:t>
      </w:r>
      <w:r>
        <w:rPr>
          <w:rFonts w:cs="Times New Roman" w:hint="eastAsia"/>
        </w:rPr>
        <w:t>N</w:t>
      </w:r>
      <w:r w:rsidRPr="003A7417">
        <w:rPr>
          <w:rFonts w:cs="Times New Roman" w:hint="eastAsia"/>
          <w:vertAlign w:val="subscript"/>
        </w:rPr>
        <w:t>2</w:t>
      </w:r>
      <w:r>
        <w:rPr>
          <w:rFonts w:cs="Times New Roman" w:hint="eastAsia"/>
        </w:rPr>
        <w:t>O</w:t>
      </w:r>
      <w:r w:rsidRPr="00CA442E">
        <w:rPr>
          <w:rFonts w:cs="Times New Roman" w:hint="eastAsia"/>
        </w:rPr>
        <w:t>平均排放通量</w:t>
      </w:r>
      <w:r>
        <w:rPr>
          <w:rFonts w:cs="Times New Roman" w:hint="eastAsia"/>
        </w:rPr>
        <w:t>呈上升趋势，施用生活污泥处理的</w:t>
      </w:r>
      <w:r>
        <w:rPr>
          <w:rFonts w:cs="Times New Roman" w:hint="eastAsia"/>
        </w:rPr>
        <w:t>N</w:t>
      </w:r>
      <w:r w:rsidRPr="00626AD2">
        <w:rPr>
          <w:rFonts w:cs="Times New Roman" w:hint="eastAsia"/>
          <w:vertAlign w:val="subscript"/>
        </w:rPr>
        <w:t>2</w:t>
      </w:r>
      <w:r>
        <w:rPr>
          <w:rFonts w:cs="Times New Roman" w:hint="eastAsia"/>
        </w:rPr>
        <w:t>O</w:t>
      </w:r>
      <w:r>
        <w:rPr>
          <w:rFonts w:cs="Times New Roman" w:hint="eastAsia"/>
        </w:rPr>
        <w:t>的排放高于施用蚯蚓粪的各对应处理。</w:t>
      </w:r>
    </w:p>
    <w:p w14:paraId="60C0D660" w14:textId="77777777" w:rsidR="009361C5" w:rsidRDefault="009361C5" w:rsidP="009361C5">
      <w:pPr>
        <w:spacing w:line="480" w:lineRule="auto"/>
        <w:ind w:firstLine="0"/>
        <w:jc w:val="center"/>
        <w:rPr>
          <w:rFonts w:cs="Times New Roman"/>
        </w:rPr>
      </w:pPr>
      <w:r>
        <w:rPr>
          <w:noProof/>
        </w:rPr>
        <w:drawing>
          <wp:inline distT="0" distB="0" distL="0" distR="0" wp14:anchorId="7E3E7FEC" wp14:editId="3EBE7DF1">
            <wp:extent cx="2520000" cy="21600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687488">
        <w:rPr>
          <w:noProof/>
        </w:rPr>
        <w:t xml:space="preserve"> </w:t>
      </w:r>
      <w:r>
        <w:rPr>
          <w:noProof/>
        </w:rPr>
        <w:drawing>
          <wp:inline distT="0" distB="0" distL="0" distR="0" wp14:anchorId="2CF24E1C" wp14:editId="66AB4D8E">
            <wp:extent cx="252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0ECFDEF" w14:textId="77777777" w:rsidR="009361C5" w:rsidRPr="00DC0D43" w:rsidRDefault="009361C5" w:rsidP="004D2E79">
      <w:pPr>
        <w:ind w:firstLine="0"/>
        <w:jc w:val="center"/>
        <w:rPr>
          <w:rFonts w:cs="Times New Roman"/>
          <w:sz w:val="21"/>
          <w:szCs w:val="21"/>
        </w:rPr>
      </w:pPr>
      <w:r w:rsidRPr="00DC0D43">
        <w:rPr>
          <w:rFonts w:cs="Times New Roman" w:hint="eastAsia"/>
          <w:sz w:val="21"/>
          <w:szCs w:val="21"/>
        </w:rPr>
        <w:t>图</w:t>
      </w:r>
      <w:r w:rsidRPr="00DC0D43">
        <w:rPr>
          <w:rFonts w:cs="Times New Roman" w:hint="eastAsia"/>
          <w:color w:val="000000" w:themeColor="text1"/>
          <w:sz w:val="21"/>
          <w:szCs w:val="21"/>
        </w:rPr>
        <w:t>3</w:t>
      </w:r>
      <w:r w:rsidRPr="00DC0D43">
        <w:rPr>
          <w:rFonts w:cs="Times New Roman" w:hint="eastAsia"/>
          <w:sz w:val="21"/>
          <w:szCs w:val="21"/>
        </w:rPr>
        <w:t>生活污泥（</w:t>
      </w:r>
      <w:r w:rsidRPr="00DC0D43">
        <w:rPr>
          <w:rFonts w:cs="Times New Roman" w:hint="eastAsia"/>
          <w:sz w:val="21"/>
          <w:szCs w:val="21"/>
        </w:rPr>
        <w:t>A</w:t>
      </w:r>
      <w:r w:rsidRPr="00DC0D43">
        <w:rPr>
          <w:rFonts w:cs="Times New Roman" w:hint="eastAsia"/>
          <w:sz w:val="21"/>
          <w:szCs w:val="21"/>
        </w:rPr>
        <w:t>）和蚯蚓粪（</w:t>
      </w:r>
      <w:r w:rsidRPr="00DC0D43">
        <w:rPr>
          <w:rFonts w:cs="Times New Roman" w:hint="eastAsia"/>
          <w:sz w:val="21"/>
          <w:szCs w:val="21"/>
        </w:rPr>
        <w:t>B</w:t>
      </w:r>
      <w:r w:rsidRPr="00DC0D43">
        <w:rPr>
          <w:rFonts w:cs="Times New Roman" w:hint="eastAsia"/>
          <w:sz w:val="21"/>
          <w:szCs w:val="21"/>
        </w:rPr>
        <w:t>）添加下滩涂土壤</w:t>
      </w:r>
      <w:r w:rsidRPr="00DC0D43">
        <w:rPr>
          <w:rFonts w:cs="Times New Roman" w:hint="eastAsia"/>
          <w:sz w:val="21"/>
          <w:szCs w:val="21"/>
        </w:rPr>
        <w:t>N</w:t>
      </w:r>
      <w:r w:rsidRPr="00DC0D43">
        <w:rPr>
          <w:rFonts w:cs="Times New Roman" w:hint="eastAsia"/>
          <w:sz w:val="21"/>
          <w:szCs w:val="21"/>
          <w:vertAlign w:val="subscript"/>
        </w:rPr>
        <w:t>2</w:t>
      </w:r>
      <w:r w:rsidRPr="00DC0D43">
        <w:rPr>
          <w:rFonts w:cs="Times New Roman" w:hint="eastAsia"/>
          <w:sz w:val="21"/>
          <w:szCs w:val="21"/>
        </w:rPr>
        <w:t>O</w:t>
      </w:r>
      <w:r w:rsidRPr="00DC0D43">
        <w:rPr>
          <w:rFonts w:hint="eastAsia"/>
          <w:sz w:val="21"/>
          <w:szCs w:val="21"/>
        </w:rPr>
        <w:t>排放的动态变化</w:t>
      </w:r>
    </w:p>
    <w:p w14:paraId="7ED6AA96" w14:textId="77777777" w:rsidR="009361C5" w:rsidRPr="00146A6B" w:rsidRDefault="009361C5" w:rsidP="009361C5">
      <w:pPr>
        <w:ind w:firstLine="0"/>
        <w:jc w:val="center"/>
        <w:rPr>
          <w:sz w:val="21"/>
          <w:szCs w:val="21"/>
        </w:rPr>
      </w:pPr>
      <w:r w:rsidRPr="00163D60">
        <w:rPr>
          <w:rFonts w:hint="eastAsia"/>
          <w:sz w:val="21"/>
          <w:szCs w:val="21"/>
        </w:rPr>
        <w:t xml:space="preserve">Fig. 3 </w:t>
      </w:r>
      <w:r w:rsidRPr="00163D60">
        <w:rPr>
          <w:sz w:val="21"/>
          <w:szCs w:val="21"/>
        </w:rPr>
        <w:t>Dy</w:t>
      </w:r>
      <w:r w:rsidRPr="00DC0D43">
        <w:rPr>
          <w:sz w:val="21"/>
          <w:szCs w:val="21"/>
        </w:rPr>
        <w:t>namic change of</w:t>
      </w:r>
      <w:r>
        <w:rPr>
          <w:rFonts w:hint="eastAsia"/>
          <w:sz w:val="21"/>
          <w:szCs w:val="21"/>
        </w:rPr>
        <w:t xml:space="preserve"> </w:t>
      </w:r>
      <w:r w:rsidRPr="00DC0D43">
        <w:rPr>
          <w:rFonts w:hint="eastAsia"/>
          <w:sz w:val="21"/>
          <w:szCs w:val="21"/>
        </w:rPr>
        <w:t>N</w:t>
      </w:r>
      <w:r w:rsidRPr="00DC0D43">
        <w:rPr>
          <w:rFonts w:hint="eastAsia"/>
          <w:sz w:val="21"/>
          <w:szCs w:val="21"/>
          <w:vertAlign w:val="subscript"/>
        </w:rPr>
        <w:t>2</w:t>
      </w:r>
      <w:r w:rsidRPr="00DC0D43">
        <w:rPr>
          <w:rFonts w:hint="eastAsia"/>
          <w:sz w:val="21"/>
          <w:szCs w:val="21"/>
        </w:rPr>
        <w:t>O</w:t>
      </w:r>
      <w:r w:rsidRPr="00DC0D43">
        <w:rPr>
          <w:sz w:val="21"/>
          <w:szCs w:val="21"/>
        </w:rPr>
        <w:t xml:space="preserve"> emission from mudflat soil under </w:t>
      </w:r>
      <w:r w:rsidRPr="00DC0D43">
        <w:rPr>
          <w:color w:val="000000" w:themeColor="text1"/>
          <w:sz w:val="21"/>
          <w:szCs w:val="21"/>
        </w:rPr>
        <w:t xml:space="preserve">domestic sludge (A) and </w:t>
      </w:r>
      <w:r w:rsidRPr="00DC0D43">
        <w:rPr>
          <w:rFonts w:hint="eastAsia"/>
          <w:color w:val="000000" w:themeColor="text1"/>
          <w:sz w:val="21"/>
          <w:szCs w:val="21"/>
        </w:rPr>
        <w:t>vermicompost</w:t>
      </w:r>
      <w:r w:rsidRPr="00DC0D43">
        <w:rPr>
          <w:color w:val="000000" w:themeColor="text1"/>
          <w:sz w:val="21"/>
          <w:szCs w:val="21"/>
        </w:rPr>
        <w:t xml:space="preserve"> (B)</w:t>
      </w:r>
      <w:r w:rsidRPr="00DC0D43">
        <w:rPr>
          <w:sz w:val="21"/>
          <w:szCs w:val="21"/>
        </w:rPr>
        <w:t xml:space="preserve"> a</w:t>
      </w:r>
      <w:r w:rsidR="004D2E79">
        <w:rPr>
          <w:sz w:val="21"/>
          <w:szCs w:val="21"/>
        </w:rPr>
        <w:t>pplication</w:t>
      </w:r>
    </w:p>
    <w:p w14:paraId="0C5B4ADC" w14:textId="77777777" w:rsidR="009361C5" w:rsidRDefault="009361C5" w:rsidP="009361C5">
      <w:pPr>
        <w:pStyle w:val="Heading3"/>
        <w:spacing w:before="326" w:after="326" w:line="440" w:lineRule="exact"/>
      </w:pPr>
      <w:bookmarkStart w:id="33" w:name="_Toc68672505"/>
      <w:r w:rsidRPr="005B70A7">
        <w:t>3.1.4</w:t>
      </w:r>
      <w:r>
        <w:rPr>
          <w:rFonts w:hint="eastAsia"/>
        </w:rPr>
        <w:t xml:space="preserve"> </w:t>
      </w:r>
      <w:r w:rsidRPr="009F2705">
        <w:rPr>
          <w:rFonts w:hint="eastAsia"/>
        </w:rPr>
        <w:t>对滩涂土壤主要温室气体累积排放量的影响</w:t>
      </w:r>
      <w:bookmarkEnd w:id="33"/>
    </w:p>
    <w:p w14:paraId="255391E5" w14:textId="77777777" w:rsidR="009361C5" w:rsidRDefault="009361C5" w:rsidP="009361C5">
      <w:pPr>
        <w:ind w:firstLineChars="200" w:firstLine="480"/>
      </w:pPr>
      <w:r>
        <w:rPr>
          <w:rFonts w:hint="eastAsia"/>
        </w:rPr>
        <w:t>不同外源有机碳（生活污泥、蚯蚓粪）对滩涂土壤</w:t>
      </w:r>
      <w:r>
        <w:rPr>
          <w:rFonts w:hint="eastAsia"/>
        </w:rPr>
        <w:t>CH</w:t>
      </w:r>
      <w:r w:rsidRPr="00DB3429">
        <w:rPr>
          <w:rFonts w:hint="eastAsia"/>
          <w:vertAlign w:val="subscript"/>
        </w:rPr>
        <w:t>4</w:t>
      </w:r>
      <w:r>
        <w:rPr>
          <w:rFonts w:hint="eastAsia"/>
        </w:rPr>
        <w:t>、</w:t>
      </w:r>
      <w:r>
        <w:rPr>
          <w:rFonts w:hint="eastAsia"/>
        </w:rPr>
        <w:t>CO</w:t>
      </w:r>
      <w:r w:rsidRPr="00DB3429">
        <w:rPr>
          <w:rFonts w:hint="eastAsia"/>
          <w:vertAlign w:val="subscript"/>
        </w:rPr>
        <w:t>2</w:t>
      </w:r>
      <w:r>
        <w:rPr>
          <w:rFonts w:hint="eastAsia"/>
        </w:rPr>
        <w:t>和</w:t>
      </w:r>
      <w:r>
        <w:rPr>
          <w:rFonts w:hint="eastAsia"/>
        </w:rPr>
        <w:t>N</w:t>
      </w:r>
      <w:r w:rsidRPr="00DB3429">
        <w:rPr>
          <w:rFonts w:hint="eastAsia"/>
          <w:vertAlign w:val="subscript"/>
        </w:rPr>
        <w:t>2</w:t>
      </w:r>
      <w:r>
        <w:rPr>
          <w:rFonts w:hint="eastAsia"/>
        </w:rPr>
        <w:t>O</w:t>
      </w:r>
      <w:r>
        <w:rPr>
          <w:rFonts w:hint="eastAsia"/>
        </w:rPr>
        <w:t>气体累积排放量的影响，分别见表</w:t>
      </w:r>
      <w:r>
        <w:rPr>
          <w:rFonts w:hint="eastAsia"/>
        </w:rPr>
        <w:t>3</w:t>
      </w:r>
      <w:r>
        <w:rPr>
          <w:rFonts w:hint="eastAsia"/>
        </w:rPr>
        <w:t>和表</w:t>
      </w:r>
      <w:r>
        <w:rPr>
          <w:rFonts w:hint="eastAsia"/>
        </w:rPr>
        <w:t>4</w:t>
      </w:r>
      <w:r>
        <w:rPr>
          <w:rFonts w:hint="eastAsia"/>
        </w:rPr>
        <w:t>。</w:t>
      </w:r>
    </w:p>
    <w:p w14:paraId="1210CBF8" w14:textId="77777777" w:rsidR="009361C5" w:rsidRDefault="009361C5" w:rsidP="009361C5">
      <w:pPr>
        <w:ind w:firstLineChars="200" w:firstLine="480"/>
      </w:pPr>
      <w:r>
        <w:rPr>
          <w:rFonts w:hint="eastAsia"/>
        </w:rPr>
        <w:t>外源有机碳的施用会增加滩涂土壤</w:t>
      </w:r>
      <w:r>
        <w:rPr>
          <w:rFonts w:hint="eastAsia"/>
        </w:rPr>
        <w:t>CH</w:t>
      </w:r>
      <w:r w:rsidRPr="00DB3429">
        <w:rPr>
          <w:rFonts w:hint="eastAsia"/>
          <w:vertAlign w:val="subscript"/>
        </w:rPr>
        <w:t>4</w:t>
      </w:r>
      <w:r>
        <w:rPr>
          <w:rFonts w:hint="eastAsia"/>
        </w:rPr>
        <w:t>、</w:t>
      </w:r>
      <w:r>
        <w:rPr>
          <w:rFonts w:hint="eastAsia"/>
        </w:rPr>
        <w:t>CO</w:t>
      </w:r>
      <w:r w:rsidRPr="00DB3429">
        <w:rPr>
          <w:rFonts w:hint="eastAsia"/>
          <w:vertAlign w:val="subscript"/>
        </w:rPr>
        <w:t>2</w:t>
      </w:r>
      <w:r>
        <w:rPr>
          <w:rFonts w:hint="eastAsia"/>
        </w:rPr>
        <w:t>和</w:t>
      </w:r>
      <w:r>
        <w:rPr>
          <w:rFonts w:hint="eastAsia"/>
        </w:rPr>
        <w:t>N</w:t>
      </w:r>
      <w:r w:rsidRPr="00DB3429">
        <w:rPr>
          <w:rFonts w:hint="eastAsia"/>
          <w:vertAlign w:val="subscript"/>
        </w:rPr>
        <w:t>2</w:t>
      </w:r>
      <w:r>
        <w:rPr>
          <w:rFonts w:hint="eastAsia"/>
        </w:rPr>
        <w:t>O</w:t>
      </w:r>
      <w:r>
        <w:rPr>
          <w:rFonts w:hint="eastAsia"/>
        </w:rPr>
        <w:t>气体累积排放量，且随外源有机碳施用量的增加，主要温室气体累积排放量呈逐渐增加趋势。表</w:t>
      </w:r>
      <w:r>
        <w:rPr>
          <w:rFonts w:hint="eastAsia"/>
        </w:rPr>
        <w:t>3</w:t>
      </w:r>
      <w:r>
        <w:rPr>
          <w:rFonts w:hint="eastAsia"/>
        </w:rPr>
        <w:t>所示，未施用生活污泥的对照处理滩涂土壤</w:t>
      </w:r>
      <w:r>
        <w:rPr>
          <w:rFonts w:hint="eastAsia"/>
        </w:rPr>
        <w:t>CH</w:t>
      </w:r>
      <w:r w:rsidRPr="00DB3429">
        <w:rPr>
          <w:rFonts w:hint="eastAsia"/>
          <w:vertAlign w:val="subscript"/>
        </w:rPr>
        <w:t>4</w:t>
      </w:r>
      <w:r>
        <w:rPr>
          <w:rFonts w:hint="eastAsia"/>
        </w:rPr>
        <w:t>、</w:t>
      </w:r>
      <w:r>
        <w:rPr>
          <w:rFonts w:hint="eastAsia"/>
        </w:rPr>
        <w:t>CO</w:t>
      </w:r>
      <w:r w:rsidRPr="00DB3429">
        <w:rPr>
          <w:rFonts w:hint="eastAsia"/>
          <w:vertAlign w:val="subscript"/>
        </w:rPr>
        <w:t>2</w:t>
      </w:r>
      <w:r>
        <w:rPr>
          <w:rFonts w:hint="eastAsia"/>
        </w:rPr>
        <w:t>和</w:t>
      </w:r>
      <w:r>
        <w:rPr>
          <w:rFonts w:hint="eastAsia"/>
        </w:rPr>
        <w:t>N</w:t>
      </w:r>
      <w:r w:rsidRPr="00DB3429">
        <w:rPr>
          <w:rFonts w:hint="eastAsia"/>
          <w:vertAlign w:val="subscript"/>
        </w:rPr>
        <w:t>2</w:t>
      </w:r>
      <w:r>
        <w:rPr>
          <w:rFonts w:hint="eastAsia"/>
        </w:rPr>
        <w:t>O</w:t>
      </w:r>
      <w:r>
        <w:rPr>
          <w:rFonts w:hint="eastAsia"/>
        </w:rPr>
        <w:t>气体累积排放量为</w:t>
      </w:r>
      <w:r>
        <w:rPr>
          <w:rFonts w:hint="eastAsia"/>
        </w:rPr>
        <w:t>-</w:t>
      </w:r>
      <w:r>
        <w:t>1.13</w:t>
      </w:r>
      <w:r w:rsidRPr="00F56A6F">
        <w:rPr>
          <w:rFonts w:hint="eastAsia"/>
        </w:rPr>
        <w:t xml:space="preserve"> </w:t>
      </w:r>
      <w:r>
        <w:rPr>
          <w:rFonts w:hint="eastAsia"/>
        </w:rPr>
        <w:t>g m</w:t>
      </w:r>
      <w:r w:rsidRPr="00064401">
        <w:rPr>
          <w:rFonts w:hint="eastAsia"/>
          <w:vertAlign w:val="superscript"/>
        </w:rPr>
        <w:t>-2</w:t>
      </w:r>
      <w:r>
        <w:rPr>
          <w:rFonts w:hint="eastAsia"/>
        </w:rPr>
        <w:t>、</w:t>
      </w:r>
      <w:r>
        <w:rPr>
          <w:rFonts w:hint="eastAsia"/>
        </w:rPr>
        <w:t>2</w:t>
      </w:r>
      <w:r>
        <w:t>108</w:t>
      </w:r>
      <w:r w:rsidRPr="00F56A6F">
        <w:rPr>
          <w:rFonts w:hint="eastAsia"/>
        </w:rPr>
        <w:t xml:space="preserve"> </w:t>
      </w:r>
      <w:r>
        <w:rPr>
          <w:rFonts w:hint="eastAsia"/>
        </w:rPr>
        <w:t>g m</w:t>
      </w:r>
      <w:r w:rsidRPr="00064401">
        <w:rPr>
          <w:rFonts w:hint="eastAsia"/>
          <w:vertAlign w:val="superscript"/>
        </w:rPr>
        <w:t>-2</w:t>
      </w:r>
      <w:r>
        <w:rPr>
          <w:rFonts w:hint="eastAsia"/>
        </w:rPr>
        <w:t>、</w:t>
      </w:r>
      <w:r>
        <w:rPr>
          <w:rFonts w:hint="eastAsia"/>
        </w:rPr>
        <w:t>0</w:t>
      </w:r>
      <w:r>
        <w:t>.68</w:t>
      </w:r>
      <w:r w:rsidRPr="00F56A6F">
        <w:rPr>
          <w:rFonts w:hint="eastAsia"/>
        </w:rPr>
        <w:t xml:space="preserve"> </w:t>
      </w:r>
      <w:r>
        <w:rPr>
          <w:rFonts w:hint="eastAsia"/>
        </w:rPr>
        <w:t>g m</w:t>
      </w:r>
      <w:r w:rsidRPr="00064401">
        <w:rPr>
          <w:rFonts w:hint="eastAsia"/>
          <w:vertAlign w:val="superscript"/>
        </w:rPr>
        <w:t>-2</w:t>
      </w:r>
      <w:r>
        <w:rPr>
          <w:rFonts w:hint="eastAsia"/>
        </w:rPr>
        <w:t>施用生活污泥</w:t>
      </w:r>
      <w:r>
        <w:rPr>
          <w:rFonts w:cs="Times New Roman" w:hint="eastAsia"/>
        </w:rPr>
        <w:t>各处理（</w:t>
      </w:r>
      <w:r w:rsidRPr="00CA442E">
        <w:rPr>
          <w:rFonts w:cs="Times New Roman" w:hint="eastAsia"/>
        </w:rPr>
        <w:t>W-2</w:t>
      </w:r>
      <w:r w:rsidRPr="00CA442E">
        <w:rPr>
          <w:rFonts w:cs="Times New Roman" w:hint="eastAsia"/>
        </w:rPr>
        <w:t>、</w:t>
      </w:r>
      <w:r w:rsidRPr="00CA442E">
        <w:rPr>
          <w:rFonts w:cs="Times New Roman" w:hint="eastAsia"/>
        </w:rPr>
        <w:t>W-5</w:t>
      </w:r>
      <w:r w:rsidRPr="00CA442E">
        <w:rPr>
          <w:rFonts w:cs="Times New Roman" w:hint="eastAsia"/>
        </w:rPr>
        <w:t>、</w:t>
      </w:r>
      <w:r w:rsidRPr="00CA442E">
        <w:rPr>
          <w:rFonts w:cs="Times New Roman" w:hint="eastAsia"/>
        </w:rPr>
        <w:t>W-10</w:t>
      </w:r>
      <w:r w:rsidRPr="00CA442E">
        <w:rPr>
          <w:rFonts w:cs="Times New Roman" w:hint="eastAsia"/>
        </w:rPr>
        <w:t>和</w:t>
      </w:r>
      <w:r w:rsidRPr="00CA442E">
        <w:rPr>
          <w:rFonts w:cs="Times New Roman" w:hint="eastAsia"/>
        </w:rPr>
        <w:t>W-20</w:t>
      </w:r>
      <w:r>
        <w:rPr>
          <w:rFonts w:cs="Times New Roman" w:hint="eastAsia"/>
        </w:rPr>
        <w:t>）的土壤</w:t>
      </w:r>
      <w:r>
        <w:rPr>
          <w:rFonts w:hint="eastAsia"/>
        </w:rPr>
        <w:t>CH</w:t>
      </w:r>
      <w:r w:rsidRPr="00DB3429">
        <w:rPr>
          <w:rFonts w:hint="eastAsia"/>
          <w:vertAlign w:val="subscript"/>
        </w:rPr>
        <w:t>4</w:t>
      </w:r>
      <w:r>
        <w:rPr>
          <w:rFonts w:hint="eastAsia"/>
        </w:rPr>
        <w:t>累积排放量较对照分别增加</w:t>
      </w:r>
      <w:r>
        <w:rPr>
          <w:rFonts w:hint="eastAsia"/>
        </w:rPr>
        <w:t>0.80</w:t>
      </w:r>
      <w:r>
        <w:rPr>
          <w:rFonts w:hint="eastAsia"/>
        </w:rPr>
        <w:t>、</w:t>
      </w:r>
      <w:r>
        <w:rPr>
          <w:rFonts w:hint="eastAsia"/>
        </w:rPr>
        <w:t>1.69</w:t>
      </w:r>
      <w:r>
        <w:rPr>
          <w:rFonts w:hint="eastAsia"/>
        </w:rPr>
        <w:t>、</w:t>
      </w:r>
      <w:r>
        <w:rPr>
          <w:rFonts w:hint="eastAsia"/>
        </w:rPr>
        <w:t>2.93</w:t>
      </w:r>
      <w:r>
        <w:rPr>
          <w:rFonts w:hint="eastAsia"/>
        </w:rPr>
        <w:t>和</w:t>
      </w:r>
      <w:r>
        <w:rPr>
          <w:rFonts w:hint="eastAsia"/>
        </w:rPr>
        <w:t>4.09 g m</w:t>
      </w:r>
      <w:r w:rsidRPr="00064401">
        <w:rPr>
          <w:rFonts w:hint="eastAsia"/>
          <w:vertAlign w:val="superscript"/>
        </w:rPr>
        <w:t>-2</w:t>
      </w:r>
      <w:r>
        <w:rPr>
          <w:rFonts w:hint="eastAsia"/>
        </w:rPr>
        <w:t>，土壤</w:t>
      </w:r>
      <w:r>
        <w:rPr>
          <w:rFonts w:hint="eastAsia"/>
        </w:rPr>
        <w:t>CO</w:t>
      </w:r>
      <w:r w:rsidRPr="004931C6">
        <w:rPr>
          <w:rFonts w:hint="eastAsia"/>
          <w:vertAlign w:val="subscript"/>
        </w:rPr>
        <w:t>2</w:t>
      </w:r>
      <w:r>
        <w:rPr>
          <w:rFonts w:hint="eastAsia"/>
        </w:rPr>
        <w:t>累积排放量较对照分别</w:t>
      </w:r>
      <w:r>
        <w:rPr>
          <w:rFonts w:hint="eastAsia"/>
        </w:rPr>
        <w:lastRenderedPageBreak/>
        <w:t>增加</w:t>
      </w:r>
      <w:r>
        <w:rPr>
          <w:rFonts w:hint="eastAsia"/>
        </w:rPr>
        <w:t>859</w:t>
      </w:r>
      <w:r>
        <w:rPr>
          <w:rFonts w:hint="eastAsia"/>
        </w:rPr>
        <w:t>、</w:t>
      </w:r>
      <w:r>
        <w:rPr>
          <w:rFonts w:hint="eastAsia"/>
        </w:rPr>
        <w:t>1629</w:t>
      </w:r>
      <w:r>
        <w:rPr>
          <w:rFonts w:hint="eastAsia"/>
        </w:rPr>
        <w:t>、</w:t>
      </w:r>
      <w:r>
        <w:rPr>
          <w:rFonts w:hint="eastAsia"/>
        </w:rPr>
        <w:t>2244</w:t>
      </w:r>
      <w:r>
        <w:rPr>
          <w:rFonts w:hint="eastAsia"/>
        </w:rPr>
        <w:t>和</w:t>
      </w:r>
      <w:r>
        <w:rPr>
          <w:rFonts w:hint="eastAsia"/>
        </w:rPr>
        <w:t>3332</w:t>
      </w:r>
      <w:r w:rsidRPr="008E4C38">
        <w:rPr>
          <w:rFonts w:hint="eastAsia"/>
        </w:rPr>
        <w:t xml:space="preserve"> </w:t>
      </w:r>
      <w:r>
        <w:rPr>
          <w:rFonts w:hint="eastAsia"/>
        </w:rPr>
        <w:t>g m</w:t>
      </w:r>
      <w:r w:rsidRPr="00064401">
        <w:rPr>
          <w:rFonts w:hint="eastAsia"/>
          <w:vertAlign w:val="superscript"/>
        </w:rPr>
        <w:t>-2</w:t>
      </w:r>
      <w:r>
        <w:rPr>
          <w:rFonts w:hint="eastAsia"/>
        </w:rPr>
        <w:t>，土壤</w:t>
      </w:r>
      <w:r>
        <w:rPr>
          <w:rFonts w:hint="eastAsia"/>
        </w:rPr>
        <w:t>N</w:t>
      </w:r>
      <w:r w:rsidRPr="00441E1B">
        <w:rPr>
          <w:rFonts w:hint="eastAsia"/>
          <w:vertAlign w:val="subscript"/>
        </w:rPr>
        <w:t>2</w:t>
      </w:r>
      <w:r>
        <w:rPr>
          <w:rFonts w:hint="eastAsia"/>
        </w:rPr>
        <w:t>O</w:t>
      </w:r>
      <w:r>
        <w:rPr>
          <w:rFonts w:hint="eastAsia"/>
        </w:rPr>
        <w:t>累积排放量较对照分别增加</w:t>
      </w:r>
      <w:r>
        <w:rPr>
          <w:rFonts w:hint="eastAsia"/>
        </w:rPr>
        <w:t>0.16</w:t>
      </w:r>
      <w:r>
        <w:rPr>
          <w:rFonts w:hint="eastAsia"/>
        </w:rPr>
        <w:t>、</w:t>
      </w:r>
      <w:r>
        <w:rPr>
          <w:rFonts w:hint="eastAsia"/>
        </w:rPr>
        <w:t>0.57</w:t>
      </w:r>
      <w:r>
        <w:rPr>
          <w:rFonts w:hint="eastAsia"/>
        </w:rPr>
        <w:t>、</w:t>
      </w:r>
      <w:r>
        <w:rPr>
          <w:rFonts w:hint="eastAsia"/>
        </w:rPr>
        <w:t>0.64</w:t>
      </w:r>
      <w:r>
        <w:rPr>
          <w:rFonts w:hint="eastAsia"/>
        </w:rPr>
        <w:t>和</w:t>
      </w:r>
      <w:r>
        <w:rPr>
          <w:rFonts w:hint="eastAsia"/>
        </w:rPr>
        <w:t>2.01 g m</w:t>
      </w:r>
      <w:r w:rsidRPr="00064401">
        <w:rPr>
          <w:rFonts w:hint="eastAsia"/>
          <w:vertAlign w:val="superscript"/>
        </w:rPr>
        <w:t>-2</w:t>
      </w:r>
      <w:r>
        <w:rPr>
          <w:rFonts w:hint="eastAsia"/>
        </w:rPr>
        <w:t>，且施用生活污泥各处理与对照处理间的差异均达显著水平。</w:t>
      </w:r>
    </w:p>
    <w:p w14:paraId="296DB167" w14:textId="77777777" w:rsidR="009361C5" w:rsidRDefault="009361C5" w:rsidP="009361C5">
      <w:pPr>
        <w:ind w:firstLineChars="200" w:firstLine="480"/>
      </w:pPr>
      <w:r>
        <w:rPr>
          <w:rFonts w:hint="eastAsia"/>
        </w:rPr>
        <w:t>表</w:t>
      </w:r>
      <w:r>
        <w:rPr>
          <w:rFonts w:hint="eastAsia"/>
        </w:rPr>
        <w:t>4</w:t>
      </w:r>
      <w:r>
        <w:rPr>
          <w:rFonts w:hint="eastAsia"/>
        </w:rPr>
        <w:t>所示，未施用蚯蚓粪的对照处理滩涂土壤</w:t>
      </w:r>
      <w:r>
        <w:rPr>
          <w:rFonts w:hint="eastAsia"/>
        </w:rPr>
        <w:t>CH</w:t>
      </w:r>
      <w:r w:rsidRPr="00DB3429">
        <w:rPr>
          <w:rFonts w:hint="eastAsia"/>
          <w:vertAlign w:val="subscript"/>
        </w:rPr>
        <w:t>4</w:t>
      </w:r>
      <w:r>
        <w:rPr>
          <w:rFonts w:hint="eastAsia"/>
        </w:rPr>
        <w:t>、</w:t>
      </w:r>
      <w:r>
        <w:rPr>
          <w:rFonts w:hint="eastAsia"/>
        </w:rPr>
        <w:t>CO</w:t>
      </w:r>
      <w:r w:rsidRPr="00DB3429">
        <w:rPr>
          <w:rFonts w:hint="eastAsia"/>
          <w:vertAlign w:val="subscript"/>
        </w:rPr>
        <w:t>2</w:t>
      </w:r>
      <w:r>
        <w:rPr>
          <w:rFonts w:hint="eastAsia"/>
        </w:rPr>
        <w:t>和</w:t>
      </w:r>
      <w:r>
        <w:rPr>
          <w:rFonts w:hint="eastAsia"/>
        </w:rPr>
        <w:t>N</w:t>
      </w:r>
      <w:r w:rsidRPr="00DB3429">
        <w:rPr>
          <w:rFonts w:hint="eastAsia"/>
          <w:vertAlign w:val="subscript"/>
        </w:rPr>
        <w:t>2</w:t>
      </w:r>
      <w:r>
        <w:rPr>
          <w:rFonts w:hint="eastAsia"/>
        </w:rPr>
        <w:t>O</w:t>
      </w:r>
      <w:r>
        <w:rPr>
          <w:rFonts w:hint="eastAsia"/>
        </w:rPr>
        <w:t>气体累积排放量为</w:t>
      </w:r>
      <w:r>
        <w:t>0.18</w:t>
      </w:r>
      <w:r w:rsidRPr="00F56A6F">
        <w:rPr>
          <w:rFonts w:hint="eastAsia"/>
        </w:rPr>
        <w:t xml:space="preserve"> </w:t>
      </w:r>
      <w:r>
        <w:rPr>
          <w:rFonts w:hint="eastAsia"/>
        </w:rPr>
        <w:t>g m</w:t>
      </w:r>
      <w:r w:rsidRPr="00064401">
        <w:rPr>
          <w:rFonts w:hint="eastAsia"/>
          <w:vertAlign w:val="superscript"/>
        </w:rPr>
        <w:t>-2</w:t>
      </w:r>
      <w:r>
        <w:rPr>
          <w:rFonts w:hint="eastAsia"/>
        </w:rPr>
        <w:t>、</w:t>
      </w:r>
      <w:r>
        <w:rPr>
          <w:rFonts w:hint="eastAsia"/>
        </w:rPr>
        <w:t>2</w:t>
      </w:r>
      <w:r>
        <w:t>660</w:t>
      </w:r>
      <w:r w:rsidRPr="00F56A6F">
        <w:rPr>
          <w:rFonts w:hint="eastAsia"/>
        </w:rPr>
        <w:t xml:space="preserve"> </w:t>
      </w:r>
      <w:r>
        <w:rPr>
          <w:rFonts w:hint="eastAsia"/>
        </w:rPr>
        <w:t>g m</w:t>
      </w:r>
      <w:r w:rsidRPr="00064401">
        <w:rPr>
          <w:rFonts w:hint="eastAsia"/>
          <w:vertAlign w:val="superscript"/>
        </w:rPr>
        <w:t>-2</w:t>
      </w:r>
      <w:r>
        <w:rPr>
          <w:rFonts w:hint="eastAsia"/>
        </w:rPr>
        <w:t>、</w:t>
      </w:r>
      <w:r>
        <w:rPr>
          <w:rFonts w:hint="eastAsia"/>
        </w:rPr>
        <w:t>0</w:t>
      </w:r>
      <w:r>
        <w:t>.41</w:t>
      </w:r>
      <w:r w:rsidRPr="00F56A6F">
        <w:rPr>
          <w:rFonts w:hint="eastAsia"/>
        </w:rPr>
        <w:t xml:space="preserve"> </w:t>
      </w:r>
      <w:r>
        <w:rPr>
          <w:rFonts w:hint="eastAsia"/>
        </w:rPr>
        <w:t>g m</w:t>
      </w:r>
      <w:r w:rsidRPr="00064401">
        <w:rPr>
          <w:rFonts w:hint="eastAsia"/>
          <w:vertAlign w:val="superscript"/>
        </w:rPr>
        <w:t>-2</w:t>
      </w:r>
      <w:r>
        <w:rPr>
          <w:rFonts w:hint="eastAsia"/>
        </w:rPr>
        <w:t>施用蚯蚓粪</w:t>
      </w:r>
      <w:r>
        <w:rPr>
          <w:rFonts w:cs="Times New Roman" w:hint="eastAsia"/>
        </w:rPr>
        <w:t>各处理（</w:t>
      </w:r>
      <w:r w:rsidRPr="00CA442E">
        <w:rPr>
          <w:rFonts w:cs="Times New Roman" w:hint="eastAsia"/>
        </w:rPr>
        <w:t>W</w:t>
      </w:r>
      <w:r>
        <w:rPr>
          <w:rFonts w:cs="Times New Roman" w:hint="eastAsia"/>
        </w:rPr>
        <w:t>Y</w:t>
      </w:r>
      <w:r w:rsidRPr="00CA442E">
        <w:rPr>
          <w:rFonts w:cs="Times New Roman" w:hint="eastAsia"/>
        </w:rPr>
        <w:t>-2</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-5</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-10</w:t>
      </w:r>
      <w:r w:rsidRPr="00CA442E">
        <w:rPr>
          <w:rFonts w:cs="Times New Roman" w:hint="eastAsia"/>
        </w:rPr>
        <w:t>和</w:t>
      </w:r>
      <w:r w:rsidRPr="00CA442E">
        <w:rPr>
          <w:rFonts w:cs="Times New Roman" w:hint="eastAsia"/>
        </w:rPr>
        <w:t>W</w:t>
      </w:r>
      <w:r>
        <w:rPr>
          <w:rFonts w:cs="Times New Roman" w:hint="eastAsia"/>
        </w:rPr>
        <w:t>Y</w:t>
      </w:r>
      <w:r w:rsidRPr="00CA442E">
        <w:rPr>
          <w:rFonts w:cs="Times New Roman" w:hint="eastAsia"/>
        </w:rPr>
        <w:t>-20</w:t>
      </w:r>
      <w:r>
        <w:rPr>
          <w:rFonts w:cs="Times New Roman" w:hint="eastAsia"/>
        </w:rPr>
        <w:t>）的土壤</w:t>
      </w:r>
      <w:r>
        <w:rPr>
          <w:rFonts w:hint="eastAsia"/>
        </w:rPr>
        <w:t>CH</w:t>
      </w:r>
      <w:r w:rsidRPr="00DB3429">
        <w:rPr>
          <w:rFonts w:hint="eastAsia"/>
          <w:vertAlign w:val="subscript"/>
        </w:rPr>
        <w:t>4</w:t>
      </w:r>
      <w:r>
        <w:rPr>
          <w:rFonts w:hint="eastAsia"/>
        </w:rPr>
        <w:t>累积排放量较对照分别增加</w:t>
      </w:r>
      <w:r>
        <w:rPr>
          <w:rFonts w:hint="eastAsia"/>
        </w:rPr>
        <w:t>1.03</w:t>
      </w:r>
      <w:r>
        <w:rPr>
          <w:rFonts w:hint="eastAsia"/>
        </w:rPr>
        <w:t>、</w:t>
      </w:r>
      <w:r>
        <w:rPr>
          <w:rFonts w:hint="eastAsia"/>
        </w:rPr>
        <w:t>2.34</w:t>
      </w:r>
      <w:r>
        <w:rPr>
          <w:rFonts w:hint="eastAsia"/>
        </w:rPr>
        <w:t>、</w:t>
      </w:r>
      <w:r>
        <w:rPr>
          <w:rFonts w:hint="eastAsia"/>
        </w:rPr>
        <w:t>3.42</w:t>
      </w:r>
      <w:r>
        <w:rPr>
          <w:rFonts w:hint="eastAsia"/>
        </w:rPr>
        <w:t>和</w:t>
      </w:r>
      <w:r>
        <w:rPr>
          <w:rFonts w:hint="eastAsia"/>
        </w:rPr>
        <w:t>4.39</w:t>
      </w:r>
      <w:r w:rsidRPr="007E0D30">
        <w:rPr>
          <w:rFonts w:hint="eastAsia"/>
        </w:rPr>
        <w:t xml:space="preserve"> </w:t>
      </w:r>
      <w:r>
        <w:rPr>
          <w:rFonts w:hint="eastAsia"/>
        </w:rPr>
        <w:t>g m</w:t>
      </w:r>
      <w:r w:rsidRPr="00064401">
        <w:rPr>
          <w:rFonts w:hint="eastAsia"/>
          <w:vertAlign w:val="superscript"/>
        </w:rPr>
        <w:t>-2</w:t>
      </w:r>
      <w:r>
        <w:rPr>
          <w:rFonts w:hint="eastAsia"/>
        </w:rPr>
        <w:t>，土壤</w:t>
      </w:r>
      <w:r>
        <w:rPr>
          <w:rFonts w:hint="eastAsia"/>
        </w:rPr>
        <w:t>CO</w:t>
      </w:r>
      <w:r w:rsidRPr="004931C6">
        <w:rPr>
          <w:rFonts w:hint="eastAsia"/>
          <w:vertAlign w:val="subscript"/>
        </w:rPr>
        <w:t>2</w:t>
      </w:r>
      <w:r>
        <w:rPr>
          <w:rFonts w:hint="eastAsia"/>
        </w:rPr>
        <w:t>累积排放量较对照分别增加</w:t>
      </w:r>
      <w:r>
        <w:rPr>
          <w:rFonts w:hint="eastAsia"/>
        </w:rPr>
        <w:t>1017</w:t>
      </w:r>
      <w:r>
        <w:rPr>
          <w:rFonts w:hint="eastAsia"/>
        </w:rPr>
        <w:t>、</w:t>
      </w:r>
      <w:r>
        <w:rPr>
          <w:rFonts w:hint="eastAsia"/>
        </w:rPr>
        <w:t>1783</w:t>
      </w:r>
      <w:r>
        <w:rPr>
          <w:rFonts w:hint="eastAsia"/>
        </w:rPr>
        <w:t>、</w:t>
      </w:r>
      <w:r>
        <w:rPr>
          <w:rFonts w:hint="eastAsia"/>
        </w:rPr>
        <w:t>2548</w:t>
      </w:r>
      <w:r>
        <w:rPr>
          <w:rFonts w:hint="eastAsia"/>
        </w:rPr>
        <w:t>和</w:t>
      </w:r>
      <w:r>
        <w:rPr>
          <w:rFonts w:hint="eastAsia"/>
        </w:rPr>
        <w:t>4806 g m</w:t>
      </w:r>
      <w:r w:rsidRPr="00064401">
        <w:rPr>
          <w:rFonts w:hint="eastAsia"/>
          <w:vertAlign w:val="superscript"/>
        </w:rPr>
        <w:t>-2</w:t>
      </w:r>
      <w:r>
        <w:rPr>
          <w:rFonts w:hint="eastAsia"/>
        </w:rPr>
        <w:t>，土壤</w:t>
      </w:r>
      <w:r>
        <w:rPr>
          <w:rFonts w:hint="eastAsia"/>
        </w:rPr>
        <w:t>N</w:t>
      </w:r>
      <w:r w:rsidRPr="00441E1B">
        <w:rPr>
          <w:rFonts w:hint="eastAsia"/>
          <w:vertAlign w:val="subscript"/>
        </w:rPr>
        <w:t>2</w:t>
      </w:r>
      <w:r>
        <w:rPr>
          <w:rFonts w:hint="eastAsia"/>
        </w:rPr>
        <w:t>O</w:t>
      </w:r>
      <w:r>
        <w:rPr>
          <w:rFonts w:hint="eastAsia"/>
        </w:rPr>
        <w:t>累积排放量较对照分别增加</w:t>
      </w:r>
      <w:r>
        <w:rPr>
          <w:rFonts w:hint="eastAsia"/>
        </w:rPr>
        <w:t>0.12</w:t>
      </w:r>
      <w:r>
        <w:rPr>
          <w:rFonts w:hint="eastAsia"/>
        </w:rPr>
        <w:t>、</w:t>
      </w:r>
      <w:r>
        <w:rPr>
          <w:rFonts w:hint="eastAsia"/>
        </w:rPr>
        <w:t>0.33</w:t>
      </w:r>
      <w:r>
        <w:rPr>
          <w:rFonts w:hint="eastAsia"/>
        </w:rPr>
        <w:t>、</w:t>
      </w:r>
      <w:r>
        <w:rPr>
          <w:rFonts w:hint="eastAsia"/>
        </w:rPr>
        <w:t>0.42</w:t>
      </w:r>
      <w:r>
        <w:rPr>
          <w:rFonts w:hint="eastAsia"/>
        </w:rPr>
        <w:t>和</w:t>
      </w:r>
      <w:r>
        <w:rPr>
          <w:rFonts w:hint="eastAsia"/>
        </w:rPr>
        <w:t>1.02 g m</w:t>
      </w:r>
      <w:r w:rsidRPr="00064401">
        <w:rPr>
          <w:rFonts w:hint="eastAsia"/>
          <w:vertAlign w:val="superscript"/>
        </w:rPr>
        <w:t>-2</w:t>
      </w:r>
      <w:r>
        <w:rPr>
          <w:rFonts w:hint="eastAsia"/>
        </w:rPr>
        <w:t>，且施用蚯蚓粪各处理与对照处理间的差异均达显著水平。</w:t>
      </w:r>
    </w:p>
    <w:p w14:paraId="703B7AC1" w14:textId="77777777" w:rsidR="009361C5" w:rsidRDefault="009361C5">
      <w:pPr>
        <w:ind w:firstLineChars="200" w:firstLine="480"/>
        <w:rPr>
          <w:rFonts w:cs="Times New Roman"/>
        </w:rPr>
      </w:pPr>
      <w:r>
        <w:rPr>
          <w:rFonts w:cs="Times New Roman" w:hint="eastAsia"/>
        </w:rPr>
        <w:t>蚯蚓粪各处理（</w:t>
      </w:r>
      <w:r w:rsidRPr="00CA442E">
        <w:rPr>
          <w:rFonts w:cs="Times New Roman" w:hint="eastAsia"/>
        </w:rPr>
        <w:t>W</w:t>
      </w:r>
      <w:r>
        <w:rPr>
          <w:rFonts w:cs="Times New Roman" w:hint="eastAsia"/>
        </w:rPr>
        <w:t>Y</w:t>
      </w:r>
      <w:r w:rsidRPr="00CA442E">
        <w:rPr>
          <w:rFonts w:cs="Times New Roman" w:hint="eastAsia"/>
        </w:rPr>
        <w:t>-2</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-5</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-10</w:t>
      </w:r>
      <w:r w:rsidRPr="00CA442E">
        <w:rPr>
          <w:rFonts w:cs="Times New Roman" w:hint="eastAsia"/>
        </w:rPr>
        <w:t>和</w:t>
      </w:r>
      <w:r w:rsidRPr="00CA442E">
        <w:rPr>
          <w:rFonts w:cs="Times New Roman" w:hint="eastAsia"/>
        </w:rPr>
        <w:t>W</w:t>
      </w:r>
      <w:r>
        <w:rPr>
          <w:rFonts w:cs="Times New Roman" w:hint="eastAsia"/>
        </w:rPr>
        <w:t>Y</w:t>
      </w:r>
      <w:r w:rsidRPr="00CA442E">
        <w:rPr>
          <w:rFonts w:cs="Times New Roman" w:hint="eastAsia"/>
        </w:rPr>
        <w:t>-20</w:t>
      </w:r>
      <w:r>
        <w:rPr>
          <w:rFonts w:cs="Times New Roman" w:hint="eastAsia"/>
        </w:rPr>
        <w:t>）的</w:t>
      </w:r>
      <w:r>
        <w:rPr>
          <w:rFonts w:hint="eastAsia"/>
        </w:rPr>
        <w:t>CH</w:t>
      </w:r>
      <w:r w:rsidRPr="00BE11DB">
        <w:rPr>
          <w:rFonts w:hint="eastAsia"/>
          <w:vertAlign w:val="subscript"/>
        </w:rPr>
        <w:t>4</w:t>
      </w:r>
      <w:r>
        <w:rPr>
          <w:rFonts w:hint="eastAsia"/>
        </w:rPr>
        <w:t>和</w:t>
      </w:r>
      <w:r>
        <w:rPr>
          <w:rFonts w:hint="eastAsia"/>
        </w:rPr>
        <w:t>CO</w:t>
      </w:r>
      <w:r w:rsidRPr="00BE11DB">
        <w:rPr>
          <w:rFonts w:hint="eastAsia"/>
          <w:vertAlign w:val="subscript"/>
        </w:rPr>
        <w:t>2</w:t>
      </w:r>
      <w:r w:rsidRPr="00CA442E">
        <w:rPr>
          <w:rFonts w:cs="Times New Roman" w:hint="eastAsia"/>
        </w:rPr>
        <w:t>的</w:t>
      </w:r>
      <w:r>
        <w:rPr>
          <w:rFonts w:cs="Times New Roman" w:hint="eastAsia"/>
        </w:rPr>
        <w:t>累积</w:t>
      </w:r>
      <w:r w:rsidRPr="00CA442E">
        <w:rPr>
          <w:rFonts w:cs="Times New Roman" w:hint="eastAsia"/>
        </w:rPr>
        <w:t>排放</w:t>
      </w:r>
      <w:r>
        <w:rPr>
          <w:rFonts w:cs="Times New Roman" w:hint="eastAsia"/>
        </w:rPr>
        <w:t>量均高于施用生活污泥的各对应处理，增幅分别达</w:t>
      </w:r>
      <w:r>
        <w:rPr>
          <w:rFonts w:cs="Times New Roman" w:hint="eastAsia"/>
        </w:rPr>
        <w:t>29%</w:t>
      </w:r>
      <w:r>
        <w:rPr>
          <w:rFonts w:cs="Times New Roman" w:hint="eastAsia"/>
        </w:rPr>
        <w:t>、</w:t>
      </w:r>
      <w:r>
        <w:rPr>
          <w:rFonts w:cs="Times New Roman" w:hint="eastAsia"/>
        </w:rPr>
        <w:t>38%</w:t>
      </w:r>
      <w:r>
        <w:rPr>
          <w:rFonts w:cs="Times New Roman" w:hint="eastAsia"/>
        </w:rPr>
        <w:t>、</w:t>
      </w:r>
      <w:r>
        <w:rPr>
          <w:rFonts w:cs="Times New Roman" w:hint="eastAsia"/>
        </w:rPr>
        <w:t>17%</w:t>
      </w:r>
      <w:r>
        <w:rPr>
          <w:rFonts w:cs="Times New Roman" w:hint="eastAsia"/>
        </w:rPr>
        <w:t>、</w:t>
      </w:r>
      <w:r>
        <w:rPr>
          <w:rFonts w:cs="Times New Roman" w:hint="eastAsia"/>
        </w:rPr>
        <w:t>7%</w:t>
      </w:r>
      <w:r>
        <w:rPr>
          <w:rFonts w:cs="Times New Roman" w:hint="eastAsia"/>
        </w:rPr>
        <w:t>和</w:t>
      </w:r>
      <w:r>
        <w:rPr>
          <w:rFonts w:cs="Times New Roman" w:hint="eastAsia"/>
        </w:rPr>
        <w:t>18%</w:t>
      </w:r>
      <w:r>
        <w:rPr>
          <w:rFonts w:cs="Times New Roman" w:hint="eastAsia"/>
        </w:rPr>
        <w:t>、</w:t>
      </w:r>
      <w:r>
        <w:rPr>
          <w:rFonts w:cs="Times New Roman" w:hint="eastAsia"/>
        </w:rPr>
        <w:t>9%</w:t>
      </w:r>
      <w:r>
        <w:rPr>
          <w:rFonts w:cs="Times New Roman" w:hint="eastAsia"/>
        </w:rPr>
        <w:t>、</w:t>
      </w:r>
      <w:r>
        <w:rPr>
          <w:rFonts w:cs="Times New Roman" w:hint="eastAsia"/>
        </w:rPr>
        <w:t>14%</w:t>
      </w:r>
      <w:r>
        <w:rPr>
          <w:rFonts w:cs="Times New Roman" w:hint="eastAsia"/>
        </w:rPr>
        <w:t>、</w:t>
      </w:r>
      <w:r>
        <w:rPr>
          <w:rFonts w:cs="Times New Roman" w:hint="eastAsia"/>
        </w:rPr>
        <w:t>44%</w:t>
      </w:r>
      <w:r>
        <w:rPr>
          <w:rFonts w:cs="Times New Roman" w:hint="eastAsia"/>
        </w:rPr>
        <w:t>，蚯蚓粪各处理（</w:t>
      </w:r>
      <w:r w:rsidRPr="00CA442E">
        <w:rPr>
          <w:rFonts w:cs="Times New Roman" w:hint="eastAsia"/>
        </w:rPr>
        <w:t>W</w:t>
      </w:r>
      <w:r>
        <w:rPr>
          <w:rFonts w:cs="Times New Roman" w:hint="eastAsia"/>
        </w:rPr>
        <w:t>Y</w:t>
      </w:r>
      <w:r w:rsidRPr="00CA442E">
        <w:rPr>
          <w:rFonts w:cs="Times New Roman" w:hint="eastAsia"/>
        </w:rPr>
        <w:t>-2</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-5</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-10</w:t>
      </w:r>
      <w:r w:rsidRPr="00CA442E">
        <w:rPr>
          <w:rFonts w:cs="Times New Roman" w:hint="eastAsia"/>
        </w:rPr>
        <w:t>和</w:t>
      </w:r>
      <w:r w:rsidRPr="00CA442E">
        <w:rPr>
          <w:rFonts w:cs="Times New Roman" w:hint="eastAsia"/>
        </w:rPr>
        <w:t>W</w:t>
      </w:r>
      <w:r>
        <w:rPr>
          <w:rFonts w:cs="Times New Roman" w:hint="eastAsia"/>
        </w:rPr>
        <w:t>Y</w:t>
      </w:r>
      <w:r w:rsidRPr="00CA442E">
        <w:rPr>
          <w:rFonts w:cs="Times New Roman" w:hint="eastAsia"/>
        </w:rPr>
        <w:t>-20</w:t>
      </w:r>
      <w:r>
        <w:rPr>
          <w:rFonts w:cs="Times New Roman" w:hint="eastAsia"/>
        </w:rPr>
        <w:t>）的</w:t>
      </w:r>
      <w:r>
        <w:rPr>
          <w:rFonts w:hint="eastAsia"/>
        </w:rPr>
        <w:t>N</w:t>
      </w:r>
      <w:r w:rsidRPr="00441E1B">
        <w:rPr>
          <w:rFonts w:hint="eastAsia"/>
          <w:vertAlign w:val="subscript"/>
        </w:rPr>
        <w:t>2</w:t>
      </w:r>
      <w:r>
        <w:rPr>
          <w:rFonts w:hint="eastAsia"/>
        </w:rPr>
        <w:t>O</w:t>
      </w:r>
      <w:r w:rsidRPr="00CA442E">
        <w:rPr>
          <w:rFonts w:cs="Times New Roman" w:hint="eastAsia"/>
        </w:rPr>
        <w:t>的</w:t>
      </w:r>
      <w:r>
        <w:rPr>
          <w:rFonts w:cs="Times New Roman" w:hint="eastAsia"/>
        </w:rPr>
        <w:t>累积</w:t>
      </w:r>
      <w:r w:rsidRPr="00CA442E">
        <w:rPr>
          <w:rFonts w:cs="Times New Roman" w:hint="eastAsia"/>
        </w:rPr>
        <w:t>排放</w:t>
      </w:r>
      <w:r>
        <w:rPr>
          <w:rFonts w:cs="Times New Roman" w:hint="eastAsia"/>
        </w:rPr>
        <w:t>量低于施用生活污泥的各对应处理，</w:t>
      </w:r>
      <w:r>
        <w:rPr>
          <w:rFonts w:hint="eastAsia"/>
        </w:rPr>
        <w:t>，降幅分别达</w:t>
      </w:r>
      <w:r>
        <w:rPr>
          <w:rFonts w:hint="eastAsia"/>
        </w:rPr>
        <w:t>25%</w:t>
      </w:r>
      <w:r>
        <w:rPr>
          <w:rFonts w:hint="eastAsia"/>
        </w:rPr>
        <w:t>、</w:t>
      </w:r>
      <w:r>
        <w:rPr>
          <w:rFonts w:hint="eastAsia"/>
        </w:rPr>
        <w:t>42%</w:t>
      </w:r>
      <w:r>
        <w:rPr>
          <w:rFonts w:hint="eastAsia"/>
        </w:rPr>
        <w:t>、</w:t>
      </w:r>
      <w:r>
        <w:rPr>
          <w:rFonts w:hint="eastAsia"/>
        </w:rPr>
        <w:t>34%</w:t>
      </w:r>
      <w:r>
        <w:rPr>
          <w:rFonts w:hint="eastAsia"/>
        </w:rPr>
        <w:t>、</w:t>
      </w:r>
      <w:r>
        <w:rPr>
          <w:rFonts w:hint="eastAsia"/>
        </w:rPr>
        <w:t>49%</w:t>
      </w:r>
      <w:r>
        <w:rPr>
          <w:rFonts w:hint="eastAsia"/>
        </w:rPr>
        <w:t>。</w:t>
      </w:r>
    </w:p>
    <w:p w14:paraId="34E1431D" w14:textId="77777777" w:rsidR="009361C5" w:rsidRPr="00DC0D43" w:rsidRDefault="009361C5" w:rsidP="004D2E79">
      <w:pPr>
        <w:ind w:firstLine="0"/>
        <w:jc w:val="center"/>
        <w:rPr>
          <w:sz w:val="21"/>
          <w:szCs w:val="21"/>
        </w:rPr>
      </w:pPr>
      <w:r w:rsidRPr="00DC0D43">
        <w:rPr>
          <w:rFonts w:hint="eastAsia"/>
          <w:sz w:val="21"/>
          <w:szCs w:val="21"/>
        </w:rPr>
        <w:t>表</w:t>
      </w:r>
      <w:r w:rsidRPr="00DC0D43">
        <w:rPr>
          <w:rFonts w:hint="eastAsia"/>
          <w:sz w:val="21"/>
          <w:szCs w:val="21"/>
        </w:rPr>
        <w:t xml:space="preserve">3 </w:t>
      </w:r>
      <w:r w:rsidRPr="00DC0D43">
        <w:rPr>
          <w:rFonts w:hint="eastAsia"/>
          <w:sz w:val="21"/>
          <w:szCs w:val="21"/>
        </w:rPr>
        <w:t>生活污泥添加对滩涂土壤温室气体累积排放量的影响</w:t>
      </w:r>
    </w:p>
    <w:p w14:paraId="40D872E5" w14:textId="77777777" w:rsidR="009361C5" w:rsidRPr="00DC0D43" w:rsidRDefault="009361C5" w:rsidP="004D2E79">
      <w:pPr>
        <w:ind w:firstLine="0"/>
        <w:jc w:val="center"/>
        <w:rPr>
          <w:sz w:val="21"/>
          <w:szCs w:val="21"/>
        </w:rPr>
      </w:pPr>
      <w:r w:rsidRPr="00DC0D43">
        <w:rPr>
          <w:sz w:val="21"/>
          <w:szCs w:val="21"/>
        </w:rPr>
        <w:t>Tab</w:t>
      </w:r>
      <w:r w:rsidRPr="00DC0D43">
        <w:rPr>
          <w:rFonts w:hint="eastAsia"/>
          <w:sz w:val="21"/>
          <w:szCs w:val="21"/>
        </w:rPr>
        <w:t>.</w:t>
      </w:r>
      <w:r>
        <w:rPr>
          <w:rFonts w:hint="eastAsia"/>
          <w:sz w:val="21"/>
          <w:szCs w:val="21"/>
        </w:rPr>
        <w:t xml:space="preserve"> </w:t>
      </w:r>
      <w:r w:rsidRPr="00DC0D43">
        <w:rPr>
          <w:sz w:val="21"/>
          <w:szCs w:val="21"/>
        </w:rPr>
        <w:t xml:space="preserve">3 Effects of </w:t>
      </w:r>
      <w:r w:rsidRPr="00DC0D43">
        <w:rPr>
          <w:rFonts w:cs="Times New Roman" w:hint="eastAsia"/>
          <w:sz w:val="21"/>
          <w:szCs w:val="21"/>
        </w:rPr>
        <w:t>sewage</w:t>
      </w:r>
      <w:r w:rsidRPr="00DC0D43">
        <w:rPr>
          <w:rFonts w:cs="Times New Roman"/>
          <w:sz w:val="21"/>
          <w:szCs w:val="21"/>
        </w:rPr>
        <w:t xml:space="preserve"> sludge</w:t>
      </w:r>
      <w:r w:rsidRPr="00DC0D43">
        <w:rPr>
          <w:sz w:val="21"/>
          <w:szCs w:val="21"/>
        </w:rPr>
        <w:t xml:space="preserve"> a</w:t>
      </w:r>
      <w:r>
        <w:rPr>
          <w:sz w:val="21"/>
          <w:szCs w:val="21"/>
        </w:rPr>
        <w:t>pplication</w:t>
      </w:r>
      <w:r w:rsidRPr="00DC0D43">
        <w:rPr>
          <w:sz w:val="21"/>
          <w:szCs w:val="21"/>
        </w:rPr>
        <w:t xml:space="preserve"> on cumulative greenhouse gas emissions from mudflat soil</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254"/>
        <w:gridCol w:w="2269"/>
        <w:gridCol w:w="2250"/>
      </w:tblGrid>
      <w:tr w:rsidR="009361C5" w:rsidRPr="003B58EA" w14:paraId="3FA4DE73" w14:textId="77777777" w:rsidTr="009F3A40">
        <w:trPr>
          <w:jc w:val="center"/>
        </w:trPr>
        <w:tc>
          <w:tcPr>
            <w:tcW w:w="2261" w:type="dxa"/>
            <w:tcBorders>
              <w:top w:val="single" w:sz="12" w:space="0" w:color="auto"/>
              <w:bottom w:val="single" w:sz="8" w:space="0" w:color="auto"/>
            </w:tcBorders>
            <w:vAlign w:val="center"/>
          </w:tcPr>
          <w:p w14:paraId="4ABCA058" w14:textId="77777777" w:rsidR="009361C5" w:rsidRPr="003B58EA" w:rsidRDefault="009361C5" w:rsidP="009361C5">
            <w:pPr>
              <w:spacing w:line="240" w:lineRule="auto"/>
              <w:ind w:firstLine="0"/>
              <w:jc w:val="center"/>
              <w:rPr>
                <w:sz w:val="21"/>
                <w:szCs w:val="21"/>
              </w:rPr>
            </w:pPr>
            <w:r w:rsidRPr="003B58EA">
              <w:rPr>
                <w:rFonts w:hint="eastAsia"/>
                <w:sz w:val="21"/>
                <w:szCs w:val="21"/>
              </w:rPr>
              <w:t>处理</w:t>
            </w:r>
          </w:p>
        </w:tc>
        <w:tc>
          <w:tcPr>
            <w:tcW w:w="2303" w:type="dxa"/>
            <w:tcBorders>
              <w:top w:val="single" w:sz="12" w:space="0" w:color="auto"/>
              <w:bottom w:val="single" w:sz="8" w:space="0" w:color="auto"/>
            </w:tcBorders>
            <w:vAlign w:val="center"/>
          </w:tcPr>
          <w:p w14:paraId="4160320D" w14:textId="77777777" w:rsidR="009361C5" w:rsidRPr="003B58EA" w:rsidRDefault="009361C5" w:rsidP="009361C5">
            <w:pPr>
              <w:spacing w:line="240" w:lineRule="auto"/>
              <w:ind w:firstLine="0"/>
              <w:jc w:val="center"/>
              <w:rPr>
                <w:sz w:val="21"/>
                <w:szCs w:val="21"/>
              </w:rPr>
            </w:pPr>
            <w:r w:rsidRPr="003B58EA">
              <w:rPr>
                <w:rFonts w:hint="eastAsia"/>
                <w:sz w:val="21"/>
                <w:szCs w:val="21"/>
              </w:rPr>
              <w:t>CH</w:t>
            </w:r>
            <w:r w:rsidRPr="003B58EA">
              <w:rPr>
                <w:rFonts w:hint="eastAsia"/>
                <w:sz w:val="21"/>
                <w:szCs w:val="21"/>
                <w:vertAlign w:val="subscript"/>
              </w:rPr>
              <w:t>4</w:t>
            </w:r>
            <w:r w:rsidRPr="003B58EA">
              <w:rPr>
                <w:rFonts w:hint="eastAsia"/>
                <w:sz w:val="21"/>
                <w:szCs w:val="21"/>
              </w:rPr>
              <w:t>累积排放量</w:t>
            </w:r>
          </w:p>
          <w:p w14:paraId="226CEDA6" w14:textId="77777777" w:rsidR="009361C5" w:rsidRPr="003B58EA" w:rsidRDefault="009361C5" w:rsidP="009361C5">
            <w:pPr>
              <w:spacing w:line="240" w:lineRule="auto"/>
              <w:ind w:firstLine="0"/>
              <w:jc w:val="center"/>
              <w:rPr>
                <w:sz w:val="21"/>
                <w:szCs w:val="21"/>
              </w:rPr>
            </w:pPr>
            <w:r w:rsidRPr="003B58EA">
              <w:rPr>
                <w:rFonts w:hint="eastAsia"/>
                <w:sz w:val="21"/>
                <w:szCs w:val="21"/>
              </w:rPr>
              <w:t>/g m</w:t>
            </w:r>
            <w:r w:rsidRPr="003B58EA">
              <w:rPr>
                <w:rFonts w:hint="eastAsia"/>
                <w:sz w:val="21"/>
                <w:szCs w:val="21"/>
                <w:vertAlign w:val="superscript"/>
              </w:rPr>
              <w:t>-2</w:t>
            </w:r>
          </w:p>
        </w:tc>
        <w:tc>
          <w:tcPr>
            <w:tcW w:w="2311" w:type="dxa"/>
            <w:tcBorders>
              <w:top w:val="single" w:sz="12" w:space="0" w:color="auto"/>
              <w:bottom w:val="single" w:sz="8" w:space="0" w:color="auto"/>
            </w:tcBorders>
            <w:vAlign w:val="center"/>
          </w:tcPr>
          <w:p w14:paraId="47E5B360" w14:textId="77777777" w:rsidR="009361C5" w:rsidRPr="003B58EA" w:rsidRDefault="009361C5" w:rsidP="009361C5">
            <w:pPr>
              <w:spacing w:line="240" w:lineRule="auto"/>
              <w:ind w:firstLine="0"/>
              <w:jc w:val="center"/>
              <w:rPr>
                <w:sz w:val="21"/>
                <w:szCs w:val="21"/>
              </w:rPr>
            </w:pPr>
            <w:r w:rsidRPr="003B58EA">
              <w:rPr>
                <w:rFonts w:hint="eastAsia"/>
                <w:sz w:val="21"/>
                <w:szCs w:val="21"/>
              </w:rPr>
              <w:t>CO</w:t>
            </w:r>
            <w:r w:rsidRPr="003B58EA">
              <w:rPr>
                <w:rFonts w:hint="eastAsia"/>
                <w:sz w:val="21"/>
                <w:szCs w:val="21"/>
                <w:vertAlign w:val="subscript"/>
              </w:rPr>
              <w:t>2</w:t>
            </w:r>
            <w:r w:rsidRPr="003B58EA">
              <w:rPr>
                <w:rFonts w:hint="eastAsia"/>
                <w:sz w:val="21"/>
                <w:szCs w:val="21"/>
              </w:rPr>
              <w:t>累积排放量</w:t>
            </w:r>
          </w:p>
          <w:p w14:paraId="521F3AF2" w14:textId="77777777" w:rsidR="009361C5" w:rsidRPr="003B58EA" w:rsidRDefault="009361C5" w:rsidP="009361C5">
            <w:pPr>
              <w:spacing w:line="240" w:lineRule="auto"/>
              <w:ind w:firstLine="0"/>
              <w:jc w:val="center"/>
              <w:rPr>
                <w:sz w:val="21"/>
                <w:szCs w:val="21"/>
              </w:rPr>
            </w:pPr>
            <w:r w:rsidRPr="003B58EA">
              <w:rPr>
                <w:rFonts w:hint="eastAsia"/>
                <w:sz w:val="21"/>
                <w:szCs w:val="21"/>
              </w:rPr>
              <w:t>/g m</w:t>
            </w:r>
            <w:r w:rsidRPr="003B58EA">
              <w:rPr>
                <w:rFonts w:hint="eastAsia"/>
                <w:sz w:val="21"/>
                <w:szCs w:val="21"/>
                <w:vertAlign w:val="superscript"/>
              </w:rPr>
              <w:t>-2</w:t>
            </w:r>
          </w:p>
        </w:tc>
        <w:tc>
          <w:tcPr>
            <w:tcW w:w="2299" w:type="dxa"/>
            <w:tcBorders>
              <w:top w:val="single" w:sz="12" w:space="0" w:color="auto"/>
              <w:bottom w:val="single" w:sz="8" w:space="0" w:color="auto"/>
            </w:tcBorders>
            <w:vAlign w:val="center"/>
          </w:tcPr>
          <w:p w14:paraId="13254449" w14:textId="77777777" w:rsidR="009361C5" w:rsidRPr="003B58EA" w:rsidRDefault="009361C5" w:rsidP="009361C5">
            <w:pPr>
              <w:spacing w:line="240" w:lineRule="auto"/>
              <w:ind w:firstLine="0"/>
              <w:jc w:val="center"/>
              <w:rPr>
                <w:sz w:val="21"/>
                <w:szCs w:val="21"/>
              </w:rPr>
            </w:pPr>
            <w:r w:rsidRPr="003B58EA">
              <w:rPr>
                <w:rFonts w:hint="eastAsia"/>
                <w:sz w:val="21"/>
                <w:szCs w:val="21"/>
              </w:rPr>
              <w:t>N</w:t>
            </w:r>
            <w:r w:rsidRPr="003B58EA">
              <w:rPr>
                <w:rFonts w:hint="eastAsia"/>
                <w:sz w:val="21"/>
                <w:szCs w:val="21"/>
                <w:vertAlign w:val="subscript"/>
              </w:rPr>
              <w:t>2</w:t>
            </w:r>
            <w:r w:rsidRPr="003B58EA">
              <w:rPr>
                <w:rFonts w:hint="eastAsia"/>
                <w:sz w:val="21"/>
                <w:szCs w:val="21"/>
              </w:rPr>
              <w:t>O</w:t>
            </w:r>
            <w:r w:rsidRPr="003B58EA">
              <w:rPr>
                <w:rFonts w:hint="eastAsia"/>
                <w:sz w:val="21"/>
                <w:szCs w:val="21"/>
              </w:rPr>
              <w:t>累积排放量</w:t>
            </w:r>
          </w:p>
          <w:p w14:paraId="17B96D5A" w14:textId="77777777" w:rsidR="009361C5" w:rsidRPr="003B58EA" w:rsidRDefault="009361C5" w:rsidP="009361C5">
            <w:pPr>
              <w:spacing w:line="240" w:lineRule="auto"/>
              <w:ind w:firstLine="0"/>
              <w:jc w:val="center"/>
              <w:rPr>
                <w:sz w:val="21"/>
                <w:szCs w:val="21"/>
              </w:rPr>
            </w:pPr>
            <w:r w:rsidRPr="003B58EA">
              <w:rPr>
                <w:rFonts w:hint="eastAsia"/>
                <w:sz w:val="21"/>
                <w:szCs w:val="21"/>
              </w:rPr>
              <w:t>/g m</w:t>
            </w:r>
            <w:r w:rsidRPr="003B58EA">
              <w:rPr>
                <w:rFonts w:hint="eastAsia"/>
                <w:sz w:val="21"/>
                <w:szCs w:val="21"/>
                <w:vertAlign w:val="superscript"/>
              </w:rPr>
              <w:t>-2</w:t>
            </w:r>
          </w:p>
        </w:tc>
      </w:tr>
      <w:tr w:rsidR="009361C5" w:rsidRPr="003B58EA" w14:paraId="0600BC2C" w14:textId="77777777" w:rsidTr="009F3A40">
        <w:trPr>
          <w:jc w:val="center"/>
        </w:trPr>
        <w:tc>
          <w:tcPr>
            <w:tcW w:w="2261" w:type="dxa"/>
            <w:tcBorders>
              <w:top w:val="single" w:sz="8" w:space="0" w:color="auto"/>
              <w:bottom w:val="nil"/>
            </w:tcBorders>
            <w:vAlign w:val="center"/>
          </w:tcPr>
          <w:p w14:paraId="32F6C9EE" w14:textId="77777777" w:rsidR="009361C5" w:rsidRPr="003B58EA" w:rsidRDefault="009361C5" w:rsidP="009361C5">
            <w:pPr>
              <w:ind w:firstLine="0"/>
              <w:jc w:val="center"/>
              <w:rPr>
                <w:sz w:val="21"/>
                <w:szCs w:val="21"/>
              </w:rPr>
            </w:pPr>
            <w:r w:rsidRPr="003B58EA">
              <w:rPr>
                <w:rFonts w:hint="eastAsia"/>
                <w:sz w:val="21"/>
                <w:szCs w:val="21"/>
              </w:rPr>
              <w:t>W-0</w:t>
            </w:r>
          </w:p>
        </w:tc>
        <w:tc>
          <w:tcPr>
            <w:tcW w:w="2303" w:type="dxa"/>
            <w:tcBorders>
              <w:top w:val="single" w:sz="8" w:space="0" w:color="auto"/>
              <w:bottom w:val="nil"/>
            </w:tcBorders>
            <w:vAlign w:val="center"/>
          </w:tcPr>
          <w:p w14:paraId="40AD755F" w14:textId="77777777" w:rsidR="009361C5" w:rsidRPr="003B58EA" w:rsidRDefault="009361C5" w:rsidP="009361C5">
            <w:pPr>
              <w:ind w:firstLine="0"/>
              <w:jc w:val="center"/>
              <w:rPr>
                <w:sz w:val="21"/>
                <w:szCs w:val="21"/>
              </w:rPr>
            </w:pPr>
            <w:r w:rsidRPr="003B58EA">
              <w:rPr>
                <w:sz w:val="21"/>
                <w:szCs w:val="21"/>
              </w:rPr>
              <w:t>-</w:t>
            </w:r>
            <w:r w:rsidRPr="003B58EA">
              <w:rPr>
                <w:rFonts w:hint="eastAsia"/>
                <w:sz w:val="21"/>
                <w:szCs w:val="21"/>
              </w:rPr>
              <w:t>1.13</w:t>
            </w:r>
            <w:r w:rsidRPr="003B58EA">
              <w:rPr>
                <w:sz w:val="21"/>
                <w:szCs w:val="21"/>
              </w:rPr>
              <w:sym w:font="Symbol" w:char="F0B1"/>
            </w:r>
            <w:r w:rsidRPr="003B58EA">
              <w:rPr>
                <w:rFonts w:hint="eastAsia"/>
                <w:sz w:val="21"/>
                <w:szCs w:val="21"/>
              </w:rPr>
              <w:t>0.11e</w:t>
            </w:r>
          </w:p>
        </w:tc>
        <w:tc>
          <w:tcPr>
            <w:tcW w:w="2311" w:type="dxa"/>
            <w:tcBorders>
              <w:top w:val="single" w:sz="8" w:space="0" w:color="auto"/>
              <w:bottom w:val="nil"/>
            </w:tcBorders>
            <w:vAlign w:val="center"/>
          </w:tcPr>
          <w:p w14:paraId="597C830B" w14:textId="77777777" w:rsidR="009361C5" w:rsidRPr="003B58EA" w:rsidRDefault="009361C5" w:rsidP="009361C5">
            <w:pPr>
              <w:ind w:firstLine="0"/>
              <w:jc w:val="center"/>
              <w:rPr>
                <w:sz w:val="21"/>
                <w:szCs w:val="21"/>
              </w:rPr>
            </w:pPr>
            <w:r w:rsidRPr="003B58EA">
              <w:rPr>
                <w:sz w:val="21"/>
                <w:szCs w:val="21"/>
              </w:rPr>
              <w:t>2108</w:t>
            </w:r>
            <w:r w:rsidRPr="003B58EA">
              <w:rPr>
                <w:sz w:val="21"/>
                <w:szCs w:val="21"/>
              </w:rPr>
              <w:sym w:font="Symbol" w:char="F0B1"/>
            </w:r>
            <w:r w:rsidRPr="003B58EA">
              <w:rPr>
                <w:rFonts w:hint="eastAsia"/>
                <w:sz w:val="21"/>
                <w:szCs w:val="21"/>
              </w:rPr>
              <w:t>73.2e</w:t>
            </w:r>
          </w:p>
        </w:tc>
        <w:tc>
          <w:tcPr>
            <w:tcW w:w="2299" w:type="dxa"/>
            <w:tcBorders>
              <w:top w:val="single" w:sz="8" w:space="0" w:color="auto"/>
              <w:bottom w:val="nil"/>
            </w:tcBorders>
            <w:vAlign w:val="center"/>
          </w:tcPr>
          <w:p w14:paraId="18BC2C6B" w14:textId="77777777" w:rsidR="009361C5" w:rsidRPr="003B58EA" w:rsidRDefault="009361C5" w:rsidP="009361C5">
            <w:pPr>
              <w:ind w:firstLine="0"/>
              <w:jc w:val="center"/>
              <w:rPr>
                <w:sz w:val="21"/>
                <w:szCs w:val="21"/>
              </w:rPr>
            </w:pPr>
            <w:r w:rsidRPr="003B58EA">
              <w:rPr>
                <w:rFonts w:hint="eastAsia"/>
                <w:sz w:val="21"/>
                <w:szCs w:val="21"/>
              </w:rPr>
              <w:t>0.68</w:t>
            </w:r>
            <w:r w:rsidRPr="003B58EA">
              <w:rPr>
                <w:sz w:val="21"/>
                <w:szCs w:val="21"/>
              </w:rPr>
              <w:sym w:font="Symbol" w:char="F0B1"/>
            </w:r>
            <w:r w:rsidRPr="003B58EA">
              <w:rPr>
                <w:rFonts w:hint="eastAsia"/>
                <w:sz w:val="21"/>
                <w:szCs w:val="21"/>
              </w:rPr>
              <w:t>0.07d</w:t>
            </w:r>
          </w:p>
        </w:tc>
      </w:tr>
      <w:tr w:rsidR="009361C5" w:rsidRPr="003B58EA" w14:paraId="45454FA1" w14:textId="77777777" w:rsidTr="009F3A40">
        <w:trPr>
          <w:jc w:val="center"/>
        </w:trPr>
        <w:tc>
          <w:tcPr>
            <w:tcW w:w="2261" w:type="dxa"/>
            <w:tcBorders>
              <w:top w:val="nil"/>
              <w:bottom w:val="nil"/>
            </w:tcBorders>
            <w:vAlign w:val="center"/>
          </w:tcPr>
          <w:p w14:paraId="653F9968" w14:textId="77777777" w:rsidR="009361C5" w:rsidRPr="003B58EA" w:rsidRDefault="009361C5" w:rsidP="009361C5">
            <w:pPr>
              <w:ind w:firstLine="0"/>
              <w:jc w:val="center"/>
              <w:rPr>
                <w:sz w:val="21"/>
                <w:szCs w:val="21"/>
              </w:rPr>
            </w:pPr>
            <w:r w:rsidRPr="003B58EA">
              <w:rPr>
                <w:sz w:val="21"/>
                <w:szCs w:val="21"/>
              </w:rPr>
              <w:t>W-2</w:t>
            </w:r>
          </w:p>
        </w:tc>
        <w:tc>
          <w:tcPr>
            <w:tcW w:w="2303" w:type="dxa"/>
            <w:tcBorders>
              <w:top w:val="nil"/>
              <w:bottom w:val="nil"/>
            </w:tcBorders>
            <w:vAlign w:val="center"/>
          </w:tcPr>
          <w:p w14:paraId="53ED182D" w14:textId="77777777" w:rsidR="009361C5" w:rsidRPr="003B58EA" w:rsidRDefault="009361C5" w:rsidP="009361C5">
            <w:pPr>
              <w:ind w:firstLine="0"/>
              <w:jc w:val="center"/>
              <w:rPr>
                <w:sz w:val="21"/>
                <w:szCs w:val="21"/>
              </w:rPr>
            </w:pPr>
            <w:r w:rsidRPr="003B58EA">
              <w:rPr>
                <w:sz w:val="21"/>
                <w:szCs w:val="21"/>
              </w:rPr>
              <w:t>-0.</w:t>
            </w:r>
            <w:r w:rsidRPr="003B58EA">
              <w:rPr>
                <w:rFonts w:hint="eastAsia"/>
                <w:sz w:val="21"/>
                <w:szCs w:val="21"/>
              </w:rPr>
              <w:t>33</w:t>
            </w:r>
            <w:r w:rsidRPr="003B58EA">
              <w:rPr>
                <w:sz w:val="21"/>
                <w:szCs w:val="21"/>
              </w:rPr>
              <w:sym w:font="Symbol" w:char="F0B1"/>
            </w:r>
            <w:r w:rsidRPr="003B58EA">
              <w:rPr>
                <w:rFonts w:hint="eastAsia"/>
                <w:sz w:val="21"/>
                <w:szCs w:val="21"/>
              </w:rPr>
              <w:t>0.03d</w:t>
            </w:r>
          </w:p>
        </w:tc>
        <w:tc>
          <w:tcPr>
            <w:tcW w:w="2311" w:type="dxa"/>
            <w:tcBorders>
              <w:top w:val="nil"/>
              <w:bottom w:val="nil"/>
            </w:tcBorders>
            <w:vAlign w:val="center"/>
          </w:tcPr>
          <w:p w14:paraId="49C557AE" w14:textId="77777777" w:rsidR="009361C5" w:rsidRPr="003B58EA" w:rsidRDefault="009361C5" w:rsidP="009361C5">
            <w:pPr>
              <w:ind w:firstLine="0"/>
              <w:jc w:val="center"/>
              <w:rPr>
                <w:sz w:val="21"/>
                <w:szCs w:val="21"/>
              </w:rPr>
            </w:pPr>
            <w:r w:rsidRPr="003B58EA">
              <w:rPr>
                <w:rFonts w:hint="eastAsia"/>
                <w:sz w:val="21"/>
                <w:szCs w:val="21"/>
              </w:rPr>
              <w:t>2967</w:t>
            </w:r>
            <w:r w:rsidRPr="003B58EA">
              <w:rPr>
                <w:sz w:val="21"/>
                <w:szCs w:val="21"/>
              </w:rPr>
              <w:sym w:font="Symbol" w:char="F0B1"/>
            </w:r>
            <w:r w:rsidRPr="003B58EA">
              <w:rPr>
                <w:rFonts w:hint="eastAsia"/>
                <w:sz w:val="21"/>
                <w:szCs w:val="21"/>
              </w:rPr>
              <w:t>135.2d</w:t>
            </w:r>
          </w:p>
        </w:tc>
        <w:tc>
          <w:tcPr>
            <w:tcW w:w="2299" w:type="dxa"/>
            <w:tcBorders>
              <w:top w:val="nil"/>
              <w:bottom w:val="nil"/>
            </w:tcBorders>
            <w:vAlign w:val="center"/>
          </w:tcPr>
          <w:p w14:paraId="32C1862E" w14:textId="77777777" w:rsidR="009361C5" w:rsidRPr="003B58EA" w:rsidRDefault="009361C5" w:rsidP="009361C5">
            <w:pPr>
              <w:ind w:firstLine="0"/>
              <w:jc w:val="center"/>
              <w:rPr>
                <w:sz w:val="21"/>
                <w:szCs w:val="21"/>
              </w:rPr>
            </w:pPr>
            <w:r w:rsidRPr="003B58EA">
              <w:rPr>
                <w:rFonts w:hint="eastAsia"/>
                <w:sz w:val="21"/>
                <w:szCs w:val="21"/>
              </w:rPr>
              <w:t>0.84</w:t>
            </w:r>
            <w:r w:rsidRPr="003B58EA">
              <w:rPr>
                <w:sz w:val="21"/>
                <w:szCs w:val="21"/>
              </w:rPr>
              <w:sym w:font="Symbol" w:char="F0B1"/>
            </w:r>
            <w:r w:rsidRPr="003B58EA">
              <w:rPr>
                <w:rFonts w:hint="eastAsia"/>
                <w:sz w:val="21"/>
                <w:szCs w:val="21"/>
              </w:rPr>
              <w:t>0.14c</w:t>
            </w:r>
          </w:p>
        </w:tc>
      </w:tr>
      <w:tr w:rsidR="009361C5" w:rsidRPr="003B58EA" w14:paraId="6503DD65" w14:textId="77777777" w:rsidTr="009F3A40">
        <w:trPr>
          <w:jc w:val="center"/>
        </w:trPr>
        <w:tc>
          <w:tcPr>
            <w:tcW w:w="2261" w:type="dxa"/>
            <w:tcBorders>
              <w:top w:val="nil"/>
              <w:bottom w:val="nil"/>
            </w:tcBorders>
            <w:vAlign w:val="center"/>
          </w:tcPr>
          <w:p w14:paraId="0F0CA0D1" w14:textId="77777777" w:rsidR="009361C5" w:rsidRPr="003B58EA" w:rsidRDefault="009361C5" w:rsidP="009361C5">
            <w:pPr>
              <w:ind w:firstLine="0"/>
              <w:jc w:val="center"/>
              <w:rPr>
                <w:sz w:val="21"/>
                <w:szCs w:val="21"/>
              </w:rPr>
            </w:pPr>
            <w:r w:rsidRPr="003B58EA">
              <w:rPr>
                <w:sz w:val="21"/>
                <w:szCs w:val="21"/>
              </w:rPr>
              <w:t>W-5</w:t>
            </w:r>
          </w:p>
        </w:tc>
        <w:tc>
          <w:tcPr>
            <w:tcW w:w="2303" w:type="dxa"/>
            <w:tcBorders>
              <w:top w:val="nil"/>
              <w:bottom w:val="nil"/>
            </w:tcBorders>
            <w:vAlign w:val="center"/>
          </w:tcPr>
          <w:p w14:paraId="728236C8" w14:textId="77777777" w:rsidR="009361C5" w:rsidRPr="003B58EA" w:rsidRDefault="009361C5" w:rsidP="009361C5">
            <w:pPr>
              <w:ind w:firstLine="0"/>
              <w:jc w:val="center"/>
              <w:rPr>
                <w:sz w:val="21"/>
                <w:szCs w:val="21"/>
              </w:rPr>
            </w:pPr>
            <w:r w:rsidRPr="003B58EA">
              <w:rPr>
                <w:sz w:val="21"/>
                <w:szCs w:val="21"/>
              </w:rPr>
              <w:t>0.</w:t>
            </w:r>
            <w:r w:rsidRPr="003B58EA">
              <w:rPr>
                <w:rFonts w:hint="eastAsia"/>
                <w:sz w:val="21"/>
                <w:szCs w:val="21"/>
              </w:rPr>
              <w:t>56</w:t>
            </w:r>
            <w:r w:rsidRPr="003B58EA">
              <w:rPr>
                <w:sz w:val="21"/>
                <w:szCs w:val="21"/>
              </w:rPr>
              <w:sym w:font="Symbol" w:char="F0B1"/>
            </w:r>
            <w:r w:rsidRPr="003B58EA">
              <w:rPr>
                <w:rFonts w:hint="eastAsia"/>
                <w:sz w:val="21"/>
                <w:szCs w:val="21"/>
              </w:rPr>
              <w:t>0.02c</w:t>
            </w:r>
          </w:p>
        </w:tc>
        <w:tc>
          <w:tcPr>
            <w:tcW w:w="2311" w:type="dxa"/>
            <w:tcBorders>
              <w:top w:val="nil"/>
              <w:bottom w:val="nil"/>
            </w:tcBorders>
            <w:vAlign w:val="center"/>
          </w:tcPr>
          <w:p w14:paraId="087C9417" w14:textId="77777777" w:rsidR="009361C5" w:rsidRPr="003B58EA" w:rsidRDefault="009361C5" w:rsidP="009361C5">
            <w:pPr>
              <w:ind w:firstLine="0"/>
              <w:jc w:val="center"/>
              <w:rPr>
                <w:sz w:val="21"/>
                <w:szCs w:val="21"/>
              </w:rPr>
            </w:pPr>
            <w:r w:rsidRPr="003B58EA">
              <w:rPr>
                <w:rFonts w:hint="eastAsia"/>
                <w:sz w:val="21"/>
                <w:szCs w:val="21"/>
              </w:rPr>
              <w:t>3737</w:t>
            </w:r>
            <w:r w:rsidRPr="003B58EA">
              <w:rPr>
                <w:sz w:val="21"/>
                <w:szCs w:val="21"/>
              </w:rPr>
              <w:sym w:font="Symbol" w:char="F0B1"/>
            </w:r>
            <w:r w:rsidRPr="003B58EA">
              <w:rPr>
                <w:rFonts w:hint="eastAsia"/>
                <w:sz w:val="21"/>
                <w:szCs w:val="21"/>
              </w:rPr>
              <w:t>77.1c</w:t>
            </w:r>
          </w:p>
        </w:tc>
        <w:tc>
          <w:tcPr>
            <w:tcW w:w="2299" w:type="dxa"/>
            <w:tcBorders>
              <w:top w:val="nil"/>
              <w:bottom w:val="nil"/>
            </w:tcBorders>
            <w:vAlign w:val="center"/>
          </w:tcPr>
          <w:p w14:paraId="2E49EC88" w14:textId="77777777" w:rsidR="009361C5" w:rsidRPr="003B58EA" w:rsidRDefault="009361C5" w:rsidP="009361C5">
            <w:pPr>
              <w:ind w:firstLine="0"/>
              <w:jc w:val="center"/>
              <w:rPr>
                <w:sz w:val="21"/>
                <w:szCs w:val="21"/>
              </w:rPr>
            </w:pPr>
            <w:r w:rsidRPr="003B58EA">
              <w:rPr>
                <w:rFonts w:hint="eastAsia"/>
                <w:sz w:val="21"/>
                <w:szCs w:val="21"/>
              </w:rPr>
              <w:t>1.25</w:t>
            </w:r>
            <w:r w:rsidRPr="003B58EA">
              <w:rPr>
                <w:sz w:val="21"/>
                <w:szCs w:val="21"/>
              </w:rPr>
              <w:sym w:font="Symbol" w:char="F0B1"/>
            </w:r>
            <w:r w:rsidRPr="003B58EA">
              <w:rPr>
                <w:rFonts w:hint="eastAsia"/>
                <w:sz w:val="21"/>
                <w:szCs w:val="21"/>
              </w:rPr>
              <w:t>0.04b</w:t>
            </w:r>
          </w:p>
        </w:tc>
      </w:tr>
      <w:tr w:rsidR="009361C5" w:rsidRPr="003B58EA" w14:paraId="459BF39B" w14:textId="77777777" w:rsidTr="009F3A40">
        <w:trPr>
          <w:jc w:val="center"/>
        </w:trPr>
        <w:tc>
          <w:tcPr>
            <w:tcW w:w="2261" w:type="dxa"/>
            <w:tcBorders>
              <w:top w:val="nil"/>
              <w:bottom w:val="nil"/>
            </w:tcBorders>
            <w:vAlign w:val="center"/>
          </w:tcPr>
          <w:p w14:paraId="60514A2D" w14:textId="77777777" w:rsidR="009361C5" w:rsidRPr="003B58EA" w:rsidRDefault="009361C5" w:rsidP="009361C5">
            <w:pPr>
              <w:ind w:firstLine="0"/>
              <w:jc w:val="center"/>
              <w:rPr>
                <w:sz w:val="21"/>
                <w:szCs w:val="21"/>
              </w:rPr>
            </w:pPr>
            <w:r w:rsidRPr="003B58EA">
              <w:rPr>
                <w:sz w:val="21"/>
                <w:szCs w:val="21"/>
              </w:rPr>
              <w:t>W-10</w:t>
            </w:r>
          </w:p>
        </w:tc>
        <w:tc>
          <w:tcPr>
            <w:tcW w:w="2303" w:type="dxa"/>
            <w:tcBorders>
              <w:top w:val="nil"/>
              <w:bottom w:val="nil"/>
            </w:tcBorders>
            <w:vAlign w:val="center"/>
          </w:tcPr>
          <w:p w14:paraId="29977C10" w14:textId="77777777" w:rsidR="009361C5" w:rsidRPr="003B58EA" w:rsidRDefault="009361C5" w:rsidP="009361C5">
            <w:pPr>
              <w:ind w:firstLine="0"/>
              <w:jc w:val="center"/>
              <w:rPr>
                <w:sz w:val="21"/>
                <w:szCs w:val="21"/>
              </w:rPr>
            </w:pPr>
            <w:r w:rsidRPr="003B58EA">
              <w:rPr>
                <w:rFonts w:hint="eastAsia"/>
                <w:sz w:val="21"/>
                <w:szCs w:val="21"/>
              </w:rPr>
              <w:t>1.80</w:t>
            </w:r>
            <w:r w:rsidRPr="003B58EA">
              <w:rPr>
                <w:sz w:val="21"/>
                <w:szCs w:val="21"/>
              </w:rPr>
              <w:sym w:font="Symbol" w:char="F0B1"/>
            </w:r>
            <w:r w:rsidRPr="003B58EA">
              <w:rPr>
                <w:rFonts w:hint="eastAsia"/>
                <w:sz w:val="21"/>
                <w:szCs w:val="21"/>
              </w:rPr>
              <w:t>0.01b</w:t>
            </w:r>
          </w:p>
        </w:tc>
        <w:tc>
          <w:tcPr>
            <w:tcW w:w="2311" w:type="dxa"/>
            <w:tcBorders>
              <w:top w:val="nil"/>
              <w:bottom w:val="nil"/>
            </w:tcBorders>
            <w:vAlign w:val="center"/>
          </w:tcPr>
          <w:p w14:paraId="337F31E1" w14:textId="77777777" w:rsidR="009361C5" w:rsidRPr="003B58EA" w:rsidRDefault="009361C5" w:rsidP="009361C5">
            <w:pPr>
              <w:ind w:firstLine="0"/>
              <w:jc w:val="center"/>
              <w:rPr>
                <w:sz w:val="21"/>
                <w:szCs w:val="21"/>
              </w:rPr>
            </w:pPr>
            <w:r w:rsidRPr="003B58EA">
              <w:rPr>
                <w:rFonts w:hint="eastAsia"/>
                <w:sz w:val="21"/>
                <w:szCs w:val="21"/>
              </w:rPr>
              <w:t>4352</w:t>
            </w:r>
            <w:r w:rsidRPr="003B58EA">
              <w:rPr>
                <w:sz w:val="21"/>
                <w:szCs w:val="21"/>
              </w:rPr>
              <w:sym w:font="Symbol" w:char="F0B1"/>
            </w:r>
            <w:r w:rsidRPr="003B58EA">
              <w:rPr>
                <w:rFonts w:hint="eastAsia"/>
                <w:sz w:val="21"/>
                <w:szCs w:val="21"/>
              </w:rPr>
              <w:t>111.9b</w:t>
            </w:r>
          </w:p>
        </w:tc>
        <w:tc>
          <w:tcPr>
            <w:tcW w:w="2299" w:type="dxa"/>
            <w:tcBorders>
              <w:top w:val="nil"/>
              <w:bottom w:val="nil"/>
            </w:tcBorders>
            <w:vAlign w:val="center"/>
          </w:tcPr>
          <w:p w14:paraId="31A943D4" w14:textId="77777777" w:rsidR="009361C5" w:rsidRPr="003B58EA" w:rsidRDefault="009361C5" w:rsidP="009361C5">
            <w:pPr>
              <w:ind w:firstLine="0"/>
              <w:jc w:val="center"/>
              <w:rPr>
                <w:sz w:val="21"/>
                <w:szCs w:val="21"/>
              </w:rPr>
            </w:pPr>
            <w:r w:rsidRPr="003B58EA">
              <w:rPr>
                <w:rFonts w:hint="eastAsia"/>
                <w:sz w:val="21"/>
                <w:szCs w:val="21"/>
              </w:rPr>
              <w:t>1.32</w:t>
            </w:r>
            <w:r w:rsidRPr="003B58EA">
              <w:rPr>
                <w:sz w:val="21"/>
                <w:szCs w:val="21"/>
              </w:rPr>
              <w:sym w:font="Symbol" w:char="F0B1"/>
            </w:r>
            <w:r w:rsidRPr="003B58EA">
              <w:rPr>
                <w:rFonts w:hint="eastAsia"/>
                <w:sz w:val="21"/>
                <w:szCs w:val="21"/>
              </w:rPr>
              <w:t>0.12b</w:t>
            </w:r>
          </w:p>
        </w:tc>
      </w:tr>
      <w:tr w:rsidR="009361C5" w:rsidRPr="003B58EA" w14:paraId="112F4D4D" w14:textId="77777777" w:rsidTr="009F3A40">
        <w:trPr>
          <w:jc w:val="center"/>
        </w:trPr>
        <w:tc>
          <w:tcPr>
            <w:tcW w:w="2261" w:type="dxa"/>
            <w:tcBorders>
              <w:top w:val="nil"/>
              <w:bottom w:val="single" w:sz="12" w:space="0" w:color="auto"/>
            </w:tcBorders>
            <w:vAlign w:val="center"/>
          </w:tcPr>
          <w:p w14:paraId="0ADD681D" w14:textId="77777777" w:rsidR="009361C5" w:rsidRPr="003B58EA" w:rsidRDefault="009361C5" w:rsidP="009361C5">
            <w:pPr>
              <w:ind w:firstLine="0"/>
              <w:jc w:val="center"/>
              <w:rPr>
                <w:sz w:val="21"/>
                <w:szCs w:val="21"/>
              </w:rPr>
            </w:pPr>
            <w:r w:rsidRPr="003B58EA">
              <w:rPr>
                <w:sz w:val="21"/>
                <w:szCs w:val="21"/>
              </w:rPr>
              <w:t>W-20</w:t>
            </w:r>
          </w:p>
        </w:tc>
        <w:tc>
          <w:tcPr>
            <w:tcW w:w="2303" w:type="dxa"/>
            <w:tcBorders>
              <w:top w:val="nil"/>
              <w:bottom w:val="single" w:sz="12" w:space="0" w:color="auto"/>
            </w:tcBorders>
            <w:vAlign w:val="center"/>
          </w:tcPr>
          <w:p w14:paraId="6AEFDC1A" w14:textId="77777777" w:rsidR="009361C5" w:rsidRPr="003B58EA" w:rsidRDefault="009361C5" w:rsidP="009361C5">
            <w:pPr>
              <w:ind w:firstLine="0"/>
              <w:jc w:val="center"/>
              <w:rPr>
                <w:sz w:val="21"/>
                <w:szCs w:val="21"/>
              </w:rPr>
            </w:pPr>
            <w:r w:rsidRPr="003B58EA">
              <w:rPr>
                <w:rFonts w:hint="eastAsia"/>
                <w:sz w:val="21"/>
                <w:szCs w:val="21"/>
              </w:rPr>
              <w:t>2.96</w:t>
            </w:r>
            <w:r w:rsidRPr="003B58EA">
              <w:rPr>
                <w:sz w:val="21"/>
                <w:szCs w:val="21"/>
              </w:rPr>
              <w:sym w:font="Symbol" w:char="F0B1"/>
            </w:r>
            <w:r w:rsidRPr="003B58EA">
              <w:rPr>
                <w:rFonts w:hint="eastAsia"/>
                <w:sz w:val="21"/>
                <w:szCs w:val="21"/>
              </w:rPr>
              <w:t>0.02a</w:t>
            </w:r>
          </w:p>
        </w:tc>
        <w:tc>
          <w:tcPr>
            <w:tcW w:w="2311" w:type="dxa"/>
            <w:tcBorders>
              <w:top w:val="nil"/>
              <w:bottom w:val="single" w:sz="12" w:space="0" w:color="auto"/>
            </w:tcBorders>
            <w:vAlign w:val="center"/>
          </w:tcPr>
          <w:p w14:paraId="0EDBBACC" w14:textId="77777777" w:rsidR="009361C5" w:rsidRPr="003B58EA" w:rsidRDefault="009361C5" w:rsidP="009361C5">
            <w:pPr>
              <w:ind w:firstLine="0"/>
              <w:jc w:val="center"/>
              <w:rPr>
                <w:sz w:val="21"/>
                <w:szCs w:val="21"/>
              </w:rPr>
            </w:pPr>
            <w:r w:rsidRPr="003B58EA">
              <w:rPr>
                <w:rFonts w:hint="eastAsia"/>
                <w:sz w:val="21"/>
                <w:szCs w:val="21"/>
              </w:rPr>
              <w:t>5440</w:t>
            </w:r>
            <w:r w:rsidRPr="003B58EA">
              <w:rPr>
                <w:sz w:val="21"/>
                <w:szCs w:val="21"/>
              </w:rPr>
              <w:sym w:font="Symbol" w:char="F0B1"/>
            </w:r>
            <w:r w:rsidRPr="003B58EA">
              <w:rPr>
                <w:rFonts w:hint="eastAsia"/>
                <w:sz w:val="21"/>
                <w:szCs w:val="21"/>
              </w:rPr>
              <w:t>80.0a</w:t>
            </w:r>
          </w:p>
        </w:tc>
        <w:tc>
          <w:tcPr>
            <w:tcW w:w="2299" w:type="dxa"/>
            <w:tcBorders>
              <w:top w:val="nil"/>
              <w:bottom w:val="single" w:sz="12" w:space="0" w:color="auto"/>
            </w:tcBorders>
            <w:vAlign w:val="center"/>
          </w:tcPr>
          <w:p w14:paraId="1E99E693" w14:textId="77777777" w:rsidR="009361C5" w:rsidRPr="003B58EA" w:rsidRDefault="009361C5" w:rsidP="009361C5">
            <w:pPr>
              <w:ind w:firstLine="0"/>
              <w:jc w:val="center"/>
              <w:rPr>
                <w:sz w:val="21"/>
                <w:szCs w:val="21"/>
              </w:rPr>
            </w:pPr>
            <w:r w:rsidRPr="003B58EA">
              <w:rPr>
                <w:rFonts w:hint="eastAsia"/>
                <w:sz w:val="21"/>
                <w:szCs w:val="21"/>
              </w:rPr>
              <w:t>2.69</w:t>
            </w:r>
            <w:r w:rsidRPr="003B58EA">
              <w:rPr>
                <w:sz w:val="21"/>
                <w:szCs w:val="21"/>
              </w:rPr>
              <w:sym w:font="Symbol" w:char="F0B1"/>
            </w:r>
            <w:r w:rsidRPr="003B58EA">
              <w:rPr>
                <w:rFonts w:hint="eastAsia"/>
                <w:sz w:val="21"/>
                <w:szCs w:val="21"/>
              </w:rPr>
              <w:t>0.05a</w:t>
            </w:r>
          </w:p>
        </w:tc>
      </w:tr>
    </w:tbl>
    <w:p w14:paraId="5EB549C7" w14:textId="77777777" w:rsidR="009361C5" w:rsidRPr="00F17E7A" w:rsidRDefault="009361C5" w:rsidP="009361C5">
      <w:pPr>
        <w:spacing w:line="240" w:lineRule="auto"/>
        <w:ind w:firstLine="0"/>
        <w:jc w:val="left"/>
        <w:rPr>
          <w:rFonts w:cs="Times New Roman"/>
          <w:sz w:val="21"/>
          <w:szCs w:val="21"/>
        </w:rPr>
      </w:pPr>
      <w:r w:rsidRPr="008461C5">
        <w:rPr>
          <w:rFonts w:cs="Times New Roman" w:hint="eastAsia"/>
          <w:sz w:val="21"/>
          <w:szCs w:val="21"/>
        </w:rPr>
        <w:t>注：小写字母不同表示差异显著（</w:t>
      </w:r>
      <w:r w:rsidRPr="008461C5">
        <w:rPr>
          <w:rFonts w:cs="Times New Roman" w:hint="eastAsia"/>
          <w:sz w:val="21"/>
          <w:szCs w:val="21"/>
        </w:rPr>
        <w:t>P&lt;0.05</w:t>
      </w:r>
      <w:r w:rsidRPr="008461C5">
        <w:rPr>
          <w:rFonts w:cs="Times New Roman" w:hint="eastAsia"/>
          <w:sz w:val="21"/>
          <w:szCs w:val="21"/>
        </w:rPr>
        <w:t>）。下同。</w:t>
      </w:r>
      <w:r w:rsidRPr="008461C5">
        <w:rPr>
          <w:rFonts w:cs="Times New Roman" w:hint="eastAsia"/>
          <w:sz w:val="21"/>
          <w:szCs w:val="21"/>
        </w:rPr>
        <w:t xml:space="preserve"> Note: Different lowercase letters indicate significant differences</w:t>
      </w:r>
      <w:r>
        <w:rPr>
          <w:rFonts w:cs="Times New Roman" w:hint="eastAsia"/>
          <w:sz w:val="21"/>
          <w:szCs w:val="21"/>
        </w:rPr>
        <w:t xml:space="preserve"> (</w:t>
      </w:r>
      <w:r w:rsidRPr="008461C5">
        <w:rPr>
          <w:rFonts w:cs="Times New Roman" w:hint="eastAsia"/>
          <w:sz w:val="21"/>
          <w:szCs w:val="21"/>
        </w:rPr>
        <w:t>P&lt;0.05</w:t>
      </w:r>
      <w:r>
        <w:rPr>
          <w:rFonts w:cs="Times New Roman" w:hint="eastAsia"/>
          <w:sz w:val="21"/>
          <w:szCs w:val="21"/>
        </w:rPr>
        <w:t>)</w:t>
      </w:r>
      <w:r w:rsidRPr="008461C5">
        <w:rPr>
          <w:rFonts w:cs="Times New Roman" w:hint="eastAsia"/>
          <w:sz w:val="21"/>
          <w:szCs w:val="21"/>
        </w:rPr>
        <w:t>. The same below.</w:t>
      </w:r>
    </w:p>
    <w:p w14:paraId="6BDC4A15" w14:textId="77777777" w:rsidR="009361C5" w:rsidRPr="00DC0D43" w:rsidRDefault="009361C5" w:rsidP="004D2E79">
      <w:pPr>
        <w:ind w:firstLine="0"/>
        <w:jc w:val="center"/>
        <w:rPr>
          <w:sz w:val="21"/>
          <w:szCs w:val="21"/>
        </w:rPr>
      </w:pPr>
      <w:r w:rsidRPr="00DC0D43">
        <w:rPr>
          <w:rFonts w:hint="eastAsia"/>
          <w:sz w:val="21"/>
          <w:szCs w:val="21"/>
        </w:rPr>
        <w:t>表</w:t>
      </w:r>
      <w:r w:rsidRPr="00DC0D43">
        <w:rPr>
          <w:rFonts w:hint="eastAsia"/>
          <w:sz w:val="21"/>
          <w:szCs w:val="21"/>
        </w:rPr>
        <w:t xml:space="preserve">4 </w:t>
      </w:r>
      <w:r w:rsidRPr="00DC0D43">
        <w:rPr>
          <w:rFonts w:hint="eastAsia"/>
          <w:sz w:val="21"/>
          <w:szCs w:val="21"/>
        </w:rPr>
        <w:t>蚯蚓粪添加对滩涂土壤温室气体累积排放量的影响</w:t>
      </w:r>
    </w:p>
    <w:p w14:paraId="7D12EBF4" w14:textId="77777777" w:rsidR="009361C5" w:rsidRPr="00494DD1" w:rsidRDefault="009361C5" w:rsidP="009361C5">
      <w:pPr>
        <w:ind w:firstLine="0"/>
        <w:jc w:val="center"/>
      </w:pPr>
      <w:r w:rsidRPr="00DC0D43">
        <w:rPr>
          <w:sz w:val="21"/>
          <w:szCs w:val="21"/>
        </w:rPr>
        <w:t>Tab</w:t>
      </w:r>
      <w:r w:rsidRPr="00DC0D43">
        <w:rPr>
          <w:rFonts w:hint="eastAsia"/>
          <w:sz w:val="21"/>
          <w:szCs w:val="21"/>
        </w:rPr>
        <w:t>.</w:t>
      </w:r>
      <w:r>
        <w:rPr>
          <w:rFonts w:hint="eastAsia"/>
          <w:sz w:val="21"/>
          <w:szCs w:val="21"/>
        </w:rPr>
        <w:t xml:space="preserve"> </w:t>
      </w:r>
      <w:r w:rsidRPr="00DC0D43">
        <w:rPr>
          <w:rFonts w:hint="eastAsia"/>
          <w:sz w:val="21"/>
          <w:szCs w:val="21"/>
        </w:rPr>
        <w:t>4</w:t>
      </w:r>
      <w:r w:rsidRPr="00DC0D43">
        <w:rPr>
          <w:sz w:val="21"/>
          <w:szCs w:val="21"/>
        </w:rPr>
        <w:t xml:space="preserve"> Effects of </w:t>
      </w:r>
      <w:r w:rsidRPr="00DC0D43">
        <w:rPr>
          <w:rFonts w:cs="Times New Roman"/>
          <w:sz w:val="21"/>
          <w:szCs w:val="21"/>
        </w:rPr>
        <w:t>vermicompost</w:t>
      </w:r>
      <w:r w:rsidRPr="00DC0D43">
        <w:rPr>
          <w:rFonts w:hint="eastAsia"/>
          <w:sz w:val="21"/>
          <w:szCs w:val="21"/>
        </w:rPr>
        <w:t xml:space="preserve"> </w:t>
      </w:r>
      <w:r w:rsidRPr="00DC0D43">
        <w:rPr>
          <w:sz w:val="21"/>
          <w:szCs w:val="21"/>
        </w:rPr>
        <w:t>a</w:t>
      </w:r>
      <w:r>
        <w:rPr>
          <w:sz w:val="21"/>
          <w:szCs w:val="21"/>
        </w:rPr>
        <w:t>pplication</w:t>
      </w:r>
      <w:r w:rsidRPr="00DC0D43">
        <w:rPr>
          <w:sz w:val="21"/>
          <w:szCs w:val="21"/>
        </w:rPr>
        <w:t xml:space="preserve"> on cumulative greenhouse gas emissions from mudflat</w:t>
      </w:r>
      <w:r w:rsidRPr="00736099">
        <w:t xml:space="preserve"> soil</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91"/>
        <w:gridCol w:w="2253"/>
        <w:gridCol w:w="2260"/>
        <w:gridCol w:w="2254"/>
      </w:tblGrid>
      <w:tr w:rsidR="009361C5" w:rsidRPr="003B58EA" w14:paraId="08D1E9AC" w14:textId="77777777" w:rsidTr="009F3A40">
        <w:tc>
          <w:tcPr>
            <w:tcW w:w="2392" w:type="dxa"/>
            <w:tcBorders>
              <w:top w:val="single" w:sz="12" w:space="0" w:color="auto"/>
              <w:bottom w:val="single" w:sz="8" w:space="0" w:color="auto"/>
            </w:tcBorders>
            <w:vAlign w:val="center"/>
          </w:tcPr>
          <w:p w14:paraId="59F2F83C" w14:textId="77777777" w:rsidR="009361C5" w:rsidRPr="003B58EA" w:rsidRDefault="009361C5" w:rsidP="009361C5">
            <w:pPr>
              <w:spacing w:line="240" w:lineRule="auto"/>
              <w:ind w:firstLine="0"/>
              <w:jc w:val="center"/>
              <w:rPr>
                <w:sz w:val="21"/>
                <w:szCs w:val="21"/>
              </w:rPr>
            </w:pPr>
            <w:r w:rsidRPr="003B58EA">
              <w:rPr>
                <w:rFonts w:hint="eastAsia"/>
                <w:sz w:val="21"/>
                <w:szCs w:val="21"/>
              </w:rPr>
              <w:t>处理</w:t>
            </w:r>
          </w:p>
        </w:tc>
        <w:tc>
          <w:tcPr>
            <w:tcW w:w="2392" w:type="dxa"/>
            <w:tcBorders>
              <w:top w:val="single" w:sz="12" w:space="0" w:color="auto"/>
              <w:bottom w:val="single" w:sz="8" w:space="0" w:color="auto"/>
            </w:tcBorders>
          </w:tcPr>
          <w:p w14:paraId="5929F4BB" w14:textId="77777777" w:rsidR="009361C5" w:rsidRPr="003B58EA" w:rsidRDefault="009361C5" w:rsidP="009361C5">
            <w:pPr>
              <w:spacing w:line="240" w:lineRule="auto"/>
              <w:ind w:firstLine="0"/>
              <w:jc w:val="center"/>
              <w:rPr>
                <w:sz w:val="21"/>
                <w:szCs w:val="21"/>
              </w:rPr>
            </w:pPr>
            <w:r w:rsidRPr="003B58EA">
              <w:rPr>
                <w:rFonts w:hint="eastAsia"/>
                <w:sz w:val="21"/>
                <w:szCs w:val="21"/>
              </w:rPr>
              <w:t>CH</w:t>
            </w:r>
            <w:r w:rsidRPr="003B58EA">
              <w:rPr>
                <w:rFonts w:hint="eastAsia"/>
                <w:sz w:val="21"/>
                <w:szCs w:val="21"/>
                <w:vertAlign w:val="subscript"/>
              </w:rPr>
              <w:t>4</w:t>
            </w:r>
            <w:r w:rsidRPr="003B58EA">
              <w:rPr>
                <w:rFonts w:hint="eastAsia"/>
                <w:sz w:val="21"/>
                <w:szCs w:val="21"/>
              </w:rPr>
              <w:t>累积排放量</w:t>
            </w:r>
          </w:p>
          <w:p w14:paraId="399E8918" w14:textId="77777777" w:rsidR="009361C5" w:rsidRPr="003B58EA" w:rsidRDefault="009361C5" w:rsidP="009361C5">
            <w:pPr>
              <w:spacing w:line="240" w:lineRule="auto"/>
              <w:ind w:firstLine="0"/>
              <w:jc w:val="center"/>
              <w:rPr>
                <w:sz w:val="21"/>
                <w:szCs w:val="21"/>
              </w:rPr>
            </w:pPr>
            <w:r w:rsidRPr="003B58EA">
              <w:rPr>
                <w:rFonts w:hint="eastAsia"/>
                <w:sz w:val="21"/>
                <w:szCs w:val="21"/>
              </w:rPr>
              <w:t>/g m</w:t>
            </w:r>
            <w:r w:rsidRPr="003B58EA">
              <w:rPr>
                <w:rFonts w:hint="eastAsia"/>
                <w:sz w:val="21"/>
                <w:szCs w:val="21"/>
                <w:vertAlign w:val="superscript"/>
              </w:rPr>
              <w:t>-2</w:t>
            </w:r>
          </w:p>
        </w:tc>
        <w:tc>
          <w:tcPr>
            <w:tcW w:w="2393" w:type="dxa"/>
            <w:tcBorders>
              <w:top w:val="single" w:sz="12" w:space="0" w:color="auto"/>
              <w:bottom w:val="single" w:sz="8" w:space="0" w:color="auto"/>
            </w:tcBorders>
          </w:tcPr>
          <w:p w14:paraId="11FE2B6C" w14:textId="77777777" w:rsidR="009361C5" w:rsidRPr="003B58EA" w:rsidRDefault="009361C5" w:rsidP="009361C5">
            <w:pPr>
              <w:spacing w:line="240" w:lineRule="auto"/>
              <w:ind w:firstLine="0"/>
              <w:jc w:val="center"/>
              <w:rPr>
                <w:sz w:val="21"/>
                <w:szCs w:val="21"/>
              </w:rPr>
            </w:pPr>
            <w:r w:rsidRPr="003B58EA">
              <w:rPr>
                <w:rFonts w:hint="eastAsia"/>
                <w:sz w:val="21"/>
                <w:szCs w:val="21"/>
              </w:rPr>
              <w:t>CO</w:t>
            </w:r>
            <w:r w:rsidRPr="003B58EA">
              <w:rPr>
                <w:rFonts w:hint="eastAsia"/>
                <w:sz w:val="21"/>
                <w:szCs w:val="21"/>
                <w:vertAlign w:val="subscript"/>
              </w:rPr>
              <w:t>2</w:t>
            </w:r>
            <w:r w:rsidRPr="003B58EA">
              <w:rPr>
                <w:rFonts w:hint="eastAsia"/>
                <w:sz w:val="21"/>
                <w:szCs w:val="21"/>
              </w:rPr>
              <w:t>累积排放量</w:t>
            </w:r>
          </w:p>
          <w:p w14:paraId="5ED48F92" w14:textId="77777777" w:rsidR="009361C5" w:rsidRPr="003B58EA" w:rsidRDefault="009361C5" w:rsidP="009361C5">
            <w:pPr>
              <w:spacing w:line="240" w:lineRule="auto"/>
              <w:ind w:firstLine="0"/>
              <w:jc w:val="center"/>
              <w:rPr>
                <w:sz w:val="21"/>
                <w:szCs w:val="21"/>
              </w:rPr>
            </w:pPr>
            <w:r w:rsidRPr="003B58EA">
              <w:rPr>
                <w:rFonts w:hint="eastAsia"/>
                <w:sz w:val="21"/>
                <w:szCs w:val="21"/>
              </w:rPr>
              <w:t>/g m</w:t>
            </w:r>
            <w:r w:rsidRPr="003B58EA">
              <w:rPr>
                <w:rFonts w:hint="eastAsia"/>
                <w:sz w:val="21"/>
                <w:szCs w:val="21"/>
                <w:vertAlign w:val="superscript"/>
              </w:rPr>
              <w:t>-2</w:t>
            </w:r>
          </w:p>
        </w:tc>
        <w:tc>
          <w:tcPr>
            <w:tcW w:w="2393" w:type="dxa"/>
            <w:tcBorders>
              <w:top w:val="single" w:sz="12" w:space="0" w:color="auto"/>
              <w:bottom w:val="single" w:sz="8" w:space="0" w:color="auto"/>
            </w:tcBorders>
          </w:tcPr>
          <w:p w14:paraId="1B94BCDE" w14:textId="77777777" w:rsidR="009361C5" w:rsidRPr="003B58EA" w:rsidRDefault="009361C5" w:rsidP="009361C5">
            <w:pPr>
              <w:spacing w:line="240" w:lineRule="auto"/>
              <w:ind w:firstLine="0"/>
              <w:jc w:val="center"/>
              <w:rPr>
                <w:sz w:val="21"/>
                <w:szCs w:val="21"/>
              </w:rPr>
            </w:pPr>
            <w:r w:rsidRPr="003B58EA">
              <w:rPr>
                <w:rFonts w:hint="eastAsia"/>
                <w:sz w:val="21"/>
                <w:szCs w:val="21"/>
              </w:rPr>
              <w:t>N</w:t>
            </w:r>
            <w:r w:rsidRPr="003B58EA">
              <w:rPr>
                <w:rFonts w:hint="eastAsia"/>
                <w:sz w:val="21"/>
                <w:szCs w:val="21"/>
                <w:vertAlign w:val="subscript"/>
              </w:rPr>
              <w:t>2</w:t>
            </w:r>
            <w:r w:rsidRPr="003B58EA">
              <w:rPr>
                <w:rFonts w:hint="eastAsia"/>
                <w:sz w:val="21"/>
                <w:szCs w:val="21"/>
              </w:rPr>
              <w:t>O</w:t>
            </w:r>
            <w:r w:rsidRPr="003B58EA">
              <w:rPr>
                <w:rFonts w:hint="eastAsia"/>
                <w:sz w:val="21"/>
                <w:szCs w:val="21"/>
              </w:rPr>
              <w:t>累积排放量</w:t>
            </w:r>
          </w:p>
          <w:p w14:paraId="341E488C" w14:textId="77777777" w:rsidR="009361C5" w:rsidRPr="003B58EA" w:rsidRDefault="009361C5" w:rsidP="009361C5">
            <w:pPr>
              <w:spacing w:line="240" w:lineRule="auto"/>
              <w:ind w:firstLine="0"/>
              <w:jc w:val="center"/>
              <w:rPr>
                <w:sz w:val="21"/>
                <w:szCs w:val="21"/>
              </w:rPr>
            </w:pPr>
            <w:r w:rsidRPr="003B58EA">
              <w:rPr>
                <w:rFonts w:hint="eastAsia"/>
                <w:sz w:val="21"/>
                <w:szCs w:val="21"/>
              </w:rPr>
              <w:t>/g m</w:t>
            </w:r>
            <w:r w:rsidRPr="003B58EA">
              <w:rPr>
                <w:rFonts w:hint="eastAsia"/>
                <w:sz w:val="21"/>
                <w:szCs w:val="21"/>
                <w:vertAlign w:val="superscript"/>
              </w:rPr>
              <w:t>-2</w:t>
            </w:r>
          </w:p>
        </w:tc>
      </w:tr>
      <w:tr w:rsidR="009361C5" w:rsidRPr="003B58EA" w14:paraId="0AD06287" w14:textId="77777777" w:rsidTr="009F3A40">
        <w:tc>
          <w:tcPr>
            <w:tcW w:w="2392" w:type="dxa"/>
            <w:tcBorders>
              <w:top w:val="single" w:sz="8" w:space="0" w:color="auto"/>
            </w:tcBorders>
          </w:tcPr>
          <w:p w14:paraId="77FE118B" w14:textId="77777777" w:rsidR="009361C5" w:rsidRPr="003B58EA" w:rsidRDefault="009361C5" w:rsidP="009361C5">
            <w:pPr>
              <w:ind w:firstLine="0"/>
              <w:jc w:val="center"/>
              <w:rPr>
                <w:sz w:val="21"/>
                <w:szCs w:val="21"/>
              </w:rPr>
            </w:pPr>
            <w:r w:rsidRPr="003B58EA">
              <w:rPr>
                <w:sz w:val="21"/>
                <w:szCs w:val="21"/>
              </w:rPr>
              <w:t>WY-0</w:t>
            </w:r>
          </w:p>
        </w:tc>
        <w:tc>
          <w:tcPr>
            <w:tcW w:w="2392" w:type="dxa"/>
            <w:tcBorders>
              <w:top w:val="single" w:sz="8" w:space="0" w:color="auto"/>
            </w:tcBorders>
          </w:tcPr>
          <w:p w14:paraId="68F40C30" w14:textId="77777777" w:rsidR="009361C5" w:rsidRPr="003B58EA" w:rsidRDefault="009361C5" w:rsidP="009361C5">
            <w:pPr>
              <w:ind w:firstLine="0"/>
              <w:jc w:val="center"/>
              <w:rPr>
                <w:sz w:val="21"/>
                <w:szCs w:val="21"/>
              </w:rPr>
            </w:pPr>
            <w:r w:rsidRPr="003B58EA">
              <w:rPr>
                <w:sz w:val="21"/>
                <w:szCs w:val="21"/>
              </w:rPr>
              <w:t>0.1</w:t>
            </w:r>
            <w:r w:rsidRPr="003B58EA">
              <w:rPr>
                <w:rFonts w:hint="eastAsia"/>
                <w:sz w:val="21"/>
                <w:szCs w:val="21"/>
              </w:rPr>
              <w:t>8</w:t>
            </w:r>
            <w:r w:rsidRPr="003B58EA">
              <w:rPr>
                <w:sz w:val="21"/>
                <w:szCs w:val="21"/>
              </w:rPr>
              <w:sym w:font="Symbol" w:char="F0B1"/>
            </w:r>
            <w:r w:rsidRPr="003B58EA">
              <w:rPr>
                <w:sz w:val="21"/>
                <w:szCs w:val="21"/>
              </w:rPr>
              <w:t>0.02e</w:t>
            </w:r>
          </w:p>
        </w:tc>
        <w:tc>
          <w:tcPr>
            <w:tcW w:w="2393" w:type="dxa"/>
            <w:tcBorders>
              <w:top w:val="single" w:sz="8" w:space="0" w:color="auto"/>
            </w:tcBorders>
          </w:tcPr>
          <w:p w14:paraId="75846FAA" w14:textId="77777777" w:rsidR="009361C5" w:rsidRPr="003B58EA" w:rsidRDefault="009361C5" w:rsidP="009361C5">
            <w:pPr>
              <w:ind w:firstLine="0"/>
              <w:jc w:val="center"/>
              <w:rPr>
                <w:sz w:val="21"/>
                <w:szCs w:val="21"/>
              </w:rPr>
            </w:pPr>
            <w:r w:rsidRPr="003B58EA">
              <w:rPr>
                <w:rFonts w:hint="eastAsia"/>
                <w:sz w:val="21"/>
                <w:szCs w:val="21"/>
              </w:rPr>
              <w:t>26</w:t>
            </w:r>
            <w:r w:rsidRPr="003B58EA">
              <w:rPr>
                <w:sz w:val="21"/>
                <w:szCs w:val="21"/>
              </w:rPr>
              <w:t>60</w:t>
            </w:r>
            <w:r w:rsidRPr="003B58EA">
              <w:rPr>
                <w:sz w:val="21"/>
                <w:szCs w:val="21"/>
              </w:rPr>
              <w:sym w:font="Symbol" w:char="F0B1"/>
            </w:r>
            <w:r>
              <w:rPr>
                <w:sz w:val="21"/>
                <w:szCs w:val="21"/>
              </w:rPr>
              <w:t>41.1</w:t>
            </w:r>
            <w:r w:rsidRPr="003B58EA">
              <w:rPr>
                <w:sz w:val="21"/>
                <w:szCs w:val="21"/>
              </w:rPr>
              <w:t>d</w:t>
            </w:r>
          </w:p>
        </w:tc>
        <w:tc>
          <w:tcPr>
            <w:tcW w:w="2393" w:type="dxa"/>
            <w:tcBorders>
              <w:top w:val="single" w:sz="8" w:space="0" w:color="auto"/>
            </w:tcBorders>
          </w:tcPr>
          <w:p w14:paraId="74BCD1FA" w14:textId="77777777" w:rsidR="009361C5" w:rsidRPr="003B58EA" w:rsidRDefault="009361C5" w:rsidP="009361C5">
            <w:pPr>
              <w:ind w:firstLine="0"/>
              <w:jc w:val="center"/>
              <w:rPr>
                <w:sz w:val="21"/>
                <w:szCs w:val="21"/>
              </w:rPr>
            </w:pPr>
            <w:r w:rsidRPr="003B58EA">
              <w:rPr>
                <w:sz w:val="21"/>
                <w:szCs w:val="21"/>
              </w:rPr>
              <w:t>0.41</w:t>
            </w:r>
            <w:r w:rsidRPr="003B58EA">
              <w:rPr>
                <w:sz w:val="21"/>
                <w:szCs w:val="21"/>
              </w:rPr>
              <w:sym w:font="Symbol" w:char="F0B1"/>
            </w:r>
            <w:r w:rsidRPr="003B58EA">
              <w:rPr>
                <w:sz w:val="21"/>
                <w:szCs w:val="21"/>
              </w:rPr>
              <w:t>0.05</w:t>
            </w:r>
            <w:r w:rsidRPr="003B58EA">
              <w:rPr>
                <w:rFonts w:hint="eastAsia"/>
                <w:sz w:val="21"/>
                <w:szCs w:val="21"/>
              </w:rPr>
              <w:t>d</w:t>
            </w:r>
          </w:p>
        </w:tc>
      </w:tr>
      <w:tr w:rsidR="009361C5" w:rsidRPr="003B58EA" w14:paraId="27016795" w14:textId="77777777" w:rsidTr="009F3A40">
        <w:tc>
          <w:tcPr>
            <w:tcW w:w="2392" w:type="dxa"/>
          </w:tcPr>
          <w:p w14:paraId="77608E83" w14:textId="77777777" w:rsidR="009361C5" w:rsidRPr="003B58EA" w:rsidRDefault="009361C5" w:rsidP="009361C5">
            <w:pPr>
              <w:ind w:firstLine="0"/>
              <w:jc w:val="center"/>
              <w:rPr>
                <w:sz w:val="21"/>
                <w:szCs w:val="21"/>
              </w:rPr>
            </w:pPr>
            <w:r w:rsidRPr="003B58EA">
              <w:rPr>
                <w:sz w:val="21"/>
                <w:szCs w:val="21"/>
              </w:rPr>
              <w:t>WY-2</w:t>
            </w:r>
          </w:p>
        </w:tc>
        <w:tc>
          <w:tcPr>
            <w:tcW w:w="2392" w:type="dxa"/>
          </w:tcPr>
          <w:p w14:paraId="4E481DA4" w14:textId="77777777" w:rsidR="009361C5" w:rsidRPr="003B58EA" w:rsidRDefault="009361C5" w:rsidP="009361C5">
            <w:pPr>
              <w:ind w:firstLine="0"/>
              <w:jc w:val="center"/>
              <w:rPr>
                <w:sz w:val="21"/>
                <w:szCs w:val="21"/>
              </w:rPr>
            </w:pPr>
            <w:r w:rsidRPr="003B58EA">
              <w:rPr>
                <w:rFonts w:hint="eastAsia"/>
                <w:sz w:val="21"/>
                <w:szCs w:val="21"/>
              </w:rPr>
              <w:t>1.21</w:t>
            </w:r>
            <w:r w:rsidRPr="003B58EA">
              <w:rPr>
                <w:sz w:val="21"/>
                <w:szCs w:val="21"/>
              </w:rPr>
              <w:sym w:font="Symbol" w:char="F0B1"/>
            </w:r>
            <w:r w:rsidRPr="003B58EA">
              <w:rPr>
                <w:sz w:val="21"/>
                <w:szCs w:val="21"/>
              </w:rPr>
              <w:t>0.07d</w:t>
            </w:r>
          </w:p>
        </w:tc>
        <w:tc>
          <w:tcPr>
            <w:tcW w:w="2393" w:type="dxa"/>
          </w:tcPr>
          <w:p w14:paraId="3FA605B4" w14:textId="77777777" w:rsidR="009361C5" w:rsidRPr="003B58EA" w:rsidRDefault="009361C5" w:rsidP="009361C5">
            <w:pPr>
              <w:ind w:firstLine="0"/>
              <w:jc w:val="center"/>
              <w:rPr>
                <w:sz w:val="21"/>
                <w:szCs w:val="21"/>
              </w:rPr>
            </w:pPr>
            <w:r w:rsidRPr="003B58EA">
              <w:rPr>
                <w:rFonts w:hint="eastAsia"/>
                <w:sz w:val="21"/>
                <w:szCs w:val="21"/>
              </w:rPr>
              <w:t>3677</w:t>
            </w:r>
            <w:r w:rsidRPr="003B58EA">
              <w:rPr>
                <w:sz w:val="21"/>
                <w:szCs w:val="21"/>
              </w:rPr>
              <w:sym w:font="Symbol" w:char="F0B1"/>
            </w:r>
            <w:r w:rsidRPr="003B58EA">
              <w:rPr>
                <w:rFonts w:hint="eastAsia"/>
                <w:sz w:val="21"/>
                <w:szCs w:val="21"/>
              </w:rPr>
              <w:t>8</w:t>
            </w:r>
            <w:r>
              <w:rPr>
                <w:sz w:val="21"/>
                <w:szCs w:val="21"/>
              </w:rPr>
              <w:t>0.6</w:t>
            </w:r>
            <w:r w:rsidRPr="003B58EA">
              <w:rPr>
                <w:sz w:val="21"/>
                <w:szCs w:val="21"/>
              </w:rPr>
              <w:t>c</w:t>
            </w:r>
          </w:p>
        </w:tc>
        <w:tc>
          <w:tcPr>
            <w:tcW w:w="2393" w:type="dxa"/>
          </w:tcPr>
          <w:p w14:paraId="5F359E29" w14:textId="77777777" w:rsidR="009361C5" w:rsidRPr="003B58EA" w:rsidRDefault="009361C5" w:rsidP="009361C5">
            <w:pPr>
              <w:ind w:firstLine="0"/>
              <w:jc w:val="center"/>
              <w:rPr>
                <w:sz w:val="21"/>
                <w:szCs w:val="21"/>
              </w:rPr>
            </w:pPr>
            <w:r w:rsidRPr="003B58EA">
              <w:rPr>
                <w:sz w:val="21"/>
                <w:szCs w:val="21"/>
              </w:rPr>
              <w:t>0.53</w:t>
            </w:r>
            <w:r w:rsidRPr="003B58EA">
              <w:rPr>
                <w:sz w:val="21"/>
                <w:szCs w:val="21"/>
              </w:rPr>
              <w:sym w:font="Symbol" w:char="F0B1"/>
            </w:r>
            <w:r w:rsidRPr="003B58EA">
              <w:rPr>
                <w:sz w:val="21"/>
                <w:szCs w:val="21"/>
              </w:rPr>
              <w:t>0.06</w:t>
            </w:r>
            <w:r w:rsidRPr="003B58EA">
              <w:rPr>
                <w:rFonts w:hint="eastAsia"/>
                <w:sz w:val="21"/>
                <w:szCs w:val="21"/>
              </w:rPr>
              <w:t>c</w:t>
            </w:r>
          </w:p>
        </w:tc>
      </w:tr>
      <w:tr w:rsidR="009361C5" w:rsidRPr="003B58EA" w14:paraId="60DC9F63" w14:textId="77777777" w:rsidTr="009F3A40">
        <w:tc>
          <w:tcPr>
            <w:tcW w:w="2392" w:type="dxa"/>
          </w:tcPr>
          <w:p w14:paraId="7BEF8D0D" w14:textId="77777777" w:rsidR="009361C5" w:rsidRPr="003B58EA" w:rsidRDefault="009361C5" w:rsidP="009361C5">
            <w:pPr>
              <w:ind w:firstLine="0"/>
              <w:jc w:val="center"/>
              <w:rPr>
                <w:sz w:val="21"/>
                <w:szCs w:val="21"/>
              </w:rPr>
            </w:pPr>
            <w:r w:rsidRPr="003B58EA">
              <w:rPr>
                <w:sz w:val="21"/>
                <w:szCs w:val="21"/>
              </w:rPr>
              <w:t>WY-5</w:t>
            </w:r>
          </w:p>
        </w:tc>
        <w:tc>
          <w:tcPr>
            <w:tcW w:w="2392" w:type="dxa"/>
          </w:tcPr>
          <w:p w14:paraId="30032854" w14:textId="77777777" w:rsidR="009361C5" w:rsidRPr="003B58EA" w:rsidRDefault="009361C5" w:rsidP="009361C5">
            <w:pPr>
              <w:ind w:firstLine="0"/>
              <w:jc w:val="center"/>
              <w:rPr>
                <w:sz w:val="21"/>
                <w:szCs w:val="21"/>
              </w:rPr>
            </w:pPr>
            <w:r w:rsidRPr="003B58EA">
              <w:rPr>
                <w:rFonts w:hint="eastAsia"/>
                <w:sz w:val="21"/>
                <w:szCs w:val="21"/>
              </w:rPr>
              <w:t>2.52</w:t>
            </w:r>
            <w:r w:rsidRPr="003B58EA">
              <w:rPr>
                <w:sz w:val="21"/>
                <w:szCs w:val="21"/>
              </w:rPr>
              <w:sym w:font="Symbol" w:char="F0B1"/>
            </w:r>
            <w:r w:rsidRPr="003B58EA">
              <w:rPr>
                <w:sz w:val="21"/>
                <w:szCs w:val="21"/>
              </w:rPr>
              <w:t>0.04c</w:t>
            </w:r>
          </w:p>
        </w:tc>
        <w:tc>
          <w:tcPr>
            <w:tcW w:w="2393" w:type="dxa"/>
          </w:tcPr>
          <w:p w14:paraId="042EFB0E" w14:textId="77777777" w:rsidR="009361C5" w:rsidRPr="003B58EA" w:rsidRDefault="009361C5" w:rsidP="009361C5">
            <w:pPr>
              <w:ind w:firstLine="0"/>
              <w:jc w:val="center"/>
              <w:rPr>
                <w:sz w:val="21"/>
                <w:szCs w:val="21"/>
              </w:rPr>
            </w:pPr>
            <w:r w:rsidRPr="003B58EA">
              <w:rPr>
                <w:rFonts w:hint="eastAsia"/>
                <w:sz w:val="21"/>
                <w:szCs w:val="21"/>
              </w:rPr>
              <w:t>4443</w:t>
            </w:r>
            <w:r w:rsidRPr="003B58EA">
              <w:rPr>
                <w:sz w:val="21"/>
                <w:szCs w:val="21"/>
              </w:rPr>
              <w:sym w:font="Symbol" w:char="F0B1"/>
            </w:r>
            <w:r>
              <w:rPr>
                <w:sz w:val="21"/>
                <w:szCs w:val="21"/>
              </w:rPr>
              <w:t>38.</w:t>
            </w:r>
            <w:r>
              <w:rPr>
                <w:rFonts w:hint="eastAsia"/>
                <w:sz w:val="21"/>
                <w:szCs w:val="21"/>
              </w:rPr>
              <w:t>9</w:t>
            </w:r>
            <w:r w:rsidRPr="003B58EA">
              <w:rPr>
                <w:sz w:val="21"/>
                <w:szCs w:val="21"/>
              </w:rPr>
              <w:t>b</w:t>
            </w:r>
          </w:p>
        </w:tc>
        <w:tc>
          <w:tcPr>
            <w:tcW w:w="2393" w:type="dxa"/>
          </w:tcPr>
          <w:p w14:paraId="19620814" w14:textId="77777777" w:rsidR="009361C5" w:rsidRPr="003B58EA" w:rsidRDefault="009361C5" w:rsidP="009361C5">
            <w:pPr>
              <w:ind w:firstLine="0"/>
              <w:jc w:val="center"/>
              <w:rPr>
                <w:sz w:val="21"/>
                <w:szCs w:val="21"/>
              </w:rPr>
            </w:pPr>
            <w:r w:rsidRPr="003B58EA">
              <w:rPr>
                <w:sz w:val="21"/>
                <w:szCs w:val="21"/>
              </w:rPr>
              <w:t>0.</w:t>
            </w:r>
            <w:r w:rsidRPr="003B58EA">
              <w:rPr>
                <w:rFonts w:hint="eastAsia"/>
                <w:sz w:val="21"/>
                <w:szCs w:val="21"/>
              </w:rPr>
              <w:t>7</w:t>
            </w:r>
            <w:r w:rsidRPr="003B58EA">
              <w:rPr>
                <w:sz w:val="21"/>
                <w:szCs w:val="21"/>
              </w:rPr>
              <w:t>4</w:t>
            </w:r>
            <w:r w:rsidRPr="003B58EA">
              <w:rPr>
                <w:sz w:val="21"/>
                <w:szCs w:val="21"/>
              </w:rPr>
              <w:sym w:font="Symbol" w:char="F0B1"/>
            </w:r>
            <w:r w:rsidRPr="003B58EA">
              <w:rPr>
                <w:sz w:val="21"/>
                <w:szCs w:val="21"/>
              </w:rPr>
              <w:t>0.0</w:t>
            </w:r>
            <w:r w:rsidRPr="003B58EA">
              <w:rPr>
                <w:rFonts w:hint="eastAsia"/>
                <w:sz w:val="21"/>
                <w:szCs w:val="21"/>
              </w:rPr>
              <w:t>1b</w:t>
            </w:r>
          </w:p>
        </w:tc>
      </w:tr>
      <w:tr w:rsidR="009361C5" w:rsidRPr="003B58EA" w14:paraId="7F22F319" w14:textId="77777777" w:rsidTr="009F3A40">
        <w:tc>
          <w:tcPr>
            <w:tcW w:w="2392" w:type="dxa"/>
          </w:tcPr>
          <w:p w14:paraId="0ADB74AE" w14:textId="77777777" w:rsidR="009361C5" w:rsidRPr="003B58EA" w:rsidRDefault="009361C5" w:rsidP="009361C5">
            <w:pPr>
              <w:ind w:firstLine="0"/>
              <w:jc w:val="center"/>
              <w:rPr>
                <w:sz w:val="21"/>
                <w:szCs w:val="21"/>
              </w:rPr>
            </w:pPr>
            <w:r w:rsidRPr="003B58EA">
              <w:rPr>
                <w:sz w:val="21"/>
                <w:szCs w:val="21"/>
              </w:rPr>
              <w:t>WY-10</w:t>
            </w:r>
          </w:p>
        </w:tc>
        <w:tc>
          <w:tcPr>
            <w:tcW w:w="2392" w:type="dxa"/>
          </w:tcPr>
          <w:p w14:paraId="2017F747" w14:textId="77777777" w:rsidR="009361C5" w:rsidRPr="003B58EA" w:rsidRDefault="009361C5" w:rsidP="009361C5">
            <w:pPr>
              <w:ind w:firstLine="0"/>
              <w:jc w:val="center"/>
              <w:rPr>
                <w:sz w:val="21"/>
                <w:szCs w:val="21"/>
              </w:rPr>
            </w:pPr>
            <w:r w:rsidRPr="003B58EA">
              <w:rPr>
                <w:rFonts w:hint="eastAsia"/>
                <w:sz w:val="21"/>
                <w:szCs w:val="21"/>
              </w:rPr>
              <w:t>3.60</w:t>
            </w:r>
            <w:r w:rsidRPr="003B58EA">
              <w:rPr>
                <w:sz w:val="21"/>
                <w:szCs w:val="21"/>
              </w:rPr>
              <w:sym w:font="Symbol" w:char="F0B1"/>
            </w:r>
            <w:r w:rsidRPr="003B58EA">
              <w:rPr>
                <w:sz w:val="21"/>
                <w:szCs w:val="21"/>
              </w:rPr>
              <w:t>0.08b</w:t>
            </w:r>
          </w:p>
        </w:tc>
        <w:tc>
          <w:tcPr>
            <w:tcW w:w="2393" w:type="dxa"/>
          </w:tcPr>
          <w:p w14:paraId="52761DE2" w14:textId="77777777" w:rsidR="009361C5" w:rsidRPr="003B58EA" w:rsidRDefault="009361C5" w:rsidP="009361C5">
            <w:pPr>
              <w:ind w:firstLine="0"/>
              <w:jc w:val="center"/>
              <w:rPr>
                <w:sz w:val="21"/>
                <w:szCs w:val="21"/>
              </w:rPr>
            </w:pPr>
            <w:r w:rsidRPr="003B58EA">
              <w:rPr>
                <w:rFonts w:hint="eastAsia"/>
                <w:sz w:val="21"/>
                <w:szCs w:val="21"/>
              </w:rPr>
              <w:t>5208</w:t>
            </w:r>
            <w:r w:rsidRPr="003B58EA">
              <w:rPr>
                <w:sz w:val="21"/>
                <w:szCs w:val="21"/>
              </w:rPr>
              <w:sym w:font="Symbol" w:char="F0B1"/>
            </w:r>
            <w:r>
              <w:rPr>
                <w:sz w:val="21"/>
                <w:szCs w:val="21"/>
              </w:rPr>
              <w:t>1</w:t>
            </w:r>
            <w:r>
              <w:rPr>
                <w:rFonts w:hint="eastAsia"/>
                <w:sz w:val="21"/>
                <w:szCs w:val="21"/>
              </w:rPr>
              <w:t>8.0</w:t>
            </w:r>
            <w:r w:rsidRPr="003B58EA">
              <w:rPr>
                <w:sz w:val="21"/>
                <w:szCs w:val="21"/>
              </w:rPr>
              <w:t>b</w:t>
            </w:r>
          </w:p>
        </w:tc>
        <w:tc>
          <w:tcPr>
            <w:tcW w:w="2393" w:type="dxa"/>
          </w:tcPr>
          <w:p w14:paraId="18653EB2" w14:textId="77777777" w:rsidR="009361C5" w:rsidRPr="003B58EA" w:rsidRDefault="009361C5" w:rsidP="009361C5">
            <w:pPr>
              <w:ind w:firstLine="0"/>
              <w:jc w:val="center"/>
              <w:rPr>
                <w:sz w:val="21"/>
                <w:szCs w:val="21"/>
              </w:rPr>
            </w:pPr>
            <w:r w:rsidRPr="003B58EA">
              <w:rPr>
                <w:sz w:val="21"/>
                <w:szCs w:val="21"/>
              </w:rPr>
              <w:t>0.</w:t>
            </w:r>
            <w:r w:rsidRPr="003B58EA">
              <w:rPr>
                <w:rFonts w:hint="eastAsia"/>
                <w:sz w:val="21"/>
                <w:szCs w:val="21"/>
              </w:rPr>
              <w:t>83</w:t>
            </w:r>
            <w:r w:rsidRPr="003B58EA">
              <w:rPr>
                <w:sz w:val="21"/>
                <w:szCs w:val="21"/>
              </w:rPr>
              <w:sym w:font="Symbol" w:char="F0B1"/>
            </w:r>
            <w:r w:rsidRPr="003B58EA">
              <w:rPr>
                <w:sz w:val="21"/>
                <w:szCs w:val="21"/>
              </w:rPr>
              <w:t>0.01b</w:t>
            </w:r>
          </w:p>
        </w:tc>
      </w:tr>
      <w:tr w:rsidR="009361C5" w:rsidRPr="003B58EA" w14:paraId="20D3653E" w14:textId="77777777" w:rsidTr="009F3A40">
        <w:tc>
          <w:tcPr>
            <w:tcW w:w="2392" w:type="dxa"/>
          </w:tcPr>
          <w:p w14:paraId="7AD50E60" w14:textId="77777777" w:rsidR="009361C5" w:rsidRPr="003B58EA" w:rsidRDefault="009361C5" w:rsidP="009361C5">
            <w:pPr>
              <w:ind w:firstLine="0"/>
              <w:jc w:val="center"/>
              <w:rPr>
                <w:sz w:val="21"/>
                <w:szCs w:val="21"/>
              </w:rPr>
            </w:pPr>
            <w:r w:rsidRPr="003B58EA">
              <w:rPr>
                <w:sz w:val="21"/>
                <w:szCs w:val="21"/>
              </w:rPr>
              <w:t>WY-20</w:t>
            </w:r>
          </w:p>
        </w:tc>
        <w:tc>
          <w:tcPr>
            <w:tcW w:w="2392" w:type="dxa"/>
          </w:tcPr>
          <w:p w14:paraId="5A95624C" w14:textId="77777777" w:rsidR="009361C5" w:rsidRPr="003B58EA" w:rsidRDefault="009361C5" w:rsidP="009361C5">
            <w:pPr>
              <w:ind w:firstLine="0"/>
              <w:jc w:val="center"/>
              <w:rPr>
                <w:sz w:val="21"/>
                <w:szCs w:val="21"/>
              </w:rPr>
            </w:pPr>
            <w:r w:rsidRPr="003B58EA">
              <w:rPr>
                <w:rFonts w:hint="eastAsia"/>
                <w:sz w:val="21"/>
                <w:szCs w:val="21"/>
              </w:rPr>
              <w:t>4.57</w:t>
            </w:r>
            <w:r w:rsidRPr="003B58EA">
              <w:rPr>
                <w:sz w:val="21"/>
                <w:szCs w:val="21"/>
              </w:rPr>
              <w:sym w:font="Symbol" w:char="F0B1"/>
            </w:r>
            <w:r w:rsidRPr="003B58EA">
              <w:rPr>
                <w:sz w:val="21"/>
                <w:szCs w:val="21"/>
              </w:rPr>
              <w:t>0.10a</w:t>
            </w:r>
          </w:p>
        </w:tc>
        <w:tc>
          <w:tcPr>
            <w:tcW w:w="2393" w:type="dxa"/>
          </w:tcPr>
          <w:p w14:paraId="2FE8ED54" w14:textId="77777777" w:rsidR="009361C5" w:rsidRPr="003B58EA" w:rsidRDefault="009361C5" w:rsidP="009361C5">
            <w:pPr>
              <w:ind w:firstLine="0"/>
              <w:jc w:val="center"/>
              <w:rPr>
                <w:sz w:val="21"/>
                <w:szCs w:val="21"/>
              </w:rPr>
            </w:pPr>
            <w:r w:rsidRPr="003B58EA">
              <w:rPr>
                <w:rFonts w:hint="eastAsia"/>
                <w:sz w:val="21"/>
                <w:szCs w:val="21"/>
              </w:rPr>
              <w:t>7466</w:t>
            </w:r>
            <w:r w:rsidRPr="003B58EA">
              <w:rPr>
                <w:sz w:val="21"/>
                <w:szCs w:val="21"/>
              </w:rPr>
              <w:sym w:font="Symbol" w:char="F0B1"/>
            </w:r>
            <w:r w:rsidRPr="003B58EA">
              <w:rPr>
                <w:sz w:val="21"/>
                <w:szCs w:val="21"/>
              </w:rPr>
              <w:t>90.</w:t>
            </w:r>
            <w:r>
              <w:rPr>
                <w:rFonts w:hint="eastAsia"/>
                <w:sz w:val="21"/>
                <w:szCs w:val="21"/>
              </w:rPr>
              <w:t>3</w:t>
            </w:r>
            <w:r w:rsidRPr="003B58EA">
              <w:rPr>
                <w:sz w:val="21"/>
                <w:szCs w:val="21"/>
              </w:rPr>
              <w:t>a</w:t>
            </w:r>
          </w:p>
        </w:tc>
        <w:tc>
          <w:tcPr>
            <w:tcW w:w="2393" w:type="dxa"/>
          </w:tcPr>
          <w:p w14:paraId="15E582B0" w14:textId="77777777" w:rsidR="009361C5" w:rsidRPr="003B58EA" w:rsidRDefault="009361C5" w:rsidP="009361C5">
            <w:pPr>
              <w:ind w:firstLine="0"/>
              <w:jc w:val="center"/>
              <w:rPr>
                <w:sz w:val="21"/>
                <w:szCs w:val="21"/>
              </w:rPr>
            </w:pPr>
            <w:r w:rsidRPr="003B58EA">
              <w:rPr>
                <w:sz w:val="21"/>
                <w:szCs w:val="21"/>
              </w:rPr>
              <w:t>1.43</w:t>
            </w:r>
            <w:r w:rsidRPr="003B58EA">
              <w:rPr>
                <w:sz w:val="21"/>
                <w:szCs w:val="21"/>
              </w:rPr>
              <w:sym w:font="Symbol" w:char="F0B1"/>
            </w:r>
            <w:r w:rsidRPr="003B58EA">
              <w:rPr>
                <w:sz w:val="21"/>
                <w:szCs w:val="21"/>
              </w:rPr>
              <w:t>0.01a</w:t>
            </w:r>
          </w:p>
        </w:tc>
      </w:tr>
    </w:tbl>
    <w:p w14:paraId="68DFC40D" w14:textId="77777777" w:rsidR="009361C5" w:rsidRDefault="009361C5" w:rsidP="009361C5">
      <w:pPr>
        <w:pStyle w:val="Heading3"/>
        <w:spacing w:before="326" w:after="326" w:line="440" w:lineRule="exact"/>
      </w:pPr>
      <w:bookmarkStart w:id="34" w:name="_Toc68672506"/>
      <w:r w:rsidRPr="00B033D8">
        <w:lastRenderedPageBreak/>
        <w:t>3.1.5</w:t>
      </w:r>
      <w:r>
        <w:rPr>
          <w:rFonts w:hint="eastAsia"/>
        </w:rPr>
        <w:t xml:space="preserve"> </w:t>
      </w:r>
      <w:r w:rsidRPr="005D1788">
        <w:rPr>
          <w:rFonts w:hint="eastAsia"/>
        </w:rPr>
        <w:t>改良过程中滩涂土壤源汇特征分析</w:t>
      </w:r>
      <w:bookmarkEnd w:id="34"/>
    </w:p>
    <w:p w14:paraId="6B712054" w14:textId="77777777" w:rsidR="009361C5" w:rsidRDefault="009361C5" w:rsidP="009361C5">
      <w:pPr>
        <w:ind w:firstLineChars="200" w:firstLine="480"/>
      </w:pPr>
      <w:r>
        <w:rPr>
          <w:rFonts w:hint="eastAsia"/>
        </w:rPr>
        <w:t>不同外源有机碳（生活污泥、蚯蚓粪）添加下，滩涂土壤源汇特征分析，见表</w:t>
      </w:r>
      <w:r>
        <w:rPr>
          <w:rFonts w:hint="eastAsia"/>
        </w:rPr>
        <w:t>5</w:t>
      </w:r>
      <w:r>
        <w:rPr>
          <w:rFonts w:hint="eastAsia"/>
        </w:rPr>
        <w:t>和表</w:t>
      </w:r>
      <w:r>
        <w:rPr>
          <w:rFonts w:hint="eastAsia"/>
        </w:rPr>
        <w:t>6</w:t>
      </w:r>
      <w:r>
        <w:rPr>
          <w:rFonts w:hint="eastAsia"/>
        </w:rPr>
        <w:t>。</w:t>
      </w:r>
    </w:p>
    <w:p w14:paraId="6DF22F26" w14:textId="77777777" w:rsidR="009361C5" w:rsidRDefault="009361C5">
      <w:pPr>
        <w:ind w:firstLineChars="200" w:firstLine="480"/>
      </w:pPr>
      <w:r>
        <w:rPr>
          <w:rFonts w:hint="eastAsia"/>
        </w:rPr>
        <w:t>表</w:t>
      </w:r>
      <w:r>
        <w:rPr>
          <w:rFonts w:hint="eastAsia"/>
        </w:rPr>
        <w:t>5</w:t>
      </w:r>
      <w:r>
        <w:rPr>
          <w:rFonts w:hint="eastAsia"/>
        </w:rPr>
        <w:t>所示，随生活污泥施用量的增加，滩涂土壤</w:t>
      </w:r>
      <w:r>
        <w:rPr>
          <w:rFonts w:hint="eastAsia"/>
        </w:rPr>
        <w:t>C</w:t>
      </w:r>
      <w:r>
        <w:rPr>
          <w:rFonts w:hint="eastAsia"/>
        </w:rPr>
        <w:t>排放量呈上升趋势。与</w:t>
      </w:r>
      <w:r>
        <w:rPr>
          <w:rFonts w:hint="eastAsia"/>
        </w:rPr>
        <w:t>W-</w:t>
      </w:r>
      <w:r>
        <w:t>2</w:t>
      </w:r>
      <w:r>
        <w:rPr>
          <w:rFonts w:hint="eastAsia"/>
        </w:rPr>
        <w:t>处理土壤</w:t>
      </w:r>
      <w:r>
        <w:rPr>
          <w:rFonts w:hint="eastAsia"/>
        </w:rPr>
        <w:t>C</w:t>
      </w:r>
      <w:r>
        <w:rPr>
          <w:rFonts w:hint="eastAsia"/>
        </w:rPr>
        <w:t>排放量相比，</w:t>
      </w:r>
      <w:r w:rsidRPr="00CA442E">
        <w:rPr>
          <w:rFonts w:cs="Times New Roman" w:hint="eastAsia"/>
        </w:rPr>
        <w:t>W-5</w:t>
      </w:r>
      <w:r w:rsidRPr="00CA442E">
        <w:rPr>
          <w:rFonts w:cs="Times New Roman" w:hint="eastAsia"/>
        </w:rPr>
        <w:t>、</w:t>
      </w:r>
      <w:r w:rsidRPr="00CA442E">
        <w:rPr>
          <w:rFonts w:cs="Times New Roman" w:hint="eastAsia"/>
        </w:rPr>
        <w:t>W-10</w:t>
      </w:r>
      <w:r w:rsidRPr="00CA442E">
        <w:rPr>
          <w:rFonts w:cs="Times New Roman" w:hint="eastAsia"/>
        </w:rPr>
        <w:t>和</w:t>
      </w:r>
      <w:r w:rsidRPr="00CA442E">
        <w:rPr>
          <w:rFonts w:cs="Times New Roman" w:hint="eastAsia"/>
        </w:rPr>
        <w:t>W-20</w:t>
      </w:r>
      <w:r>
        <w:rPr>
          <w:rFonts w:cs="Times New Roman" w:hint="eastAsia"/>
        </w:rPr>
        <w:t>处理</w:t>
      </w:r>
      <w:r>
        <w:rPr>
          <w:rFonts w:hint="eastAsia"/>
        </w:rPr>
        <w:t>土壤</w:t>
      </w:r>
      <w:r>
        <w:rPr>
          <w:rFonts w:hint="eastAsia"/>
        </w:rPr>
        <w:t>C</w:t>
      </w:r>
      <w:r>
        <w:rPr>
          <w:rFonts w:hint="eastAsia"/>
        </w:rPr>
        <w:t>排放量分别增加</w:t>
      </w:r>
      <w:r>
        <w:rPr>
          <w:rFonts w:hint="eastAsia"/>
        </w:rPr>
        <w:t>0.9</w:t>
      </w:r>
      <w:r>
        <w:rPr>
          <w:rFonts w:hint="eastAsia"/>
        </w:rPr>
        <w:t>、</w:t>
      </w:r>
      <w:r>
        <w:rPr>
          <w:rFonts w:hint="eastAsia"/>
        </w:rPr>
        <w:t>1.6</w:t>
      </w:r>
      <w:r>
        <w:rPr>
          <w:rFonts w:hint="eastAsia"/>
        </w:rPr>
        <w:t>和</w:t>
      </w:r>
      <w:r>
        <w:rPr>
          <w:rFonts w:hint="eastAsia"/>
        </w:rPr>
        <w:t>2.9</w:t>
      </w:r>
      <w:r>
        <w:rPr>
          <w:rFonts w:hint="eastAsia"/>
        </w:rPr>
        <w:t>倍，且施用污泥各处理间差异达显著水平。随生活污泥施用量的增加，滩涂土壤固</w:t>
      </w:r>
      <w:r>
        <w:rPr>
          <w:rFonts w:hint="eastAsia"/>
        </w:rPr>
        <w:t>C</w:t>
      </w:r>
      <w:r>
        <w:rPr>
          <w:rFonts w:hint="eastAsia"/>
        </w:rPr>
        <w:t>量逐渐增加。与</w:t>
      </w:r>
      <w:r>
        <w:rPr>
          <w:rFonts w:hint="eastAsia"/>
        </w:rPr>
        <w:t>W-</w:t>
      </w:r>
      <w:r>
        <w:t>2</w:t>
      </w:r>
      <w:r>
        <w:rPr>
          <w:rFonts w:hint="eastAsia"/>
        </w:rPr>
        <w:t>处理土壤固</w:t>
      </w:r>
      <w:r>
        <w:rPr>
          <w:rFonts w:hint="eastAsia"/>
        </w:rPr>
        <w:t>C</w:t>
      </w:r>
      <w:r>
        <w:rPr>
          <w:rFonts w:hint="eastAsia"/>
        </w:rPr>
        <w:t>量相比，</w:t>
      </w:r>
      <w:r w:rsidRPr="00CA442E">
        <w:rPr>
          <w:rFonts w:cs="Times New Roman" w:hint="eastAsia"/>
        </w:rPr>
        <w:t>W-5</w:t>
      </w:r>
      <w:r w:rsidRPr="00CA442E">
        <w:rPr>
          <w:rFonts w:cs="Times New Roman" w:hint="eastAsia"/>
        </w:rPr>
        <w:t>、</w:t>
      </w:r>
      <w:r w:rsidRPr="00CA442E">
        <w:rPr>
          <w:rFonts w:cs="Times New Roman" w:hint="eastAsia"/>
        </w:rPr>
        <w:t>W-10</w:t>
      </w:r>
      <w:r w:rsidRPr="00CA442E">
        <w:rPr>
          <w:rFonts w:cs="Times New Roman" w:hint="eastAsia"/>
        </w:rPr>
        <w:t>和</w:t>
      </w:r>
      <w:r w:rsidRPr="00CA442E">
        <w:rPr>
          <w:rFonts w:cs="Times New Roman" w:hint="eastAsia"/>
        </w:rPr>
        <w:t>W-20</w:t>
      </w:r>
      <w:r>
        <w:rPr>
          <w:rFonts w:cs="Times New Roman" w:hint="eastAsia"/>
        </w:rPr>
        <w:t>处理</w:t>
      </w:r>
      <w:r>
        <w:rPr>
          <w:rFonts w:hint="eastAsia"/>
        </w:rPr>
        <w:t>土壤固</w:t>
      </w:r>
      <w:r>
        <w:rPr>
          <w:rFonts w:hint="eastAsia"/>
        </w:rPr>
        <w:t>C</w:t>
      </w:r>
      <w:r>
        <w:rPr>
          <w:rFonts w:hint="eastAsia"/>
        </w:rPr>
        <w:t>量分别增加</w:t>
      </w:r>
      <w:r>
        <w:rPr>
          <w:rFonts w:hint="eastAsia"/>
        </w:rPr>
        <w:t>2.0</w:t>
      </w:r>
      <w:r>
        <w:rPr>
          <w:rFonts w:hint="eastAsia"/>
        </w:rPr>
        <w:t>、</w:t>
      </w:r>
      <w:r>
        <w:rPr>
          <w:rFonts w:hint="eastAsia"/>
        </w:rPr>
        <w:t>4.7</w:t>
      </w:r>
      <w:r>
        <w:rPr>
          <w:rFonts w:hint="eastAsia"/>
        </w:rPr>
        <w:t>和</w:t>
      </w:r>
      <w:r>
        <w:rPr>
          <w:rFonts w:hint="eastAsia"/>
        </w:rPr>
        <w:t>10.0</w:t>
      </w:r>
      <w:r>
        <w:rPr>
          <w:rFonts w:hint="eastAsia"/>
        </w:rPr>
        <w:t>倍，且施用污泥各处理间的差异均达显著水平。随生活污泥施用量的增加，植株固</w:t>
      </w:r>
      <w:r>
        <w:rPr>
          <w:rFonts w:hint="eastAsia"/>
        </w:rPr>
        <w:t>C</w:t>
      </w:r>
      <w:r>
        <w:rPr>
          <w:rFonts w:hint="eastAsia"/>
        </w:rPr>
        <w:t>量逐渐增加，与</w:t>
      </w:r>
      <w:r>
        <w:rPr>
          <w:rFonts w:hint="eastAsia"/>
        </w:rPr>
        <w:t>W-</w:t>
      </w:r>
      <w:r>
        <w:t>2</w:t>
      </w:r>
      <w:r>
        <w:rPr>
          <w:rFonts w:hint="eastAsia"/>
        </w:rPr>
        <w:t>处理植株固</w:t>
      </w:r>
      <w:r>
        <w:rPr>
          <w:rFonts w:hint="eastAsia"/>
        </w:rPr>
        <w:t>C</w:t>
      </w:r>
      <w:r>
        <w:rPr>
          <w:rFonts w:hint="eastAsia"/>
        </w:rPr>
        <w:t>量相比，</w:t>
      </w:r>
      <w:r w:rsidRPr="00CA442E">
        <w:rPr>
          <w:rFonts w:cs="Times New Roman" w:hint="eastAsia"/>
        </w:rPr>
        <w:t>W-5</w:t>
      </w:r>
      <w:r w:rsidRPr="00CA442E">
        <w:rPr>
          <w:rFonts w:cs="Times New Roman" w:hint="eastAsia"/>
        </w:rPr>
        <w:t>、</w:t>
      </w:r>
      <w:r w:rsidRPr="00CA442E">
        <w:rPr>
          <w:rFonts w:cs="Times New Roman" w:hint="eastAsia"/>
        </w:rPr>
        <w:t>W-10</w:t>
      </w:r>
      <w:r w:rsidRPr="00CA442E">
        <w:rPr>
          <w:rFonts w:cs="Times New Roman" w:hint="eastAsia"/>
        </w:rPr>
        <w:t>和</w:t>
      </w:r>
      <w:r w:rsidRPr="00CA442E">
        <w:rPr>
          <w:rFonts w:cs="Times New Roman" w:hint="eastAsia"/>
        </w:rPr>
        <w:t>W-20</w:t>
      </w:r>
      <w:r>
        <w:rPr>
          <w:rFonts w:cs="Times New Roman" w:hint="eastAsia"/>
        </w:rPr>
        <w:t>处理</w:t>
      </w:r>
      <w:r>
        <w:rPr>
          <w:rFonts w:hint="eastAsia"/>
        </w:rPr>
        <w:t>植株固</w:t>
      </w:r>
      <w:r>
        <w:rPr>
          <w:rFonts w:hint="eastAsia"/>
        </w:rPr>
        <w:t>C</w:t>
      </w:r>
      <w:r>
        <w:rPr>
          <w:rFonts w:hint="eastAsia"/>
        </w:rPr>
        <w:t>量分别增加</w:t>
      </w:r>
      <w:r>
        <w:rPr>
          <w:rFonts w:hint="eastAsia"/>
        </w:rPr>
        <w:t>2.7</w:t>
      </w:r>
      <w:r>
        <w:rPr>
          <w:rFonts w:hint="eastAsia"/>
        </w:rPr>
        <w:t>、</w:t>
      </w:r>
      <w:r>
        <w:rPr>
          <w:rFonts w:hint="eastAsia"/>
        </w:rPr>
        <w:t>4.0</w:t>
      </w:r>
      <w:r>
        <w:rPr>
          <w:rFonts w:hint="eastAsia"/>
        </w:rPr>
        <w:t>和</w:t>
      </w:r>
      <w:r>
        <w:rPr>
          <w:rFonts w:hint="eastAsia"/>
        </w:rPr>
        <w:t>7.4</w:t>
      </w:r>
      <w:r>
        <w:rPr>
          <w:rFonts w:hint="eastAsia"/>
        </w:rPr>
        <w:t>倍，除</w:t>
      </w:r>
      <w:r w:rsidRPr="00CA442E">
        <w:rPr>
          <w:rFonts w:cs="Times New Roman" w:hint="eastAsia"/>
        </w:rPr>
        <w:t>W-5</w:t>
      </w:r>
      <w:r>
        <w:rPr>
          <w:rFonts w:cs="Times New Roman" w:hint="eastAsia"/>
        </w:rPr>
        <w:t>和</w:t>
      </w:r>
      <w:r w:rsidRPr="00CA442E">
        <w:rPr>
          <w:rFonts w:cs="Times New Roman" w:hint="eastAsia"/>
        </w:rPr>
        <w:t>W-10</w:t>
      </w:r>
      <w:r>
        <w:rPr>
          <w:rFonts w:cs="Times New Roman" w:hint="eastAsia"/>
        </w:rPr>
        <w:t>处理间无差异，其余</w:t>
      </w:r>
      <w:r>
        <w:rPr>
          <w:rFonts w:hint="eastAsia"/>
        </w:rPr>
        <w:t>施用污泥各处理间的差异均达显著水平。随生活污泥施用量的增加，</w:t>
      </w:r>
      <w:r>
        <w:rPr>
          <w:rFonts w:hint="eastAsia"/>
        </w:rPr>
        <w:t>C</w:t>
      </w:r>
      <w:r>
        <w:rPr>
          <w:rFonts w:hint="eastAsia"/>
        </w:rPr>
        <w:t>净排放量逐渐减少，与</w:t>
      </w:r>
      <w:r>
        <w:rPr>
          <w:rFonts w:hint="eastAsia"/>
        </w:rPr>
        <w:t>W-</w:t>
      </w:r>
      <w:r>
        <w:t>2</w:t>
      </w:r>
      <w:r>
        <w:rPr>
          <w:rFonts w:hint="eastAsia"/>
        </w:rPr>
        <w:t>处理</w:t>
      </w:r>
      <w:r>
        <w:rPr>
          <w:rFonts w:hint="eastAsia"/>
        </w:rPr>
        <w:t>C</w:t>
      </w:r>
      <w:r>
        <w:rPr>
          <w:rFonts w:hint="eastAsia"/>
        </w:rPr>
        <w:t>净排放量相比，</w:t>
      </w:r>
      <w:r w:rsidRPr="00CA442E">
        <w:rPr>
          <w:rFonts w:cs="Times New Roman" w:hint="eastAsia"/>
        </w:rPr>
        <w:t>W-5</w:t>
      </w:r>
      <w:r w:rsidRPr="00CA442E">
        <w:rPr>
          <w:rFonts w:cs="Times New Roman" w:hint="eastAsia"/>
        </w:rPr>
        <w:t>、</w:t>
      </w:r>
      <w:r w:rsidRPr="00CA442E">
        <w:rPr>
          <w:rFonts w:cs="Times New Roman" w:hint="eastAsia"/>
        </w:rPr>
        <w:t>W-10</w:t>
      </w:r>
      <w:r w:rsidRPr="00CA442E">
        <w:rPr>
          <w:rFonts w:cs="Times New Roman" w:hint="eastAsia"/>
        </w:rPr>
        <w:t>和</w:t>
      </w:r>
      <w:r w:rsidRPr="00CA442E">
        <w:rPr>
          <w:rFonts w:cs="Times New Roman" w:hint="eastAsia"/>
        </w:rPr>
        <w:t>W-20</w:t>
      </w:r>
      <w:r>
        <w:rPr>
          <w:rFonts w:cs="Times New Roman" w:hint="eastAsia"/>
        </w:rPr>
        <w:t>处理</w:t>
      </w:r>
      <w:r>
        <w:rPr>
          <w:rFonts w:hint="eastAsia"/>
        </w:rPr>
        <w:t>C</w:t>
      </w:r>
      <w:r>
        <w:rPr>
          <w:rFonts w:hint="eastAsia"/>
        </w:rPr>
        <w:t>净排放量分别减少</w:t>
      </w:r>
      <w:r>
        <w:rPr>
          <w:rFonts w:hint="eastAsia"/>
        </w:rPr>
        <w:t>5.37</w:t>
      </w:r>
      <w:r>
        <w:rPr>
          <w:rFonts w:hint="eastAsia"/>
        </w:rPr>
        <w:t>、</w:t>
      </w:r>
      <w:r>
        <w:rPr>
          <w:rFonts w:hint="eastAsia"/>
        </w:rPr>
        <w:t>13.58</w:t>
      </w:r>
      <w:r>
        <w:rPr>
          <w:rFonts w:hint="eastAsia"/>
        </w:rPr>
        <w:t>和</w:t>
      </w:r>
      <w:r>
        <w:rPr>
          <w:rFonts w:hint="eastAsia"/>
        </w:rPr>
        <w:t xml:space="preserve">27.62 </w:t>
      </w:r>
      <w:r w:rsidRPr="003B58EA">
        <w:rPr>
          <w:rFonts w:hint="eastAsia"/>
          <w:sz w:val="21"/>
          <w:szCs w:val="21"/>
        </w:rPr>
        <w:t>kg plot</w:t>
      </w:r>
      <w:r w:rsidRPr="003B58EA">
        <w:rPr>
          <w:rFonts w:hint="eastAsia"/>
          <w:sz w:val="21"/>
          <w:szCs w:val="21"/>
          <w:vertAlign w:val="superscript"/>
        </w:rPr>
        <w:t>-1</w:t>
      </w:r>
      <w:r>
        <w:rPr>
          <w:rFonts w:hint="eastAsia"/>
        </w:rPr>
        <w:t>，且施用污泥各处理间的差异均达显著水平。</w:t>
      </w:r>
    </w:p>
    <w:p w14:paraId="7F07AFB9" w14:textId="77777777" w:rsidR="009361C5" w:rsidRDefault="009361C5">
      <w:pPr>
        <w:ind w:firstLineChars="200" w:firstLine="480"/>
      </w:pPr>
      <w:r>
        <w:rPr>
          <w:rFonts w:hint="eastAsia"/>
        </w:rPr>
        <w:t>表</w:t>
      </w:r>
      <w:r>
        <w:rPr>
          <w:rFonts w:hint="eastAsia"/>
        </w:rPr>
        <w:t>6</w:t>
      </w:r>
      <w:r>
        <w:rPr>
          <w:rFonts w:hint="eastAsia"/>
        </w:rPr>
        <w:t>所示，随蚯蚓粪施用量的增加，滩涂土壤</w:t>
      </w:r>
      <w:r>
        <w:rPr>
          <w:rFonts w:hint="eastAsia"/>
        </w:rPr>
        <w:t>C</w:t>
      </w:r>
      <w:r>
        <w:rPr>
          <w:rFonts w:hint="eastAsia"/>
        </w:rPr>
        <w:t>排放量呈上升趋势。与</w:t>
      </w:r>
      <w:r>
        <w:rPr>
          <w:rFonts w:hint="eastAsia"/>
        </w:rPr>
        <w:t>WY-</w:t>
      </w:r>
      <w:r>
        <w:t>2</w:t>
      </w:r>
      <w:r>
        <w:rPr>
          <w:rFonts w:hint="eastAsia"/>
        </w:rPr>
        <w:t>处理土壤</w:t>
      </w:r>
      <w:r>
        <w:rPr>
          <w:rFonts w:hint="eastAsia"/>
        </w:rPr>
        <w:t>C</w:t>
      </w:r>
      <w:r>
        <w:rPr>
          <w:rFonts w:hint="eastAsia"/>
        </w:rPr>
        <w:t>排放量相比，</w:t>
      </w:r>
      <w:r w:rsidRPr="00CA442E">
        <w:rPr>
          <w:rFonts w:cs="Times New Roman" w:hint="eastAsia"/>
        </w:rPr>
        <w:t>W</w:t>
      </w:r>
      <w:r>
        <w:rPr>
          <w:rFonts w:cs="Times New Roman" w:hint="eastAsia"/>
        </w:rPr>
        <w:t>Y</w:t>
      </w:r>
      <w:r w:rsidRPr="00CA442E">
        <w:rPr>
          <w:rFonts w:cs="Times New Roman" w:hint="eastAsia"/>
        </w:rPr>
        <w:t>-5</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-10</w:t>
      </w:r>
      <w:r w:rsidRPr="00CA442E">
        <w:rPr>
          <w:rFonts w:cs="Times New Roman" w:hint="eastAsia"/>
        </w:rPr>
        <w:t>和</w:t>
      </w:r>
      <w:r w:rsidRPr="00CA442E">
        <w:rPr>
          <w:rFonts w:cs="Times New Roman" w:hint="eastAsia"/>
        </w:rPr>
        <w:t>W</w:t>
      </w:r>
      <w:r>
        <w:rPr>
          <w:rFonts w:cs="Times New Roman" w:hint="eastAsia"/>
        </w:rPr>
        <w:t>Y</w:t>
      </w:r>
      <w:r w:rsidRPr="00CA442E">
        <w:rPr>
          <w:rFonts w:cs="Times New Roman" w:hint="eastAsia"/>
        </w:rPr>
        <w:t>-20</w:t>
      </w:r>
      <w:r>
        <w:rPr>
          <w:rFonts w:cs="Times New Roman" w:hint="eastAsia"/>
        </w:rPr>
        <w:t>处理</w:t>
      </w:r>
      <w:r>
        <w:rPr>
          <w:rFonts w:hint="eastAsia"/>
        </w:rPr>
        <w:t>土壤</w:t>
      </w:r>
      <w:r>
        <w:rPr>
          <w:rFonts w:hint="eastAsia"/>
        </w:rPr>
        <w:t>C</w:t>
      </w:r>
      <w:r>
        <w:rPr>
          <w:rFonts w:hint="eastAsia"/>
        </w:rPr>
        <w:t>排放量分别增加</w:t>
      </w:r>
      <w:r>
        <w:rPr>
          <w:rFonts w:hint="eastAsia"/>
        </w:rPr>
        <w:t>0.8</w:t>
      </w:r>
      <w:r>
        <w:rPr>
          <w:rFonts w:hint="eastAsia"/>
        </w:rPr>
        <w:t>、</w:t>
      </w:r>
      <w:r>
        <w:rPr>
          <w:rFonts w:hint="eastAsia"/>
        </w:rPr>
        <w:t>1.5</w:t>
      </w:r>
      <w:r>
        <w:rPr>
          <w:rFonts w:hint="eastAsia"/>
        </w:rPr>
        <w:t>和</w:t>
      </w:r>
      <w:r>
        <w:rPr>
          <w:rFonts w:hint="eastAsia"/>
        </w:rPr>
        <w:t>3.7</w:t>
      </w:r>
      <w:r>
        <w:rPr>
          <w:rFonts w:hint="eastAsia"/>
        </w:rPr>
        <w:t>倍，除</w:t>
      </w:r>
      <w:r w:rsidRPr="00CA442E">
        <w:rPr>
          <w:rFonts w:cs="Times New Roman" w:hint="eastAsia"/>
        </w:rPr>
        <w:t>W</w:t>
      </w:r>
      <w:r>
        <w:rPr>
          <w:rFonts w:cs="Times New Roman" w:hint="eastAsia"/>
        </w:rPr>
        <w:t>Y</w:t>
      </w:r>
      <w:r w:rsidRPr="00CA442E">
        <w:rPr>
          <w:rFonts w:cs="Times New Roman" w:hint="eastAsia"/>
        </w:rPr>
        <w:t>-5</w:t>
      </w:r>
      <w:r>
        <w:rPr>
          <w:rFonts w:cs="Times New Roman" w:hint="eastAsia"/>
        </w:rPr>
        <w:t>和</w:t>
      </w:r>
      <w:r w:rsidRPr="00CA442E">
        <w:rPr>
          <w:rFonts w:cs="Times New Roman" w:hint="eastAsia"/>
        </w:rPr>
        <w:t>W</w:t>
      </w:r>
      <w:r>
        <w:rPr>
          <w:rFonts w:cs="Times New Roman" w:hint="eastAsia"/>
        </w:rPr>
        <w:t>Y</w:t>
      </w:r>
      <w:r w:rsidRPr="00CA442E">
        <w:rPr>
          <w:rFonts w:cs="Times New Roman" w:hint="eastAsia"/>
        </w:rPr>
        <w:t>-10</w:t>
      </w:r>
      <w:r>
        <w:rPr>
          <w:rFonts w:cs="Times New Roman" w:hint="eastAsia"/>
        </w:rPr>
        <w:t>处理间无差异，其余</w:t>
      </w:r>
      <w:r>
        <w:rPr>
          <w:rFonts w:hint="eastAsia"/>
        </w:rPr>
        <w:t>施用蚓粪各处理间的差异均达显著水平。随蚯蚓粪施用量的增加，滩涂土壤固</w:t>
      </w:r>
      <w:r>
        <w:rPr>
          <w:rFonts w:hint="eastAsia"/>
        </w:rPr>
        <w:t>C</w:t>
      </w:r>
      <w:r>
        <w:rPr>
          <w:rFonts w:hint="eastAsia"/>
        </w:rPr>
        <w:t>量逐渐增加，与</w:t>
      </w:r>
      <w:r>
        <w:rPr>
          <w:rFonts w:hint="eastAsia"/>
        </w:rPr>
        <w:t>WY-</w:t>
      </w:r>
      <w:r>
        <w:t>2</w:t>
      </w:r>
      <w:r>
        <w:rPr>
          <w:rFonts w:hint="eastAsia"/>
        </w:rPr>
        <w:t>处理土壤</w:t>
      </w:r>
      <w:r>
        <w:rPr>
          <w:rFonts w:hint="eastAsia"/>
        </w:rPr>
        <w:t>C</w:t>
      </w:r>
      <w:r>
        <w:rPr>
          <w:rFonts w:hint="eastAsia"/>
        </w:rPr>
        <w:t>固定量相比，</w:t>
      </w:r>
      <w:r w:rsidRPr="00CA442E">
        <w:rPr>
          <w:rFonts w:cs="Times New Roman" w:hint="eastAsia"/>
        </w:rPr>
        <w:t>W</w:t>
      </w:r>
      <w:r>
        <w:rPr>
          <w:rFonts w:cs="Times New Roman" w:hint="eastAsia"/>
        </w:rPr>
        <w:t>Y</w:t>
      </w:r>
      <w:r w:rsidRPr="00CA442E">
        <w:rPr>
          <w:rFonts w:cs="Times New Roman" w:hint="eastAsia"/>
        </w:rPr>
        <w:t>-5</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-10</w:t>
      </w:r>
      <w:r w:rsidRPr="00CA442E">
        <w:rPr>
          <w:rFonts w:cs="Times New Roman" w:hint="eastAsia"/>
        </w:rPr>
        <w:t>和</w:t>
      </w:r>
      <w:r w:rsidRPr="00CA442E">
        <w:rPr>
          <w:rFonts w:cs="Times New Roman" w:hint="eastAsia"/>
        </w:rPr>
        <w:t>W</w:t>
      </w:r>
      <w:r>
        <w:rPr>
          <w:rFonts w:cs="Times New Roman" w:hint="eastAsia"/>
        </w:rPr>
        <w:t>Y</w:t>
      </w:r>
      <w:r w:rsidRPr="00CA442E">
        <w:rPr>
          <w:rFonts w:cs="Times New Roman" w:hint="eastAsia"/>
        </w:rPr>
        <w:t>-20</w:t>
      </w:r>
      <w:r>
        <w:rPr>
          <w:rFonts w:cs="Times New Roman" w:hint="eastAsia"/>
        </w:rPr>
        <w:t>处理</w:t>
      </w:r>
      <w:r>
        <w:rPr>
          <w:rFonts w:hint="eastAsia"/>
        </w:rPr>
        <w:t>土壤</w:t>
      </w:r>
      <w:r>
        <w:rPr>
          <w:rFonts w:hint="eastAsia"/>
        </w:rPr>
        <w:t>C</w:t>
      </w:r>
      <w:r>
        <w:rPr>
          <w:rFonts w:hint="eastAsia"/>
        </w:rPr>
        <w:t>固定量分别增加</w:t>
      </w:r>
      <w:r>
        <w:rPr>
          <w:rFonts w:hint="eastAsia"/>
        </w:rPr>
        <w:t>1.7</w:t>
      </w:r>
      <w:r>
        <w:rPr>
          <w:rFonts w:hint="eastAsia"/>
        </w:rPr>
        <w:t>、</w:t>
      </w:r>
      <w:r>
        <w:rPr>
          <w:rFonts w:hint="eastAsia"/>
        </w:rPr>
        <w:t>5.3</w:t>
      </w:r>
      <w:r>
        <w:rPr>
          <w:rFonts w:hint="eastAsia"/>
        </w:rPr>
        <w:t>和</w:t>
      </w:r>
      <w:r>
        <w:rPr>
          <w:rFonts w:hint="eastAsia"/>
        </w:rPr>
        <w:t>13.0</w:t>
      </w:r>
      <w:r>
        <w:rPr>
          <w:rFonts w:hint="eastAsia"/>
        </w:rPr>
        <w:t>倍，且施用蚓粪各处理间差异均达显著水平。随蚯蚓粪施用量的增加，植株固</w:t>
      </w:r>
      <w:r>
        <w:rPr>
          <w:rFonts w:hint="eastAsia"/>
        </w:rPr>
        <w:t>C</w:t>
      </w:r>
      <w:r>
        <w:rPr>
          <w:rFonts w:hint="eastAsia"/>
        </w:rPr>
        <w:t>量逐渐增加，与</w:t>
      </w:r>
      <w:r>
        <w:rPr>
          <w:rFonts w:hint="eastAsia"/>
        </w:rPr>
        <w:t>WY-</w:t>
      </w:r>
      <w:r>
        <w:t>2</w:t>
      </w:r>
      <w:r>
        <w:rPr>
          <w:rFonts w:hint="eastAsia"/>
        </w:rPr>
        <w:t>处理植株固</w:t>
      </w:r>
      <w:r>
        <w:rPr>
          <w:rFonts w:hint="eastAsia"/>
        </w:rPr>
        <w:t>C</w:t>
      </w:r>
      <w:r>
        <w:rPr>
          <w:rFonts w:hint="eastAsia"/>
        </w:rPr>
        <w:t>量相比，</w:t>
      </w:r>
      <w:r w:rsidRPr="00CA442E">
        <w:rPr>
          <w:rFonts w:cs="Times New Roman" w:hint="eastAsia"/>
        </w:rPr>
        <w:t>W</w:t>
      </w:r>
      <w:r>
        <w:rPr>
          <w:rFonts w:cs="Times New Roman" w:hint="eastAsia"/>
        </w:rPr>
        <w:t>Y</w:t>
      </w:r>
      <w:r w:rsidRPr="00CA442E">
        <w:rPr>
          <w:rFonts w:cs="Times New Roman" w:hint="eastAsia"/>
        </w:rPr>
        <w:t>-5</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-10</w:t>
      </w:r>
      <w:r w:rsidRPr="00CA442E">
        <w:rPr>
          <w:rFonts w:cs="Times New Roman" w:hint="eastAsia"/>
        </w:rPr>
        <w:t>和</w:t>
      </w:r>
      <w:r w:rsidRPr="00CA442E">
        <w:rPr>
          <w:rFonts w:cs="Times New Roman" w:hint="eastAsia"/>
        </w:rPr>
        <w:t>W</w:t>
      </w:r>
      <w:r>
        <w:rPr>
          <w:rFonts w:cs="Times New Roman" w:hint="eastAsia"/>
        </w:rPr>
        <w:t>Y</w:t>
      </w:r>
      <w:r w:rsidRPr="00CA442E">
        <w:rPr>
          <w:rFonts w:cs="Times New Roman" w:hint="eastAsia"/>
        </w:rPr>
        <w:t>-20</w:t>
      </w:r>
      <w:r>
        <w:rPr>
          <w:rFonts w:cs="Times New Roman" w:hint="eastAsia"/>
        </w:rPr>
        <w:t>处理</w:t>
      </w:r>
      <w:r>
        <w:rPr>
          <w:rFonts w:hint="eastAsia"/>
        </w:rPr>
        <w:t>植株固</w:t>
      </w:r>
      <w:r>
        <w:rPr>
          <w:rFonts w:hint="eastAsia"/>
        </w:rPr>
        <w:t>C</w:t>
      </w:r>
      <w:r>
        <w:rPr>
          <w:rFonts w:hint="eastAsia"/>
        </w:rPr>
        <w:t>量分别增加</w:t>
      </w:r>
      <w:r>
        <w:rPr>
          <w:rFonts w:hint="eastAsia"/>
        </w:rPr>
        <w:t>2.0</w:t>
      </w:r>
      <w:r>
        <w:rPr>
          <w:rFonts w:hint="eastAsia"/>
        </w:rPr>
        <w:t>、</w:t>
      </w:r>
      <w:r>
        <w:rPr>
          <w:rFonts w:hint="eastAsia"/>
        </w:rPr>
        <w:t>3.1</w:t>
      </w:r>
      <w:r>
        <w:rPr>
          <w:rFonts w:hint="eastAsia"/>
        </w:rPr>
        <w:t>和</w:t>
      </w:r>
      <w:r>
        <w:rPr>
          <w:rFonts w:hint="eastAsia"/>
        </w:rPr>
        <w:t>4.7</w:t>
      </w:r>
      <w:r>
        <w:rPr>
          <w:rFonts w:hint="eastAsia"/>
        </w:rPr>
        <w:t>倍，且施用蚓粪各处理间的差异均达显著水平。随蚯蚓粪施用量的增加，</w:t>
      </w:r>
      <w:r>
        <w:rPr>
          <w:rFonts w:hint="eastAsia"/>
        </w:rPr>
        <w:t>C</w:t>
      </w:r>
      <w:r>
        <w:rPr>
          <w:rFonts w:hint="eastAsia"/>
        </w:rPr>
        <w:t>净排放量逐渐减少，与</w:t>
      </w:r>
      <w:r>
        <w:rPr>
          <w:rFonts w:hint="eastAsia"/>
        </w:rPr>
        <w:t>WY-</w:t>
      </w:r>
      <w:r>
        <w:t>2</w:t>
      </w:r>
      <w:r>
        <w:rPr>
          <w:rFonts w:hint="eastAsia"/>
        </w:rPr>
        <w:t>处理</w:t>
      </w:r>
      <w:r>
        <w:rPr>
          <w:rFonts w:hint="eastAsia"/>
        </w:rPr>
        <w:t>C</w:t>
      </w:r>
      <w:r>
        <w:rPr>
          <w:rFonts w:hint="eastAsia"/>
        </w:rPr>
        <w:t>净排放量相比，</w:t>
      </w:r>
      <w:r w:rsidRPr="00CA442E">
        <w:rPr>
          <w:rFonts w:cs="Times New Roman" w:hint="eastAsia"/>
        </w:rPr>
        <w:t>W</w:t>
      </w:r>
      <w:r>
        <w:rPr>
          <w:rFonts w:cs="Times New Roman" w:hint="eastAsia"/>
        </w:rPr>
        <w:t>Y</w:t>
      </w:r>
      <w:r w:rsidRPr="00CA442E">
        <w:rPr>
          <w:rFonts w:cs="Times New Roman" w:hint="eastAsia"/>
        </w:rPr>
        <w:t>-5</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-10</w:t>
      </w:r>
      <w:r w:rsidRPr="00CA442E">
        <w:rPr>
          <w:rFonts w:cs="Times New Roman" w:hint="eastAsia"/>
        </w:rPr>
        <w:t>和</w:t>
      </w:r>
      <w:r w:rsidRPr="00CA442E">
        <w:rPr>
          <w:rFonts w:cs="Times New Roman" w:hint="eastAsia"/>
        </w:rPr>
        <w:t>W</w:t>
      </w:r>
      <w:r>
        <w:rPr>
          <w:rFonts w:cs="Times New Roman" w:hint="eastAsia"/>
        </w:rPr>
        <w:t>Y</w:t>
      </w:r>
      <w:r w:rsidRPr="00CA442E">
        <w:rPr>
          <w:rFonts w:cs="Times New Roman" w:hint="eastAsia"/>
        </w:rPr>
        <w:t>-20</w:t>
      </w:r>
      <w:r>
        <w:rPr>
          <w:rFonts w:cs="Times New Roman" w:hint="eastAsia"/>
        </w:rPr>
        <w:t>处理</w:t>
      </w:r>
      <w:r>
        <w:rPr>
          <w:rFonts w:hint="eastAsia"/>
        </w:rPr>
        <w:t>C</w:t>
      </w:r>
      <w:r>
        <w:rPr>
          <w:rFonts w:hint="eastAsia"/>
        </w:rPr>
        <w:t>净排放量分别减少</w:t>
      </w:r>
      <w:r>
        <w:rPr>
          <w:rFonts w:hint="eastAsia"/>
        </w:rPr>
        <w:t>3.13</w:t>
      </w:r>
      <w:r>
        <w:rPr>
          <w:rFonts w:hint="eastAsia"/>
        </w:rPr>
        <w:t>、</w:t>
      </w:r>
      <w:r>
        <w:rPr>
          <w:rFonts w:hint="eastAsia"/>
        </w:rPr>
        <w:t>11.15</w:t>
      </w:r>
      <w:r>
        <w:rPr>
          <w:rFonts w:hint="eastAsia"/>
        </w:rPr>
        <w:t>和</w:t>
      </w:r>
      <w:r>
        <w:rPr>
          <w:rFonts w:hint="eastAsia"/>
        </w:rPr>
        <w:t xml:space="preserve">20.43 </w:t>
      </w:r>
      <w:r w:rsidRPr="003B58EA">
        <w:rPr>
          <w:rFonts w:hint="eastAsia"/>
          <w:sz w:val="21"/>
          <w:szCs w:val="21"/>
        </w:rPr>
        <w:t>kg plot</w:t>
      </w:r>
      <w:r w:rsidRPr="003B58EA">
        <w:rPr>
          <w:rFonts w:hint="eastAsia"/>
          <w:sz w:val="21"/>
          <w:szCs w:val="21"/>
          <w:vertAlign w:val="superscript"/>
        </w:rPr>
        <w:t>-1</w:t>
      </w:r>
      <w:r>
        <w:rPr>
          <w:rFonts w:hint="eastAsia"/>
        </w:rPr>
        <w:t>，且施用蚓粪各处理间的差异均达显著水平。</w:t>
      </w:r>
    </w:p>
    <w:p w14:paraId="64ED5433" w14:textId="77777777" w:rsidR="009361C5" w:rsidRDefault="009361C5">
      <w:pPr>
        <w:ind w:firstLineChars="200" w:firstLine="480"/>
      </w:pPr>
      <w:r>
        <w:rPr>
          <w:rFonts w:hint="eastAsia"/>
        </w:rPr>
        <w:t>随外源有机碳（生活污泥、蚯蚓粪）施用量的增加，</w:t>
      </w:r>
      <w:r w:rsidRPr="00CD416B">
        <w:rPr>
          <w:rFonts w:hint="eastAsia"/>
        </w:rPr>
        <w:t>土壤</w:t>
      </w:r>
      <w:r w:rsidRPr="00CD416B">
        <w:t>C</w:t>
      </w:r>
      <w:r w:rsidRPr="00CD416B">
        <w:rPr>
          <w:rFonts w:hint="eastAsia"/>
        </w:rPr>
        <w:t>排放量、土壤固</w:t>
      </w:r>
      <w:r w:rsidRPr="00CD416B">
        <w:t>C</w:t>
      </w:r>
      <w:r w:rsidRPr="00CD416B">
        <w:rPr>
          <w:rFonts w:hint="eastAsia"/>
        </w:rPr>
        <w:t>量</w:t>
      </w:r>
      <w:r>
        <w:rPr>
          <w:rFonts w:hint="eastAsia"/>
        </w:rPr>
        <w:t>及</w:t>
      </w:r>
      <w:r w:rsidRPr="00CD416B">
        <w:rPr>
          <w:rFonts w:hint="eastAsia"/>
        </w:rPr>
        <w:t>植株固</w:t>
      </w:r>
      <w:r w:rsidRPr="00CD416B">
        <w:t>C</w:t>
      </w:r>
      <w:r w:rsidRPr="00CD416B">
        <w:rPr>
          <w:rFonts w:hint="eastAsia"/>
        </w:rPr>
        <w:t>量</w:t>
      </w:r>
      <w:r>
        <w:rPr>
          <w:rFonts w:hint="eastAsia"/>
        </w:rPr>
        <w:t>均呈上升趋势，</w:t>
      </w:r>
      <w:r w:rsidRPr="00784BB0">
        <w:rPr>
          <w:rFonts w:hint="eastAsia"/>
        </w:rPr>
        <w:t>C</w:t>
      </w:r>
      <w:r w:rsidRPr="00784BB0">
        <w:rPr>
          <w:rFonts w:hint="eastAsia"/>
        </w:rPr>
        <w:t>净排放量</w:t>
      </w:r>
      <w:r>
        <w:rPr>
          <w:rFonts w:hint="eastAsia"/>
        </w:rPr>
        <w:t>呈下降趋势。施用生活污泥处理的</w:t>
      </w:r>
      <w:r w:rsidRPr="00EA7BD7">
        <w:rPr>
          <w:rFonts w:hint="eastAsia"/>
        </w:rPr>
        <w:t>土壤</w:t>
      </w:r>
      <w:r w:rsidRPr="00EA7BD7">
        <w:rPr>
          <w:rFonts w:hint="eastAsia"/>
        </w:rPr>
        <w:t>C</w:t>
      </w:r>
      <w:r w:rsidRPr="00EA7BD7">
        <w:rPr>
          <w:rFonts w:hint="eastAsia"/>
        </w:rPr>
        <w:t>排放量</w:t>
      </w:r>
      <w:r>
        <w:rPr>
          <w:rFonts w:hint="eastAsia"/>
        </w:rPr>
        <w:t>及</w:t>
      </w:r>
      <w:r w:rsidRPr="00784BB0">
        <w:rPr>
          <w:rFonts w:hint="eastAsia"/>
        </w:rPr>
        <w:t>C</w:t>
      </w:r>
      <w:r w:rsidRPr="00784BB0">
        <w:rPr>
          <w:rFonts w:hint="eastAsia"/>
        </w:rPr>
        <w:t>净排放量</w:t>
      </w:r>
      <w:r>
        <w:rPr>
          <w:rFonts w:hint="eastAsia"/>
        </w:rPr>
        <w:t>均低于施用蚯蚓粪的各对应处理，施用生活污泥处理的</w:t>
      </w:r>
      <w:r w:rsidRPr="00EA7BD7">
        <w:rPr>
          <w:rFonts w:hint="eastAsia"/>
        </w:rPr>
        <w:t>土壤固</w:t>
      </w:r>
      <w:r w:rsidRPr="00EA7BD7">
        <w:rPr>
          <w:rFonts w:hint="eastAsia"/>
        </w:rPr>
        <w:t>C</w:t>
      </w:r>
      <w:r w:rsidRPr="00EA7BD7">
        <w:rPr>
          <w:rFonts w:hint="eastAsia"/>
        </w:rPr>
        <w:t>量</w:t>
      </w:r>
      <w:r>
        <w:rPr>
          <w:rFonts w:hint="eastAsia"/>
        </w:rPr>
        <w:t>及</w:t>
      </w:r>
      <w:r w:rsidRPr="00EA7BD7">
        <w:rPr>
          <w:rFonts w:hint="eastAsia"/>
        </w:rPr>
        <w:t>植株固</w:t>
      </w:r>
      <w:r w:rsidRPr="00EA7BD7">
        <w:rPr>
          <w:rFonts w:hint="eastAsia"/>
        </w:rPr>
        <w:t>C</w:t>
      </w:r>
      <w:r w:rsidRPr="00EA7BD7">
        <w:rPr>
          <w:rFonts w:hint="eastAsia"/>
        </w:rPr>
        <w:t>量</w:t>
      </w:r>
      <w:r>
        <w:rPr>
          <w:rFonts w:hint="eastAsia"/>
        </w:rPr>
        <w:t>均高于施用蚯蚓粪的各对应处理。除</w:t>
      </w:r>
      <w:r>
        <w:rPr>
          <w:rFonts w:hint="eastAsia"/>
        </w:rPr>
        <w:t>WY-2</w:t>
      </w:r>
      <w:r>
        <w:rPr>
          <w:rFonts w:hint="eastAsia"/>
        </w:rPr>
        <w:t>处理外，外源有机碳各处理的</w:t>
      </w:r>
      <w:r w:rsidRPr="00784BB0">
        <w:rPr>
          <w:rFonts w:hint="eastAsia"/>
        </w:rPr>
        <w:t>C</w:t>
      </w:r>
      <w:r w:rsidRPr="00784BB0">
        <w:rPr>
          <w:rFonts w:hint="eastAsia"/>
        </w:rPr>
        <w:t>净排放量</w:t>
      </w:r>
      <w:r>
        <w:rPr>
          <w:rFonts w:hint="eastAsia"/>
        </w:rPr>
        <w:t>均小于</w:t>
      </w:r>
      <w:r>
        <w:rPr>
          <w:rFonts w:hint="eastAsia"/>
        </w:rPr>
        <w:t>0</w:t>
      </w:r>
      <w:r>
        <w:rPr>
          <w:rFonts w:hint="eastAsia"/>
        </w:rPr>
        <w:t>，滩涂土壤表现出“净碳汇”特征，且施用生活污泥处理的滩涂土壤固碳能力强度高于施用蚯蚓粪的各对应处理。</w:t>
      </w:r>
    </w:p>
    <w:p w14:paraId="7FC41C70" w14:textId="77777777" w:rsidR="009361C5" w:rsidRPr="00DC0D43" w:rsidRDefault="009361C5" w:rsidP="00783E17">
      <w:pPr>
        <w:ind w:firstLine="0"/>
        <w:jc w:val="center"/>
        <w:rPr>
          <w:sz w:val="21"/>
          <w:szCs w:val="21"/>
        </w:rPr>
      </w:pPr>
      <w:r w:rsidRPr="00DC0D43">
        <w:rPr>
          <w:rFonts w:hint="eastAsia"/>
          <w:sz w:val="21"/>
          <w:szCs w:val="21"/>
        </w:rPr>
        <w:lastRenderedPageBreak/>
        <w:t>表</w:t>
      </w:r>
      <w:r w:rsidRPr="00DC0D43">
        <w:rPr>
          <w:rFonts w:hint="eastAsia"/>
          <w:sz w:val="21"/>
          <w:szCs w:val="21"/>
        </w:rPr>
        <w:t xml:space="preserve">5 </w:t>
      </w:r>
      <w:r w:rsidRPr="00DC0D43">
        <w:rPr>
          <w:rFonts w:hint="eastAsia"/>
          <w:sz w:val="21"/>
          <w:szCs w:val="21"/>
        </w:rPr>
        <w:t>生活污泥改良滩涂土壤过程中的源汇特征分析</w:t>
      </w:r>
    </w:p>
    <w:p w14:paraId="2183F4D1" w14:textId="77777777" w:rsidR="009361C5" w:rsidRPr="00DC0D43" w:rsidRDefault="009361C5" w:rsidP="009361C5">
      <w:pPr>
        <w:ind w:firstLine="0"/>
        <w:jc w:val="center"/>
        <w:rPr>
          <w:sz w:val="21"/>
          <w:szCs w:val="21"/>
        </w:rPr>
      </w:pPr>
      <w:r w:rsidRPr="00DC0D43">
        <w:rPr>
          <w:sz w:val="21"/>
          <w:szCs w:val="21"/>
        </w:rPr>
        <w:t>Tab</w:t>
      </w:r>
      <w:r w:rsidRPr="00DC0D43">
        <w:rPr>
          <w:rFonts w:hint="eastAsia"/>
          <w:sz w:val="21"/>
          <w:szCs w:val="21"/>
        </w:rPr>
        <w:t>.</w:t>
      </w:r>
      <w:r>
        <w:rPr>
          <w:rFonts w:hint="eastAsia"/>
          <w:sz w:val="21"/>
          <w:szCs w:val="21"/>
        </w:rPr>
        <w:t xml:space="preserve"> </w:t>
      </w:r>
      <w:r w:rsidRPr="00DC0D43">
        <w:rPr>
          <w:sz w:val="21"/>
          <w:szCs w:val="21"/>
        </w:rPr>
        <w:t xml:space="preserve">5 Analysis of source and sink characteristics of </w:t>
      </w:r>
      <w:r w:rsidRPr="00DC0D43">
        <w:rPr>
          <w:rFonts w:hint="eastAsia"/>
          <w:sz w:val="21"/>
          <w:szCs w:val="21"/>
        </w:rPr>
        <w:t>sewage</w:t>
      </w:r>
      <w:r w:rsidRPr="00DC0D43">
        <w:rPr>
          <w:sz w:val="21"/>
          <w:szCs w:val="21"/>
        </w:rPr>
        <w:t xml:space="preserve"> sludge in the process of improving </w:t>
      </w:r>
      <w:r w:rsidRPr="00DC0D43">
        <w:rPr>
          <w:rFonts w:hint="eastAsia"/>
          <w:sz w:val="21"/>
          <w:szCs w:val="21"/>
        </w:rPr>
        <w:t>mud</w:t>
      </w:r>
      <w:r w:rsidRPr="00DC0D43">
        <w:rPr>
          <w:sz w:val="21"/>
          <w:szCs w:val="21"/>
        </w:rPr>
        <w:t>flat soil</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94"/>
        <w:gridCol w:w="1815"/>
        <w:gridCol w:w="1817"/>
        <w:gridCol w:w="1815"/>
        <w:gridCol w:w="1817"/>
      </w:tblGrid>
      <w:tr w:rsidR="009361C5" w:rsidRPr="003B58EA" w14:paraId="55A2766A" w14:textId="77777777" w:rsidTr="009361C5">
        <w:trPr>
          <w:jc w:val="center"/>
        </w:trPr>
        <w:tc>
          <w:tcPr>
            <w:tcW w:w="1914" w:type="dxa"/>
            <w:tcBorders>
              <w:top w:val="single" w:sz="12" w:space="0" w:color="auto"/>
              <w:bottom w:val="single" w:sz="8" w:space="0" w:color="auto"/>
            </w:tcBorders>
            <w:vAlign w:val="center"/>
          </w:tcPr>
          <w:p w14:paraId="5E53C0C7" w14:textId="77777777" w:rsidR="009361C5" w:rsidRPr="003B58EA" w:rsidRDefault="009361C5" w:rsidP="009361C5">
            <w:pPr>
              <w:spacing w:line="240" w:lineRule="auto"/>
              <w:ind w:firstLine="0"/>
              <w:jc w:val="center"/>
              <w:rPr>
                <w:sz w:val="21"/>
                <w:szCs w:val="21"/>
              </w:rPr>
            </w:pPr>
            <w:r w:rsidRPr="003B58EA">
              <w:rPr>
                <w:rFonts w:hint="eastAsia"/>
                <w:sz w:val="21"/>
                <w:szCs w:val="21"/>
              </w:rPr>
              <w:t>处理</w:t>
            </w:r>
          </w:p>
        </w:tc>
        <w:tc>
          <w:tcPr>
            <w:tcW w:w="1914" w:type="dxa"/>
            <w:tcBorders>
              <w:top w:val="single" w:sz="12" w:space="0" w:color="auto"/>
              <w:bottom w:val="single" w:sz="8" w:space="0" w:color="auto"/>
            </w:tcBorders>
            <w:vAlign w:val="center"/>
          </w:tcPr>
          <w:p w14:paraId="4E177DBD" w14:textId="77777777" w:rsidR="009361C5" w:rsidRPr="003B58EA" w:rsidRDefault="009361C5" w:rsidP="00783E17">
            <w:pPr>
              <w:spacing w:line="240" w:lineRule="auto"/>
              <w:ind w:firstLine="0"/>
              <w:jc w:val="center"/>
              <w:rPr>
                <w:sz w:val="21"/>
                <w:szCs w:val="21"/>
              </w:rPr>
            </w:pPr>
            <w:r w:rsidRPr="003B58EA">
              <w:rPr>
                <w:rFonts w:hint="eastAsia"/>
                <w:sz w:val="21"/>
                <w:szCs w:val="21"/>
              </w:rPr>
              <w:t>土壤</w:t>
            </w:r>
            <w:r w:rsidRPr="003B58EA">
              <w:rPr>
                <w:rFonts w:hint="eastAsia"/>
                <w:sz w:val="21"/>
                <w:szCs w:val="21"/>
              </w:rPr>
              <w:t>C</w:t>
            </w:r>
            <w:r w:rsidRPr="003B58EA">
              <w:rPr>
                <w:rFonts w:hint="eastAsia"/>
                <w:sz w:val="21"/>
                <w:szCs w:val="21"/>
              </w:rPr>
              <w:t>排放量</w:t>
            </w:r>
          </w:p>
          <w:p w14:paraId="763FA7A1" w14:textId="77777777" w:rsidR="009361C5" w:rsidRPr="003B58EA" w:rsidRDefault="009361C5" w:rsidP="00783E17">
            <w:pPr>
              <w:spacing w:line="240" w:lineRule="auto"/>
              <w:ind w:firstLine="0"/>
              <w:jc w:val="center"/>
              <w:rPr>
                <w:sz w:val="21"/>
                <w:szCs w:val="21"/>
              </w:rPr>
            </w:pPr>
            <w:r w:rsidRPr="003B58EA">
              <w:rPr>
                <w:rFonts w:hint="eastAsia"/>
                <w:sz w:val="21"/>
                <w:szCs w:val="21"/>
              </w:rPr>
              <w:t>/</w:t>
            </w:r>
            <w:proofErr w:type="gramStart"/>
            <w:r w:rsidRPr="003B58EA">
              <w:rPr>
                <w:rFonts w:hint="eastAsia"/>
                <w:sz w:val="21"/>
                <w:szCs w:val="21"/>
              </w:rPr>
              <w:t>kg</w:t>
            </w:r>
            <w:proofErr w:type="gramEnd"/>
            <w:r w:rsidRPr="003B58EA">
              <w:rPr>
                <w:rFonts w:hint="eastAsia"/>
                <w:sz w:val="21"/>
                <w:szCs w:val="21"/>
              </w:rPr>
              <w:t xml:space="preserve"> plot</w:t>
            </w:r>
            <w:r w:rsidRPr="003B58EA">
              <w:rPr>
                <w:rFonts w:hint="eastAsia"/>
                <w:sz w:val="21"/>
                <w:szCs w:val="21"/>
                <w:vertAlign w:val="superscript"/>
              </w:rPr>
              <w:t>-1</w:t>
            </w:r>
          </w:p>
        </w:tc>
        <w:tc>
          <w:tcPr>
            <w:tcW w:w="1914" w:type="dxa"/>
            <w:tcBorders>
              <w:top w:val="single" w:sz="12" w:space="0" w:color="auto"/>
              <w:bottom w:val="single" w:sz="8" w:space="0" w:color="auto"/>
            </w:tcBorders>
            <w:vAlign w:val="center"/>
          </w:tcPr>
          <w:p w14:paraId="030EC1E1" w14:textId="77777777" w:rsidR="009361C5" w:rsidRPr="003B58EA" w:rsidRDefault="009361C5" w:rsidP="009361C5">
            <w:pPr>
              <w:spacing w:line="240" w:lineRule="auto"/>
              <w:ind w:firstLine="0"/>
              <w:jc w:val="center"/>
              <w:rPr>
                <w:sz w:val="21"/>
                <w:szCs w:val="21"/>
              </w:rPr>
            </w:pPr>
            <w:r w:rsidRPr="003B58EA">
              <w:rPr>
                <w:rFonts w:hint="eastAsia"/>
                <w:sz w:val="21"/>
                <w:szCs w:val="21"/>
              </w:rPr>
              <w:t>土壤固</w:t>
            </w:r>
            <w:r w:rsidRPr="003B58EA">
              <w:rPr>
                <w:rFonts w:hint="eastAsia"/>
                <w:sz w:val="21"/>
                <w:szCs w:val="21"/>
              </w:rPr>
              <w:t>C</w:t>
            </w:r>
            <w:r w:rsidRPr="003B58EA">
              <w:rPr>
                <w:rFonts w:hint="eastAsia"/>
                <w:sz w:val="21"/>
                <w:szCs w:val="21"/>
              </w:rPr>
              <w:t>量</w:t>
            </w:r>
          </w:p>
          <w:p w14:paraId="683087EA" w14:textId="77777777" w:rsidR="009361C5" w:rsidRPr="003B58EA" w:rsidRDefault="009361C5" w:rsidP="009361C5">
            <w:pPr>
              <w:spacing w:line="240" w:lineRule="auto"/>
              <w:ind w:firstLine="0"/>
              <w:jc w:val="center"/>
              <w:rPr>
                <w:sz w:val="21"/>
                <w:szCs w:val="21"/>
              </w:rPr>
            </w:pPr>
            <w:r w:rsidRPr="003B58EA">
              <w:rPr>
                <w:rFonts w:hint="eastAsia"/>
                <w:sz w:val="21"/>
                <w:szCs w:val="21"/>
              </w:rPr>
              <w:t>/</w:t>
            </w:r>
            <w:proofErr w:type="gramStart"/>
            <w:r w:rsidRPr="003B58EA">
              <w:rPr>
                <w:rFonts w:hint="eastAsia"/>
                <w:sz w:val="21"/>
                <w:szCs w:val="21"/>
              </w:rPr>
              <w:t>kg</w:t>
            </w:r>
            <w:proofErr w:type="gramEnd"/>
            <w:r w:rsidRPr="003B58EA">
              <w:rPr>
                <w:rFonts w:hint="eastAsia"/>
                <w:sz w:val="21"/>
                <w:szCs w:val="21"/>
              </w:rPr>
              <w:t xml:space="preserve"> plot</w:t>
            </w:r>
            <w:r w:rsidRPr="003B58EA">
              <w:rPr>
                <w:rFonts w:hint="eastAsia"/>
                <w:sz w:val="21"/>
                <w:szCs w:val="21"/>
                <w:vertAlign w:val="superscript"/>
              </w:rPr>
              <w:t>-1</w:t>
            </w:r>
          </w:p>
        </w:tc>
        <w:tc>
          <w:tcPr>
            <w:tcW w:w="1914" w:type="dxa"/>
            <w:tcBorders>
              <w:top w:val="single" w:sz="12" w:space="0" w:color="auto"/>
              <w:bottom w:val="single" w:sz="8" w:space="0" w:color="auto"/>
            </w:tcBorders>
            <w:vAlign w:val="center"/>
          </w:tcPr>
          <w:p w14:paraId="28DAF82C" w14:textId="77777777" w:rsidR="009361C5" w:rsidRPr="003B58EA" w:rsidRDefault="009361C5" w:rsidP="009361C5">
            <w:pPr>
              <w:spacing w:line="240" w:lineRule="auto"/>
              <w:ind w:firstLine="0"/>
              <w:jc w:val="center"/>
              <w:rPr>
                <w:sz w:val="21"/>
                <w:szCs w:val="21"/>
              </w:rPr>
            </w:pPr>
            <w:r w:rsidRPr="003B58EA">
              <w:rPr>
                <w:rFonts w:hint="eastAsia"/>
                <w:sz w:val="21"/>
                <w:szCs w:val="21"/>
              </w:rPr>
              <w:t>植株固</w:t>
            </w:r>
            <w:r w:rsidRPr="003B58EA">
              <w:rPr>
                <w:rFonts w:hint="eastAsia"/>
                <w:sz w:val="21"/>
                <w:szCs w:val="21"/>
              </w:rPr>
              <w:t>C</w:t>
            </w:r>
            <w:r w:rsidRPr="003B58EA">
              <w:rPr>
                <w:rFonts w:hint="eastAsia"/>
                <w:sz w:val="21"/>
                <w:szCs w:val="21"/>
              </w:rPr>
              <w:t>量</w:t>
            </w:r>
          </w:p>
          <w:p w14:paraId="736F8A7F" w14:textId="77777777" w:rsidR="009361C5" w:rsidRPr="003B58EA" w:rsidRDefault="009361C5" w:rsidP="009361C5">
            <w:pPr>
              <w:spacing w:line="240" w:lineRule="auto"/>
              <w:ind w:firstLine="0"/>
              <w:jc w:val="center"/>
              <w:rPr>
                <w:sz w:val="21"/>
                <w:szCs w:val="21"/>
              </w:rPr>
            </w:pPr>
            <w:r w:rsidRPr="003B58EA">
              <w:rPr>
                <w:rFonts w:hint="eastAsia"/>
                <w:sz w:val="21"/>
                <w:szCs w:val="21"/>
              </w:rPr>
              <w:t>/</w:t>
            </w:r>
            <w:proofErr w:type="gramStart"/>
            <w:r w:rsidRPr="003B58EA">
              <w:rPr>
                <w:rFonts w:hint="eastAsia"/>
                <w:sz w:val="21"/>
                <w:szCs w:val="21"/>
              </w:rPr>
              <w:t>kg</w:t>
            </w:r>
            <w:proofErr w:type="gramEnd"/>
            <w:r w:rsidRPr="003B58EA">
              <w:rPr>
                <w:rFonts w:hint="eastAsia"/>
                <w:sz w:val="21"/>
                <w:szCs w:val="21"/>
              </w:rPr>
              <w:t xml:space="preserve"> plot</w:t>
            </w:r>
            <w:r w:rsidRPr="003B58EA">
              <w:rPr>
                <w:rFonts w:hint="eastAsia"/>
                <w:sz w:val="21"/>
                <w:szCs w:val="21"/>
                <w:vertAlign w:val="superscript"/>
              </w:rPr>
              <w:t>-1</w:t>
            </w:r>
          </w:p>
        </w:tc>
        <w:tc>
          <w:tcPr>
            <w:tcW w:w="1914" w:type="dxa"/>
            <w:tcBorders>
              <w:top w:val="single" w:sz="12" w:space="0" w:color="auto"/>
              <w:bottom w:val="single" w:sz="8" w:space="0" w:color="auto"/>
            </w:tcBorders>
            <w:vAlign w:val="center"/>
          </w:tcPr>
          <w:p w14:paraId="1921142A" w14:textId="77777777" w:rsidR="009361C5" w:rsidRPr="003B58EA" w:rsidRDefault="009361C5" w:rsidP="009361C5">
            <w:pPr>
              <w:spacing w:line="240" w:lineRule="auto"/>
              <w:ind w:firstLine="0"/>
              <w:jc w:val="center"/>
              <w:rPr>
                <w:sz w:val="21"/>
                <w:szCs w:val="21"/>
              </w:rPr>
            </w:pPr>
            <w:r>
              <w:rPr>
                <w:rFonts w:hint="eastAsia"/>
                <w:sz w:val="21"/>
                <w:szCs w:val="21"/>
              </w:rPr>
              <w:t>C</w:t>
            </w:r>
            <w:r w:rsidRPr="003B58EA">
              <w:rPr>
                <w:rFonts w:hint="eastAsia"/>
                <w:sz w:val="21"/>
                <w:szCs w:val="21"/>
              </w:rPr>
              <w:t>净排放量</w:t>
            </w:r>
          </w:p>
          <w:p w14:paraId="250F43A2" w14:textId="77777777" w:rsidR="009361C5" w:rsidRPr="003B58EA" w:rsidRDefault="009361C5" w:rsidP="009361C5">
            <w:pPr>
              <w:spacing w:line="240" w:lineRule="auto"/>
              <w:ind w:firstLine="0"/>
              <w:jc w:val="center"/>
              <w:rPr>
                <w:sz w:val="21"/>
                <w:szCs w:val="21"/>
              </w:rPr>
            </w:pPr>
            <w:r w:rsidRPr="003B58EA">
              <w:rPr>
                <w:rFonts w:hint="eastAsia"/>
                <w:sz w:val="21"/>
                <w:szCs w:val="21"/>
              </w:rPr>
              <w:t>/</w:t>
            </w:r>
            <w:proofErr w:type="gramStart"/>
            <w:r w:rsidRPr="003B58EA">
              <w:rPr>
                <w:rFonts w:hint="eastAsia"/>
                <w:sz w:val="21"/>
                <w:szCs w:val="21"/>
              </w:rPr>
              <w:t>kg</w:t>
            </w:r>
            <w:proofErr w:type="gramEnd"/>
            <w:r w:rsidRPr="003B58EA">
              <w:rPr>
                <w:rFonts w:hint="eastAsia"/>
                <w:sz w:val="21"/>
                <w:szCs w:val="21"/>
              </w:rPr>
              <w:t xml:space="preserve"> plot</w:t>
            </w:r>
            <w:r w:rsidRPr="003B58EA">
              <w:rPr>
                <w:rFonts w:hint="eastAsia"/>
                <w:sz w:val="21"/>
                <w:szCs w:val="21"/>
                <w:vertAlign w:val="superscript"/>
              </w:rPr>
              <w:t>-1</w:t>
            </w:r>
          </w:p>
        </w:tc>
      </w:tr>
      <w:tr w:rsidR="009361C5" w:rsidRPr="003B58EA" w14:paraId="06CB2FCD" w14:textId="77777777" w:rsidTr="009361C5">
        <w:trPr>
          <w:jc w:val="center"/>
        </w:trPr>
        <w:tc>
          <w:tcPr>
            <w:tcW w:w="1914" w:type="dxa"/>
            <w:tcBorders>
              <w:top w:val="single" w:sz="8" w:space="0" w:color="auto"/>
              <w:bottom w:val="nil"/>
            </w:tcBorders>
            <w:vAlign w:val="center"/>
          </w:tcPr>
          <w:p w14:paraId="54A5B52C" w14:textId="77777777" w:rsidR="009361C5" w:rsidRPr="003B58EA" w:rsidRDefault="009361C5" w:rsidP="009361C5">
            <w:pPr>
              <w:ind w:firstLine="0"/>
              <w:jc w:val="center"/>
              <w:rPr>
                <w:sz w:val="21"/>
                <w:szCs w:val="21"/>
              </w:rPr>
            </w:pPr>
            <w:r>
              <w:rPr>
                <w:rFonts w:hint="eastAsia"/>
                <w:sz w:val="21"/>
                <w:szCs w:val="21"/>
              </w:rPr>
              <w:t>W-0</w:t>
            </w:r>
          </w:p>
        </w:tc>
        <w:tc>
          <w:tcPr>
            <w:tcW w:w="1914" w:type="dxa"/>
            <w:tcBorders>
              <w:top w:val="single" w:sz="8" w:space="0" w:color="auto"/>
              <w:bottom w:val="nil"/>
            </w:tcBorders>
            <w:vAlign w:val="center"/>
          </w:tcPr>
          <w:p w14:paraId="74242BB4" w14:textId="77777777" w:rsidR="009361C5" w:rsidRPr="003B58EA" w:rsidRDefault="009361C5">
            <w:pPr>
              <w:ind w:firstLine="0"/>
              <w:jc w:val="center"/>
              <w:rPr>
                <w:kern w:val="2"/>
                <w:sz w:val="21"/>
                <w:szCs w:val="21"/>
              </w:rPr>
            </w:pPr>
            <w:r>
              <w:rPr>
                <w:rFonts w:hint="eastAsia"/>
                <w:sz w:val="21"/>
                <w:szCs w:val="21"/>
              </w:rPr>
              <w:t>-</w:t>
            </w:r>
          </w:p>
        </w:tc>
        <w:tc>
          <w:tcPr>
            <w:tcW w:w="1914" w:type="dxa"/>
            <w:tcBorders>
              <w:top w:val="single" w:sz="8" w:space="0" w:color="auto"/>
              <w:bottom w:val="nil"/>
            </w:tcBorders>
            <w:vAlign w:val="center"/>
          </w:tcPr>
          <w:p w14:paraId="2AAD869D" w14:textId="77777777" w:rsidR="009361C5" w:rsidRPr="003B58EA" w:rsidRDefault="009361C5">
            <w:pPr>
              <w:ind w:firstLine="0"/>
              <w:jc w:val="center"/>
              <w:rPr>
                <w:kern w:val="2"/>
                <w:sz w:val="21"/>
                <w:szCs w:val="21"/>
              </w:rPr>
            </w:pPr>
            <w:r>
              <w:rPr>
                <w:rFonts w:hint="eastAsia"/>
                <w:sz w:val="21"/>
                <w:szCs w:val="21"/>
              </w:rPr>
              <w:t>-</w:t>
            </w:r>
          </w:p>
        </w:tc>
        <w:tc>
          <w:tcPr>
            <w:tcW w:w="1914" w:type="dxa"/>
            <w:tcBorders>
              <w:top w:val="single" w:sz="8" w:space="0" w:color="auto"/>
              <w:bottom w:val="nil"/>
            </w:tcBorders>
            <w:vAlign w:val="center"/>
          </w:tcPr>
          <w:p w14:paraId="5E11F001" w14:textId="77777777" w:rsidR="009361C5" w:rsidRPr="003B58EA" w:rsidRDefault="009361C5">
            <w:pPr>
              <w:ind w:firstLine="0"/>
              <w:jc w:val="center"/>
              <w:rPr>
                <w:kern w:val="2"/>
                <w:sz w:val="21"/>
                <w:szCs w:val="21"/>
              </w:rPr>
            </w:pPr>
            <w:r>
              <w:rPr>
                <w:rFonts w:hint="eastAsia"/>
                <w:sz w:val="21"/>
                <w:szCs w:val="21"/>
              </w:rPr>
              <w:t>-</w:t>
            </w:r>
          </w:p>
        </w:tc>
        <w:tc>
          <w:tcPr>
            <w:tcW w:w="1914" w:type="dxa"/>
            <w:tcBorders>
              <w:top w:val="single" w:sz="8" w:space="0" w:color="auto"/>
              <w:bottom w:val="nil"/>
            </w:tcBorders>
            <w:vAlign w:val="center"/>
          </w:tcPr>
          <w:p w14:paraId="71312E54" w14:textId="77777777" w:rsidR="009361C5" w:rsidRPr="003B58EA" w:rsidRDefault="009361C5">
            <w:pPr>
              <w:ind w:firstLine="0"/>
              <w:jc w:val="center"/>
              <w:rPr>
                <w:kern w:val="2"/>
                <w:sz w:val="21"/>
                <w:szCs w:val="21"/>
              </w:rPr>
            </w:pPr>
            <w:r>
              <w:rPr>
                <w:rFonts w:hint="eastAsia"/>
                <w:sz w:val="21"/>
                <w:szCs w:val="21"/>
              </w:rPr>
              <w:t>-</w:t>
            </w:r>
          </w:p>
        </w:tc>
      </w:tr>
      <w:tr w:rsidR="009361C5" w:rsidRPr="003B58EA" w14:paraId="32B78D80" w14:textId="77777777" w:rsidTr="009361C5">
        <w:trPr>
          <w:jc w:val="center"/>
        </w:trPr>
        <w:tc>
          <w:tcPr>
            <w:tcW w:w="1914" w:type="dxa"/>
            <w:tcBorders>
              <w:top w:val="nil"/>
            </w:tcBorders>
            <w:vAlign w:val="center"/>
          </w:tcPr>
          <w:p w14:paraId="3BF57283" w14:textId="77777777" w:rsidR="009361C5" w:rsidRPr="003B58EA" w:rsidRDefault="009361C5" w:rsidP="009361C5">
            <w:pPr>
              <w:ind w:firstLine="0"/>
              <w:jc w:val="center"/>
              <w:rPr>
                <w:sz w:val="21"/>
                <w:szCs w:val="21"/>
              </w:rPr>
            </w:pPr>
            <w:r w:rsidRPr="003B58EA">
              <w:rPr>
                <w:rFonts w:hint="eastAsia"/>
                <w:sz w:val="21"/>
                <w:szCs w:val="21"/>
              </w:rPr>
              <w:t>W-2</w:t>
            </w:r>
          </w:p>
        </w:tc>
        <w:tc>
          <w:tcPr>
            <w:tcW w:w="1914" w:type="dxa"/>
            <w:tcBorders>
              <w:top w:val="nil"/>
            </w:tcBorders>
            <w:vAlign w:val="center"/>
          </w:tcPr>
          <w:p w14:paraId="5236D76B" w14:textId="77777777" w:rsidR="009361C5" w:rsidRPr="003B58EA" w:rsidRDefault="009361C5">
            <w:pPr>
              <w:ind w:firstLine="0"/>
              <w:jc w:val="center"/>
              <w:rPr>
                <w:kern w:val="2"/>
                <w:sz w:val="21"/>
                <w:szCs w:val="21"/>
              </w:rPr>
            </w:pPr>
            <w:r w:rsidRPr="003B58EA">
              <w:rPr>
                <w:rFonts w:hint="eastAsia"/>
                <w:sz w:val="21"/>
                <w:szCs w:val="21"/>
              </w:rPr>
              <w:t>3.75</w:t>
            </w:r>
            <w:r w:rsidRPr="003B58EA">
              <w:rPr>
                <w:sz w:val="21"/>
                <w:szCs w:val="21"/>
              </w:rPr>
              <w:sym w:font="Symbol" w:char="F0B1"/>
            </w:r>
            <w:r w:rsidRPr="003B58EA">
              <w:rPr>
                <w:rFonts w:hint="eastAsia"/>
                <w:sz w:val="21"/>
                <w:szCs w:val="21"/>
              </w:rPr>
              <w:t>0.19d</w:t>
            </w:r>
          </w:p>
        </w:tc>
        <w:tc>
          <w:tcPr>
            <w:tcW w:w="1914" w:type="dxa"/>
            <w:tcBorders>
              <w:top w:val="nil"/>
            </w:tcBorders>
            <w:vAlign w:val="center"/>
          </w:tcPr>
          <w:p w14:paraId="1CF2F6D2" w14:textId="77777777" w:rsidR="009361C5" w:rsidRPr="003B58EA" w:rsidRDefault="009361C5">
            <w:pPr>
              <w:ind w:firstLine="0"/>
              <w:jc w:val="center"/>
              <w:rPr>
                <w:kern w:val="2"/>
                <w:sz w:val="21"/>
                <w:szCs w:val="21"/>
              </w:rPr>
            </w:pPr>
            <w:r w:rsidRPr="003B58EA">
              <w:rPr>
                <w:sz w:val="21"/>
                <w:szCs w:val="21"/>
              </w:rPr>
              <w:t>2.92</w:t>
            </w:r>
            <w:r w:rsidRPr="003B58EA">
              <w:rPr>
                <w:sz w:val="21"/>
                <w:szCs w:val="21"/>
              </w:rPr>
              <w:sym w:font="Symbol" w:char="F0B1"/>
            </w:r>
            <w:r w:rsidRPr="003B58EA">
              <w:rPr>
                <w:rFonts w:hint="eastAsia"/>
                <w:sz w:val="21"/>
                <w:szCs w:val="21"/>
              </w:rPr>
              <w:t>0.57d</w:t>
            </w:r>
          </w:p>
        </w:tc>
        <w:tc>
          <w:tcPr>
            <w:tcW w:w="1914" w:type="dxa"/>
            <w:tcBorders>
              <w:top w:val="nil"/>
            </w:tcBorders>
            <w:vAlign w:val="center"/>
          </w:tcPr>
          <w:p w14:paraId="2FF38CB0" w14:textId="77777777" w:rsidR="009361C5" w:rsidRPr="003B58EA" w:rsidRDefault="009361C5">
            <w:pPr>
              <w:ind w:firstLine="0"/>
              <w:jc w:val="center"/>
              <w:rPr>
                <w:kern w:val="2"/>
                <w:sz w:val="21"/>
                <w:szCs w:val="21"/>
              </w:rPr>
            </w:pPr>
            <w:r w:rsidRPr="003B58EA">
              <w:rPr>
                <w:rFonts w:hint="eastAsia"/>
                <w:sz w:val="21"/>
                <w:szCs w:val="21"/>
              </w:rPr>
              <w:t>1</w:t>
            </w:r>
            <w:r w:rsidRPr="003B58EA">
              <w:rPr>
                <w:sz w:val="21"/>
                <w:szCs w:val="21"/>
              </w:rPr>
              <w:t>.64</w:t>
            </w:r>
            <w:r w:rsidRPr="003B58EA">
              <w:rPr>
                <w:sz w:val="21"/>
                <w:szCs w:val="21"/>
              </w:rPr>
              <w:sym w:font="Symbol" w:char="F0B1"/>
            </w:r>
            <w:r w:rsidRPr="003B58EA">
              <w:rPr>
                <w:rFonts w:hint="eastAsia"/>
                <w:sz w:val="21"/>
                <w:szCs w:val="21"/>
              </w:rPr>
              <w:t>0.69c</w:t>
            </w:r>
          </w:p>
        </w:tc>
        <w:tc>
          <w:tcPr>
            <w:tcW w:w="1914" w:type="dxa"/>
            <w:tcBorders>
              <w:top w:val="nil"/>
            </w:tcBorders>
            <w:vAlign w:val="center"/>
          </w:tcPr>
          <w:p w14:paraId="2D6910D5" w14:textId="77777777" w:rsidR="009361C5" w:rsidRPr="003B58EA" w:rsidRDefault="009361C5">
            <w:pPr>
              <w:ind w:firstLine="0"/>
              <w:jc w:val="center"/>
              <w:rPr>
                <w:kern w:val="2"/>
                <w:sz w:val="21"/>
                <w:szCs w:val="21"/>
              </w:rPr>
            </w:pPr>
            <w:r w:rsidRPr="003B58EA">
              <w:rPr>
                <w:rFonts w:hint="eastAsia"/>
                <w:sz w:val="21"/>
                <w:szCs w:val="21"/>
              </w:rPr>
              <w:t>-1.52</w:t>
            </w:r>
            <w:r w:rsidRPr="003B58EA">
              <w:rPr>
                <w:sz w:val="21"/>
                <w:szCs w:val="21"/>
              </w:rPr>
              <w:sym w:font="Symbol" w:char="F0B1"/>
            </w:r>
            <w:r w:rsidRPr="003B58EA">
              <w:rPr>
                <w:rFonts w:hint="eastAsia"/>
                <w:sz w:val="21"/>
                <w:szCs w:val="21"/>
              </w:rPr>
              <w:t>0.38a</w:t>
            </w:r>
          </w:p>
        </w:tc>
      </w:tr>
      <w:tr w:rsidR="009361C5" w:rsidRPr="003B58EA" w14:paraId="69BCCACE" w14:textId="77777777" w:rsidTr="009361C5">
        <w:trPr>
          <w:jc w:val="center"/>
        </w:trPr>
        <w:tc>
          <w:tcPr>
            <w:tcW w:w="1914" w:type="dxa"/>
            <w:vAlign w:val="center"/>
          </w:tcPr>
          <w:p w14:paraId="46BC4456" w14:textId="77777777" w:rsidR="009361C5" w:rsidRPr="003B58EA" w:rsidRDefault="009361C5" w:rsidP="009361C5">
            <w:pPr>
              <w:ind w:firstLine="0"/>
              <w:jc w:val="center"/>
              <w:rPr>
                <w:sz w:val="21"/>
                <w:szCs w:val="21"/>
              </w:rPr>
            </w:pPr>
            <w:r w:rsidRPr="003B58EA">
              <w:rPr>
                <w:rFonts w:hint="eastAsia"/>
                <w:sz w:val="21"/>
                <w:szCs w:val="21"/>
              </w:rPr>
              <w:t>W-5</w:t>
            </w:r>
          </w:p>
        </w:tc>
        <w:tc>
          <w:tcPr>
            <w:tcW w:w="1914" w:type="dxa"/>
            <w:vAlign w:val="center"/>
          </w:tcPr>
          <w:p w14:paraId="3F96731B" w14:textId="77777777" w:rsidR="009361C5" w:rsidRPr="003B58EA" w:rsidRDefault="009361C5">
            <w:pPr>
              <w:ind w:firstLine="0"/>
              <w:jc w:val="center"/>
              <w:rPr>
                <w:kern w:val="2"/>
                <w:sz w:val="21"/>
                <w:szCs w:val="21"/>
              </w:rPr>
            </w:pPr>
            <w:r w:rsidRPr="003B58EA">
              <w:rPr>
                <w:rFonts w:hint="eastAsia"/>
                <w:sz w:val="21"/>
                <w:szCs w:val="21"/>
              </w:rPr>
              <w:t>7.11</w:t>
            </w:r>
            <w:r w:rsidRPr="003B58EA">
              <w:rPr>
                <w:sz w:val="21"/>
                <w:szCs w:val="21"/>
              </w:rPr>
              <w:sym w:font="Symbol" w:char="F0B1"/>
            </w:r>
            <w:r w:rsidRPr="003B58EA">
              <w:rPr>
                <w:rFonts w:hint="eastAsia"/>
                <w:sz w:val="21"/>
                <w:szCs w:val="21"/>
              </w:rPr>
              <w:t>0.71c</w:t>
            </w:r>
          </w:p>
        </w:tc>
        <w:tc>
          <w:tcPr>
            <w:tcW w:w="1914" w:type="dxa"/>
            <w:vAlign w:val="center"/>
          </w:tcPr>
          <w:p w14:paraId="09CAA0D0" w14:textId="77777777" w:rsidR="009361C5" w:rsidRPr="003B58EA" w:rsidRDefault="009361C5">
            <w:pPr>
              <w:ind w:firstLine="0"/>
              <w:jc w:val="center"/>
              <w:rPr>
                <w:kern w:val="2"/>
                <w:sz w:val="21"/>
                <w:szCs w:val="21"/>
              </w:rPr>
            </w:pPr>
            <w:r w:rsidRPr="003B58EA">
              <w:rPr>
                <w:rFonts w:hint="eastAsia"/>
                <w:sz w:val="21"/>
                <w:szCs w:val="21"/>
              </w:rPr>
              <w:t>8.71</w:t>
            </w:r>
            <w:r w:rsidRPr="003B58EA">
              <w:rPr>
                <w:sz w:val="21"/>
                <w:szCs w:val="21"/>
              </w:rPr>
              <w:sym w:font="Symbol" w:char="F0B1"/>
            </w:r>
            <w:r w:rsidRPr="003B58EA">
              <w:rPr>
                <w:rFonts w:hint="eastAsia"/>
                <w:sz w:val="21"/>
                <w:szCs w:val="21"/>
              </w:rPr>
              <w:t>1.19c</w:t>
            </w:r>
          </w:p>
        </w:tc>
        <w:tc>
          <w:tcPr>
            <w:tcW w:w="1914" w:type="dxa"/>
            <w:vAlign w:val="center"/>
          </w:tcPr>
          <w:p w14:paraId="3D880269" w14:textId="77777777" w:rsidR="009361C5" w:rsidRPr="003B58EA" w:rsidRDefault="009361C5">
            <w:pPr>
              <w:ind w:firstLine="0"/>
              <w:jc w:val="center"/>
              <w:rPr>
                <w:kern w:val="2"/>
                <w:sz w:val="21"/>
                <w:szCs w:val="21"/>
              </w:rPr>
            </w:pPr>
            <w:r w:rsidRPr="003B58EA">
              <w:rPr>
                <w:sz w:val="21"/>
                <w:szCs w:val="21"/>
              </w:rPr>
              <w:t>6.14</w:t>
            </w:r>
            <w:r w:rsidRPr="003B58EA">
              <w:rPr>
                <w:sz w:val="21"/>
                <w:szCs w:val="21"/>
              </w:rPr>
              <w:sym w:font="Symbol" w:char="F0B1"/>
            </w:r>
            <w:r w:rsidRPr="003B58EA">
              <w:rPr>
                <w:rFonts w:hint="eastAsia"/>
                <w:sz w:val="21"/>
                <w:szCs w:val="21"/>
              </w:rPr>
              <w:t>0.40b</w:t>
            </w:r>
          </w:p>
        </w:tc>
        <w:tc>
          <w:tcPr>
            <w:tcW w:w="1914" w:type="dxa"/>
            <w:vAlign w:val="center"/>
          </w:tcPr>
          <w:p w14:paraId="25D14E7D" w14:textId="77777777" w:rsidR="009361C5" w:rsidRPr="003B58EA" w:rsidRDefault="009361C5" w:rsidP="009361C5">
            <w:pPr>
              <w:ind w:firstLine="0"/>
              <w:jc w:val="center"/>
              <w:rPr>
                <w:sz w:val="21"/>
                <w:szCs w:val="21"/>
              </w:rPr>
            </w:pPr>
            <w:r w:rsidRPr="003B58EA">
              <w:rPr>
                <w:rFonts w:hint="eastAsia"/>
                <w:sz w:val="21"/>
                <w:szCs w:val="21"/>
              </w:rPr>
              <w:t>-6.89</w:t>
            </w:r>
            <w:r w:rsidRPr="003B58EA">
              <w:rPr>
                <w:sz w:val="21"/>
                <w:szCs w:val="21"/>
              </w:rPr>
              <w:sym w:font="Symbol" w:char="F0B1"/>
            </w:r>
            <w:r w:rsidRPr="003B58EA">
              <w:rPr>
                <w:rFonts w:hint="eastAsia"/>
                <w:sz w:val="21"/>
                <w:szCs w:val="21"/>
              </w:rPr>
              <w:t>1.41b</w:t>
            </w:r>
          </w:p>
        </w:tc>
      </w:tr>
      <w:tr w:rsidR="009361C5" w:rsidRPr="003B58EA" w14:paraId="0890FE9F" w14:textId="77777777" w:rsidTr="009361C5">
        <w:trPr>
          <w:jc w:val="center"/>
        </w:trPr>
        <w:tc>
          <w:tcPr>
            <w:tcW w:w="1914" w:type="dxa"/>
            <w:vAlign w:val="center"/>
          </w:tcPr>
          <w:p w14:paraId="0ABD1FEC" w14:textId="77777777" w:rsidR="009361C5" w:rsidRPr="003B58EA" w:rsidRDefault="009361C5" w:rsidP="009361C5">
            <w:pPr>
              <w:ind w:firstLine="0"/>
              <w:jc w:val="center"/>
              <w:rPr>
                <w:sz w:val="21"/>
                <w:szCs w:val="21"/>
              </w:rPr>
            </w:pPr>
            <w:r w:rsidRPr="003B58EA">
              <w:rPr>
                <w:rFonts w:hint="eastAsia"/>
                <w:sz w:val="21"/>
                <w:szCs w:val="21"/>
              </w:rPr>
              <w:t>W-10</w:t>
            </w:r>
          </w:p>
        </w:tc>
        <w:tc>
          <w:tcPr>
            <w:tcW w:w="1914" w:type="dxa"/>
            <w:vAlign w:val="center"/>
          </w:tcPr>
          <w:p w14:paraId="147E6778" w14:textId="77777777" w:rsidR="009361C5" w:rsidRPr="003B58EA" w:rsidRDefault="009361C5" w:rsidP="009361C5">
            <w:pPr>
              <w:ind w:firstLine="0"/>
              <w:jc w:val="center"/>
              <w:rPr>
                <w:sz w:val="21"/>
                <w:szCs w:val="21"/>
              </w:rPr>
            </w:pPr>
            <w:r w:rsidRPr="003B58EA">
              <w:rPr>
                <w:rFonts w:hint="eastAsia"/>
                <w:sz w:val="21"/>
                <w:szCs w:val="21"/>
              </w:rPr>
              <w:t>9.79</w:t>
            </w:r>
            <w:r w:rsidRPr="003B58EA">
              <w:rPr>
                <w:sz w:val="21"/>
                <w:szCs w:val="21"/>
              </w:rPr>
              <w:sym w:font="Symbol" w:char="F0B1"/>
            </w:r>
            <w:r w:rsidRPr="003B58EA">
              <w:rPr>
                <w:rFonts w:hint="eastAsia"/>
                <w:sz w:val="21"/>
                <w:szCs w:val="21"/>
              </w:rPr>
              <w:t>0.08b</w:t>
            </w:r>
          </w:p>
        </w:tc>
        <w:tc>
          <w:tcPr>
            <w:tcW w:w="1914" w:type="dxa"/>
            <w:vAlign w:val="center"/>
          </w:tcPr>
          <w:p w14:paraId="50542C0D" w14:textId="77777777" w:rsidR="009361C5" w:rsidRPr="003B58EA" w:rsidRDefault="009361C5" w:rsidP="009361C5">
            <w:pPr>
              <w:ind w:firstLine="0"/>
              <w:jc w:val="center"/>
              <w:rPr>
                <w:sz w:val="21"/>
                <w:szCs w:val="21"/>
              </w:rPr>
            </w:pPr>
            <w:r w:rsidRPr="003B58EA">
              <w:rPr>
                <w:sz w:val="21"/>
                <w:szCs w:val="21"/>
              </w:rPr>
              <w:t>1</w:t>
            </w:r>
            <w:r w:rsidRPr="003B58EA">
              <w:rPr>
                <w:rFonts w:hint="eastAsia"/>
                <w:sz w:val="21"/>
                <w:szCs w:val="21"/>
              </w:rPr>
              <w:t>6</w:t>
            </w:r>
            <w:r w:rsidRPr="003B58EA">
              <w:rPr>
                <w:sz w:val="21"/>
                <w:szCs w:val="21"/>
              </w:rPr>
              <w:t>.6</w:t>
            </w:r>
            <w:r w:rsidRPr="003B58EA">
              <w:rPr>
                <w:rFonts w:hint="eastAsia"/>
                <w:sz w:val="21"/>
                <w:szCs w:val="21"/>
              </w:rPr>
              <w:t>9</w:t>
            </w:r>
            <w:r w:rsidRPr="003B58EA">
              <w:rPr>
                <w:sz w:val="21"/>
                <w:szCs w:val="21"/>
              </w:rPr>
              <w:sym w:font="Symbol" w:char="F0B1"/>
            </w:r>
            <w:r w:rsidRPr="003B58EA">
              <w:rPr>
                <w:rFonts w:hint="eastAsia"/>
                <w:sz w:val="21"/>
                <w:szCs w:val="21"/>
              </w:rPr>
              <w:t>2.39b</w:t>
            </w:r>
          </w:p>
        </w:tc>
        <w:tc>
          <w:tcPr>
            <w:tcW w:w="1914" w:type="dxa"/>
            <w:vAlign w:val="center"/>
          </w:tcPr>
          <w:p w14:paraId="482AD72C" w14:textId="77777777" w:rsidR="009361C5" w:rsidRPr="003B58EA" w:rsidRDefault="009361C5" w:rsidP="009361C5">
            <w:pPr>
              <w:ind w:firstLine="0"/>
              <w:jc w:val="center"/>
              <w:rPr>
                <w:sz w:val="21"/>
                <w:szCs w:val="21"/>
              </w:rPr>
            </w:pPr>
            <w:r w:rsidRPr="003B58EA">
              <w:rPr>
                <w:sz w:val="21"/>
                <w:szCs w:val="21"/>
              </w:rPr>
              <w:t>8.23</w:t>
            </w:r>
            <w:r w:rsidRPr="003B58EA">
              <w:rPr>
                <w:sz w:val="21"/>
                <w:szCs w:val="21"/>
              </w:rPr>
              <w:sym w:font="Symbol" w:char="F0B1"/>
            </w:r>
            <w:r w:rsidRPr="003B58EA">
              <w:rPr>
                <w:rFonts w:hint="eastAsia"/>
                <w:sz w:val="21"/>
                <w:szCs w:val="21"/>
              </w:rPr>
              <w:t>0.25b</w:t>
            </w:r>
          </w:p>
        </w:tc>
        <w:tc>
          <w:tcPr>
            <w:tcW w:w="1914" w:type="dxa"/>
            <w:vAlign w:val="center"/>
          </w:tcPr>
          <w:p w14:paraId="2E8D94C4" w14:textId="77777777" w:rsidR="009361C5" w:rsidRPr="003B58EA" w:rsidRDefault="009361C5" w:rsidP="009361C5">
            <w:pPr>
              <w:ind w:firstLine="0"/>
              <w:jc w:val="center"/>
              <w:rPr>
                <w:sz w:val="21"/>
                <w:szCs w:val="21"/>
              </w:rPr>
            </w:pPr>
            <w:r w:rsidRPr="003B58EA">
              <w:rPr>
                <w:rFonts w:hint="eastAsia"/>
                <w:sz w:val="21"/>
                <w:szCs w:val="21"/>
              </w:rPr>
              <w:t>-15.1</w:t>
            </w:r>
            <w:r w:rsidRPr="003B58EA">
              <w:rPr>
                <w:sz w:val="21"/>
                <w:szCs w:val="21"/>
              </w:rPr>
              <w:sym w:font="Symbol" w:char="F0B1"/>
            </w:r>
            <w:r w:rsidRPr="003B58EA">
              <w:rPr>
                <w:rFonts w:hint="eastAsia"/>
                <w:sz w:val="21"/>
                <w:szCs w:val="21"/>
              </w:rPr>
              <w:t>2.65c</w:t>
            </w:r>
          </w:p>
        </w:tc>
      </w:tr>
      <w:tr w:rsidR="009361C5" w:rsidRPr="003B58EA" w14:paraId="22FF7191" w14:textId="77777777" w:rsidTr="009361C5">
        <w:trPr>
          <w:jc w:val="center"/>
        </w:trPr>
        <w:tc>
          <w:tcPr>
            <w:tcW w:w="1914" w:type="dxa"/>
            <w:tcBorders>
              <w:bottom w:val="single" w:sz="12" w:space="0" w:color="auto"/>
            </w:tcBorders>
            <w:vAlign w:val="center"/>
          </w:tcPr>
          <w:p w14:paraId="3D84BDF4" w14:textId="77777777" w:rsidR="009361C5" w:rsidRPr="003B58EA" w:rsidRDefault="009361C5" w:rsidP="009361C5">
            <w:pPr>
              <w:ind w:firstLine="0"/>
              <w:jc w:val="center"/>
              <w:rPr>
                <w:sz w:val="21"/>
                <w:szCs w:val="21"/>
              </w:rPr>
            </w:pPr>
            <w:r w:rsidRPr="003B58EA">
              <w:rPr>
                <w:rFonts w:hint="eastAsia"/>
                <w:sz w:val="21"/>
                <w:szCs w:val="21"/>
              </w:rPr>
              <w:t>W-20</w:t>
            </w:r>
          </w:p>
        </w:tc>
        <w:tc>
          <w:tcPr>
            <w:tcW w:w="1914" w:type="dxa"/>
            <w:tcBorders>
              <w:bottom w:val="single" w:sz="12" w:space="0" w:color="auto"/>
            </w:tcBorders>
            <w:vAlign w:val="center"/>
          </w:tcPr>
          <w:p w14:paraId="28780937" w14:textId="77777777" w:rsidR="009361C5" w:rsidRPr="003B58EA" w:rsidRDefault="009361C5" w:rsidP="009361C5">
            <w:pPr>
              <w:ind w:firstLine="0"/>
              <w:jc w:val="center"/>
              <w:rPr>
                <w:sz w:val="21"/>
                <w:szCs w:val="21"/>
              </w:rPr>
            </w:pPr>
            <w:r w:rsidRPr="003B58EA">
              <w:rPr>
                <w:rFonts w:hint="eastAsia"/>
                <w:sz w:val="21"/>
                <w:szCs w:val="21"/>
              </w:rPr>
              <w:t>14.54</w:t>
            </w:r>
            <w:r w:rsidRPr="003B58EA">
              <w:rPr>
                <w:sz w:val="21"/>
                <w:szCs w:val="21"/>
              </w:rPr>
              <w:sym w:font="Symbol" w:char="F0B1"/>
            </w:r>
            <w:r w:rsidRPr="003B58EA">
              <w:rPr>
                <w:rFonts w:hint="eastAsia"/>
                <w:sz w:val="21"/>
                <w:szCs w:val="21"/>
              </w:rPr>
              <w:t>0.29a</w:t>
            </w:r>
          </w:p>
        </w:tc>
        <w:tc>
          <w:tcPr>
            <w:tcW w:w="1914" w:type="dxa"/>
            <w:tcBorders>
              <w:bottom w:val="single" w:sz="12" w:space="0" w:color="auto"/>
            </w:tcBorders>
            <w:vAlign w:val="center"/>
          </w:tcPr>
          <w:p w14:paraId="20065913" w14:textId="77777777" w:rsidR="009361C5" w:rsidRPr="003B58EA" w:rsidRDefault="009361C5" w:rsidP="009361C5">
            <w:pPr>
              <w:ind w:firstLine="0"/>
              <w:jc w:val="center"/>
              <w:rPr>
                <w:sz w:val="21"/>
                <w:szCs w:val="21"/>
              </w:rPr>
            </w:pPr>
            <w:r w:rsidRPr="003B58EA">
              <w:rPr>
                <w:sz w:val="21"/>
                <w:szCs w:val="21"/>
              </w:rPr>
              <w:t>32.1</w:t>
            </w:r>
            <w:r w:rsidRPr="003B58EA">
              <w:rPr>
                <w:rFonts w:hint="eastAsia"/>
                <w:sz w:val="21"/>
                <w:szCs w:val="21"/>
              </w:rPr>
              <w:t>7</w:t>
            </w:r>
            <w:r w:rsidRPr="003B58EA">
              <w:rPr>
                <w:sz w:val="21"/>
                <w:szCs w:val="21"/>
              </w:rPr>
              <w:sym w:font="Symbol" w:char="F0B1"/>
            </w:r>
            <w:r w:rsidRPr="003B58EA">
              <w:rPr>
                <w:rFonts w:hint="eastAsia"/>
                <w:sz w:val="21"/>
                <w:szCs w:val="21"/>
              </w:rPr>
              <w:t>1.96a</w:t>
            </w:r>
          </w:p>
        </w:tc>
        <w:tc>
          <w:tcPr>
            <w:tcW w:w="1914" w:type="dxa"/>
            <w:tcBorders>
              <w:bottom w:val="single" w:sz="12" w:space="0" w:color="auto"/>
            </w:tcBorders>
            <w:vAlign w:val="center"/>
          </w:tcPr>
          <w:p w14:paraId="2E93FC6E" w14:textId="77777777" w:rsidR="009361C5" w:rsidRPr="003B58EA" w:rsidRDefault="009361C5" w:rsidP="009361C5">
            <w:pPr>
              <w:ind w:firstLine="0"/>
              <w:jc w:val="center"/>
              <w:rPr>
                <w:sz w:val="21"/>
                <w:szCs w:val="21"/>
              </w:rPr>
            </w:pPr>
            <w:r w:rsidRPr="003B58EA">
              <w:rPr>
                <w:sz w:val="21"/>
                <w:szCs w:val="21"/>
              </w:rPr>
              <w:t>13.83</w:t>
            </w:r>
            <w:r w:rsidRPr="003B58EA">
              <w:rPr>
                <w:sz w:val="21"/>
                <w:szCs w:val="21"/>
              </w:rPr>
              <w:sym w:font="Symbol" w:char="F0B1"/>
            </w:r>
            <w:r w:rsidRPr="003B58EA">
              <w:rPr>
                <w:rFonts w:hint="eastAsia"/>
                <w:sz w:val="21"/>
                <w:szCs w:val="21"/>
              </w:rPr>
              <w:t>2.23a</w:t>
            </w:r>
          </w:p>
        </w:tc>
        <w:tc>
          <w:tcPr>
            <w:tcW w:w="1914" w:type="dxa"/>
            <w:tcBorders>
              <w:bottom w:val="single" w:sz="12" w:space="0" w:color="auto"/>
            </w:tcBorders>
            <w:vAlign w:val="center"/>
          </w:tcPr>
          <w:p w14:paraId="7E47C938" w14:textId="77777777" w:rsidR="009361C5" w:rsidRPr="003B58EA" w:rsidRDefault="009361C5" w:rsidP="009361C5">
            <w:pPr>
              <w:ind w:firstLine="0"/>
              <w:jc w:val="center"/>
              <w:rPr>
                <w:sz w:val="21"/>
                <w:szCs w:val="21"/>
              </w:rPr>
            </w:pPr>
            <w:r w:rsidRPr="003B58EA">
              <w:rPr>
                <w:rFonts w:hint="eastAsia"/>
                <w:sz w:val="21"/>
                <w:szCs w:val="21"/>
              </w:rPr>
              <w:t>-29.14</w:t>
            </w:r>
            <w:r w:rsidRPr="003B58EA">
              <w:rPr>
                <w:sz w:val="21"/>
                <w:szCs w:val="21"/>
              </w:rPr>
              <w:sym w:font="Symbol" w:char="F0B1"/>
            </w:r>
            <w:r w:rsidRPr="003B58EA">
              <w:rPr>
                <w:rFonts w:hint="eastAsia"/>
                <w:sz w:val="21"/>
                <w:szCs w:val="21"/>
              </w:rPr>
              <w:t>2.52d</w:t>
            </w:r>
          </w:p>
        </w:tc>
      </w:tr>
    </w:tbl>
    <w:p w14:paraId="3CB483D8" w14:textId="77777777" w:rsidR="009361C5" w:rsidRPr="00DC0D43" w:rsidRDefault="009361C5" w:rsidP="009361C5">
      <w:pPr>
        <w:ind w:firstLine="0"/>
        <w:jc w:val="center"/>
        <w:rPr>
          <w:sz w:val="21"/>
          <w:szCs w:val="21"/>
        </w:rPr>
      </w:pPr>
      <w:r w:rsidRPr="00DC0D43">
        <w:rPr>
          <w:rFonts w:hint="eastAsia"/>
          <w:sz w:val="21"/>
          <w:szCs w:val="21"/>
        </w:rPr>
        <w:t>表</w:t>
      </w:r>
      <w:r w:rsidRPr="00DC0D43">
        <w:rPr>
          <w:rFonts w:hint="eastAsia"/>
          <w:sz w:val="21"/>
          <w:szCs w:val="21"/>
        </w:rPr>
        <w:t xml:space="preserve">6 </w:t>
      </w:r>
      <w:r w:rsidRPr="00DC0D43">
        <w:rPr>
          <w:rFonts w:hint="eastAsia"/>
          <w:sz w:val="21"/>
          <w:szCs w:val="21"/>
        </w:rPr>
        <w:t>蚯蚓粪改良滩涂土壤过程中的源汇特征分析</w:t>
      </w:r>
    </w:p>
    <w:p w14:paraId="7432C9D6" w14:textId="77777777" w:rsidR="009361C5" w:rsidRPr="00DC0D43" w:rsidRDefault="009361C5" w:rsidP="009361C5">
      <w:pPr>
        <w:ind w:firstLine="0"/>
        <w:jc w:val="center"/>
        <w:rPr>
          <w:sz w:val="21"/>
          <w:szCs w:val="21"/>
        </w:rPr>
      </w:pPr>
      <w:r w:rsidRPr="00DC0D43">
        <w:rPr>
          <w:sz w:val="21"/>
          <w:szCs w:val="21"/>
        </w:rPr>
        <w:t>Tab</w:t>
      </w:r>
      <w:r w:rsidRPr="00DC0D43">
        <w:rPr>
          <w:rFonts w:hint="eastAsia"/>
          <w:sz w:val="21"/>
          <w:szCs w:val="21"/>
        </w:rPr>
        <w:t>.</w:t>
      </w:r>
      <w:r>
        <w:rPr>
          <w:rFonts w:hint="eastAsia"/>
          <w:sz w:val="21"/>
          <w:szCs w:val="21"/>
        </w:rPr>
        <w:t xml:space="preserve"> </w:t>
      </w:r>
      <w:r w:rsidRPr="00DC0D43">
        <w:rPr>
          <w:rFonts w:hint="eastAsia"/>
          <w:sz w:val="21"/>
          <w:szCs w:val="21"/>
        </w:rPr>
        <w:t>6</w:t>
      </w:r>
      <w:r w:rsidRPr="00DC0D43">
        <w:rPr>
          <w:sz w:val="21"/>
          <w:szCs w:val="21"/>
        </w:rPr>
        <w:t xml:space="preserve"> Analysis of source and sink characteristics of </w:t>
      </w:r>
      <w:r w:rsidRPr="00DC0D43">
        <w:rPr>
          <w:rFonts w:hint="eastAsia"/>
          <w:sz w:val="21"/>
          <w:szCs w:val="21"/>
        </w:rPr>
        <w:t>vermicompost</w:t>
      </w:r>
      <w:r w:rsidRPr="00DC0D43">
        <w:rPr>
          <w:sz w:val="21"/>
          <w:szCs w:val="21"/>
        </w:rPr>
        <w:t xml:space="preserve"> in the process of improving </w:t>
      </w:r>
      <w:r w:rsidRPr="00DC0D43">
        <w:rPr>
          <w:rFonts w:hint="eastAsia"/>
          <w:sz w:val="21"/>
          <w:szCs w:val="21"/>
        </w:rPr>
        <w:t>mud</w:t>
      </w:r>
      <w:r w:rsidRPr="00DC0D43">
        <w:rPr>
          <w:sz w:val="21"/>
          <w:szCs w:val="21"/>
        </w:rPr>
        <w:t>flat soil</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1812"/>
        <w:gridCol w:w="1812"/>
        <w:gridCol w:w="1811"/>
        <w:gridCol w:w="1812"/>
      </w:tblGrid>
      <w:tr w:rsidR="009361C5" w:rsidRPr="003B58EA" w14:paraId="09E9EDDE" w14:textId="77777777" w:rsidTr="00412AA9">
        <w:trPr>
          <w:jc w:val="center"/>
        </w:trPr>
        <w:tc>
          <w:tcPr>
            <w:tcW w:w="1914" w:type="dxa"/>
            <w:tcBorders>
              <w:top w:val="single" w:sz="12" w:space="0" w:color="auto"/>
              <w:bottom w:val="single" w:sz="8" w:space="0" w:color="auto"/>
            </w:tcBorders>
            <w:vAlign w:val="center"/>
          </w:tcPr>
          <w:p w14:paraId="5B7604CF" w14:textId="77777777" w:rsidR="009361C5" w:rsidRPr="003B58EA" w:rsidRDefault="009361C5" w:rsidP="009361C5">
            <w:pPr>
              <w:spacing w:line="240" w:lineRule="auto"/>
              <w:ind w:firstLine="0"/>
              <w:jc w:val="center"/>
              <w:rPr>
                <w:sz w:val="21"/>
                <w:szCs w:val="21"/>
              </w:rPr>
            </w:pPr>
            <w:r w:rsidRPr="003B58EA">
              <w:rPr>
                <w:rFonts w:hint="eastAsia"/>
                <w:sz w:val="21"/>
                <w:szCs w:val="21"/>
              </w:rPr>
              <w:t>处理</w:t>
            </w:r>
          </w:p>
        </w:tc>
        <w:tc>
          <w:tcPr>
            <w:tcW w:w="1914" w:type="dxa"/>
            <w:tcBorders>
              <w:top w:val="single" w:sz="12" w:space="0" w:color="auto"/>
              <w:bottom w:val="single" w:sz="8" w:space="0" w:color="auto"/>
            </w:tcBorders>
            <w:vAlign w:val="center"/>
          </w:tcPr>
          <w:p w14:paraId="59A372F5" w14:textId="77777777" w:rsidR="009361C5" w:rsidRPr="003B58EA" w:rsidRDefault="009361C5" w:rsidP="009361C5">
            <w:pPr>
              <w:spacing w:line="240" w:lineRule="auto"/>
              <w:ind w:firstLine="0"/>
              <w:jc w:val="center"/>
              <w:rPr>
                <w:sz w:val="21"/>
                <w:szCs w:val="21"/>
              </w:rPr>
            </w:pPr>
            <w:r w:rsidRPr="003B58EA">
              <w:rPr>
                <w:rFonts w:hint="eastAsia"/>
                <w:sz w:val="21"/>
                <w:szCs w:val="21"/>
              </w:rPr>
              <w:t>土壤</w:t>
            </w:r>
            <w:r w:rsidRPr="003B58EA">
              <w:rPr>
                <w:rFonts w:hint="eastAsia"/>
                <w:sz w:val="21"/>
                <w:szCs w:val="21"/>
              </w:rPr>
              <w:t>C</w:t>
            </w:r>
            <w:r w:rsidRPr="003B58EA">
              <w:rPr>
                <w:rFonts w:hint="eastAsia"/>
                <w:sz w:val="21"/>
                <w:szCs w:val="21"/>
              </w:rPr>
              <w:t>排放量</w:t>
            </w:r>
          </w:p>
          <w:p w14:paraId="6E7E0136" w14:textId="77777777" w:rsidR="009361C5" w:rsidRPr="003B58EA" w:rsidRDefault="009361C5" w:rsidP="009361C5">
            <w:pPr>
              <w:spacing w:line="240" w:lineRule="auto"/>
              <w:ind w:firstLine="0"/>
              <w:jc w:val="center"/>
              <w:rPr>
                <w:sz w:val="21"/>
                <w:szCs w:val="21"/>
              </w:rPr>
            </w:pPr>
            <w:r w:rsidRPr="003B58EA">
              <w:rPr>
                <w:rFonts w:hint="eastAsia"/>
                <w:sz w:val="21"/>
                <w:szCs w:val="21"/>
              </w:rPr>
              <w:t>/</w:t>
            </w:r>
            <w:proofErr w:type="gramStart"/>
            <w:r w:rsidRPr="003B58EA">
              <w:rPr>
                <w:rFonts w:hint="eastAsia"/>
                <w:sz w:val="21"/>
                <w:szCs w:val="21"/>
              </w:rPr>
              <w:t>kg</w:t>
            </w:r>
            <w:proofErr w:type="gramEnd"/>
            <w:r w:rsidRPr="003B58EA">
              <w:rPr>
                <w:rFonts w:hint="eastAsia"/>
                <w:sz w:val="21"/>
                <w:szCs w:val="21"/>
              </w:rPr>
              <w:t xml:space="preserve"> plot</w:t>
            </w:r>
            <w:r w:rsidRPr="003B58EA">
              <w:rPr>
                <w:rFonts w:hint="eastAsia"/>
                <w:sz w:val="21"/>
                <w:szCs w:val="21"/>
                <w:vertAlign w:val="superscript"/>
              </w:rPr>
              <w:t>-1</w:t>
            </w:r>
          </w:p>
        </w:tc>
        <w:tc>
          <w:tcPr>
            <w:tcW w:w="1914" w:type="dxa"/>
            <w:tcBorders>
              <w:top w:val="single" w:sz="12" w:space="0" w:color="auto"/>
              <w:bottom w:val="single" w:sz="8" w:space="0" w:color="auto"/>
            </w:tcBorders>
            <w:vAlign w:val="center"/>
          </w:tcPr>
          <w:p w14:paraId="73015725" w14:textId="77777777" w:rsidR="009361C5" w:rsidRPr="003B58EA" w:rsidRDefault="009361C5" w:rsidP="009361C5">
            <w:pPr>
              <w:spacing w:line="240" w:lineRule="auto"/>
              <w:ind w:firstLine="0"/>
              <w:jc w:val="center"/>
              <w:rPr>
                <w:sz w:val="21"/>
                <w:szCs w:val="21"/>
              </w:rPr>
            </w:pPr>
            <w:r w:rsidRPr="003B58EA">
              <w:rPr>
                <w:rFonts w:hint="eastAsia"/>
                <w:sz w:val="21"/>
                <w:szCs w:val="21"/>
              </w:rPr>
              <w:t>土壤固</w:t>
            </w:r>
            <w:r w:rsidRPr="003B58EA">
              <w:rPr>
                <w:rFonts w:hint="eastAsia"/>
                <w:sz w:val="21"/>
                <w:szCs w:val="21"/>
              </w:rPr>
              <w:t>C</w:t>
            </w:r>
            <w:r w:rsidRPr="003B58EA">
              <w:rPr>
                <w:rFonts w:hint="eastAsia"/>
                <w:sz w:val="21"/>
                <w:szCs w:val="21"/>
              </w:rPr>
              <w:t>量</w:t>
            </w:r>
          </w:p>
          <w:p w14:paraId="15792140" w14:textId="77777777" w:rsidR="009361C5" w:rsidRPr="003B58EA" w:rsidRDefault="009361C5" w:rsidP="009361C5">
            <w:pPr>
              <w:spacing w:line="240" w:lineRule="auto"/>
              <w:ind w:firstLine="0"/>
              <w:jc w:val="center"/>
              <w:rPr>
                <w:sz w:val="21"/>
                <w:szCs w:val="21"/>
              </w:rPr>
            </w:pPr>
            <w:r w:rsidRPr="003B58EA">
              <w:rPr>
                <w:rFonts w:hint="eastAsia"/>
                <w:sz w:val="21"/>
                <w:szCs w:val="21"/>
              </w:rPr>
              <w:t>/</w:t>
            </w:r>
            <w:proofErr w:type="gramStart"/>
            <w:r w:rsidRPr="003B58EA">
              <w:rPr>
                <w:rFonts w:hint="eastAsia"/>
                <w:sz w:val="21"/>
                <w:szCs w:val="21"/>
              </w:rPr>
              <w:t>kg</w:t>
            </w:r>
            <w:proofErr w:type="gramEnd"/>
            <w:r w:rsidRPr="003B58EA">
              <w:rPr>
                <w:rFonts w:hint="eastAsia"/>
                <w:sz w:val="21"/>
                <w:szCs w:val="21"/>
              </w:rPr>
              <w:t xml:space="preserve"> plot</w:t>
            </w:r>
            <w:r w:rsidRPr="003B58EA">
              <w:rPr>
                <w:rFonts w:hint="eastAsia"/>
                <w:sz w:val="21"/>
                <w:szCs w:val="21"/>
                <w:vertAlign w:val="superscript"/>
              </w:rPr>
              <w:t>-1</w:t>
            </w:r>
          </w:p>
        </w:tc>
        <w:tc>
          <w:tcPr>
            <w:tcW w:w="1914" w:type="dxa"/>
            <w:tcBorders>
              <w:top w:val="single" w:sz="12" w:space="0" w:color="auto"/>
              <w:bottom w:val="single" w:sz="8" w:space="0" w:color="auto"/>
            </w:tcBorders>
            <w:vAlign w:val="center"/>
          </w:tcPr>
          <w:p w14:paraId="62FD62FF" w14:textId="77777777" w:rsidR="009361C5" w:rsidRPr="003B58EA" w:rsidRDefault="009361C5" w:rsidP="009361C5">
            <w:pPr>
              <w:spacing w:line="240" w:lineRule="auto"/>
              <w:ind w:firstLine="0"/>
              <w:jc w:val="center"/>
              <w:rPr>
                <w:sz w:val="21"/>
                <w:szCs w:val="21"/>
              </w:rPr>
            </w:pPr>
            <w:r w:rsidRPr="003B58EA">
              <w:rPr>
                <w:rFonts w:hint="eastAsia"/>
                <w:sz w:val="21"/>
                <w:szCs w:val="21"/>
              </w:rPr>
              <w:t>植株固</w:t>
            </w:r>
            <w:r w:rsidRPr="003B58EA">
              <w:rPr>
                <w:rFonts w:hint="eastAsia"/>
                <w:sz w:val="21"/>
                <w:szCs w:val="21"/>
              </w:rPr>
              <w:t>C</w:t>
            </w:r>
            <w:r w:rsidRPr="003B58EA">
              <w:rPr>
                <w:rFonts w:hint="eastAsia"/>
                <w:sz w:val="21"/>
                <w:szCs w:val="21"/>
              </w:rPr>
              <w:t>量</w:t>
            </w:r>
          </w:p>
          <w:p w14:paraId="2DCBCD2B" w14:textId="77777777" w:rsidR="009361C5" w:rsidRPr="003B58EA" w:rsidRDefault="009361C5" w:rsidP="009361C5">
            <w:pPr>
              <w:spacing w:line="240" w:lineRule="auto"/>
              <w:ind w:firstLine="0"/>
              <w:jc w:val="center"/>
              <w:rPr>
                <w:sz w:val="21"/>
                <w:szCs w:val="21"/>
              </w:rPr>
            </w:pPr>
            <w:r w:rsidRPr="003B58EA">
              <w:rPr>
                <w:rFonts w:hint="eastAsia"/>
                <w:sz w:val="21"/>
                <w:szCs w:val="21"/>
              </w:rPr>
              <w:t>/</w:t>
            </w:r>
            <w:proofErr w:type="gramStart"/>
            <w:r w:rsidRPr="003B58EA">
              <w:rPr>
                <w:rFonts w:hint="eastAsia"/>
                <w:sz w:val="21"/>
                <w:szCs w:val="21"/>
              </w:rPr>
              <w:t>kg</w:t>
            </w:r>
            <w:proofErr w:type="gramEnd"/>
            <w:r w:rsidRPr="003B58EA">
              <w:rPr>
                <w:rFonts w:hint="eastAsia"/>
                <w:sz w:val="21"/>
                <w:szCs w:val="21"/>
              </w:rPr>
              <w:t xml:space="preserve"> plot</w:t>
            </w:r>
            <w:r w:rsidRPr="003B58EA">
              <w:rPr>
                <w:rFonts w:hint="eastAsia"/>
                <w:sz w:val="21"/>
                <w:szCs w:val="21"/>
                <w:vertAlign w:val="superscript"/>
              </w:rPr>
              <w:t>-1</w:t>
            </w:r>
          </w:p>
        </w:tc>
        <w:tc>
          <w:tcPr>
            <w:tcW w:w="1914" w:type="dxa"/>
            <w:tcBorders>
              <w:top w:val="single" w:sz="12" w:space="0" w:color="auto"/>
              <w:bottom w:val="single" w:sz="8" w:space="0" w:color="auto"/>
            </w:tcBorders>
            <w:vAlign w:val="center"/>
          </w:tcPr>
          <w:p w14:paraId="7E8AC01C" w14:textId="77777777" w:rsidR="009361C5" w:rsidRPr="003B58EA" w:rsidRDefault="009361C5" w:rsidP="009361C5">
            <w:pPr>
              <w:spacing w:line="240" w:lineRule="auto"/>
              <w:ind w:firstLine="0"/>
              <w:jc w:val="center"/>
              <w:rPr>
                <w:sz w:val="21"/>
                <w:szCs w:val="21"/>
              </w:rPr>
            </w:pPr>
            <w:r>
              <w:rPr>
                <w:rFonts w:hint="eastAsia"/>
                <w:sz w:val="21"/>
                <w:szCs w:val="21"/>
              </w:rPr>
              <w:t>C</w:t>
            </w:r>
            <w:r w:rsidRPr="003B58EA">
              <w:rPr>
                <w:rFonts w:hint="eastAsia"/>
                <w:sz w:val="21"/>
                <w:szCs w:val="21"/>
              </w:rPr>
              <w:t>净排放量</w:t>
            </w:r>
          </w:p>
          <w:p w14:paraId="2BF8FC0B" w14:textId="77777777" w:rsidR="009361C5" w:rsidRPr="003B58EA" w:rsidRDefault="009361C5" w:rsidP="009361C5">
            <w:pPr>
              <w:spacing w:line="240" w:lineRule="auto"/>
              <w:ind w:firstLine="0"/>
              <w:jc w:val="center"/>
              <w:rPr>
                <w:sz w:val="21"/>
                <w:szCs w:val="21"/>
              </w:rPr>
            </w:pPr>
            <w:r w:rsidRPr="003B58EA">
              <w:rPr>
                <w:rFonts w:hint="eastAsia"/>
                <w:sz w:val="21"/>
                <w:szCs w:val="21"/>
              </w:rPr>
              <w:t>/</w:t>
            </w:r>
            <w:proofErr w:type="gramStart"/>
            <w:r w:rsidRPr="003B58EA">
              <w:rPr>
                <w:rFonts w:hint="eastAsia"/>
                <w:sz w:val="21"/>
                <w:szCs w:val="21"/>
              </w:rPr>
              <w:t>kg</w:t>
            </w:r>
            <w:proofErr w:type="gramEnd"/>
            <w:r w:rsidRPr="003B58EA">
              <w:rPr>
                <w:rFonts w:hint="eastAsia"/>
                <w:sz w:val="21"/>
                <w:szCs w:val="21"/>
              </w:rPr>
              <w:t xml:space="preserve"> plot</w:t>
            </w:r>
            <w:r w:rsidRPr="003B58EA">
              <w:rPr>
                <w:rFonts w:hint="eastAsia"/>
                <w:sz w:val="21"/>
                <w:szCs w:val="21"/>
                <w:vertAlign w:val="superscript"/>
              </w:rPr>
              <w:t>-1</w:t>
            </w:r>
          </w:p>
        </w:tc>
      </w:tr>
      <w:tr w:rsidR="009361C5" w:rsidRPr="003B58EA" w14:paraId="2E5A3991" w14:textId="77777777" w:rsidTr="00412AA9">
        <w:trPr>
          <w:jc w:val="center"/>
        </w:trPr>
        <w:tc>
          <w:tcPr>
            <w:tcW w:w="1914" w:type="dxa"/>
            <w:tcBorders>
              <w:top w:val="single" w:sz="8" w:space="0" w:color="auto"/>
              <w:bottom w:val="nil"/>
            </w:tcBorders>
            <w:vAlign w:val="center"/>
          </w:tcPr>
          <w:p w14:paraId="6E571624" w14:textId="77777777" w:rsidR="009361C5" w:rsidRPr="003B58EA" w:rsidRDefault="009361C5" w:rsidP="009361C5">
            <w:pPr>
              <w:ind w:firstLine="0"/>
              <w:jc w:val="center"/>
              <w:rPr>
                <w:sz w:val="21"/>
                <w:szCs w:val="21"/>
              </w:rPr>
            </w:pPr>
            <w:r>
              <w:rPr>
                <w:rFonts w:hint="eastAsia"/>
                <w:sz w:val="21"/>
                <w:szCs w:val="21"/>
              </w:rPr>
              <w:t>WY-0</w:t>
            </w:r>
          </w:p>
        </w:tc>
        <w:tc>
          <w:tcPr>
            <w:tcW w:w="1914" w:type="dxa"/>
            <w:tcBorders>
              <w:top w:val="single" w:sz="8" w:space="0" w:color="auto"/>
              <w:bottom w:val="nil"/>
            </w:tcBorders>
            <w:vAlign w:val="center"/>
          </w:tcPr>
          <w:p w14:paraId="1DF961A2" w14:textId="77777777" w:rsidR="009361C5" w:rsidRPr="003B58EA" w:rsidRDefault="009361C5" w:rsidP="009361C5">
            <w:pPr>
              <w:ind w:firstLine="0"/>
              <w:jc w:val="center"/>
              <w:rPr>
                <w:sz w:val="21"/>
                <w:szCs w:val="21"/>
              </w:rPr>
            </w:pPr>
            <w:r>
              <w:rPr>
                <w:rFonts w:hint="eastAsia"/>
                <w:sz w:val="21"/>
                <w:szCs w:val="21"/>
              </w:rPr>
              <w:t>-</w:t>
            </w:r>
          </w:p>
        </w:tc>
        <w:tc>
          <w:tcPr>
            <w:tcW w:w="1914" w:type="dxa"/>
            <w:tcBorders>
              <w:top w:val="single" w:sz="8" w:space="0" w:color="auto"/>
              <w:bottom w:val="nil"/>
            </w:tcBorders>
            <w:vAlign w:val="center"/>
          </w:tcPr>
          <w:p w14:paraId="032355C1" w14:textId="77777777" w:rsidR="009361C5" w:rsidRPr="003B58EA" w:rsidRDefault="009361C5" w:rsidP="009361C5">
            <w:pPr>
              <w:ind w:firstLine="0"/>
              <w:jc w:val="center"/>
              <w:rPr>
                <w:sz w:val="21"/>
                <w:szCs w:val="21"/>
              </w:rPr>
            </w:pPr>
            <w:r>
              <w:rPr>
                <w:rFonts w:hint="eastAsia"/>
                <w:sz w:val="21"/>
                <w:szCs w:val="21"/>
              </w:rPr>
              <w:t>-</w:t>
            </w:r>
          </w:p>
        </w:tc>
        <w:tc>
          <w:tcPr>
            <w:tcW w:w="1914" w:type="dxa"/>
            <w:tcBorders>
              <w:top w:val="single" w:sz="8" w:space="0" w:color="auto"/>
              <w:bottom w:val="nil"/>
            </w:tcBorders>
            <w:vAlign w:val="center"/>
          </w:tcPr>
          <w:p w14:paraId="7D9D6EAD" w14:textId="77777777" w:rsidR="009361C5" w:rsidRPr="003B58EA" w:rsidRDefault="009361C5" w:rsidP="009361C5">
            <w:pPr>
              <w:ind w:firstLine="0"/>
              <w:jc w:val="center"/>
              <w:rPr>
                <w:sz w:val="21"/>
                <w:szCs w:val="21"/>
              </w:rPr>
            </w:pPr>
            <w:r>
              <w:rPr>
                <w:rFonts w:hint="eastAsia"/>
                <w:sz w:val="21"/>
                <w:szCs w:val="21"/>
              </w:rPr>
              <w:t>-</w:t>
            </w:r>
          </w:p>
        </w:tc>
        <w:tc>
          <w:tcPr>
            <w:tcW w:w="1914" w:type="dxa"/>
            <w:tcBorders>
              <w:top w:val="single" w:sz="8" w:space="0" w:color="auto"/>
              <w:bottom w:val="nil"/>
            </w:tcBorders>
            <w:vAlign w:val="center"/>
          </w:tcPr>
          <w:p w14:paraId="1BABF171" w14:textId="77777777" w:rsidR="009361C5" w:rsidRPr="003B58EA" w:rsidRDefault="009361C5" w:rsidP="009361C5">
            <w:pPr>
              <w:ind w:firstLine="0"/>
              <w:jc w:val="center"/>
              <w:rPr>
                <w:sz w:val="21"/>
                <w:szCs w:val="21"/>
              </w:rPr>
            </w:pPr>
            <w:r>
              <w:rPr>
                <w:rFonts w:hint="eastAsia"/>
                <w:sz w:val="21"/>
                <w:szCs w:val="21"/>
              </w:rPr>
              <w:t>-</w:t>
            </w:r>
          </w:p>
        </w:tc>
      </w:tr>
      <w:tr w:rsidR="009361C5" w:rsidRPr="003B58EA" w14:paraId="2B41D100" w14:textId="77777777" w:rsidTr="00412AA9">
        <w:trPr>
          <w:jc w:val="center"/>
        </w:trPr>
        <w:tc>
          <w:tcPr>
            <w:tcW w:w="1914" w:type="dxa"/>
            <w:tcBorders>
              <w:top w:val="nil"/>
            </w:tcBorders>
            <w:vAlign w:val="center"/>
          </w:tcPr>
          <w:p w14:paraId="565F4E62" w14:textId="77777777" w:rsidR="009361C5" w:rsidRPr="003B58EA" w:rsidRDefault="009361C5" w:rsidP="009361C5">
            <w:pPr>
              <w:ind w:firstLine="0"/>
              <w:jc w:val="center"/>
              <w:rPr>
                <w:sz w:val="21"/>
                <w:szCs w:val="21"/>
              </w:rPr>
            </w:pPr>
            <w:r w:rsidRPr="003B58EA">
              <w:rPr>
                <w:sz w:val="21"/>
                <w:szCs w:val="21"/>
              </w:rPr>
              <w:t>WY-</w:t>
            </w:r>
            <w:r w:rsidRPr="003B58EA">
              <w:rPr>
                <w:rFonts w:hint="eastAsia"/>
                <w:sz w:val="21"/>
                <w:szCs w:val="21"/>
              </w:rPr>
              <w:t>2</w:t>
            </w:r>
          </w:p>
        </w:tc>
        <w:tc>
          <w:tcPr>
            <w:tcW w:w="1914" w:type="dxa"/>
            <w:tcBorders>
              <w:top w:val="nil"/>
            </w:tcBorders>
            <w:vAlign w:val="center"/>
          </w:tcPr>
          <w:p w14:paraId="214EF639" w14:textId="77777777" w:rsidR="009361C5" w:rsidRPr="003B58EA" w:rsidRDefault="009361C5" w:rsidP="009361C5">
            <w:pPr>
              <w:ind w:firstLine="0"/>
              <w:jc w:val="center"/>
              <w:rPr>
                <w:sz w:val="21"/>
                <w:szCs w:val="21"/>
              </w:rPr>
            </w:pPr>
            <w:r w:rsidRPr="003B58EA">
              <w:rPr>
                <w:rFonts w:hint="eastAsia"/>
                <w:sz w:val="21"/>
                <w:szCs w:val="21"/>
              </w:rPr>
              <w:t>4.44</w:t>
            </w:r>
            <w:r w:rsidRPr="003B58EA">
              <w:rPr>
                <w:sz w:val="21"/>
                <w:szCs w:val="21"/>
              </w:rPr>
              <w:sym w:font="Symbol" w:char="F0B1"/>
            </w:r>
            <w:r w:rsidRPr="003B58EA">
              <w:rPr>
                <w:rFonts w:hint="eastAsia"/>
                <w:sz w:val="21"/>
                <w:szCs w:val="21"/>
              </w:rPr>
              <w:t>0.32c</w:t>
            </w:r>
          </w:p>
        </w:tc>
        <w:tc>
          <w:tcPr>
            <w:tcW w:w="1914" w:type="dxa"/>
            <w:tcBorders>
              <w:top w:val="nil"/>
            </w:tcBorders>
            <w:vAlign w:val="center"/>
          </w:tcPr>
          <w:p w14:paraId="6D489C68" w14:textId="77777777" w:rsidR="009361C5" w:rsidRPr="003B58EA" w:rsidRDefault="009361C5" w:rsidP="009361C5">
            <w:pPr>
              <w:ind w:firstLine="0"/>
              <w:jc w:val="center"/>
              <w:rPr>
                <w:sz w:val="21"/>
                <w:szCs w:val="21"/>
              </w:rPr>
            </w:pPr>
            <w:r w:rsidRPr="003B58EA">
              <w:rPr>
                <w:sz w:val="21"/>
                <w:szCs w:val="21"/>
              </w:rPr>
              <w:t>2.1</w:t>
            </w:r>
            <w:r w:rsidRPr="003B58EA">
              <w:rPr>
                <w:rFonts w:hint="eastAsia"/>
                <w:sz w:val="21"/>
                <w:szCs w:val="21"/>
              </w:rPr>
              <w:t>8</w:t>
            </w:r>
            <w:r w:rsidRPr="003B58EA">
              <w:rPr>
                <w:sz w:val="21"/>
                <w:szCs w:val="21"/>
              </w:rPr>
              <w:sym w:font="Symbol" w:char="F0B1"/>
            </w:r>
            <w:r w:rsidRPr="003B58EA">
              <w:rPr>
                <w:rFonts w:hint="eastAsia"/>
                <w:sz w:val="21"/>
                <w:szCs w:val="21"/>
              </w:rPr>
              <w:t>0.19d</w:t>
            </w:r>
          </w:p>
        </w:tc>
        <w:tc>
          <w:tcPr>
            <w:tcW w:w="1914" w:type="dxa"/>
            <w:tcBorders>
              <w:top w:val="nil"/>
            </w:tcBorders>
            <w:vAlign w:val="center"/>
          </w:tcPr>
          <w:p w14:paraId="15A5285C" w14:textId="77777777" w:rsidR="009361C5" w:rsidRPr="003B58EA" w:rsidRDefault="009361C5" w:rsidP="009361C5">
            <w:pPr>
              <w:ind w:firstLine="0"/>
              <w:jc w:val="center"/>
              <w:rPr>
                <w:sz w:val="21"/>
                <w:szCs w:val="21"/>
              </w:rPr>
            </w:pPr>
            <w:r w:rsidRPr="003B58EA">
              <w:rPr>
                <w:sz w:val="21"/>
                <w:szCs w:val="21"/>
              </w:rPr>
              <w:t>1.74</w:t>
            </w:r>
            <w:r w:rsidRPr="003B58EA">
              <w:rPr>
                <w:sz w:val="21"/>
                <w:szCs w:val="21"/>
              </w:rPr>
              <w:sym w:font="Symbol" w:char="F0B1"/>
            </w:r>
            <w:r w:rsidRPr="003B58EA">
              <w:rPr>
                <w:rFonts w:hint="eastAsia"/>
                <w:sz w:val="21"/>
                <w:szCs w:val="21"/>
              </w:rPr>
              <w:t>0.61d</w:t>
            </w:r>
          </w:p>
        </w:tc>
        <w:tc>
          <w:tcPr>
            <w:tcW w:w="1914" w:type="dxa"/>
            <w:tcBorders>
              <w:top w:val="nil"/>
            </w:tcBorders>
            <w:vAlign w:val="center"/>
          </w:tcPr>
          <w:p w14:paraId="7C0A1E85" w14:textId="77777777" w:rsidR="009361C5" w:rsidRPr="003B58EA" w:rsidRDefault="009361C5" w:rsidP="009361C5">
            <w:pPr>
              <w:ind w:firstLine="0"/>
              <w:jc w:val="center"/>
              <w:rPr>
                <w:sz w:val="21"/>
                <w:szCs w:val="21"/>
              </w:rPr>
            </w:pPr>
            <w:r w:rsidRPr="003B58EA">
              <w:rPr>
                <w:rFonts w:hint="eastAsia"/>
                <w:sz w:val="21"/>
                <w:szCs w:val="21"/>
              </w:rPr>
              <w:t>0.51</w:t>
            </w:r>
            <w:r w:rsidRPr="003B58EA">
              <w:rPr>
                <w:sz w:val="21"/>
                <w:szCs w:val="21"/>
              </w:rPr>
              <w:sym w:font="Symbol" w:char="F0B1"/>
            </w:r>
            <w:r w:rsidRPr="003B58EA">
              <w:rPr>
                <w:rFonts w:hint="eastAsia"/>
                <w:sz w:val="21"/>
                <w:szCs w:val="21"/>
              </w:rPr>
              <w:t>0.03a</w:t>
            </w:r>
          </w:p>
        </w:tc>
      </w:tr>
      <w:tr w:rsidR="009361C5" w:rsidRPr="003B58EA" w14:paraId="2E3691FA" w14:textId="77777777" w:rsidTr="00412AA9">
        <w:trPr>
          <w:jc w:val="center"/>
        </w:trPr>
        <w:tc>
          <w:tcPr>
            <w:tcW w:w="1914" w:type="dxa"/>
            <w:vAlign w:val="center"/>
          </w:tcPr>
          <w:p w14:paraId="16FBAA12" w14:textId="77777777" w:rsidR="009361C5" w:rsidRPr="003B58EA" w:rsidRDefault="009361C5" w:rsidP="009361C5">
            <w:pPr>
              <w:ind w:firstLine="0"/>
              <w:jc w:val="center"/>
              <w:rPr>
                <w:sz w:val="21"/>
                <w:szCs w:val="21"/>
              </w:rPr>
            </w:pPr>
            <w:r w:rsidRPr="003B58EA">
              <w:rPr>
                <w:sz w:val="21"/>
                <w:szCs w:val="21"/>
              </w:rPr>
              <w:t>WY-</w:t>
            </w:r>
            <w:r w:rsidRPr="003B58EA">
              <w:rPr>
                <w:rFonts w:hint="eastAsia"/>
                <w:sz w:val="21"/>
                <w:szCs w:val="21"/>
              </w:rPr>
              <w:t>5</w:t>
            </w:r>
          </w:p>
        </w:tc>
        <w:tc>
          <w:tcPr>
            <w:tcW w:w="1914" w:type="dxa"/>
            <w:vAlign w:val="center"/>
          </w:tcPr>
          <w:p w14:paraId="4FB82970" w14:textId="77777777" w:rsidR="009361C5" w:rsidRPr="003B58EA" w:rsidRDefault="009361C5" w:rsidP="009361C5">
            <w:pPr>
              <w:ind w:firstLine="0"/>
              <w:jc w:val="center"/>
              <w:rPr>
                <w:sz w:val="21"/>
                <w:szCs w:val="21"/>
              </w:rPr>
            </w:pPr>
            <w:r w:rsidRPr="003B58EA">
              <w:rPr>
                <w:rFonts w:hint="eastAsia"/>
                <w:sz w:val="21"/>
                <w:szCs w:val="21"/>
              </w:rPr>
              <w:t>7.78</w:t>
            </w:r>
            <w:r w:rsidRPr="003B58EA">
              <w:rPr>
                <w:sz w:val="21"/>
                <w:szCs w:val="21"/>
              </w:rPr>
              <w:sym w:font="Symbol" w:char="F0B1"/>
            </w:r>
            <w:r w:rsidRPr="003B58EA">
              <w:rPr>
                <w:rFonts w:hint="eastAsia"/>
                <w:sz w:val="21"/>
                <w:szCs w:val="21"/>
              </w:rPr>
              <w:t>0.86b</w:t>
            </w:r>
          </w:p>
        </w:tc>
        <w:tc>
          <w:tcPr>
            <w:tcW w:w="1914" w:type="dxa"/>
            <w:vAlign w:val="center"/>
          </w:tcPr>
          <w:p w14:paraId="671A90AA" w14:textId="77777777" w:rsidR="009361C5" w:rsidRPr="003B58EA" w:rsidRDefault="009361C5" w:rsidP="009361C5">
            <w:pPr>
              <w:ind w:firstLine="0"/>
              <w:jc w:val="center"/>
              <w:rPr>
                <w:sz w:val="21"/>
                <w:szCs w:val="21"/>
              </w:rPr>
            </w:pPr>
            <w:r w:rsidRPr="003B58EA">
              <w:rPr>
                <w:sz w:val="21"/>
                <w:szCs w:val="21"/>
              </w:rPr>
              <w:t>5.95</w:t>
            </w:r>
            <w:r w:rsidRPr="003B58EA">
              <w:rPr>
                <w:sz w:val="21"/>
                <w:szCs w:val="21"/>
              </w:rPr>
              <w:sym w:font="Symbol" w:char="F0B1"/>
            </w:r>
            <w:r w:rsidRPr="003B58EA">
              <w:rPr>
                <w:rFonts w:hint="eastAsia"/>
                <w:sz w:val="21"/>
                <w:szCs w:val="21"/>
              </w:rPr>
              <w:t>1.11c</w:t>
            </w:r>
          </w:p>
        </w:tc>
        <w:tc>
          <w:tcPr>
            <w:tcW w:w="1914" w:type="dxa"/>
            <w:vAlign w:val="center"/>
          </w:tcPr>
          <w:p w14:paraId="012CC7F1" w14:textId="77777777" w:rsidR="009361C5" w:rsidRPr="003B58EA" w:rsidRDefault="009361C5" w:rsidP="009361C5">
            <w:pPr>
              <w:ind w:firstLine="0"/>
              <w:jc w:val="center"/>
              <w:rPr>
                <w:sz w:val="21"/>
                <w:szCs w:val="21"/>
              </w:rPr>
            </w:pPr>
            <w:r w:rsidRPr="003B58EA">
              <w:rPr>
                <w:sz w:val="21"/>
                <w:szCs w:val="21"/>
              </w:rPr>
              <w:t>5.17</w:t>
            </w:r>
            <w:r w:rsidRPr="003B58EA">
              <w:rPr>
                <w:sz w:val="21"/>
                <w:szCs w:val="21"/>
              </w:rPr>
              <w:sym w:font="Symbol" w:char="F0B1"/>
            </w:r>
            <w:r w:rsidRPr="003B58EA">
              <w:rPr>
                <w:rFonts w:hint="eastAsia"/>
                <w:sz w:val="21"/>
                <w:szCs w:val="21"/>
              </w:rPr>
              <w:t>0.34c</w:t>
            </w:r>
          </w:p>
        </w:tc>
        <w:tc>
          <w:tcPr>
            <w:tcW w:w="1914" w:type="dxa"/>
            <w:vAlign w:val="center"/>
          </w:tcPr>
          <w:p w14:paraId="2DFF1788" w14:textId="77777777" w:rsidR="009361C5" w:rsidRPr="003B58EA" w:rsidRDefault="009361C5" w:rsidP="009361C5">
            <w:pPr>
              <w:ind w:firstLine="0"/>
              <w:jc w:val="center"/>
              <w:rPr>
                <w:sz w:val="21"/>
                <w:szCs w:val="21"/>
              </w:rPr>
            </w:pPr>
            <w:r w:rsidRPr="003B58EA">
              <w:rPr>
                <w:rFonts w:hint="eastAsia"/>
                <w:sz w:val="21"/>
                <w:szCs w:val="21"/>
              </w:rPr>
              <w:t>-2.62</w:t>
            </w:r>
            <w:r w:rsidRPr="003B58EA">
              <w:rPr>
                <w:sz w:val="21"/>
                <w:szCs w:val="21"/>
              </w:rPr>
              <w:sym w:font="Symbol" w:char="F0B1"/>
            </w:r>
            <w:r w:rsidRPr="003B58EA">
              <w:rPr>
                <w:rFonts w:hint="eastAsia"/>
                <w:sz w:val="21"/>
                <w:szCs w:val="21"/>
              </w:rPr>
              <w:t>0.87b</w:t>
            </w:r>
          </w:p>
        </w:tc>
      </w:tr>
      <w:tr w:rsidR="009361C5" w:rsidRPr="003B58EA" w14:paraId="0F4E61D6" w14:textId="77777777" w:rsidTr="00412AA9">
        <w:trPr>
          <w:jc w:val="center"/>
        </w:trPr>
        <w:tc>
          <w:tcPr>
            <w:tcW w:w="1914" w:type="dxa"/>
            <w:vAlign w:val="center"/>
          </w:tcPr>
          <w:p w14:paraId="7E8AF36E" w14:textId="77777777" w:rsidR="009361C5" w:rsidRPr="003B58EA" w:rsidRDefault="009361C5" w:rsidP="009361C5">
            <w:pPr>
              <w:ind w:firstLine="0"/>
              <w:jc w:val="center"/>
              <w:rPr>
                <w:sz w:val="21"/>
                <w:szCs w:val="21"/>
              </w:rPr>
            </w:pPr>
            <w:r w:rsidRPr="003B58EA">
              <w:rPr>
                <w:sz w:val="21"/>
                <w:szCs w:val="21"/>
              </w:rPr>
              <w:t>WY-</w:t>
            </w:r>
            <w:r w:rsidRPr="003B58EA">
              <w:rPr>
                <w:rFonts w:hint="eastAsia"/>
                <w:sz w:val="21"/>
                <w:szCs w:val="21"/>
              </w:rPr>
              <w:t>1</w:t>
            </w:r>
            <w:r w:rsidRPr="003B58EA">
              <w:rPr>
                <w:sz w:val="21"/>
                <w:szCs w:val="21"/>
              </w:rPr>
              <w:t>0</w:t>
            </w:r>
          </w:p>
        </w:tc>
        <w:tc>
          <w:tcPr>
            <w:tcW w:w="1914" w:type="dxa"/>
            <w:vAlign w:val="center"/>
          </w:tcPr>
          <w:p w14:paraId="33A9AFB8" w14:textId="77777777" w:rsidR="009361C5" w:rsidRPr="003B58EA" w:rsidRDefault="009361C5" w:rsidP="009361C5">
            <w:pPr>
              <w:ind w:firstLine="0"/>
              <w:jc w:val="center"/>
              <w:rPr>
                <w:sz w:val="21"/>
                <w:szCs w:val="21"/>
              </w:rPr>
            </w:pPr>
            <w:r w:rsidRPr="003B58EA">
              <w:rPr>
                <w:rFonts w:hint="eastAsia"/>
                <w:sz w:val="21"/>
                <w:szCs w:val="21"/>
              </w:rPr>
              <w:t>11.12</w:t>
            </w:r>
            <w:r w:rsidRPr="003B58EA">
              <w:rPr>
                <w:sz w:val="21"/>
                <w:szCs w:val="21"/>
              </w:rPr>
              <w:sym w:font="Symbol" w:char="F0B1"/>
            </w:r>
            <w:r w:rsidRPr="003B58EA">
              <w:rPr>
                <w:rFonts w:hint="eastAsia"/>
                <w:sz w:val="21"/>
                <w:szCs w:val="21"/>
              </w:rPr>
              <w:t>0.54b</w:t>
            </w:r>
          </w:p>
        </w:tc>
        <w:tc>
          <w:tcPr>
            <w:tcW w:w="1914" w:type="dxa"/>
            <w:vAlign w:val="center"/>
          </w:tcPr>
          <w:p w14:paraId="0FC70588" w14:textId="77777777" w:rsidR="009361C5" w:rsidRPr="003B58EA" w:rsidRDefault="009361C5" w:rsidP="009361C5">
            <w:pPr>
              <w:ind w:firstLine="0"/>
              <w:jc w:val="center"/>
              <w:rPr>
                <w:sz w:val="21"/>
                <w:szCs w:val="21"/>
              </w:rPr>
            </w:pPr>
            <w:r w:rsidRPr="003B58EA">
              <w:rPr>
                <w:rFonts w:hint="eastAsia"/>
                <w:sz w:val="21"/>
                <w:szCs w:val="21"/>
              </w:rPr>
              <w:t>13.65</w:t>
            </w:r>
            <w:r w:rsidRPr="003B58EA">
              <w:rPr>
                <w:sz w:val="21"/>
                <w:szCs w:val="21"/>
              </w:rPr>
              <w:sym w:font="Symbol" w:char="F0B1"/>
            </w:r>
            <w:r w:rsidRPr="003B58EA">
              <w:rPr>
                <w:rFonts w:hint="eastAsia"/>
                <w:sz w:val="21"/>
                <w:szCs w:val="21"/>
              </w:rPr>
              <w:t>0.27b</w:t>
            </w:r>
          </w:p>
        </w:tc>
        <w:tc>
          <w:tcPr>
            <w:tcW w:w="1914" w:type="dxa"/>
            <w:vAlign w:val="center"/>
          </w:tcPr>
          <w:p w14:paraId="612BE428" w14:textId="77777777" w:rsidR="009361C5" w:rsidRPr="003B58EA" w:rsidRDefault="009361C5" w:rsidP="009361C5">
            <w:pPr>
              <w:ind w:firstLine="0"/>
              <w:jc w:val="center"/>
              <w:rPr>
                <w:sz w:val="21"/>
                <w:szCs w:val="21"/>
              </w:rPr>
            </w:pPr>
            <w:r w:rsidRPr="003B58EA">
              <w:rPr>
                <w:sz w:val="21"/>
                <w:szCs w:val="21"/>
              </w:rPr>
              <w:t>7.20</w:t>
            </w:r>
            <w:r w:rsidRPr="003B58EA">
              <w:rPr>
                <w:sz w:val="21"/>
                <w:szCs w:val="21"/>
              </w:rPr>
              <w:sym w:font="Symbol" w:char="F0B1"/>
            </w:r>
            <w:r w:rsidRPr="003B58EA">
              <w:rPr>
                <w:rFonts w:hint="eastAsia"/>
                <w:sz w:val="21"/>
                <w:szCs w:val="21"/>
              </w:rPr>
              <w:t>0.28b</w:t>
            </w:r>
          </w:p>
        </w:tc>
        <w:tc>
          <w:tcPr>
            <w:tcW w:w="1914" w:type="dxa"/>
            <w:vAlign w:val="center"/>
          </w:tcPr>
          <w:p w14:paraId="6BDCC3BF" w14:textId="77777777" w:rsidR="009361C5" w:rsidRPr="003B58EA" w:rsidRDefault="009361C5" w:rsidP="009361C5">
            <w:pPr>
              <w:ind w:firstLine="0"/>
              <w:jc w:val="center"/>
              <w:rPr>
                <w:sz w:val="21"/>
                <w:szCs w:val="21"/>
              </w:rPr>
            </w:pPr>
            <w:r w:rsidRPr="003B58EA">
              <w:rPr>
                <w:rFonts w:hint="eastAsia"/>
                <w:sz w:val="21"/>
                <w:szCs w:val="21"/>
              </w:rPr>
              <w:t>-10.64</w:t>
            </w:r>
            <w:r w:rsidRPr="003B58EA">
              <w:rPr>
                <w:sz w:val="21"/>
                <w:szCs w:val="21"/>
              </w:rPr>
              <w:sym w:font="Symbol" w:char="F0B1"/>
            </w:r>
            <w:r w:rsidRPr="003B58EA">
              <w:rPr>
                <w:rFonts w:hint="eastAsia"/>
                <w:sz w:val="21"/>
                <w:szCs w:val="21"/>
              </w:rPr>
              <w:t>1.09c</w:t>
            </w:r>
          </w:p>
        </w:tc>
      </w:tr>
      <w:tr w:rsidR="009361C5" w:rsidRPr="003B58EA" w14:paraId="3EA2E805" w14:textId="77777777" w:rsidTr="00412AA9">
        <w:trPr>
          <w:jc w:val="center"/>
        </w:trPr>
        <w:tc>
          <w:tcPr>
            <w:tcW w:w="1914" w:type="dxa"/>
            <w:vAlign w:val="center"/>
          </w:tcPr>
          <w:p w14:paraId="4D0C1480" w14:textId="77777777" w:rsidR="009361C5" w:rsidRPr="003B58EA" w:rsidRDefault="009361C5" w:rsidP="009361C5">
            <w:pPr>
              <w:ind w:firstLine="0"/>
              <w:jc w:val="center"/>
              <w:rPr>
                <w:sz w:val="21"/>
                <w:szCs w:val="21"/>
              </w:rPr>
            </w:pPr>
            <w:r w:rsidRPr="003B58EA">
              <w:rPr>
                <w:sz w:val="21"/>
                <w:szCs w:val="21"/>
              </w:rPr>
              <w:t>WY-</w:t>
            </w:r>
            <w:r w:rsidRPr="003B58EA">
              <w:rPr>
                <w:rFonts w:hint="eastAsia"/>
                <w:sz w:val="21"/>
                <w:szCs w:val="21"/>
              </w:rPr>
              <w:t>2</w:t>
            </w:r>
            <w:r w:rsidRPr="003B58EA">
              <w:rPr>
                <w:sz w:val="21"/>
                <w:szCs w:val="21"/>
              </w:rPr>
              <w:t>0</w:t>
            </w:r>
          </w:p>
        </w:tc>
        <w:tc>
          <w:tcPr>
            <w:tcW w:w="1914" w:type="dxa"/>
            <w:vAlign w:val="center"/>
          </w:tcPr>
          <w:p w14:paraId="637B5075" w14:textId="77777777" w:rsidR="009361C5" w:rsidRPr="003B58EA" w:rsidRDefault="009361C5" w:rsidP="009361C5">
            <w:pPr>
              <w:ind w:firstLine="0"/>
              <w:jc w:val="center"/>
              <w:rPr>
                <w:sz w:val="21"/>
                <w:szCs w:val="21"/>
              </w:rPr>
            </w:pPr>
            <w:r w:rsidRPr="003B58EA">
              <w:rPr>
                <w:rFonts w:hint="eastAsia"/>
                <w:sz w:val="21"/>
                <w:szCs w:val="21"/>
              </w:rPr>
              <w:t>20.97</w:t>
            </w:r>
            <w:r w:rsidRPr="003B58EA">
              <w:rPr>
                <w:sz w:val="21"/>
                <w:szCs w:val="21"/>
              </w:rPr>
              <w:sym w:font="Symbol" w:char="F0B1"/>
            </w:r>
            <w:r w:rsidRPr="003B58EA">
              <w:rPr>
                <w:rFonts w:hint="eastAsia"/>
                <w:sz w:val="21"/>
                <w:szCs w:val="21"/>
              </w:rPr>
              <w:t>1.21a</w:t>
            </w:r>
          </w:p>
        </w:tc>
        <w:tc>
          <w:tcPr>
            <w:tcW w:w="1914" w:type="dxa"/>
            <w:vAlign w:val="center"/>
          </w:tcPr>
          <w:p w14:paraId="0CCA902B" w14:textId="77777777" w:rsidR="009361C5" w:rsidRPr="003B58EA" w:rsidRDefault="009361C5" w:rsidP="009361C5">
            <w:pPr>
              <w:ind w:firstLine="0"/>
              <w:jc w:val="center"/>
              <w:rPr>
                <w:sz w:val="21"/>
                <w:szCs w:val="21"/>
              </w:rPr>
            </w:pPr>
            <w:r w:rsidRPr="003B58EA">
              <w:rPr>
                <w:rFonts w:hint="eastAsia"/>
                <w:sz w:val="21"/>
                <w:szCs w:val="21"/>
              </w:rPr>
              <w:t>30.52</w:t>
            </w:r>
            <w:r w:rsidRPr="003B58EA">
              <w:rPr>
                <w:sz w:val="21"/>
                <w:szCs w:val="21"/>
              </w:rPr>
              <w:sym w:font="Symbol" w:char="F0B1"/>
            </w:r>
            <w:r w:rsidRPr="003B58EA">
              <w:rPr>
                <w:rFonts w:hint="eastAsia"/>
                <w:sz w:val="21"/>
                <w:szCs w:val="21"/>
              </w:rPr>
              <w:t>0.36a</w:t>
            </w:r>
          </w:p>
        </w:tc>
        <w:tc>
          <w:tcPr>
            <w:tcW w:w="1914" w:type="dxa"/>
            <w:vAlign w:val="center"/>
          </w:tcPr>
          <w:p w14:paraId="5209782B" w14:textId="77777777" w:rsidR="009361C5" w:rsidRPr="003B58EA" w:rsidRDefault="009361C5" w:rsidP="009361C5">
            <w:pPr>
              <w:ind w:firstLine="0"/>
              <w:jc w:val="center"/>
              <w:rPr>
                <w:sz w:val="21"/>
                <w:szCs w:val="21"/>
              </w:rPr>
            </w:pPr>
            <w:r w:rsidRPr="003B58EA">
              <w:rPr>
                <w:sz w:val="21"/>
                <w:szCs w:val="21"/>
              </w:rPr>
              <w:t>10.00</w:t>
            </w:r>
            <w:r w:rsidRPr="003B58EA">
              <w:rPr>
                <w:sz w:val="21"/>
                <w:szCs w:val="21"/>
              </w:rPr>
              <w:sym w:font="Symbol" w:char="F0B1"/>
            </w:r>
            <w:r w:rsidRPr="003B58EA">
              <w:rPr>
                <w:rFonts w:hint="eastAsia"/>
                <w:sz w:val="21"/>
                <w:szCs w:val="21"/>
              </w:rPr>
              <w:t>0.87a</w:t>
            </w:r>
          </w:p>
        </w:tc>
        <w:tc>
          <w:tcPr>
            <w:tcW w:w="1914" w:type="dxa"/>
            <w:vAlign w:val="center"/>
          </w:tcPr>
          <w:p w14:paraId="5053EC73" w14:textId="77777777" w:rsidR="009361C5" w:rsidRPr="003B58EA" w:rsidRDefault="009361C5" w:rsidP="009361C5">
            <w:pPr>
              <w:ind w:firstLine="0"/>
              <w:jc w:val="center"/>
              <w:rPr>
                <w:sz w:val="21"/>
                <w:szCs w:val="21"/>
              </w:rPr>
            </w:pPr>
            <w:r w:rsidRPr="003B58EA">
              <w:rPr>
                <w:rFonts w:hint="eastAsia"/>
                <w:sz w:val="21"/>
                <w:szCs w:val="21"/>
              </w:rPr>
              <w:t>-19.92</w:t>
            </w:r>
            <w:r w:rsidRPr="003B58EA">
              <w:rPr>
                <w:sz w:val="21"/>
                <w:szCs w:val="21"/>
              </w:rPr>
              <w:sym w:font="Symbol" w:char="F0B1"/>
            </w:r>
            <w:r w:rsidRPr="003B58EA">
              <w:rPr>
                <w:rFonts w:hint="eastAsia"/>
                <w:sz w:val="21"/>
                <w:szCs w:val="21"/>
              </w:rPr>
              <w:t>2.43d</w:t>
            </w:r>
          </w:p>
        </w:tc>
      </w:tr>
    </w:tbl>
    <w:p w14:paraId="0AABE568" w14:textId="77777777" w:rsidR="009361C5" w:rsidRDefault="009361C5" w:rsidP="009361C5">
      <w:pPr>
        <w:pStyle w:val="Heading2"/>
        <w:spacing w:before="489" w:after="489" w:line="440" w:lineRule="exact"/>
      </w:pPr>
    </w:p>
    <w:p w14:paraId="7F8C753C" w14:textId="77777777" w:rsidR="009361C5" w:rsidRDefault="009361C5">
      <w:pPr>
        <w:spacing w:line="240" w:lineRule="auto"/>
        <w:ind w:firstLine="0"/>
        <w:jc w:val="left"/>
        <w:rPr>
          <w:b/>
          <w:sz w:val="30"/>
          <w:szCs w:val="28"/>
        </w:rPr>
      </w:pPr>
      <w:r>
        <w:br w:type="page"/>
      </w:r>
    </w:p>
    <w:p w14:paraId="4A7A7050" w14:textId="77777777" w:rsidR="009361C5" w:rsidRPr="00AA3A0E" w:rsidRDefault="009361C5" w:rsidP="009361C5">
      <w:pPr>
        <w:pStyle w:val="Heading2"/>
        <w:spacing w:before="489" w:after="489" w:line="440" w:lineRule="exact"/>
      </w:pPr>
      <w:bookmarkStart w:id="35" w:name="_Toc68672507"/>
      <w:r w:rsidRPr="00B033D8">
        <w:lastRenderedPageBreak/>
        <w:t>3.2</w:t>
      </w:r>
      <w:r>
        <w:rPr>
          <w:rFonts w:hint="eastAsia"/>
        </w:rPr>
        <w:t xml:space="preserve"> </w:t>
      </w:r>
      <w:r w:rsidRPr="00AA3A0E">
        <w:rPr>
          <w:rFonts w:hint="eastAsia"/>
        </w:rPr>
        <w:t>滩涂盐碱地土壤重要理化性质对温室气体排放的影响</w:t>
      </w:r>
      <w:bookmarkEnd w:id="35"/>
    </w:p>
    <w:p w14:paraId="56338E18" w14:textId="77777777" w:rsidR="009361C5" w:rsidRDefault="009361C5" w:rsidP="009361C5">
      <w:pPr>
        <w:pStyle w:val="Heading3"/>
        <w:spacing w:before="326" w:after="326" w:line="440" w:lineRule="exact"/>
        <w:rPr>
          <w:rFonts w:ascii="Calibri" w:hAnsi="Calibri"/>
        </w:rPr>
      </w:pPr>
      <w:bookmarkStart w:id="36" w:name="_Toc68672508"/>
      <w:r>
        <w:t>3.2.</w:t>
      </w:r>
      <w:r>
        <w:rPr>
          <w:rFonts w:hint="eastAsia"/>
        </w:rPr>
        <w:t xml:space="preserve">1 </w:t>
      </w:r>
      <w:r w:rsidRPr="00AA3A0E">
        <w:rPr>
          <w:rFonts w:ascii="Calibri" w:hAnsi="Calibri" w:hint="eastAsia"/>
        </w:rPr>
        <w:t>土壤含水量对</w:t>
      </w:r>
      <w:r w:rsidRPr="003C19EA">
        <w:t>CH</w:t>
      </w:r>
      <w:r w:rsidRPr="003C19EA">
        <w:rPr>
          <w:vertAlign w:val="subscript"/>
        </w:rPr>
        <w:t>4</w:t>
      </w:r>
      <w:r w:rsidRPr="003C19EA">
        <w:t>、</w:t>
      </w:r>
      <w:r w:rsidRPr="003C19EA">
        <w:t>CO</w:t>
      </w:r>
      <w:r w:rsidRPr="003C19EA">
        <w:rPr>
          <w:vertAlign w:val="subscript"/>
        </w:rPr>
        <w:t>2</w:t>
      </w:r>
      <w:r w:rsidRPr="003C19EA">
        <w:t>、</w:t>
      </w:r>
      <w:r w:rsidRPr="003C19EA">
        <w:t>N</w:t>
      </w:r>
      <w:r w:rsidRPr="003C19EA">
        <w:rPr>
          <w:vertAlign w:val="subscript"/>
        </w:rPr>
        <w:t>2</w:t>
      </w:r>
      <w:r w:rsidRPr="003C19EA">
        <w:t>O</w:t>
      </w:r>
      <w:r w:rsidRPr="00AA3A0E">
        <w:rPr>
          <w:rFonts w:ascii="Calibri" w:hAnsi="Calibri" w:hint="eastAsia"/>
        </w:rPr>
        <w:t>气体排放的影响</w:t>
      </w:r>
      <w:bookmarkEnd w:id="36"/>
    </w:p>
    <w:p w14:paraId="12DF112D" w14:textId="77777777" w:rsidR="009361C5" w:rsidRDefault="009361C5" w:rsidP="009361C5">
      <w:r w:rsidRPr="00696531">
        <w:rPr>
          <w:rFonts w:hint="eastAsia"/>
        </w:rPr>
        <w:t>不同</w:t>
      </w:r>
      <w:r>
        <w:rPr>
          <w:rFonts w:hint="eastAsia"/>
        </w:rPr>
        <w:t>土壤</w:t>
      </w:r>
      <w:r w:rsidRPr="0001134B">
        <w:t>含水量</w:t>
      </w:r>
      <w:r>
        <w:rPr>
          <w:rFonts w:hint="eastAsia"/>
        </w:rPr>
        <w:t>对滩涂土壤</w:t>
      </w:r>
      <w:r w:rsidRPr="00696531">
        <w:rPr>
          <w:rFonts w:hint="eastAsia"/>
        </w:rPr>
        <w:t>温室气体</w:t>
      </w:r>
      <w:r>
        <w:rPr>
          <w:rFonts w:hint="eastAsia"/>
        </w:rPr>
        <w:t>（</w:t>
      </w:r>
      <w:r w:rsidRPr="00696531">
        <w:rPr>
          <w:rFonts w:hint="eastAsia"/>
        </w:rPr>
        <w:t>CH</w:t>
      </w:r>
      <w:r w:rsidRPr="00696531">
        <w:rPr>
          <w:rFonts w:hint="eastAsia"/>
          <w:vertAlign w:val="subscript"/>
        </w:rPr>
        <w:t>4</w:t>
      </w:r>
      <w:r w:rsidRPr="00696531">
        <w:rPr>
          <w:rFonts w:hint="eastAsia"/>
        </w:rPr>
        <w:t>、</w:t>
      </w:r>
      <w:r w:rsidRPr="00696531">
        <w:rPr>
          <w:rFonts w:hint="eastAsia"/>
        </w:rPr>
        <w:t>CO</w:t>
      </w:r>
      <w:r w:rsidRPr="00696531">
        <w:rPr>
          <w:rFonts w:hint="eastAsia"/>
          <w:vertAlign w:val="subscript"/>
        </w:rPr>
        <w:t>2</w:t>
      </w:r>
      <w:r w:rsidRPr="00696531">
        <w:rPr>
          <w:rFonts w:hint="eastAsia"/>
        </w:rPr>
        <w:t>、</w:t>
      </w:r>
      <w:r w:rsidRPr="00696531">
        <w:rPr>
          <w:rFonts w:hint="eastAsia"/>
        </w:rPr>
        <w:t>N</w:t>
      </w:r>
      <w:r w:rsidRPr="00696531">
        <w:rPr>
          <w:rFonts w:hint="eastAsia"/>
          <w:vertAlign w:val="subscript"/>
        </w:rPr>
        <w:t>2</w:t>
      </w:r>
      <w:r w:rsidRPr="00696531">
        <w:rPr>
          <w:rFonts w:hint="eastAsia"/>
        </w:rPr>
        <w:t>O</w:t>
      </w:r>
      <w:r>
        <w:rPr>
          <w:rFonts w:hint="eastAsia"/>
        </w:rPr>
        <w:t>）</w:t>
      </w:r>
      <w:r w:rsidRPr="00696531">
        <w:rPr>
          <w:rFonts w:hint="eastAsia"/>
        </w:rPr>
        <w:t>排放通量</w:t>
      </w:r>
      <w:r>
        <w:rPr>
          <w:rFonts w:hint="eastAsia"/>
        </w:rPr>
        <w:t>的影响见图</w:t>
      </w:r>
      <w:r>
        <w:rPr>
          <w:rFonts w:hint="eastAsia"/>
        </w:rPr>
        <w:t>4</w:t>
      </w:r>
      <w:r w:rsidRPr="00696531">
        <w:rPr>
          <w:rFonts w:hint="eastAsia"/>
        </w:rPr>
        <w:t>。</w:t>
      </w:r>
    </w:p>
    <w:p w14:paraId="12A2B8C0" w14:textId="77777777" w:rsidR="009361C5" w:rsidRDefault="009361C5" w:rsidP="009361C5">
      <w:r>
        <w:rPr>
          <w:rFonts w:hint="eastAsia"/>
        </w:rPr>
        <w:t>随土壤含水量的增加，滩涂土壤</w:t>
      </w:r>
      <w:r w:rsidRPr="00696531">
        <w:rPr>
          <w:rFonts w:hint="eastAsia"/>
        </w:rPr>
        <w:t>CH</w:t>
      </w:r>
      <w:r w:rsidRPr="00696531">
        <w:rPr>
          <w:rFonts w:hint="eastAsia"/>
          <w:vertAlign w:val="subscript"/>
        </w:rPr>
        <w:t>4</w:t>
      </w:r>
      <w:r w:rsidRPr="00696531">
        <w:rPr>
          <w:rFonts w:hint="eastAsia"/>
        </w:rPr>
        <w:t>排放通量</w:t>
      </w:r>
      <w:r>
        <w:rPr>
          <w:rFonts w:hint="eastAsia"/>
        </w:rPr>
        <w:t>呈逐渐增加趋势。</w:t>
      </w:r>
      <w:r>
        <w:rPr>
          <w:rFonts w:hint="eastAsia"/>
        </w:rPr>
        <w:t>6</w:t>
      </w:r>
      <w:r>
        <w:t>0</w:t>
      </w:r>
      <w:r>
        <w:rPr>
          <w:rFonts w:hint="eastAsia"/>
        </w:rPr>
        <w:t>%</w:t>
      </w:r>
      <w:r>
        <w:rPr>
          <w:rFonts w:hint="eastAsia"/>
        </w:rPr>
        <w:t>土壤含水量处理的</w:t>
      </w:r>
      <w:r w:rsidRPr="00696531">
        <w:rPr>
          <w:rFonts w:hint="eastAsia"/>
        </w:rPr>
        <w:t>CH</w:t>
      </w:r>
      <w:r w:rsidRPr="00696531">
        <w:rPr>
          <w:rFonts w:hint="eastAsia"/>
          <w:vertAlign w:val="subscript"/>
        </w:rPr>
        <w:t>4</w:t>
      </w:r>
      <w:r w:rsidRPr="00696531">
        <w:rPr>
          <w:rFonts w:hint="eastAsia"/>
        </w:rPr>
        <w:t>排放通量</w:t>
      </w:r>
      <w:r>
        <w:rPr>
          <w:rFonts w:hint="eastAsia"/>
        </w:rPr>
        <w:t>0.024</w:t>
      </w:r>
      <w:r w:rsidRPr="007B17FB">
        <w:rPr>
          <w:rFonts w:cs="Times New Roman"/>
        </w:rPr>
        <w:t xml:space="preserve"> </w:t>
      </w:r>
      <w:r w:rsidRPr="0001134B">
        <w:rPr>
          <w:rFonts w:cs="Times New Roman"/>
        </w:rPr>
        <w:t>mg m</w:t>
      </w:r>
      <w:r w:rsidRPr="0001134B">
        <w:rPr>
          <w:rFonts w:cs="Times New Roman"/>
          <w:vertAlign w:val="superscript"/>
        </w:rPr>
        <w:t xml:space="preserve">-2 </w:t>
      </w:r>
      <w:r w:rsidRPr="0001134B">
        <w:rPr>
          <w:rFonts w:cs="Times New Roman"/>
        </w:rPr>
        <w:t>h</w:t>
      </w:r>
      <w:r w:rsidRPr="0001134B">
        <w:rPr>
          <w:rFonts w:cs="Times New Roman"/>
          <w:vertAlign w:val="superscript"/>
        </w:rPr>
        <w:t>-1</w:t>
      </w:r>
      <w:r>
        <w:rPr>
          <w:rFonts w:cs="Times New Roman" w:hint="eastAsia"/>
        </w:rPr>
        <w:t>，</w:t>
      </w:r>
      <w:r w:rsidRPr="0001134B">
        <w:t>80%</w:t>
      </w:r>
      <w:r w:rsidRPr="0001134B">
        <w:t>、</w:t>
      </w:r>
      <w:r w:rsidRPr="0001134B">
        <w:t>100%</w:t>
      </w:r>
      <w:r>
        <w:rPr>
          <w:rFonts w:hint="eastAsia"/>
        </w:rPr>
        <w:t>和</w:t>
      </w:r>
      <w:r w:rsidRPr="0001134B">
        <w:t>120%</w:t>
      </w:r>
      <w:r>
        <w:rPr>
          <w:rFonts w:hint="eastAsia"/>
        </w:rPr>
        <w:t>土壤含水量处理的</w:t>
      </w:r>
      <w:r w:rsidRPr="00696531">
        <w:rPr>
          <w:rFonts w:hint="eastAsia"/>
        </w:rPr>
        <w:t>CH</w:t>
      </w:r>
      <w:r w:rsidRPr="00696531">
        <w:rPr>
          <w:rFonts w:hint="eastAsia"/>
          <w:vertAlign w:val="subscript"/>
        </w:rPr>
        <w:t>4</w:t>
      </w:r>
      <w:r w:rsidRPr="00696531">
        <w:rPr>
          <w:rFonts w:hint="eastAsia"/>
        </w:rPr>
        <w:t>排放通量</w:t>
      </w:r>
      <w:r>
        <w:rPr>
          <w:rFonts w:hint="eastAsia"/>
        </w:rPr>
        <w:t>分别为</w:t>
      </w:r>
      <w:r>
        <w:rPr>
          <w:rFonts w:hint="eastAsia"/>
        </w:rPr>
        <w:t>0.061</w:t>
      </w:r>
      <w:r>
        <w:rPr>
          <w:rFonts w:hint="eastAsia"/>
        </w:rPr>
        <w:t>、</w:t>
      </w:r>
      <w:r>
        <w:rPr>
          <w:rFonts w:hint="eastAsia"/>
        </w:rPr>
        <w:t>0.084</w:t>
      </w:r>
      <w:r>
        <w:rPr>
          <w:rFonts w:hint="eastAsia"/>
        </w:rPr>
        <w:t>和</w:t>
      </w:r>
      <w:r>
        <w:rPr>
          <w:rFonts w:hint="eastAsia"/>
        </w:rPr>
        <w:t>0.206</w:t>
      </w:r>
      <w:r w:rsidRPr="007B17FB">
        <w:rPr>
          <w:rFonts w:cs="Times New Roman"/>
        </w:rPr>
        <w:t xml:space="preserve"> </w:t>
      </w:r>
      <w:r w:rsidRPr="0001134B">
        <w:rPr>
          <w:rFonts w:cs="Times New Roman"/>
        </w:rPr>
        <w:t>mg m</w:t>
      </w:r>
      <w:r w:rsidRPr="0001134B">
        <w:rPr>
          <w:rFonts w:cs="Times New Roman"/>
          <w:vertAlign w:val="superscript"/>
        </w:rPr>
        <w:t xml:space="preserve">-2 </w:t>
      </w:r>
      <w:r w:rsidRPr="0001134B">
        <w:rPr>
          <w:rFonts w:cs="Times New Roman"/>
        </w:rPr>
        <w:t>h</w:t>
      </w:r>
      <w:r w:rsidRPr="0001134B">
        <w:rPr>
          <w:rFonts w:cs="Times New Roman"/>
          <w:vertAlign w:val="superscript"/>
        </w:rPr>
        <w:t>-1</w:t>
      </w:r>
      <w:r>
        <w:rPr>
          <w:rFonts w:cs="Times New Roman" w:hint="eastAsia"/>
        </w:rPr>
        <w:t>，较</w:t>
      </w:r>
      <w:r>
        <w:rPr>
          <w:rFonts w:hint="eastAsia"/>
        </w:rPr>
        <w:t>6</w:t>
      </w:r>
      <w:r>
        <w:t>0</w:t>
      </w:r>
      <w:r>
        <w:rPr>
          <w:rFonts w:hint="eastAsia"/>
        </w:rPr>
        <w:t>%</w:t>
      </w:r>
      <w:r>
        <w:rPr>
          <w:rFonts w:hint="eastAsia"/>
        </w:rPr>
        <w:t>土壤含水量处理分别增加</w:t>
      </w:r>
      <w:r>
        <w:rPr>
          <w:rFonts w:hint="eastAsia"/>
        </w:rPr>
        <w:t>1.54</w:t>
      </w:r>
      <w:r>
        <w:rPr>
          <w:rFonts w:hint="eastAsia"/>
        </w:rPr>
        <w:t>、</w:t>
      </w:r>
      <w:r>
        <w:rPr>
          <w:rFonts w:hint="eastAsia"/>
        </w:rPr>
        <w:t>2.50</w:t>
      </w:r>
      <w:r>
        <w:rPr>
          <w:rFonts w:hint="eastAsia"/>
        </w:rPr>
        <w:t>和</w:t>
      </w:r>
      <w:r>
        <w:rPr>
          <w:rFonts w:hint="eastAsia"/>
        </w:rPr>
        <w:t>7.58</w:t>
      </w:r>
      <w:r>
        <w:rPr>
          <w:rFonts w:hint="eastAsia"/>
        </w:rPr>
        <w:t>倍。</w:t>
      </w:r>
    </w:p>
    <w:p w14:paraId="07966995" w14:textId="77777777" w:rsidR="009361C5" w:rsidRDefault="009361C5" w:rsidP="009361C5">
      <w:r>
        <w:rPr>
          <w:rFonts w:hint="eastAsia"/>
        </w:rPr>
        <w:t>随土壤含水量的增加，滩涂土壤</w:t>
      </w:r>
      <w:r>
        <w:rPr>
          <w:rFonts w:hint="eastAsia"/>
        </w:rPr>
        <w:t>CO</w:t>
      </w:r>
      <w:r w:rsidRPr="00CD416B">
        <w:rPr>
          <w:vertAlign w:val="subscript"/>
        </w:rPr>
        <w:t>2</w:t>
      </w:r>
      <w:r w:rsidRPr="00696531">
        <w:rPr>
          <w:rFonts w:hint="eastAsia"/>
        </w:rPr>
        <w:t>排放通量</w:t>
      </w:r>
      <w:r>
        <w:rPr>
          <w:rFonts w:hint="eastAsia"/>
        </w:rPr>
        <w:t>呈先增加后减少趋势。</w:t>
      </w:r>
      <w:r>
        <w:rPr>
          <w:rFonts w:hint="eastAsia"/>
        </w:rPr>
        <w:t>6</w:t>
      </w:r>
      <w:r>
        <w:t>0</w:t>
      </w:r>
      <w:r>
        <w:rPr>
          <w:rFonts w:hint="eastAsia"/>
        </w:rPr>
        <w:t>%</w:t>
      </w:r>
      <w:r>
        <w:rPr>
          <w:rFonts w:hint="eastAsia"/>
        </w:rPr>
        <w:t>土壤含水量处理的</w:t>
      </w:r>
      <w:r>
        <w:rPr>
          <w:rFonts w:hint="eastAsia"/>
        </w:rPr>
        <w:t>CO</w:t>
      </w:r>
      <w:r w:rsidRPr="00CD416B">
        <w:rPr>
          <w:vertAlign w:val="subscript"/>
        </w:rPr>
        <w:t>2</w:t>
      </w:r>
      <w:r w:rsidRPr="00696531">
        <w:rPr>
          <w:rFonts w:hint="eastAsia"/>
        </w:rPr>
        <w:t>排放通量</w:t>
      </w:r>
      <w:r>
        <w:rPr>
          <w:rFonts w:hint="eastAsia"/>
        </w:rPr>
        <w:t>81.2</w:t>
      </w:r>
      <w:r w:rsidRPr="007B17FB">
        <w:rPr>
          <w:rFonts w:cs="Times New Roman"/>
        </w:rPr>
        <w:t xml:space="preserve"> </w:t>
      </w:r>
      <w:r w:rsidRPr="0001134B">
        <w:rPr>
          <w:rFonts w:cs="Times New Roman"/>
        </w:rPr>
        <w:t>mg m</w:t>
      </w:r>
      <w:r w:rsidRPr="0001134B">
        <w:rPr>
          <w:rFonts w:cs="Times New Roman"/>
          <w:vertAlign w:val="superscript"/>
        </w:rPr>
        <w:t xml:space="preserve">-2 </w:t>
      </w:r>
      <w:r w:rsidRPr="0001134B">
        <w:rPr>
          <w:rFonts w:cs="Times New Roman"/>
        </w:rPr>
        <w:t>h</w:t>
      </w:r>
      <w:r w:rsidRPr="0001134B">
        <w:rPr>
          <w:rFonts w:cs="Times New Roman"/>
          <w:vertAlign w:val="superscript"/>
        </w:rPr>
        <w:t>-1</w:t>
      </w:r>
      <w:r>
        <w:rPr>
          <w:rFonts w:cs="Times New Roman" w:hint="eastAsia"/>
        </w:rPr>
        <w:t>，</w:t>
      </w:r>
      <w:r w:rsidRPr="0001134B">
        <w:t>80%</w:t>
      </w:r>
      <w:r w:rsidRPr="0001134B">
        <w:t>、</w:t>
      </w:r>
      <w:r w:rsidRPr="0001134B">
        <w:t>100%</w:t>
      </w:r>
      <w:r>
        <w:rPr>
          <w:rFonts w:hint="eastAsia"/>
        </w:rPr>
        <w:t>和</w:t>
      </w:r>
      <w:r w:rsidRPr="0001134B">
        <w:t>120%</w:t>
      </w:r>
      <w:r>
        <w:rPr>
          <w:rFonts w:hint="eastAsia"/>
        </w:rPr>
        <w:t>土壤含水量处理的</w:t>
      </w:r>
      <w:r>
        <w:rPr>
          <w:rFonts w:hint="eastAsia"/>
        </w:rPr>
        <w:t>CO</w:t>
      </w:r>
      <w:r w:rsidRPr="00CD416B">
        <w:rPr>
          <w:vertAlign w:val="subscript"/>
        </w:rPr>
        <w:t>2</w:t>
      </w:r>
      <w:r w:rsidRPr="00696531">
        <w:rPr>
          <w:rFonts w:hint="eastAsia"/>
        </w:rPr>
        <w:t>排放通量</w:t>
      </w:r>
      <w:r>
        <w:rPr>
          <w:rFonts w:hint="eastAsia"/>
        </w:rPr>
        <w:t>分别为</w:t>
      </w:r>
      <w:r>
        <w:rPr>
          <w:rFonts w:hint="eastAsia"/>
        </w:rPr>
        <w:t>100.1</w:t>
      </w:r>
      <w:r>
        <w:rPr>
          <w:rFonts w:hint="eastAsia"/>
        </w:rPr>
        <w:t>、</w:t>
      </w:r>
      <w:r>
        <w:rPr>
          <w:rFonts w:hint="eastAsia"/>
        </w:rPr>
        <w:t>77.2</w:t>
      </w:r>
      <w:r>
        <w:rPr>
          <w:rFonts w:hint="eastAsia"/>
        </w:rPr>
        <w:t>和</w:t>
      </w:r>
      <w:r>
        <w:rPr>
          <w:rFonts w:hint="eastAsia"/>
        </w:rPr>
        <w:t>60.9</w:t>
      </w:r>
      <w:r w:rsidRPr="007B17FB">
        <w:rPr>
          <w:rFonts w:cs="Times New Roman"/>
        </w:rPr>
        <w:t xml:space="preserve"> </w:t>
      </w:r>
      <w:r w:rsidRPr="0001134B">
        <w:rPr>
          <w:rFonts w:cs="Times New Roman"/>
        </w:rPr>
        <w:t>mg m</w:t>
      </w:r>
      <w:r w:rsidRPr="0001134B">
        <w:rPr>
          <w:rFonts w:cs="Times New Roman"/>
          <w:vertAlign w:val="superscript"/>
        </w:rPr>
        <w:t xml:space="preserve">-2 </w:t>
      </w:r>
      <w:r w:rsidRPr="0001134B">
        <w:rPr>
          <w:rFonts w:cs="Times New Roman"/>
        </w:rPr>
        <w:t>h</w:t>
      </w:r>
      <w:r w:rsidRPr="0001134B">
        <w:rPr>
          <w:rFonts w:cs="Times New Roman"/>
          <w:vertAlign w:val="superscript"/>
        </w:rPr>
        <w:t>-1</w:t>
      </w:r>
      <w:r>
        <w:rPr>
          <w:rFonts w:cs="Times New Roman" w:hint="eastAsia"/>
        </w:rPr>
        <w:t>，较</w:t>
      </w:r>
      <w:r>
        <w:rPr>
          <w:rFonts w:hint="eastAsia"/>
        </w:rPr>
        <w:t>6</w:t>
      </w:r>
      <w:r>
        <w:t>0</w:t>
      </w:r>
      <w:r>
        <w:rPr>
          <w:rFonts w:hint="eastAsia"/>
        </w:rPr>
        <w:t>%</w:t>
      </w:r>
      <w:r>
        <w:rPr>
          <w:rFonts w:hint="eastAsia"/>
        </w:rPr>
        <w:t>土壤含水量处理分别增加</w:t>
      </w:r>
      <w:r>
        <w:rPr>
          <w:rFonts w:hint="eastAsia"/>
        </w:rPr>
        <w:t>23%</w:t>
      </w:r>
      <w:r>
        <w:rPr>
          <w:rFonts w:hint="eastAsia"/>
        </w:rPr>
        <w:t>、</w:t>
      </w:r>
      <w:r>
        <w:rPr>
          <w:rFonts w:hint="eastAsia"/>
        </w:rPr>
        <w:t>-5%</w:t>
      </w:r>
      <w:r>
        <w:rPr>
          <w:rFonts w:hint="eastAsia"/>
        </w:rPr>
        <w:t>和</w:t>
      </w:r>
      <w:r>
        <w:rPr>
          <w:rFonts w:hint="eastAsia"/>
        </w:rPr>
        <w:t>-25%</w:t>
      </w:r>
      <w:r>
        <w:rPr>
          <w:rFonts w:hint="eastAsia"/>
        </w:rPr>
        <w:t>。</w:t>
      </w:r>
    </w:p>
    <w:p w14:paraId="305D25B6" w14:textId="77777777" w:rsidR="009361C5" w:rsidRDefault="009361C5" w:rsidP="009361C5">
      <w:r>
        <w:rPr>
          <w:rFonts w:hint="eastAsia"/>
        </w:rPr>
        <w:t>随土壤含水量的增加，滩涂土壤</w:t>
      </w:r>
      <w:r>
        <w:rPr>
          <w:rFonts w:hint="eastAsia"/>
        </w:rPr>
        <w:t>N</w:t>
      </w:r>
      <w:r w:rsidRPr="00CD416B">
        <w:rPr>
          <w:vertAlign w:val="subscript"/>
        </w:rPr>
        <w:t>2</w:t>
      </w:r>
      <w:r>
        <w:rPr>
          <w:rFonts w:hint="eastAsia"/>
        </w:rPr>
        <w:t>O</w:t>
      </w:r>
      <w:r w:rsidRPr="00696531">
        <w:rPr>
          <w:rFonts w:hint="eastAsia"/>
        </w:rPr>
        <w:t>排放通量</w:t>
      </w:r>
      <w:r>
        <w:rPr>
          <w:rFonts w:hint="eastAsia"/>
        </w:rPr>
        <w:t>呈先增加后减少趋势。</w:t>
      </w:r>
      <w:r>
        <w:rPr>
          <w:rFonts w:hint="eastAsia"/>
        </w:rPr>
        <w:t>6</w:t>
      </w:r>
      <w:r>
        <w:t>0</w:t>
      </w:r>
      <w:r>
        <w:rPr>
          <w:rFonts w:hint="eastAsia"/>
        </w:rPr>
        <w:t>%</w:t>
      </w:r>
      <w:r>
        <w:rPr>
          <w:rFonts w:hint="eastAsia"/>
        </w:rPr>
        <w:t>土壤含水量处理的</w:t>
      </w:r>
      <w:r>
        <w:rPr>
          <w:rFonts w:hint="eastAsia"/>
        </w:rPr>
        <w:t>N</w:t>
      </w:r>
      <w:r w:rsidRPr="00CD416B">
        <w:rPr>
          <w:vertAlign w:val="subscript"/>
        </w:rPr>
        <w:t>2</w:t>
      </w:r>
      <w:r>
        <w:rPr>
          <w:rFonts w:hint="eastAsia"/>
        </w:rPr>
        <w:t>O</w:t>
      </w:r>
      <w:r w:rsidRPr="00696531">
        <w:rPr>
          <w:rFonts w:hint="eastAsia"/>
        </w:rPr>
        <w:t>排放通量</w:t>
      </w:r>
      <w:r>
        <w:rPr>
          <w:rFonts w:hint="eastAsia"/>
        </w:rPr>
        <w:t>0.016</w:t>
      </w:r>
      <w:r w:rsidRPr="007B17FB">
        <w:rPr>
          <w:rFonts w:cs="Times New Roman"/>
        </w:rPr>
        <w:t xml:space="preserve"> </w:t>
      </w:r>
      <w:r w:rsidRPr="0001134B">
        <w:rPr>
          <w:rFonts w:cs="Times New Roman"/>
        </w:rPr>
        <w:t>mg m</w:t>
      </w:r>
      <w:r w:rsidRPr="0001134B">
        <w:rPr>
          <w:rFonts w:cs="Times New Roman"/>
          <w:vertAlign w:val="superscript"/>
        </w:rPr>
        <w:t xml:space="preserve">-2 </w:t>
      </w:r>
      <w:r w:rsidRPr="0001134B">
        <w:rPr>
          <w:rFonts w:cs="Times New Roman"/>
        </w:rPr>
        <w:t>h</w:t>
      </w:r>
      <w:r w:rsidRPr="0001134B">
        <w:rPr>
          <w:rFonts w:cs="Times New Roman"/>
          <w:vertAlign w:val="superscript"/>
        </w:rPr>
        <w:t>-1</w:t>
      </w:r>
      <w:r>
        <w:rPr>
          <w:rFonts w:cs="Times New Roman" w:hint="eastAsia"/>
        </w:rPr>
        <w:t>，</w:t>
      </w:r>
      <w:r w:rsidRPr="0001134B">
        <w:t>80%</w:t>
      </w:r>
      <w:r w:rsidRPr="0001134B">
        <w:t>、</w:t>
      </w:r>
      <w:r w:rsidRPr="0001134B">
        <w:t>100%</w:t>
      </w:r>
      <w:r>
        <w:rPr>
          <w:rFonts w:hint="eastAsia"/>
        </w:rPr>
        <w:t>和</w:t>
      </w:r>
      <w:r w:rsidRPr="0001134B">
        <w:t>120%</w:t>
      </w:r>
      <w:r>
        <w:rPr>
          <w:rFonts w:hint="eastAsia"/>
        </w:rPr>
        <w:t>土壤含水量处理的</w:t>
      </w:r>
      <w:r>
        <w:rPr>
          <w:rFonts w:hint="eastAsia"/>
        </w:rPr>
        <w:t>N</w:t>
      </w:r>
      <w:r w:rsidRPr="00CD416B">
        <w:rPr>
          <w:vertAlign w:val="subscript"/>
        </w:rPr>
        <w:t>2</w:t>
      </w:r>
      <w:r>
        <w:rPr>
          <w:rFonts w:hint="eastAsia"/>
        </w:rPr>
        <w:t>O</w:t>
      </w:r>
      <w:r w:rsidRPr="00696531">
        <w:rPr>
          <w:rFonts w:hint="eastAsia"/>
        </w:rPr>
        <w:t>排放通量</w:t>
      </w:r>
      <w:r>
        <w:rPr>
          <w:rFonts w:hint="eastAsia"/>
        </w:rPr>
        <w:t>分别为</w:t>
      </w:r>
      <w:r>
        <w:rPr>
          <w:rFonts w:hint="eastAsia"/>
        </w:rPr>
        <w:t>0.030</w:t>
      </w:r>
      <w:r>
        <w:rPr>
          <w:rFonts w:hint="eastAsia"/>
        </w:rPr>
        <w:t>、</w:t>
      </w:r>
      <w:r>
        <w:rPr>
          <w:rFonts w:hint="eastAsia"/>
        </w:rPr>
        <w:t>-0.006</w:t>
      </w:r>
      <w:r>
        <w:rPr>
          <w:rFonts w:hint="eastAsia"/>
        </w:rPr>
        <w:t>和</w:t>
      </w:r>
      <w:r>
        <w:rPr>
          <w:rFonts w:hint="eastAsia"/>
        </w:rPr>
        <w:t>-0.015</w:t>
      </w:r>
      <w:r w:rsidRPr="007B17FB">
        <w:rPr>
          <w:rFonts w:cs="Times New Roman"/>
        </w:rPr>
        <w:t xml:space="preserve"> </w:t>
      </w:r>
      <w:r w:rsidRPr="0001134B">
        <w:rPr>
          <w:rFonts w:cs="Times New Roman"/>
        </w:rPr>
        <w:t>mg m</w:t>
      </w:r>
      <w:r w:rsidRPr="0001134B">
        <w:rPr>
          <w:rFonts w:cs="Times New Roman"/>
          <w:vertAlign w:val="superscript"/>
        </w:rPr>
        <w:t xml:space="preserve">-2 </w:t>
      </w:r>
      <w:r w:rsidRPr="0001134B">
        <w:rPr>
          <w:rFonts w:cs="Times New Roman"/>
        </w:rPr>
        <w:t>h</w:t>
      </w:r>
      <w:r w:rsidRPr="0001134B">
        <w:rPr>
          <w:rFonts w:cs="Times New Roman"/>
          <w:vertAlign w:val="superscript"/>
        </w:rPr>
        <w:t>-1</w:t>
      </w:r>
      <w:r>
        <w:rPr>
          <w:rFonts w:cs="Times New Roman" w:hint="eastAsia"/>
        </w:rPr>
        <w:t>，较</w:t>
      </w:r>
      <w:r>
        <w:rPr>
          <w:rFonts w:hint="eastAsia"/>
        </w:rPr>
        <w:t>6</w:t>
      </w:r>
      <w:r>
        <w:t>0</w:t>
      </w:r>
      <w:r>
        <w:rPr>
          <w:rFonts w:hint="eastAsia"/>
        </w:rPr>
        <w:t>%</w:t>
      </w:r>
      <w:r>
        <w:rPr>
          <w:rFonts w:hint="eastAsia"/>
        </w:rPr>
        <w:t>土壤含水量处理分别增加</w:t>
      </w:r>
      <w:r>
        <w:rPr>
          <w:rFonts w:hint="eastAsia"/>
        </w:rPr>
        <w:t>88%</w:t>
      </w:r>
      <w:r>
        <w:rPr>
          <w:rFonts w:hint="eastAsia"/>
        </w:rPr>
        <w:t>、</w:t>
      </w:r>
      <w:r>
        <w:rPr>
          <w:rFonts w:hint="eastAsia"/>
        </w:rPr>
        <w:t>-138%</w:t>
      </w:r>
      <w:r>
        <w:rPr>
          <w:rFonts w:hint="eastAsia"/>
        </w:rPr>
        <w:t>和</w:t>
      </w:r>
      <w:r>
        <w:rPr>
          <w:rFonts w:hint="eastAsia"/>
        </w:rPr>
        <w:t>-194%</w:t>
      </w:r>
      <w:r>
        <w:rPr>
          <w:rFonts w:hint="eastAsia"/>
        </w:rPr>
        <w:t>。</w:t>
      </w:r>
    </w:p>
    <w:p w14:paraId="007C93E2" w14:textId="77777777" w:rsidR="009361C5" w:rsidRDefault="009361C5" w:rsidP="009361C5"/>
    <w:p w14:paraId="4641F3A2" w14:textId="77777777" w:rsidR="009361C5" w:rsidRDefault="009361C5" w:rsidP="009361C5">
      <w:pPr>
        <w:spacing w:line="480" w:lineRule="auto"/>
        <w:ind w:firstLine="0"/>
        <w:jc w:val="center"/>
        <w:rPr>
          <w:rFonts w:cs="Times New Roman"/>
        </w:rPr>
      </w:pPr>
      <w:r>
        <w:rPr>
          <w:noProof/>
        </w:rPr>
        <w:lastRenderedPageBreak/>
        <w:drawing>
          <wp:inline distT="0" distB="0" distL="0" distR="0" wp14:anchorId="54CB2211" wp14:editId="0FE6CC15">
            <wp:extent cx="4320000" cy="2160000"/>
            <wp:effectExtent l="0" t="0" r="23495" b="1206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42FF64E" wp14:editId="5F08DC69">
            <wp:extent cx="4320000" cy="2160000"/>
            <wp:effectExtent l="0" t="0" r="23495" b="1206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71FC8C52" wp14:editId="00A02060">
            <wp:extent cx="4320000" cy="2160000"/>
            <wp:effectExtent l="0" t="0" r="23495" b="1206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B2C5FF9" w14:textId="77777777" w:rsidR="009361C5" w:rsidRPr="00DC0D43" w:rsidRDefault="009361C5" w:rsidP="00783E17">
      <w:pPr>
        <w:ind w:firstLine="0"/>
        <w:jc w:val="center"/>
        <w:rPr>
          <w:rFonts w:cs="Times New Roman"/>
          <w:sz w:val="21"/>
          <w:szCs w:val="21"/>
        </w:rPr>
      </w:pPr>
      <w:r w:rsidRPr="00DC0D43">
        <w:rPr>
          <w:rFonts w:cs="Times New Roman" w:hint="eastAsia"/>
          <w:sz w:val="21"/>
          <w:szCs w:val="21"/>
        </w:rPr>
        <w:t>图</w:t>
      </w:r>
      <w:r w:rsidRPr="00DC0D43">
        <w:rPr>
          <w:rFonts w:cs="Times New Roman" w:hint="eastAsia"/>
          <w:color w:val="000000" w:themeColor="text1"/>
          <w:sz w:val="21"/>
          <w:szCs w:val="21"/>
        </w:rPr>
        <w:t>4</w:t>
      </w:r>
      <w:r w:rsidRPr="00DC0D43">
        <w:rPr>
          <w:rFonts w:cs="Times New Roman" w:hint="eastAsia"/>
          <w:sz w:val="21"/>
          <w:szCs w:val="21"/>
        </w:rPr>
        <w:t xml:space="preserve"> </w:t>
      </w:r>
      <w:r w:rsidRPr="00DC0D43">
        <w:rPr>
          <w:rFonts w:cs="Times New Roman" w:hint="eastAsia"/>
          <w:sz w:val="21"/>
          <w:szCs w:val="21"/>
        </w:rPr>
        <w:t>含水量对</w:t>
      </w:r>
      <w:r w:rsidRPr="00DC0D43">
        <w:rPr>
          <w:rFonts w:cs="Times New Roman" w:hint="eastAsia"/>
          <w:sz w:val="21"/>
          <w:szCs w:val="21"/>
        </w:rPr>
        <w:t>CH</w:t>
      </w:r>
      <w:r w:rsidRPr="00DC0D43">
        <w:rPr>
          <w:rFonts w:cs="Times New Roman" w:hint="eastAsia"/>
          <w:sz w:val="21"/>
          <w:szCs w:val="21"/>
          <w:vertAlign w:val="subscript"/>
        </w:rPr>
        <w:t>4</w:t>
      </w:r>
      <w:r>
        <w:rPr>
          <w:rFonts w:cs="Times New Roman" w:hint="eastAsia"/>
          <w:sz w:val="21"/>
          <w:szCs w:val="21"/>
        </w:rPr>
        <w:t>（</w:t>
      </w:r>
      <w:r>
        <w:rPr>
          <w:rFonts w:cs="Times New Roman" w:hint="eastAsia"/>
          <w:sz w:val="21"/>
          <w:szCs w:val="21"/>
        </w:rPr>
        <w:t>A</w:t>
      </w:r>
      <w:r>
        <w:rPr>
          <w:rFonts w:cs="Times New Roman" w:hint="eastAsia"/>
          <w:sz w:val="21"/>
          <w:szCs w:val="21"/>
        </w:rPr>
        <w:t>）</w:t>
      </w:r>
      <w:r w:rsidRPr="00DC0D43">
        <w:rPr>
          <w:rFonts w:cs="Times New Roman" w:hint="eastAsia"/>
          <w:sz w:val="21"/>
          <w:szCs w:val="21"/>
        </w:rPr>
        <w:t>、</w:t>
      </w:r>
      <w:r w:rsidRPr="00DC0D43">
        <w:rPr>
          <w:rFonts w:cs="Times New Roman" w:hint="eastAsia"/>
          <w:sz w:val="21"/>
          <w:szCs w:val="21"/>
        </w:rPr>
        <w:t>CO</w:t>
      </w:r>
      <w:r w:rsidRPr="00DC0D43">
        <w:rPr>
          <w:rFonts w:cs="Times New Roman" w:hint="eastAsia"/>
          <w:sz w:val="21"/>
          <w:szCs w:val="21"/>
          <w:vertAlign w:val="subscript"/>
        </w:rPr>
        <w:t>2</w:t>
      </w:r>
      <w:r>
        <w:rPr>
          <w:rFonts w:cs="Times New Roman" w:hint="eastAsia"/>
          <w:sz w:val="21"/>
          <w:szCs w:val="21"/>
        </w:rPr>
        <w:t>（</w:t>
      </w:r>
      <w:r w:rsidRPr="00DC0D43">
        <w:rPr>
          <w:rFonts w:cs="Times New Roman" w:hint="eastAsia"/>
          <w:sz w:val="21"/>
          <w:szCs w:val="21"/>
        </w:rPr>
        <w:t>B</w:t>
      </w:r>
      <w:r>
        <w:rPr>
          <w:rFonts w:cs="Times New Roman" w:hint="eastAsia"/>
          <w:sz w:val="21"/>
          <w:szCs w:val="21"/>
        </w:rPr>
        <w:t>）</w:t>
      </w:r>
      <w:r w:rsidRPr="00DC0D43">
        <w:rPr>
          <w:rFonts w:cs="Times New Roman" w:hint="eastAsia"/>
          <w:sz w:val="21"/>
          <w:szCs w:val="21"/>
        </w:rPr>
        <w:t>、</w:t>
      </w:r>
      <w:r w:rsidRPr="00DC0D43">
        <w:rPr>
          <w:rFonts w:cs="Times New Roman" w:hint="eastAsia"/>
          <w:sz w:val="21"/>
          <w:szCs w:val="21"/>
        </w:rPr>
        <w:t>N</w:t>
      </w:r>
      <w:r w:rsidRPr="00DC0D43">
        <w:rPr>
          <w:rFonts w:cs="Times New Roman" w:hint="eastAsia"/>
          <w:sz w:val="21"/>
          <w:szCs w:val="21"/>
          <w:vertAlign w:val="subscript"/>
        </w:rPr>
        <w:t>2</w:t>
      </w:r>
      <w:r>
        <w:rPr>
          <w:rFonts w:cs="Times New Roman" w:hint="eastAsia"/>
          <w:sz w:val="21"/>
          <w:szCs w:val="21"/>
        </w:rPr>
        <w:t>O</w:t>
      </w:r>
      <w:r>
        <w:rPr>
          <w:rFonts w:cs="Times New Roman" w:hint="eastAsia"/>
          <w:sz w:val="21"/>
          <w:szCs w:val="21"/>
        </w:rPr>
        <w:t>（</w:t>
      </w:r>
      <w:r>
        <w:rPr>
          <w:rFonts w:cs="Times New Roman" w:hint="eastAsia"/>
          <w:sz w:val="21"/>
          <w:szCs w:val="21"/>
        </w:rPr>
        <w:t>C</w:t>
      </w:r>
      <w:r>
        <w:rPr>
          <w:rFonts w:cs="Times New Roman" w:hint="eastAsia"/>
          <w:sz w:val="21"/>
          <w:szCs w:val="21"/>
        </w:rPr>
        <w:t>）</w:t>
      </w:r>
      <w:r w:rsidRPr="00DC0D43">
        <w:rPr>
          <w:rFonts w:cs="Times New Roman" w:hint="eastAsia"/>
          <w:sz w:val="21"/>
          <w:szCs w:val="21"/>
        </w:rPr>
        <w:t>排放通量的影响</w:t>
      </w:r>
    </w:p>
    <w:p w14:paraId="206ABBC2" w14:textId="77777777" w:rsidR="009361C5" w:rsidRDefault="009361C5" w:rsidP="009361C5">
      <w:pPr>
        <w:ind w:firstLine="0"/>
        <w:jc w:val="center"/>
        <w:rPr>
          <w:rFonts w:cs="Times New Roman"/>
          <w:sz w:val="21"/>
          <w:szCs w:val="21"/>
        </w:rPr>
      </w:pPr>
      <w:r w:rsidRPr="00DC0D43">
        <w:rPr>
          <w:rFonts w:cs="Times New Roman" w:hint="eastAsia"/>
          <w:sz w:val="21"/>
          <w:szCs w:val="21"/>
        </w:rPr>
        <w:t>Fig.</w:t>
      </w:r>
      <w:r>
        <w:rPr>
          <w:rFonts w:cs="Times New Roman" w:hint="eastAsia"/>
          <w:sz w:val="21"/>
          <w:szCs w:val="21"/>
        </w:rPr>
        <w:t xml:space="preserve"> </w:t>
      </w:r>
      <w:r w:rsidRPr="00DC0D43">
        <w:rPr>
          <w:rFonts w:cs="Times New Roman" w:hint="eastAsia"/>
          <w:color w:val="000000" w:themeColor="text1"/>
          <w:sz w:val="21"/>
          <w:szCs w:val="21"/>
        </w:rPr>
        <w:t>4</w:t>
      </w:r>
      <w:r w:rsidRPr="00DC0D43">
        <w:rPr>
          <w:rFonts w:cs="Times New Roman" w:hint="eastAsia"/>
          <w:sz w:val="21"/>
          <w:szCs w:val="21"/>
        </w:rPr>
        <w:t xml:space="preserve"> </w:t>
      </w:r>
      <w:r w:rsidRPr="00DC0D43">
        <w:rPr>
          <w:rFonts w:cs="Times New Roman"/>
          <w:sz w:val="21"/>
          <w:szCs w:val="21"/>
        </w:rPr>
        <w:t xml:space="preserve">Effects of water content on </w:t>
      </w:r>
      <w:r w:rsidRPr="00DC0D43">
        <w:rPr>
          <w:rFonts w:cs="Times New Roman" w:hint="eastAsia"/>
          <w:sz w:val="21"/>
          <w:szCs w:val="21"/>
        </w:rPr>
        <w:t>CH</w:t>
      </w:r>
      <w:r w:rsidRPr="00DC0D43">
        <w:rPr>
          <w:rFonts w:cs="Times New Roman" w:hint="eastAsia"/>
          <w:sz w:val="21"/>
          <w:szCs w:val="21"/>
          <w:vertAlign w:val="subscript"/>
        </w:rPr>
        <w:t>4</w:t>
      </w:r>
      <w:r w:rsidRPr="00DC0D43">
        <w:rPr>
          <w:rFonts w:cs="Times New Roman" w:hint="eastAsia"/>
          <w:sz w:val="21"/>
          <w:szCs w:val="21"/>
        </w:rPr>
        <w:t>(A)</w:t>
      </w:r>
      <w:r>
        <w:rPr>
          <w:rFonts w:cs="Times New Roman"/>
          <w:sz w:val="21"/>
          <w:szCs w:val="21"/>
        </w:rPr>
        <w:t>,</w:t>
      </w:r>
      <w:r>
        <w:rPr>
          <w:rFonts w:cs="Times New Roman" w:hint="eastAsia"/>
          <w:sz w:val="21"/>
          <w:szCs w:val="21"/>
        </w:rPr>
        <w:t xml:space="preserve"> </w:t>
      </w:r>
      <w:r w:rsidRPr="00DC0D43">
        <w:rPr>
          <w:rFonts w:cs="Times New Roman" w:hint="eastAsia"/>
          <w:sz w:val="21"/>
          <w:szCs w:val="21"/>
        </w:rPr>
        <w:t>CO</w:t>
      </w:r>
      <w:r w:rsidRPr="00DC0D43">
        <w:rPr>
          <w:rFonts w:cs="Times New Roman" w:hint="eastAsia"/>
          <w:sz w:val="21"/>
          <w:szCs w:val="21"/>
          <w:vertAlign w:val="subscript"/>
        </w:rPr>
        <w:t>2</w:t>
      </w:r>
      <w:r w:rsidRPr="00DC0D43">
        <w:rPr>
          <w:rFonts w:cs="Times New Roman" w:hint="eastAsia"/>
          <w:sz w:val="21"/>
          <w:szCs w:val="21"/>
        </w:rPr>
        <w:t>(B)</w:t>
      </w:r>
      <w:r w:rsidRPr="00DC0D43">
        <w:rPr>
          <w:rFonts w:cs="Times New Roman"/>
          <w:sz w:val="21"/>
          <w:szCs w:val="21"/>
        </w:rPr>
        <w:t>,</w:t>
      </w:r>
      <w:r>
        <w:rPr>
          <w:rFonts w:cs="Times New Roman" w:hint="eastAsia"/>
          <w:sz w:val="21"/>
          <w:szCs w:val="21"/>
        </w:rPr>
        <w:t xml:space="preserve"> </w:t>
      </w:r>
      <w:r w:rsidRPr="00DC0D43">
        <w:rPr>
          <w:rFonts w:cs="Times New Roman" w:hint="eastAsia"/>
          <w:sz w:val="21"/>
          <w:szCs w:val="21"/>
        </w:rPr>
        <w:t>N</w:t>
      </w:r>
      <w:r w:rsidRPr="00DC0D43">
        <w:rPr>
          <w:rFonts w:cs="Times New Roman" w:hint="eastAsia"/>
          <w:sz w:val="21"/>
          <w:szCs w:val="21"/>
          <w:vertAlign w:val="subscript"/>
        </w:rPr>
        <w:t>2</w:t>
      </w:r>
      <w:r w:rsidRPr="00DC0D43">
        <w:rPr>
          <w:rFonts w:cs="Times New Roman" w:hint="eastAsia"/>
          <w:sz w:val="21"/>
          <w:szCs w:val="21"/>
        </w:rPr>
        <w:t>O(C)</w:t>
      </w:r>
      <w:r w:rsidRPr="00DC0D43">
        <w:rPr>
          <w:rFonts w:cs="Times New Roman"/>
          <w:sz w:val="21"/>
          <w:szCs w:val="21"/>
        </w:rPr>
        <w:t xml:space="preserve"> emission fluxes</w:t>
      </w:r>
    </w:p>
    <w:p w14:paraId="39B1D552" w14:textId="77777777" w:rsidR="009361C5" w:rsidRDefault="009361C5" w:rsidP="009361C5">
      <w:pPr>
        <w:ind w:firstLineChars="200" w:firstLine="480"/>
      </w:pPr>
    </w:p>
    <w:p w14:paraId="76518E71" w14:textId="77777777" w:rsidR="009361C5" w:rsidRDefault="009361C5" w:rsidP="009361C5">
      <w:pPr>
        <w:ind w:firstLineChars="200" w:firstLine="480"/>
      </w:pPr>
    </w:p>
    <w:p w14:paraId="31D27538" w14:textId="77777777" w:rsidR="009361C5" w:rsidRDefault="009361C5" w:rsidP="009361C5">
      <w:pPr>
        <w:ind w:firstLineChars="200" w:firstLine="480"/>
      </w:pPr>
    </w:p>
    <w:p w14:paraId="71E7BC08" w14:textId="77777777" w:rsidR="009361C5" w:rsidRDefault="009361C5" w:rsidP="009361C5">
      <w:pPr>
        <w:ind w:firstLineChars="200" w:firstLine="480"/>
      </w:pPr>
      <w:r w:rsidRPr="00A039BC">
        <w:rPr>
          <w:rFonts w:hint="eastAsia"/>
        </w:rPr>
        <w:lastRenderedPageBreak/>
        <w:t>不同土壤含水量</w:t>
      </w:r>
      <w:r>
        <w:rPr>
          <w:rFonts w:hint="eastAsia"/>
        </w:rPr>
        <w:t>条件</w:t>
      </w:r>
      <w:r w:rsidRPr="00A039BC">
        <w:rPr>
          <w:rFonts w:hint="eastAsia"/>
        </w:rPr>
        <w:t>对滩涂土壤温室气体（</w:t>
      </w:r>
      <w:r w:rsidRPr="00A039BC">
        <w:rPr>
          <w:rFonts w:hint="eastAsia"/>
        </w:rPr>
        <w:t>CH</w:t>
      </w:r>
      <w:r w:rsidRPr="00C00249">
        <w:rPr>
          <w:rFonts w:hint="eastAsia"/>
          <w:vertAlign w:val="subscript"/>
        </w:rPr>
        <w:t>4</w:t>
      </w:r>
      <w:r w:rsidRPr="00A039BC">
        <w:rPr>
          <w:rFonts w:hint="eastAsia"/>
        </w:rPr>
        <w:t>、</w:t>
      </w:r>
      <w:r w:rsidRPr="00A039BC">
        <w:rPr>
          <w:rFonts w:hint="eastAsia"/>
        </w:rPr>
        <w:t>CO</w:t>
      </w:r>
      <w:r w:rsidRPr="00C00249">
        <w:rPr>
          <w:rFonts w:hint="eastAsia"/>
          <w:vertAlign w:val="subscript"/>
        </w:rPr>
        <w:t>2</w:t>
      </w:r>
      <w:r w:rsidRPr="00A039BC">
        <w:rPr>
          <w:rFonts w:hint="eastAsia"/>
        </w:rPr>
        <w:t>、</w:t>
      </w:r>
      <w:r w:rsidRPr="00A039BC">
        <w:rPr>
          <w:rFonts w:hint="eastAsia"/>
        </w:rPr>
        <w:t>N</w:t>
      </w:r>
      <w:r w:rsidRPr="00C00249">
        <w:rPr>
          <w:rFonts w:hint="eastAsia"/>
          <w:vertAlign w:val="subscript"/>
        </w:rPr>
        <w:t>2</w:t>
      </w:r>
      <w:r w:rsidRPr="00A039BC">
        <w:rPr>
          <w:rFonts w:hint="eastAsia"/>
        </w:rPr>
        <w:t>O</w:t>
      </w:r>
      <w:r w:rsidRPr="00A039BC">
        <w:rPr>
          <w:rFonts w:hint="eastAsia"/>
        </w:rPr>
        <w:t>）累积排放量的影响见</w:t>
      </w:r>
      <w:r>
        <w:rPr>
          <w:rFonts w:hint="eastAsia"/>
        </w:rPr>
        <w:t>表</w:t>
      </w:r>
      <w:r>
        <w:rPr>
          <w:rFonts w:hint="eastAsia"/>
        </w:rPr>
        <w:t>7</w:t>
      </w:r>
      <w:r w:rsidRPr="00A039BC">
        <w:rPr>
          <w:rFonts w:hint="eastAsia"/>
        </w:rPr>
        <w:t>。</w:t>
      </w:r>
    </w:p>
    <w:p w14:paraId="6225852D" w14:textId="77777777" w:rsidR="009361C5" w:rsidRPr="00B8255D" w:rsidRDefault="009361C5">
      <w:pPr>
        <w:ind w:firstLineChars="200" w:firstLine="480"/>
      </w:pPr>
      <w:r>
        <w:rPr>
          <w:rFonts w:hint="eastAsia"/>
        </w:rPr>
        <w:t>随土壤含水量的增加，</w:t>
      </w:r>
      <w:r>
        <w:rPr>
          <w:rFonts w:hint="eastAsia"/>
        </w:rPr>
        <w:t>CH</w:t>
      </w:r>
      <w:r w:rsidRPr="00C56CE9">
        <w:rPr>
          <w:rFonts w:hint="eastAsia"/>
          <w:vertAlign w:val="subscript"/>
        </w:rPr>
        <w:t>4</w:t>
      </w:r>
      <w:r>
        <w:rPr>
          <w:rFonts w:hint="eastAsia"/>
        </w:rPr>
        <w:t>累积排放量呈增加趋势。与</w:t>
      </w:r>
      <w:r>
        <w:rPr>
          <w:rFonts w:hint="eastAsia"/>
        </w:rPr>
        <w:t>60%</w:t>
      </w:r>
      <w:r>
        <w:rPr>
          <w:rFonts w:hint="eastAsia"/>
        </w:rPr>
        <w:t>含水量处理相比，</w:t>
      </w:r>
      <w:r>
        <w:rPr>
          <w:rFonts w:hint="eastAsia"/>
        </w:rPr>
        <w:t>80%</w:t>
      </w:r>
      <w:r>
        <w:rPr>
          <w:rFonts w:hint="eastAsia"/>
        </w:rPr>
        <w:t>、</w:t>
      </w:r>
      <w:r>
        <w:rPr>
          <w:rFonts w:hint="eastAsia"/>
        </w:rPr>
        <w:t>100%</w:t>
      </w:r>
      <w:r>
        <w:rPr>
          <w:rFonts w:hint="eastAsia"/>
        </w:rPr>
        <w:t>和</w:t>
      </w:r>
      <w:r>
        <w:rPr>
          <w:rFonts w:hint="eastAsia"/>
        </w:rPr>
        <w:t>120%</w:t>
      </w:r>
      <w:r>
        <w:rPr>
          <w:rFonts w:hint="eastAsia"/>
        </w:rPr>
        <w:t>含水量处理</w:t>
      </w:r>
      <w:r>
        <w:rPr>
          <w:rFonts w:hint="eastAsia"/>
        </w:rPr>
        <w:t>CH</w:t>
      </w:r>
      <w:r w:rsidRPr="00C56CE9">
        <w:rPr>
          <w:rFonts w:hint="eastAsia"/>
          <w:vertAlign w:val="subscript"/>
        </w:rPr>
        <w:t>4</w:t>
      </w:r>
      <w:r>
        <w:rPr>
          <w:rFonts w:hint="eastAsia"/>
        </w:rPr>
        <w:t>累积排放量分别增加</w:t>
      </w:r>
      <w:r>
        <w:rPr>
          <w:rFonts w:hint="eastAsia"/>
        </w:rPr>
        <w:t>1.6</w:t>
      </w:r>
      <w:r>
        <w:rPr>
          <w:rFonts w:hint="eastAsia"/>
        </w:rPr>
        <w:t>、</w:t>
      </w:r>
      <w:r>
        <w:rPr>
          <w:rFonts w:hint="eastAsia"/>
        </w:rPr>
        <w:t>2.6</w:t>
      </w:r>
      <w:r>
        <w:rPr>
          <w:rFonts w:hint="eastAsia"/>
        </w:rPr>
        <w:t>和</w:t>
      </w:r>
      <w:r>
        <w:rPr>
          <w:rFonts w:hint="eastAsia"/>
        </w:rPr>
        <w:t>6.2</w:t>
      </w:r>
      <w:r>
        <w:rPr>
          <w:rFonts w:hint="eastAsia"/>
        </w:rPr>
        <w:t>倍。</w:t>
      </w:r>
    </w:p>
    <w:p w14:paraId="5472FC5E" w14:textId="77777777" w:rsidR="009361C5" w:rsidRDefault="009361C5" w:rsidP="009361C5">
      <w:pPr>
        <w:ind w:firstLineChars="200" w:firstLine="480"/>
      </w:pPr>
      <w:r>
        <w:rPr>
          <w:rFonts w:hint="eastAsia"/>
        </w:rPr>
        <w:t>随土壤含水量的增加，</w:t>
      </w:r>
      <w:r>
        <w:rPr>
          <w:rFonts w:hint="eastAsia"/>
        </w:rPr>
        <w:t>CO</w:t>
      </w:r>
      <w:r w:rsidRPr="00F8671D">
        <w:rPr>
          <w:rFonts w:hint="eastAsia"/>
          <w:vertAlign w:val="subscript"/>
        </w:rPr>
        <w:t>2</w:t>
      </w:r>
      <w:r>
        <w:rPr>
          <w:rFonts w:hint="eastAsia"/>
        </w:rPr>
        <w:t>累积排放量呈先上升后下降趋势。其中</w:t>
      </w:r>
      <w:r>
        <w:rPr>
          <w:rFonts w:hint="eastAsia"/>
        </w:rPr>
        <w:t>1</w:t>
      </w:r>
      <w:r>
        <w:t>20</w:t>
      </w:r>
      <w:r>
        <w:rPr>
          <w:rFonts w:hint="eastAsia"/>
        </w:rPr>
        <w:t>%</w:t>
      </w:r>
      <w:r>
        <w:rPr>
          <w:rFonts w:hint="eastAsia"/>
        </w:rPr>
        <w:t>含水量处理土壤</w:t>
      </w:r>
      <w:r>
        <w:rPr>
          <w:rFonts w:hint="eastAsia"/>
        </w:rPr>
        <w:t>CO</w:t>
      </w:r>
      <w:r w:rsidRPr="009B604F">
        <w:rPr>
          <w:rFonts w:hint="eastAsia"/>
          <w:vertAlign w:val="subscript"/>
        </w:rPr>
        <w:t>2</w:t>
      </w:r>
      <w:r>
        <w:rPr>
          <w:rFonts w:hint="eastAsia"/>
        </w:rPr>
        <w:t>累积排放量最低，为</w:t>
      </w:r>
      <w:r>
        <w:rPr>
          <w:rFonts w:hint="eastAsia"/>
        </w:rPr>
        <w:t xml:space="preserve">113.4 </w:t>
      </w:r>
      <w:r w:rsidRPr="00CD416B">
        <w:rPr>
          <w:rFonts w:cs="Times New Roman"/>
          <w:szCs w:val="24"/>
        </w:rPr>
        <w:t>g m</w:t>
      </w:r>
      <w:r w:rsidRPr="00CD416B">
        <w:rPr>
          <w:rFonts w:cs="Times New Roman"/>
          <w:szCs w:val="24"/>
          <w:vertAlign w:val="superscript"/>
        </w:rPr>
        <w:t>-2</w:t>
      </w:r>
      <w:r>
        <w:rPr>
          <w:rFonts w:hint="eastAsia"/>
        </w:rPr>
        <w:t>，</w:t>
      </w:r>
      <w:r>
        <w:t>80</w:t>
      </w:r>
      <w:r>
        <w:rPr>
          <w:rFonts w:hint="eastAsia"/>
        </w:rPr>
        <w:t>%</w:t>
      </w:r>
      <w:r>
        <w:rPr>
          <w:rFonts w:hint="eastAsia"/>
        </w:rPr>
        <w:t>含水量处理土壤</w:t>
      </w:r>
      <w:r>
        <w:rPr>
          <w:rFonts w:hint="eastAsia"/>
        </w:rPr>
        <w:t>CO</w:t>
      </w:r>
      <w:r w:rsidRPr="009B604F">
        <w:rPr>
          <w:rFonts w:hint="eastAsia"/>
          <w:vertAlign w:val="subscript"/>
        </w:rPr>
        <w:t>2</w:t>
      </w:r>
      <w:r>
        <w:rPr>
          <w:rFonts w:hint="eastAsia"/>
        </w:rPr>
        <w:t>累积排放量最高，为</w:t>
      </w:r>
      <w:r>
        <w:rPr>
          <w:rFonts w:hint="eastAsia"/>
        </w:rPr>
        <w:t xml:space="preserve">165.1 </w:t>
      </w:r>
      <w:r w:rsidRPr="00CD416B">
        <w:rPr>
          <w:rFonts w:cs="Times New Roman"/>
          <w:szCs w:val="24"/>
        </w:rPr>
        <w:t>g m</w:t>
      </w:r>
      <w:r w:rsidRPr="00CD416B">
        <w:rPr>
          <w:rFonts w:cs="Times New Roman"/>
          <w:szCs w:val="24"/>
          <w:vertAlign w:val="superscript"/>
        </w:rPr>
        <w:t>-2</w:t>
      </w:r>
      <w:r>
        <w:rPr>
          <w:rFonts w:hint="eastAsia"/>
        </w:rPr>
        <w:t>，且两处理间差异显著。</w:t>
      </w:r>
    </w:p>
    <w:p w14:paraId="5A488700" w14:textId="77777777" w:rsidR="009361C5" w:rsidRDefault="009361C5" w:rsidP="009361C5">
      <w:pPr>
        <w:ind w:firstLineChars="200" w:firstLine="480"/>
      </w:pPr>
      <w:r>
        <w:rPr>
          <w:rFonts w:hint="eastAsia"/>
        </w:rPr>
        <w:t>随土壤含水量的增加，</w:t>
      </w:r>
      <w:r>
        <w:rPr>
          <w:rFonts w:hint="eastAsia"/>
        </w:rPr>
        <w:t>N</w:t>
      </w:r>
      <w:r w:rsidRPr="00CD416B">
        <w:rPr>
          <w:vertAlign w:val="subscript"/>
        </w:rPr>
        <w:t>2</w:t>
      </w:r>
      <w:r>
        <w:rPr>
          <w:rFonts w:hint="eastAsia"/>
        </w:rPr>
        <w:t>O</w:t>
      </w:r>
      <w:r>
        <w:rPr>
          <w:rFonts w:hint="eastAsia"/>
        </w:rPr>
        <w:t>累积排放量呈先上升后下降趋势。其中</w:t>
      </w:r>
      <w:r>
        <w:rPr>
          <w:rFonts w:hint="eastAsia"/>
        </w:rPr>
        <w:t>1</w:t>
      </w:r>
      <w:r>
        <w:t>20</w:t>
      </w:r>
      <w:r>
        <w:rPr>
          <w:rFonts w:hint="eastAsia"/>
        </w:rPr>
        <w:t>%</w:t>
      </w:r>
      <w:r>
        <w:rPr>
          <w:rFonts w:hint="eastAsia"/>
        </w:rPr>
        <w:t>含水量处理土壤</w:t>
      </w:r>
      <w:r>
        <w:rPr>
          <w:rFonts w:hint="eastAsia"/>
        </w:rPr>
        <w:t>N</w:t>
      </w:r>
      <w:r w:rsidRPr="00CD416B">
        <w:rPr>
          <w:vertAlign w:val="subscript"/>
        </w:rPr>
        <w:t>2</w:t>
      </w:r>
      <w:r>
        <w:rPr>
          <w:rFonts w:hint="eastAsia"/>
        </w:rPr>
        <w:t>O</w:t>
      </w:r>
      <w:r>
        <w:rPr>
          <w:rFonts w:hint="eastAsia"/>
        </w:rPr>
        <w:t>累积排放量最低，为</w:t>
      </w:r>
      <w:r>
        <w:rPr>
          <w:rFonts w:hint="eastAsia"/>
        </w:rPr>
        <w:t xml:space="preserve">-43.2 </w:t>
      </w:r>
      <w:r w:rsidRPr="0031095C">
        <w:rPr>
          <w:szCs w:val="24"/>
        </w:rPr>
        <w:t>m</w:t>
      </w:r>
      <w:r w:rsidRPr="00CD416B">
        <w:rPr>
          <w:rFonts w:cs="Times New Roman"/>
          <w:szCs w:val="24"/>
        </w:rPr>
        <w:t>g m</w:t>
      </w:r>
      <w:r w:rsidRPr="00CD416B">
        <w:rPr>
          <w:rFonts w:cs="Times New Roman"/>
          <w:szCs w:val="24"/>
          <w:vertAlign w:val="superscript"/>
        </w:rPr>
        <w:t>-2</w:t>
      </w:r>
      <w:r>
        <w:rPr>
          <w:rFonts w:hint="eastAsia"/>
        </w:rPr>
        <w:t>，</w:t>
      </w:r>
      <w:r>
        <w:t>80</w:t>
      </w:r>
      <w:r>
        <w:rPr>
          <w:rFonts w:hint="eastAsia"/>
        </w:rPr>
        <w:t>%</w:t>
      </w:r>
      <w:r>
        <w:rPr>
          <w:rFonts w:hint="eastAsia"/>
        </w:rPr>
        <w:t>含水量处理土壤</w:t>
      </w:r>
      <w:r>
        <w:rPr>
          <w:rFonts w:hint="eastAsia"/>
        </w:rPr>
        <w:t>N</w:t>
      </w:r>
      <w:r w:rsidRPr="00CD416B">
        <w:rPr>
          <w:vertAlign w:val="subscript"/>
        </w:rPr>
        <w:t>2</w:t>
      </w:r>
      <w:r>
        <w:rPr>
          <w:rFonts w:hint="eastAsia"/>
        </w:rPr>
        <w:t>O</w:t>
      </w:r>
      <w:r>
        <w:rPr>
          <w:rFonts w:hint="eastAsia"/>
        </w:rPr>
        <w:t>累积排放量最高，为</w:t>
      </w:r>
      <w:r>
        <w:rPr>
          <w:rFonts w:hint="eastAsia"/>
        </w:rPr>
        <w:t xml:space="preserve">86.4 </w:t>
      </w:r>
      <w:r w:rsidRPr="0031095C">
        <w:rPr>
          <w:szCs w:val="24"/>
        </w:rPr>
        <w:t>m</w:t>
      </w:r>
      <w:r w:rsidRPr="00CD416B">
        <w:rPr>
          <w:rFonts w:cs="Times New Roman"/>
          <w:szCs w:val="24"/>
        </w:rPr>
        <w:t>g m</w:t>
      </w:r>
      <w:r w:rsidRPr="00CD416B">
        <w:rPr>
          <w:rFonts w:cs="Times New Roman"/>
          <w:szCs w:val="24"/>
          <w:vertAlign w:val="superscript"/>
        </w:rPr>
        <w:t>-2</w:t>
      </w:r>
      <w:r>
        <w:rPr>
          <w:rFonts w:hint="eastAsia"/>
        </w:rPr>
        <w:t>，且两处理间差异显著。</w:t>
      </w:r>
    </w:p>
    <w:p w14:paraId="2B6FF793" w14:textId="77777777" w:rsidR="009361C5" w:rsidRPr="00DC0D43" w:rsidRDefault="009361C5" w:rsidP="009361C5">
      <w:pPr>
        <w:jc w:val="center"/>
        <w:rPr>
          <w:rFonts w:cs="Times New Roman"/>
          <w:sz w:val="21"/>
          <w:szCs w:val="21"/>
        </w:rPr>
      </w:pPr>
      <w:r w:rsidRPr="00DC0D43">
        <w:rPr>
          <w:rFonts w:cs="Times New Roman" w:hint="eastAsia"/>
          <w:sz w:val="21"/>
          <w:szCs w:val="21"/>
        </w:rPr>
        <w:t>表</w:t>
      </w:r>
      <w:r w:rsidRPr="00DC0D43">
        <w:rPr>
          <w:rFonts w:cs="Times New Roman" w:hint="eastAsia"/>
          <w:color w:val="000000" w:themeColor="text1"/>
          <w:sz w:val="21"/>
          <w:szCs w:val="21"/>
        </w:rPr>
        <w:t xml:space="preserve">7 </w:t>
      </w:r>
      <w:r w:rsidRPr="00DC0D43">
        <w:rPr>
          <w:rFonts w:cs="Times New Roman" w:hint="eastAsia"/>
          <w:sz w:val="21"/>
          <w:szCs w:val="21"/>
        </w:rPr>
        <w:t>含水量对滩涂土壤</w:t>
      </w:r>
      <w:r w:rsidRPr="00DC0D43">
        <w:rPr>
          <w:rFonts w:cs="Times New Roman" w:hint="eastAsia"/>
          <w:sz w:val="21"/>
          <w:szCs w:val="21"/>
        </w:rPr>
        <w:t>CH</w:t>
      </w:r>
      <w:r w:rsidRPr="00DC0D43">
        <w:rPr>
          <w:rFonts w:cs="Times New Roman" w:hint="eastAsia"/>
          <w:sz w:val="21"/>
          <w:szCs w:val="21"/>
          <w:vertAlign w:val="subscript"/>
        </w:rPr>
        <w:t>4</w:t>
      </w:r>
      <w:r w:rsidRPr="00DC0D43">
        <w:rPr>
          <w:rFonts w:cs="Times New Roman" w:hint="eastAsia"/>
          <w:sz w:val="21"/>
          <w:szCs w:val="21"/>
        </w:rPr>
        <w:t>、</w:t>
      </w:r>
      <w:r w:rsidRPr="00DC0D43">
        <w:rPr>
          <w:rFonts w:cs="Times New Roman" w:hint="eastAsia"/>
          <w:sz w:val="21"/>
          <w:szCs w:val="21"/>
        </w:rPr>
        <w:t>CO</w:t>
      </w:r>
      <w:r w:rsidRPr="00DC0D43">
        <w:rPr>
          <w:rFonts w:cs="Times New Roman" w:hint="eastAsia"/>
          <w:sz w:val="21"/>
          <w:szCs w:val="21"/>
          <w:vertAlign w:val="subscript"/>
        </w:rPr>
        <w:t>2</w:t>
      </w:r>
      <w:r w:rsidRPr="00DC0D43">
        <w:rPr>
          <w:rFonts w:cs="Times New Roman" w:hint="eastAsia"/>
          <w:sz w:val="21"/>
          <w:szCs w:val="21"/>
        </w:rPr>
        <w:t>、</w:t>
      </w:r>
      <w:r w:rsidRPr="00DC0D43">
        <w:rPr>
          <w:rFonts w:cs="Times New Roman" w:hint="eastAsia"/>
          <w:sz w:val="21"/>
          <w:szCs w:val="21"/>
        </w:rPr>
        <w:t>N</w:t>
      </w:r>
      <w:r w:rsidRPr="00DC0D43">
        <w:rPr>
          <w:rFonts w:cs="Times New Roman" w:hint="eastAsia"/>
          <w:sz w:val="21"/>
          <w:szCs w:val="21"/>
          <w:vertAlign w:val="subscript"/>
        </w:rPr>
        <w:t>2</w:t>
      </w:r>
      <w:r w:rsidRPr="00DC0D43">
        <w:rPr>
          <w:rFonts w:cs="Times New Roman" w:hint="eastAsia"/>
          <w:sz w:val="21"/>
          <w:szCs w:val="21"/>
        </w:rPr>
        <w:t>O</w:t>
      </w:r>
      <w:r w:rsidRPr="00DC0D43">
        <w:rPr>
          <w:rFonts w:cs="Times New Roman" w:hint="eastAsia"/>
          <w:sz w:val="21"/>
          <w:szCs w:val="21"/>
        </w:rPr>
        <w:t>累积排放量的影响</w:t>
      </w:r>
    </w:p>
    <w:p w14:paraId="01797D73" w14:textId="77777777" w:rsidR="009361C5" w:rsidRPr="00DC0D43" w:rsidRDefault="009361C5" w:rsidP="009361C5">
      <w:pPr>
        <w:ind w:firstLine="0"/>
        <w:jc w:val="center"/>
        <w:rPr>
          <w:rFonts w:cs="Times New Roman"/>
          <w:sz w:val="21"/>
          <w:szCs w:val="21"/>
        </w:rPr>
      </w:pPr>
      <w:r w:rsidRPr="00DC0D43">
        <w:rPr>
          <w:rFonts w:cs="Times New Roman" w:hint="eastAsia"/>
          <w:sz w:val="21"/>
          <w:szCs w:val="21"/>
        </w:rPr>
        <w:t>Tab.</w:t>
      </w:r>
      <w:r>
        <w:rPr>
          <w:rFonts w:cs="Times New Roman" w:hint="eastAsia"/>
          <w:sz w:val="21"/>
          <w:szCs w:val="21"/>
        </w:rPr>
        <w:t xml:space="preserve"> </w:t>
      </w:r>
      <w:r w:rsidRPr="00DC0D43">
        <w:rPr>
          <w:rFonts w:cs="Times New Roman" w:hint="eastAsia"/>
          <w:color w:val="000000" w:themeColor="text1"/>
          <w:sz w:val="21"/>
          <w:szCs w:val="21"/>
        </w:rPr>
        <w:t>7</w:t>
      </w:r>
      <w:r w:rsidRPr="00DC0D43">
        <w:rPr>
          <w:rFonts w:cs="Times New Roman" w:hint="eastAsia"/>
          <w:color w:val="FF0000"/>
          <w:sz w:val="21"/>
          <w:szCs w:val="21"/>
        </w:rPr>
        <w:t xml:space="preserve"> </w:t>
      </w:r>
      <w:r w:rsidRPr="00DC0D43">
        <w:rPr>
          <w:rFonts w:cs="Times New Roman"/>
          <w:sz w:val="21"/>
          <w:szCs w:val="21"/>
        </w:rPr>
        <w:t>Effects of water content on cumulative emissions of CH</w:t>
      </w:r>
      <w:r w:rsidRPr="00DC0D43">
        <w:rPr>
          <w:rFonts w:cs="Times New Roman"/>
          <w:sz w:val="21"/>
          <w:szCs w:val="21"/>
          <w:vertAlign w:val="subscript"/>
        </w:rPr>
        <w:t>4</w:t>
      </w:r>
      <w:r>
        <w:rPr>
          <w:rFonts w:cs="Times New Roman"/>
          <w:sz w:val="21"/>
          <w:szCs w:val="21"/>
        </w:rPr>
        <w:t>,</w:t>
      </w:r>
      <w:r>
        <w:rPr>
          <w:rFonts w:cs="Times New Roman" w:hint="eastAsia"/>
          <w:sz w:val="21"/>
          <w:szCs w:val="21"/>
        </w:rPr>
        <w:t xml:space="preserve"> </w:t>
      </w:r>
      <w:r w:rsidRPr="00DC0D43">
        <w:rPr>
          <w:rFonts w:cs="Times New Roman"/>
          <w:sz w:val="21"/>
          <w:szCs w:val="21"/>
        </w:rPr>
        <w:t>CO</w:t>
      </w:r>
      <w:r w:rsidRPr="00DC0D43">
        <w:rPr>
          <w:rFonts w:cs="Times New Roman"/>
          <w:sz w:val="21"/>
          <w:szCs w:val="21"/>
          <w:vertAlign w:val="subscript"/>
        </w:rPr>
        <w:t>2</w:t>
      </w:r>
      <w:r w:rsidRPr="00DC0D43">
        <w:rPr>
          <w:rFonts w:cs="Times New Roman"/>
          <w:sz w:val="21"/>
          <w:szCs w:val="21"/>
        </w:rPr>
        <w:t xml:space="preserve"> and N</w:t>
      </w:r>
      <w:r w:rsidRPr="00DC0D43">
        <w:rPr>
          <w:rFonts w:cs="Times New Roman"/>
          <w:sz w:val="21"/>
          <w:szCs w:val="21"/>
          <w:vertAlign w:val="subscript"/>
        </w:rPr>
        <w:t>2</w:t>
      </w:r>
      <w:r w:rsidRPr="00DC0D43">
        <w:rPr>
          <w:rFonts w:cs="Times New Roman"/>
          <w:sz w:val="21"/>
          <w:szCs w:val="21"/>
        </w:rPr>
        <w:t>O from mudflat soil</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69"/>
        <w:gridCol w:w="2271"/>
        <w:gridCol w:w="2271"/>
        <w:gridCol w:w="2247"/>
      </w:tblGrid>
      <w:tr w:rsidR="009361C5" w:rsidRPr="003B58EA" w14:paraId="062DF396" w14:textId="77777777" w:rsidTr="009361C5">
        <w:tc>
          <w:tcPr>
            <w:tcW w:w="2392" w:type="dxa"/>
            <w:tcBorders>
              <w:top w:val="single" w:sz="12" w:space="0" w:color="auto"/>
              <w:bottom w:val="single" w:sz="8" w:space="0" w:color="auto"/>
            </w:tcBorders>
            <w:vAlign w:val="center"/>
          </w:tcPr>
          <w:p w14:paraId="2CCE5D5A"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含水量</w:t>
            </w:r>
          </w:p>
          <w:p w14:paraId="03DFFE7F"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w:t>
            </w:r>
          </w:p>
        </w:tc>
        <w:tc>
          <w:tcPr>
            <w:tcW w:w="2392" w:type="dxa"/>
            <w:tcBorders>
              <w:top w:val="single" w:sz="12" w:space="0" w:color="auto"/>
              <w:bottom w:val="single" w:sz="8" w:space="0" w:color="auto"/>
            </w:tcBorders>
            <w:vAlign w:val="center"/>
          </w:tcPr>
          <w:p w14:paraId="433300FA"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CH</w:t>
            </w:r>
            <w:r w:rsidRPr="003B58EA">
              <w:rPr>
                <w:rFonts w:cs="Times New Roman" w:hint="eastAsia"/>
                <w:sz w:val="21"/>
                <w:szCs w:val="21"/>
                <w:vertAlign w:val="subscript"/>
              </w:rPr>
              <w:t>4</w:t>
            </w:r>
            <w:r w:rsidRPr="003B58EA">
              <w:rPr>
                <w:rFonts w:cs="Times New Roman" w:hint="eastAsia"/>
                <w:sz w:val="21"/>
                <w:szCs w:val="21"/>
              </w:rPr>
              <w:t>累积排放量</w:t>
            </w:r>
          </w:p>
          <w:p w14:paraId="16B946CF"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w:t>
            </w:r>
            <w:proofErr w:type="gramStart"/>
            <w:r w:rsidRPr="003B58EA">
              <w:rPr>
                <w:rFonts w:cs="Times New Roman" w:hint="eastAsia"/>
                <w:sz w:val="21"/>
                <w:szCs w:val="21"/>
              </w:rPr>
              <w:t>mg</w:t>
            </w:r>
            <w:proofErr w:type="gramEnd"/>
            <w:r w:rsidRPr="003B58EA">
              <w:rPr>
                <w:rFonts w:cs="Times New Roman" w:hint="eastAsia"/>
                <w:sz w:val="21"/>
                <w:szCs w:val="21"/>
              </w:rPr>
              <w:t xml:space="preserve"> m</w:t>
            </w:r>
            <w:r w:rsidRPr="003B58EA">
              <w:rPr>
                <w:rFonts w:cs="Times New Roman" w:hint="eastAsia"/>
                <w:sz w:val="21"/>
                <w:szCs w:val="21"/>
                <w:vertAlign w:val="superscript"/>
              </w:rPr>
              <w:t>-2</w:t>
            </w:r>
          </w:p>
        </w:tc>
        <w:tc>
          <w:tcPr>
            <w:tcW w:w="2393" w:type="dxa"/>
            <w:tcBorders>
              <w:top w:val="single" w:sz="12" w:space="0" w:color="auto"/>
              <w:bottom w:val="single" w:sz="8" w:space="0" w:color="auto"/>
            </w:tcBorders>
            <w:vAlign w:val="center"/>
          </w:tcPr>
          <w:p w14:paraId="5CDE3609"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CO</w:t>
            </w:r>
            <w:r w:rsidRPr="003B58EA">
              <w:rPr>
                <w:rFonts w:cs="Times New Roman" w:hint="eastAsia"/>
                <w:sz w:val="21"/>
                <w:szCs w:val="21"/>
                <w:vertAlign w:val="subscript"/>
              </w:rPr>
              <w:t>2</w:t>
            </w:r>
            <w:r w:rsidRPr="003B58EA">
              <w:rPr>
                <w:rFonts w:cs="Times New Roman" w:hint="eastAsia"/>
                <w:sz w:val="21"/>
                <w:szCs w:val="21"/>
              </w:rPr>
              <w:t>累积排放量</w:t>
            </w:r>
          </w:p>
          <w:p w14:paraId="53CBD202"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/g m</w:t>
            </w:r>
            <w:r w:rsidRPr="003B58EA">
              <w:rPr>
                <w:rFonts w:cs="Times New Roman" w:hint="eastAsia"/>
                <w:sz w:val="21"/>
                <w:szCs w:val="21"/>
                <w:vertAlign w:val="superscript"/>
              </w:rPr>
              <w:t>-2</w:t>
            </w:r>
          </w:p>
        </w:tc>
        <w:tc>
          <w:tcPr>
            <w:tcW w:w="2393" w:type="dxa"/>
            <w:tcBorders>
              <w:top w:val="single" w:sz="12" w:space="0" w:color="auto"/>
              <w:bottom w:val="single" w:sz="8" w:space="0" w:color="auto"/>
            </w:tcBorders>
            <w:vAlign w:val="center"/>
          </w:tcPr>
          <w:p w14:paraId="4D446F4B"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N</w:t>
            </w:r>
            <w:r w:rsidRPr="003B58EA">
              <w:rPr>
                <w:rFonts w:cs="Times New Roman" w:hint="eastAsia"/>
                <w:sz w:val="21"/>
                <w:szCs w:val="21"/>
                <w:vertAlign w:val="subscript"/>
              </w:rPr>
              <w:t>2</w:t>
            </w:r>
            <w:r w:rsidRPr="003B58EA">
              <w:rPr>
                <w:rFonts w:cs="Times New Roman" w:hint="eastAsia"/>
                <w:sz w:val="21"/>
                <w:szCs w:val="21"/>
              </w:rPr>
              <w:t>O</w:t>
            </w:r>
            <w:r w:rsidRPr="003B58EA">
              <w:rPr>
                <w:rFonts w:cs="Times New Roman" w:hint="eastAsia"/>
                <w:sz w:val="21"/>
                <w:szCs w:val="21"/>
              </w:rPr>
              <w:t>累积排放量</w:t>
            </w:r>
          </w:p>
          <w:p w14:paraId="556E5E8C"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w:t>
            </w:r>
            <w:proofErr w:type="gramStart"/>
            <w:r w:rsidRPr="003B58EA">
              <w:rPr>
                <w:rFonts w:cs="Times New Roman" w:hint="eastAsia"/>
                <w:sz w:val="21"/>
                <w:szCs w:val="21"/>
              </w:rPr>
              <w:t>mg</w:t>
            </w:r>
            <w:proofErr w:type="gramEnd"/>
            <w:r w:rsidRPr="003B58EA">
              <w:rPr>
                <w:rFonts w:cs="Times New Roman" w:hint="eastAsia"/>
                <w:sz w:val="21"/>
                <w:szCs w:val="21"/>
              </w:rPr>
              <w:t xml:space="preserve"> m</w:t>
            </w:r>
            <w:r w:rsidRPr="003B58EA">
              <w:rPr>
                <w:rFonts w:cs="Times New Roman" w:hint="eastAsia"/>
                <w:sz w:val="21"/>
                <w:szCs w:val="21"/>
                <w:vertAlign w:val="superscript"/>
              </w:rPr>
              <w:t>-2</w:t>
            </w:r>
          </w:p>
        </w:tc>
      </w:tr>
      <w:tr w:rsidR="009361C5" w:rsidRPr="003B58EA" w14:paraId="54BFAC9B" w14:textId="77777777" w:rsidTr="009361C5">
        <w:tc>
          <w:tcPr>
            <w:tcW w:w="2392" w:type="dxa"/>
            <w:tcBorders>
              <w:top w:val="single" w:sz="8" w:space="0" w:color="auto"/>
            </w:tcBorders>
            <w:vAlign w:val="center"/>
          </w:tcPr>
          <w:p w14:paraId="2BE662FD"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60</w:t>
            </w:r>
          </w:p>
        </w:tc>
        <w:tc>
          <w:tcPr>
            <w:tcW w:w="2392" w:type="dxa"/>
            <w:tcBorders>
              <w:top w:val="single" w:sz="8" w:space="0" w:color="auto"/>
            </w:tcBorders>
            <w:vAlign w:val="center"/>
          </w:tcPr>
          <w:p w14:paraId="40703ECE"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67.9</w:t>
            </w:r>
            <w:r w:rsidRPr="003B58EA">
              <w:rPr>
                <w:rFonts w:cs="Times New Roman" w:hint="eastAsia"/>
                <w:sz w:val="21"/>
                <w:szCs w:val="21"/>
              </w:rPr>
              <w:sym w:font="Symbol" w:char="F0B1"/>
            </w:r>
            <w:r w:rsidRPr="003B58EA">
              <w:rPr>
                <w:rFonts w:cs="Times New Roman" w:hint="eastAsia"/>
                <w:sz w:val="21"/>
                <w:szCs w:val="21"/>
              </w:rPr>
              <w:t>2.31c</w:t>
            </w:r>
          </w:p>
        </w:tc>
        <w:tc>
          <w:tcPr>
            <w:tcW w:w="2393" w:type="dxa"/>
            <w:tcBorders>
              <w:top w:val="single" w:sz="8" w:space="0" w:color="auto"/>
            </w:tcBorders>
            <w:vAlign w:val="center"/>
          </w:tcPr>
          <w:p w14:paraId="2D2635D6"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128.1</w:t>
            </w:r>
            <w:r w:rsidRPr="003B58EA">
              <w:rPr>
                <w:rFonts w:cs="Times New Roman"/>
                <w:sz w:val="21"/>
                <w:szCs w:val="21"/>
              </w:rPr>
              <w:sym w:font="Symbol" w:char="F0B1"/>
            </w:r>
            <w:r w:rsidRPr="003B58EA">
              <w:rPr>
                <w:rFonts w:cs="Times New Roman" w:hint="eastAsia"/>
                <w:sz w:val="21"/>
                <w:szCs w:val="21"/>
              </w:rPr>
              <w:t>3.35c</w:t>
            </w:r>
          </w:p>
        </w:tc>
        <w:tc>
          <w:tcPr>
            <w:tcW w:w="2393" w:type="dxa"/>
            <w:tcBorders>
              <w:top w:val="single" w:sz="8" w:space="0" w:color="auto"/>
            </w:tcBorders>
            <w:vAlign w:val="center"/>
          </w:tcPr>
          <w:p w14:paraId="2DEC13C8"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46.1</w:t>
            </w:r>
            <w:r w:rsidRPr="003B58EA">
              <w:rPr>
                <w:rFonts w:cs="Times New Roman"/>
                <w:sz w:val="21"/>
                <w:szCs w:val="21"/>
              </w:rPr>
              <w:sym w:font="Symbol" w:char="F0B1"/>
            </w:r>
            <w:r w:rsidRPr="003B58EA">
              <w:rPr>
                <w:rFonts w:cs="Times New Roman" w:hint="eastAsia"/>
                <w:sz w:val="21"/>
                <w:szCs w:val="21"/>
              </w:rPr>
              <w:t>2.81d</w:t>
            </w:r>
          </w:p>
        </w:tc>
      </w:tr>
      <w:tr w:rsidR="009361C5" w:rsidRPr="003B58EA" w14:paraId="4DB0FFAC" w14:textId="77777777" w:rsidTr="009361C5">
        <w:tc>
          <w:tcPr>
            <w:tcW w:w="2392" w:type="dxa"/>
            <w:vAlign w:val="center"/>
          </w:tcPr>
          <w:p w14:paraId="584DA50D"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80</w:t>
            </w:r>
          </w:p>
        </w:tc>
        <w:tc>
          <w:tcPr>
            <w:tcW w:w="2392" w:type="dxa"/>
            <w:vAlign w:val="center"/>
          </w:tcPr>
          <w:p w14:paraId="35C1CF65"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175.7</w:t>
            </w:r>
            <w:r w:rsidRPr="003B58EA">
              <w:rPr>
                <w:rFonts w:cs="Times New Roman" w:hint="eastAsia"/>
                <w:sz w:val="21"/>
                <w:szCs w:val="21"/>
              </w:rPr>
              <w:sym w:font="Symbol" w:char="F0B1"/>
            </w:r>
            <w:r w:rsidRPr="003B58EA">
              <w:rPr>
                <w:rFonts w:cs="Times New Roman" w:hint="eastAsia"/>
                <w:sz w:val="21"/>
                <w:szCs w:val="21"/>
              </w:rPr>
              <w:t>6.94c</w:t>
            </w:r>
          </w:p>
        </w:tc>
        <w:tc>
          <w:tcPr>
            <w:tcW w:w="2393" w:type="dxa"/>
            <w:vAlign w:val="center"/>
          </w:tcPr>
          <w:p w14:paraId="673E3034"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165.1</w:t>
            </w:r>
            <w:r w:rsidRPr="003B58EA">
              <w:rPr>
                <w:rFonts w:cs="Times New Roman"/>
                <w:sz w:val="21"/>
                <w:szCs w:val="21"/>
              </w:rPr>
              <w:sym w:font="Symbol" w:char="F0B1"/>
            </w:r>
            <w:r w:rsidRPr="003B58EA">
              <w:rPr>
                <w:rFonts w:cs="Times New Roman" w:hint="eastAsia"/>
                <w:sz w:val="21"/>
                <w:szCs w:val="21"/>
              </w:rPr>
              <w:t>4.93a</w:t>
            </w:r>
          </w:p>
        </w:tc>
        <w:tc>
          <w:tcPr>
            <w:tcW w:w="2393" w:type="dxa"/>
            <w:vAlign w:val="center"/>
          </w:tcPr>
          <w:p w14:paraId="57CC24EA"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86.4</w:t>
            </w:r>
            <w:r w:rsidRPr="003B58EA">
              <w:rPr>
                <w:rFonts w:cs="Times New Roman"/>
                <w:sz w:val="21"/>
                <w:szCs w:val="21"/>
              </w:rPr>
              <w:sym w:font="Symbol" w:char="F0B1"/>
            </w:r>
            <w:r w:rsidRPr="003B58EA">
              <w:rPr>
                <w:rFonts w:cs="Times New Roman" w:hint="eastAsia"/>
                <w:sz w:val="21"/>
                <w:szCs w:val="21"/>
              </w:rPr>
              <w:t>2.23a</w:t>
            </w:r>
          </w:p>
        </w:tc>
      </w:tr>
      <w:tr w:rsidR="009361C5" w:rsidRPr="003B58EA" w14:paraId="32422005" w14:textId="77777777" w:rsidTr="009361C5">
        <w:tc>
          <w:tcPr>
            <w:tcW w:w="2392" w:type="dxa"/>
            <w:vAlign w:val="center"/>
          </w:tcPr>
          <w:p w14:paraId="1A4D3B15"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100</w:t>
            </w:r>
          </w:p>
        </w:tc>
        <w:tc>
          <w:tcPr>
            <w:tcW w:w="2392" w:type="dxa"/>
            <w:vAlign w:val="center"/>
          </w:tcPr>
          <w:p w14:paraId="1FE0670D"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241.9</w:t>
            </w:r>
            <w:r w:rsidRPr="003B58EA">
              <w:rPr>
                <w:rFonts w:cs="Times New Roman" w:hint="eastAsia"/>
                <w:sz w:val="21"/>
                <w:szCs w:val="21"/>
              </w:rPr>
              <w:sym w:font="Symbol" w:char="F0B1"/>
            </w:r>
            <w:r w:rsidRPr="003B58EA">
              <w:rPr>
                <w:rFonts w:cs="Times New Roman" w:hint="eastAsia"/>
                <w:sz w:val="21"/>
                <w:szCs w:val="21"/>
              </w:rPr>
              <w:t>10.12b</w:t>
            </w:r>
          </w:p>
        </w:tc>
        <w:tc>
          <w:tcPr>
            <w:tcW w:w="2393" w:type="dxa"/>
            <w:vAlign w:val="center"/>
          </w:tcPr>
          <w:p w14:paraId="7EDE3011"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120.9</w:t>
            </w:r>
            <w:r w:rsidRPr="003B58EA">
              <w:rPr>
                <w:rFonts w:cs="Times New Roman"/>
                <w:sz w:val="21"/>
                <w:szCs w:val="21"/>
              </w:rPr>
              <w:sym w:font="Symbol" w:char="F0B1"/>
            </w:r>
            <w:r w:rsidRPr="003B58EA">
              <w:rPr>
                <w:rFonts w:cs="Times New Roman" w:hint="eastAsia"/>
                <w:sz w:val="21"/>
                <w:szCs w:val="21"/>
              </w:rPr>
              <w:t>3.80b</w:t>
            </w:r>
          </w:p>
        </w:tc>
        <w:tc>
          <w:tcPr>
            <w:tcW w:w="2393" w:type="dxa"/>
            <w:vAlign w:val="center"/>
          </w:tcPr>
          <w:p w14:paraId="2CE6EDEB"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-17.3</w:t>
            </w:r>
            <w:r w:rsidRPr="003B58EA">
              <w:rPr>
                <w:rFonts w:cs="Times New Roman"/>
                <w:sz w:val="21"/>
                <w:szCs w:val="21"/>
              </w:rPr>
              <w:sym w:font="Symbol" w:char="F0B1"/>
            </w:r>
            <w:r w:rsidRPr="003B58EA">
              <w:rPr>
                <w:rFonts w:cs="Times New Roman" w:hint="eastAsia"/>
                <w:sz w:val="21"/>
                <w:szCs w:val="21"/>
              </w:rPr>
              <w:t>0.65b</w:t>
            </w:r>
          </w:p>
        </w:tc>
      </w:tr>
      <w:tr w:rsidR="009361C5" w:rsidRPr="003B58EA" w14:paraId="6BFD25B8" w14:textId="77777777" w:rsidTr="009361C5">
        <w:tc>
          <w:tcPr>
            <w:tcW w:w="2392" w:type="dxa"/>
            <w:vAlign w:val="center"/>
          </w:tcPr>
          <w:p w14:paraId="2DD33CE1"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120</w:t>
            </w:r>
          </w:p>
        </w:tc>
        <w:tc>
          <w:tcPr>
            <w:tcW w:w="2392" w:type="dxa"/>
            <w:vAlign w:val="center"/>
          </w:tcPr>
          <w:p w14:paraId="1BD34E25"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489.5</w:t>
            </w:r>
            <w:r w:rsidRPr="003B58EA">
              <w:rPr>
                <w:rFonts w:cs="Times New Roman" w:hint="eastAsia"/>
                <w:sz w:val="21"/>
                <w:szCs w:val="21"/>
              </w:rPr>
              <w:sym w:font="Symbol" w:char="F0B1"/>
            </w:r>
            <w:r w:rsidRPr="003B58EA">
              <w:rPr>
                <w:rFonts w:cs="Times New Roman" w:hint="eastAsia"/>
                <w:sz w:val="21"/>
                <w:szCs w:val="21"/>
              </w:rPr>
              <w:t>15.70a</w:t>
            </w:r>
          </w:p>
        </w:tc>
        <w:tc>
          <w:tcPr>
            <w:tcW w:w="2393" w:type="dxa"/>
            <w:vAlign w:val="center"/>
          </w:tcPr>
          <w:p w14:paraId="1469A315"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113.4</w:t>
            </w:r>
            <w:r w:rsidRPr="003B58EA">
              <w:rPr>
                <w:rFonts w:cs="Times New Roman"/>
                <w:sz w:val="21"/>
                <w:szCs w:val="21"/>
              </w:rPr>
              <w:sym w:font="Symbol" w:char="F0B1"/>
            </w:r>
            <w:r w:rsidRPr="003B58EA">
              <w:rPr>
                <w:rFonts w:cs="Times New Roman" w:hint="eastAsia"/>
                <w:sz w:val="21"/>
                <w:szCs w:val="21"/>
              </w:rPr>
              <w:t>1.06bc</w:t>
            </w:r>
          </w:p>
        </w:tc>
        <w:tc>
          <w:tcPr>
            <w:tcW w:w="2393" w:type="dxa"/>
            <w:vAlign w:val="center"/>
          </w:tcPr>
          <w:p w14:paraId="33A2149A"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-43.2</w:t>
            </w:r>
            <w:r w:rsidRPr="003B58EA">
              <w:rPr>
                <w:rFonts w:cs="Times New Roman"/>
                <w:sz w:val="21"/>
                <w:szCs w:val="21"/>
              </w:rPr>
              <w:sym w:font="Symbol" w:char="F0B1"/>
            </w:r>
            <w:r w:rsidRPr="003B58EA">
              <w:rPr>
                <w:rFonts w:cs="Times New Roman" w:hint="eastAsia"/>
                <w:sz w:val="21"/>
                <w:szCs w:val="21"/>
              </w:rPr>
              <w:t>2.02c</w:t>
            </w:r>
          </w:p>
        </w:tc>
      </w:tr>
    </w:tbl>
    <w:p w14:paraId="699CF283" w14:textId="77777777" w:rsidR="009361C5" w:rsidRDefault="009361C5" w:rsidP="009361C5">
      <w:pPr>
        <w:pStyle w:val="Heading3"/>
        <w:spacing w:before="326" w:after="326" w:line="440" w:lineRule="exact"/>
        <w:rPr>
          <w:rFonts w:ascii="Calibri" w:hAnsi="Calibri"/>
        </w:rPr>
      </w:pPr>
      <w:bookmarkStart w:id="37" w:name="_Toc68672509"/>
      <w:r w:rsidRPr="00B033D8">
        <w:t>3.2.2</w:t>
      </w:r>
      <w:r>
        <w:rPr>
          <w:rFonts w:ascii="Calibri" w:hAnsi="Calibri" w:hint="eastAsia"/>
        </w:rPr>
        <w:t xml:space="preserve"> </w:t>
      </w:r>
      <w:r w:rsidRPr="00C23C8C">
        <w:rPr>
          <w:rFonts w:ascii="Calibri" w:hAnsi="Calibri" w:hint="eastAsia"/>
        </w:rPr>
        <w:t>土壤盐分对</w:t>
      </w:r>
      <w:r w:rsidRPr="00331E7A">
        <w:t>CH</w:t>
      </w:r>
      <w:r w:rsidRPr="00331E7A">
        <w:rPr>
          <w:vertAlign w:val="subscript"/>
        </w:rPr>
        <w:t>4</w:t>
      </w:r>
      <w:r w:rsidRPr="00331E7A">
        <w:t>、</w:t>
      </w:r>
      <w:r w:rsidRPr="00331E7A">
        <w:t>CO</w:t>
      </w:r>
      <w:r w:rsidRPr="00331E7A">
        <w:rPr>
          <w:vertAlign w:val="subscript"/>
        </w:rPr>
        <w:t>2</w:t>
      </w:r>
      <w:r w:rsidRPr="00331E7A">
        <w:t>、</w:t>
      </w:r>
      <w:r w:rsidRPr="00331E7A">
        <w:t>N</w:t>
      </w:r>
      <w:r w:rsidRPr="00331E7A">
        <w:rPr>
          <w:vertAlign w:val="subscript"/>
        </w:rPr>
        <w:t>2</w:t>
      </w:r>
      <w:r w:rsidRPr="00331E7A">
        <w:t>O</w:t>
      </w:r>
      <w:r w:rsidRPr="00C23C8C">
        <w:rPr>
          <w:rFonts w:ascii="Calibri" w:hAnsi="Calibri" w:hint="eastAsia"/>
        </w:rPr>
        <w:t>气体排放的影响</w:t>
      </w:r>
      <w:bookmarkEnd w:id="37"/>
    </w:p>
    <w:p w14:paraId="4510705E" w14:textId="77777777" w:rsidR="009361C5" w:rsidRPr="005234FA" w:rsidRDefault="009361C5">
      <w:r w:rsidRPr="00CD416B">
        <w:rPr>
          <w:rFonts w:hint="eastAsia"/>
        </w:rPr>
        <w:t>不同土壤盐分对滩涂土壤温室气体（</w:t>
      </w:r>
      <w:r w:rsidRPr="00CD416B">
        <w:t>CH</w:t>
      </w:r>
      <w:r w:rsidRPr="00CD416B">
        <w:rPr>
          <w:vertAlign w:val="subscript"/>
        </w:rPr>
        <w:t>4</w:t>
      </w:r>
      <w:r w:rsidRPr="00CD416B">
        <w:rPr>
          <w:rFonts w:hint="eastAsia"/>
        </w:rPr>
        <w:t>、</w:t>
      </w:r>
      <w:r w:rsidRPr="00CD416B">
        <w:t>CO</w:t>
      </w:r>
      <w:r w:rsidRPr="00CD416B">
        <w:rPr>
          <w:vertAlign w:val="subscript"/>
        </w:rPr>
        <w:t>2</w:t>
      </w:r>
      <w:r w:rsidRPr="00CD416B">
        <w:rPr>
          <w:rFonts w:hint="eastAsia"/>
        </w:rPr>
        <w:t>、</w:t>
      </w:r>
      <w:r w:rsidRPr="00CD416B">
        <w:t>N</w:t>
      </w:r>
      <w:r w:rsidRPr="00CD416B">
        <w:rPr>
          <w:vertAlign w:val="subscript"/>
        </w:rPr>
        <w:t>2</w:t>
      </w:r>
      <w:r w:rsidRPr="00CD416B">
        <w:t>O</w:t>
      </w:r>
      <w:r w:rsidRPr="00CD416B">
        <w:rPr>
          <w:rFonts w:hint="eastAsia"/>
        </w:rPr>
        <w:t>）排放通量的影响见图</w:t>
      </w:r>
      <w:r w:rsidRPr="00CD416B">
        <w:t>5</w:t>
      </w:r>
      <w:r w:rsidRPr="00CD416B">
        <w:rPr>
          <w:rFonts w:hint="eastAsia"/>
        </w:rPr>
        <w:t>。</w:t>
      </w:r>
    </w:p>
    <w:p w14:paraId="22B3ABC1" w14:textId="77777777" w:rsidR="009361C5" w:rsidRDefault="009361C5">
      <w:r w:rsidRPr="00CD416B">
        <w:rPr>
          <w:rFonts w:hint="eastAsia"/>
        </w:rPr>
        <w:t>随土壤盐分的增加，滩涂土壤</w:t>
      </w:r>
      <w:r w:rsidRPr="00CD416B">
        <w:t>CH</w:t>
      </w:r>
      <w:r w:rsidRPr="00CD416B">
        <w:rPr>
          <w:vertAlign w:val="subscript"/>
        </w:rPr>
        <w:t>4</w:t>
      </w:r>
      <w:r w:rsidRPr="00CD416B">
        <w:rPr>
          <w:rFonts w:hint="eastAsia"/>
        </w:rPr>
        <w:t>排放通量呈逐渐减少趋势。</w:t>
      </w:r>
      <w:r w:rsidRPr="003E6CD9">
        <w:t>2</w:t>
      </w:r>
      <w:r w:rsidRPr="003E6CD9">
        <w:rPr>
          <w:rFonts w:cs="Times New Roman"/>
        </w:rPr>
        <w:t>‰</w:t>
      </w:r>
      <w:r w:rsidRPr="00CD416B">
        <w:rPr>
          <w:rFonts w:hint="eastAsia"/>
        </w:rPr>
        <w:t>土壤盐分处理的</w:t>
      </w:r>
      <w:r w:rsidRPr="00CD416B">
        <w:t>CH</w:t>
      </w:r>
      <w:r w:rsidRPr="00CD416B">
        <w:rPr>
          <w:vertAlign w:val="subscript"/>
        </w:rPr>
        <w:t>4</w:t>
      </w:r>
      <w:r w:rsidRPr="00CD416B">
        <w:rPr>
          <w:rFonts w:hint="eastAsia"/>
        </w:rPr>
        <w:t>排放通量</w:t>
      </w:r>
      <w:r w:rsidRPr="00CD416B">
        <w:t>0.074</w:t>
      </w:r>
      <w:r w:rsidRPr="00CD416B">
        <w:rPr>
          <w:rFonts w:cs="Times New Roman"/>
        </w:rPr>
        <w:t xml:space="preserve"> mg m</w:t>
      </w:r>
      <w:r w:rsidRPr="00CD416B">
        <w:rPr>
          <w:rFonts w:cs="Times New Roman"/>
          <w:vertAlign w:val="superscript"/>
        </w:rPr>
        <w:t xml:space="preserve">-2 </w:t>
      </w:r>
      <w:r w:rsidRPr="00CD416B">
        <w:rPr>
          <w:rFonts w:cs="Times New Roman"/>
        </w:rPr>
        <w:t>h</w:t>
      </w:r>
      <w:r w:rsidRPr="00CD416B">
        <w:rPr>
          <w:rFonts w:cs="Times New Roman"/>
          <w:vertAlign w:val="superscript"/>
        </w:rPr>
        <w:t>-1</w:t>
      </w:r>
      <w:r w:rsidRPr="00CD416B">
        <w:rPr>
          <w:rFonts w:cs="Times New Roman" w:hint="eastAsia"/>
        </w:rPr>
        <w:t>，</w:t>
      </w:r>
      <w:r w:rsidRPr="003E6CD9">
        <w:t>4</w:t>
      </w:r>
      <w:r w:rsidRPr="003E6CD9">
        <w:rPr>
          <w:rFonts w:cs="Times New Roman"/>
        </w:rPr>
        <w:t>‰</w:t>
      </w:r>
      <w:r w:rsidRPr="003E6CD9">
        <w:rPr>
          <w:rFonts w:hint="eastAsia"/>
        </w:rPr>
        <w:t>、</w:t>
      </w:r>
      <w:r w:rsidRPr="003E6CD9">
        <w:t>6</w:t>
      </w:r>
      <w:r w:rsidRPr="003E6CD9">
        <w:rPr>
          <w:rFonts w:cs="Times New Roman"/>
        </w:rPr>
        <w:t>‰</w:t>
      </w:r>
      <w:r w:rsidRPr="003E6CD9">
        <w:rPr>
          <w:rFonts w:hint="eastAsia"/>
        </w:rPr>
        <w:t>、</w:t>
      </w:r>
      <w:r w:rsidRPr="003E6CD9">
        <w:t>9</w:t>
      </w:r>
      <w:r w:rsidRPr="003E6CD9">
        <w:rPr>
          <w:rFonts w:cs="Times New Roman"/>
        </w:rPr>
        <w:t>‰</w:t>
      </w:r>
      <w:r>
        <w:rPr>
          <w:rFonts w:hint="eastAsia"/>
        </w:rPr>
        <w:t>和</w:t>
      </w:r>
      <w:r w:rsidRPr="003E6CD9">
        <w:t>13</w:t>
      </w:r>
      <w:r w:rsidRPr="003E6CD9">
        <w:rPr>
          <w:rFonts w:cs="Times New Roman"/>
        </w:rPr>
        <w:t>‰</w:t>
      </w:r>
      <w:r w:rsidRPr="00CD416B">
        <w:rPr>
          <w:rFonts w:hint="eastAsia"/>
        </w:rPr>
        <w:t>土壤盐分处理的</w:t>
      </w:r>
      <w:r w:rsidRPr="00CD416B">
        <w:t>CH</w:t>
      </w:r>
      <w:r w:rsidRPr="00CD416B">
        <w:rPr>
          <w:vertAlign w:val="subscript"/>
        </w:rPr>
        <w:t>4</w:t>
      </w:r>
      <w:r w:rsidRPr="00CD416B">
        <w:rPr>
          <w:rFonts w:hint="eastAsia"/>
        </w:rPr>
        <w:t>排放通量分别为</w:t>
      </w:r>
      <w:r w:rsidRPr="003E6CD9">
        <w:t>0.054</w:t>
      </w:r>
      <w:r w:rsidRPr="003E6CD9">
        <w:rPr>
          <w:rFonts w:hint="eastAsia"/>
        </w:rPr>
        <w:t>、</w:t>
      </w:r>
      <w:r w:rsidRPr="003E6CD9">
        <w:t>0.046</w:t>
      </w:r>
      <w:r w:rsidRPr="003E6CD9">
        <w:rPr>
          <w:rFonts w:hint="eastAsia"/>
        </w:rPr>
        <w:t>、</w:t>
      </w:r>
      <w:r w:rsidRPr="003E6CD9">
        <w:t>0.033</w:t>
      </w:r>
      <w:r w:rsidRPr="003E6CD9">
        <w:rPr>
          <w:rFonts w:hint="eastAsia"/>
        </w:rPr>
        <w:t>和</w:t>
      </w:r>
      <w:r w:rsidRPr="003E6CD9">
        <w:t>0.023</w:t>
      </w:r>
      <w:r w:rsidRPr="00CD416B">
        <w:rPr>
          <w:rFonts w:cs="Times New Roman"/>
        </w:rPr>
        <w:t xml:space="preserve"> mg m</w:t>
      </w:r>
      <w:r w:rsidRPr="00CD416B">
        <w:rPr>
          <w:rFonts w:cs="Times New Roman"/>
          <w:vertAlign w:val="superscript"/>
        </w:rPr>
        <w:t xml:space="preserve">-2 </w:t>
      </w:r>
      <w:r w:rsidRPr="00CD416B">
        <w:rPr>
          <w:rFonts w:cs="Times New Roman"/>
        </w:rPr>
        <w:t>h</w:t>
      </w:r>
      <w:r w:rsidRPr="00CD416B">
        <w:rPr>
          <w:rFonts w:cs="Times New Roman"/>
          <w:vertAlign w:val="superscript"/>
        </w:rPr>
        <w:t>-1</w:t>
      </w:r>
      <w:r w:rsidRPr="00CD416B">
        <w:rPr>
          <w:rFonts w:cs="Times New Roman" w:hint="eastAsia"/>
        </w:rPr>
        <w:t>，较</w:t>
      </w:r>
      <w:r w:rsidRPr="003E6CD9">
        <w:t>2</w:t>
      </w:r>
      <w:r w:rsidRPr="003E6CD9">
        <w:rPr>
          <w:rFonts w:cs="Times New Roman"/>
        </w:rPr>
        <w:t>‰</w:t>
      </w:r>
      <w:r w:rsidRPr="00CD416B">
        <w:rPr>
          <w:rFonts w:hint="eastAsia"/>
        </w:rPr>
        <w:t>土壤盐分处理分别减少</w:t>
      </w:r>
      <w:r>
        <w:rPr>
          <w:rFonts w:hint="eastAsia"/>
        </w:rPr>
        <w:t>27%</w:t>
      </w:r>
      <w:r w:rsidRPr="00CD416B">
        <w:rPr>
          <w:rFonts w:hint="eastAsia"/>
        </w:rPr>
        <w:t>、</w:t>
      </w:r>
      <w:r>
        <w:rPr>
          <w:rFonts w:hint="eastAsia"/>
        </w:rPr>
        <w:t>38%</w:t>
      </w:r>
      <w:r>
        <w:rPr>
          <w:rFonts w:hint="eastAsia"/>
        </w:rPr>
        <w:t>、</w:t>
      </w:r>
      <w:r>
        <w:rPr>
          <w:rFonts w:hint="eastAsia"/>
        </w:rPr>
        <w:t>55%</w:t>
      </w:r>
      <w:r w:rsidRPr="00CD416B">
        <w:rPr>
          <w:rFonts w:hint="eastAsia"/>
        </w:rPr>
        <w:t>和</w:t>
      </w:r>
      <w:r>
        <w:rPr>
          <w:rFonts w:hint="eastAsia"/>
        </w:rPr>
        <w:t>69%</w:t>
      </w:r>
      <w:r w:rsidRPr="00CD416B">
        <w:rPr>
          <w:rFonts w:hint="eastAsia"/>
        </w:rPr>
        <w:t>。</w:t>
      </w:r>
    </w:p>
    <w:p w14:paraId="61D0CA47" w14:textId="77777777" w:rsidR="009361C5" w:rsidRPr="0031095C" w:rsidRDefault="009361C5">
      <w:r w:rsidRPr="005428F5">
        <w:rPr>
          <w:rFonts w:hint="eastAsia"/>
        </w:rPr>
        <w:t>随土壤盐分的增加，</w:t>
      </w:r>
      <w:r w:rsidRPr="00CD416B">
        <w:rPr>
          <w:rFonts w:hint="eastAsia"/>
        </w:rPr>
        <w:t>滩涂土壤</w:t>
      </w:r>
      <w:r w:rsidRPr="00CD416B">
        <w:t>CO</w:t>
      </w:r>
      <w:r w:rsidRPr="00CD416B">
        <w:rPr>
          <w:vertAlign w:val="subscript"/>
        </w:rPr>
        <w:t>2</w:t>
      </w:r>
      <w:r w:rsidRPr="00CD416B">
        <w:rPr>
          <w:rFonts w:hint="eastAsia"/>
        </w:rPr>
        <w:t>排放通量</w:t>
      </w:r>
      <w:r w:rsidRPr="005428F5">
        <w:rPr>
          <w:rFonts w:hint="eastAsia"/>
        </w:rPr>
        <w:t>呈逐渐减少趋势</w:t>
      </w:r>
      <w:r w:rsidRPr="00CD416B">
        <w:rPr>
          <w:rFonts w:hint="eastAsia"/>
        </w:rPr>
        <w:t>。</w:t>
      </w:r>
      <w:r w:rsidRPr="005428F5">
        <w:t>2</w:t>
      </w:r>
      <w:r w:rsidRPr="005428F5">
        <w:rPr>
          <w:rFonts w:cs="Times New Roman"/>
        </w:rPr>
        <w:t>‰</w:t>
      </w:r>
      <w:r w:rsidRPr="005428F5">
        <w:rPr>
          <w:rFonts w:hint="eastAsia"/>
        </w:rPr>
        <w:t>土壤盐分处理</w:t>
      </w:r>
      <w:r w:rsidRPr="00CD416B">
        <w:rPr>
          <w:rFonts w:hint="eastAsia"/>
        </w:rPr>
        <w:t>处理的</w:t>
      </w:r>
      <w:r w:rsidRPr="00CD416B">
        <w:t>CO</w:t>
      </w:r>
      <w:r w:rsidRPr="00CD416B">
        <w:rPr>
          <w:vertAlign w:val="subscript"/>
        </w:rPr>
        <w:t>2</w:t>
      </w:r>
      <w:r w:rsidRPr="00CD416B">
        <w:rPr>
          <w:rFonts w:hint="eastAsia"/>
        </w:rPr>
        <w:t>排放通量</w:t>
      </w:r>
      <w:r w:rsidRPr="00CD416B">
        <w:t>81.9</w:t>
      </w:r>
      <w:r w:rsidRPr="00CD416B">
        <w:rPr>
          <w:rFonts w:cs="Times New Roman"/>
        </w:rPr>
        <w:t xml:space="preserve"> mg m</w:t>
      </w:r>
      <w:r w:rsidRPr="00CD416B">
        <w:rPr>
          <w:rFonts w:cs="Times New Roman"/>
          <w:vertAlign w:val="superscript"/>
        </w:rPr>
        <w:t xml:space="preserve">-2 </w:t>
      </w:r>
      <w:r w:rsidRPr="00CD416B">
        <w:rPr>
          <w:rFonts w:cs="Times New Roman"/>
        </w:rPr>
        <w:t>h</w:t>
      </w:r>
      <w:r w:rsidRPr="00CD416B">
        <w:rPr>
          <w:rFonts w:cs="Times New Roman"/>
          <w:vertAlign w:val="superscript"/>
        </w:rPr>
        <w:t>-1</w:t>
      </w:r>
      <w:r w:rsidRPr="00CD416B">
        <w:rPr>
          <w:rFonts w:cs="Times New Roman" w:hint="eastAsia"/>
        </w:rPr>
        <w:t>，</w:t>
      </w:r>
      <w:r w:rsidRPr="005428F5">
        <w:t>4</w:t>
      </w:r>
      <w:r w:rsidRPr="005428F5">
        <w:rPr>
          <w:rFonts w:cs="Times New Roman"/>
        </w:rPr>
        <w:t>‰</w:t>
      </w:r>
      <w:r w:rsidRPr="005428F5">
        <w:rPr>
          <w:rFonts w:hint="eastAsia"/>
        </w:rPr>
        <w:t>、</w:t>
      </w:r>
      <w:r w:rsidRPr="005428F5">
        <w:t>6</w:t>
      </w:r>
      <w:r w:rsidRPr="005428F5">
        <w:rPr>
          <w:rFonts w:cs="Times New Roman"/>
        </w:rPr>
        <w:t>‰</w:t>
      </w:r>
      <w:r w:rsidRPr="005428F5">
        <w:rPr>
          <w:rFonts w:hint="eastAsia"/>
        </w:rPr>
        <w:t>、</w:t>
      </w:r>
      <w:r w:rsidRPr="005428F5">
        <w:t>9</w:t>
      </w:r>
      <w:r w:rsidRPr="005428F5">
        <w:rPr>
          <w:rFonts w:cs="Times New Roman"/>
        </w:rPr>
        <w:t>‰</w:t>
      </w:r>
      <w:r>
        <w:rPr>
          <w:rFonts w:hint="eastAsia"/>
        </w:rPr>
        <w:t>和</w:t>
      </w:r>
      <w:r w:rsidRPr="005428F5">
        <w:t>13</w:t>
      </w:r>
      <w:r w:rsidRPr="005428F5">
        <w:rPr>
          <w:rFonts w:cs="Times New Roman"/>
        </w:rPr>
        <w:t>‰</w:t>
      </w:r>
      <w:r w:rsidRPr="005428F5">
        <w:rPr>
          <w:rFonts w:hint="eastAsia"/>
        </w:rPr>
        <w:t>土壤盐分处理</w:t>
      </w:r>
      <w:r w:rsidRPr="00CD416B">
        <w:rPr>
          <w:rFonts w:hint="eastAsia"/>
        </w:rPr>
        <w:t>的</w:t>
      </w:r>
      <w:r w:rsidRPr="00CD416B">
        <w:t>CO</w:t>
      </w:r>
      <w:r w:rsidRPr="00CD416B">
        <w:rPr>
          <w:vertAlign w:val="subscript"/>
        </w:rPr>
        <w:t>2</w:t>
      </w:r>
      <w:r w:rsidRPr="00CD416B">
        <w:rPr>
          <w:rFonts w:hint="eastAsia"/>
        </w:rPr>
        <w:t>排放通量分别为</w:t>
      </w:r>
      <w:r w:rsidRPr="00CD416B">
        <w:t>55.5</w:t>
      </w:r>
      <w:r w:rsidRPr="00CD416B">
        <w:rPr>
          <w:rFonts w:hint="eastAsia"/>
        </w:rPr>
        <w:t>、</w:t>
      </w:r>
      <w:r w:rsidRPr="00CD416B">
        <w:t>48.4</w:t>
      </w:r>
      <w:r w:rsidRPr="00CD416B">
        <w:rPr>
          <w:rFonts w:hint="eastAsia"/>
        </w:rPr>
        <w:t>、</w:t>
      </w:r>
      <w:r w:rsidRPr="00CD416B">
        <w:t>45.4</w:t>
      </w:r>
      <w:r w:rsidRPr="00CD416B">
        <w:rPr>
          <w:rFonts w:hint="eastAsia"/>
        </w:rPr>
        <w:t>和</w:t>
      </w:r>
      <w:r w:rsidRPr="00CD416B">
        <w:t>41.5</w:t>
      </w:r>
      <w:r w:rsidRPr="00CD416B">
        <w:rPr>
          <w:rFonts w:cs="Times New Roman"/>
        </w:rPr>
        <w:t xml:space="preserve"> mg m</w:t>
      </w:r>
      <w:r w:rsidRPr="00CD416B">
        <w:rPr>
          <w:rFonts w:cs="Times New Roman"/>
          <w:vertAlign w:val="superscript"/>
        </w:rPr>
        <w:t xml:space="preserve">-2 </w:t>
      </w:r>
      <w:r w:rsidRPr="00CD416B">
        <w:rPr>
          <w:rFonts w:cs="Times New Roman"/>
        </w:rPr>
        <w:t>h</w:t>
      </w:r>
      <w:r w:rsidRPr="00CD416B">
        <w:rPr>
          <w:rFonts w:cs="Times New Roman"/>
          <w:vertAlign w:val="superscript"/>
        </w:rPr>
        <w:t>-1</w:t>
      </w:r>
      <w:r w:rsidRPr="005428F5">
        <w:rPr>
          <w:rFonts w:cs="Times New Roman" w:hint="eastAsia"/>
        </w:rPr>
        <w:t>，较</w:t>
      </w:r>
      <w:r w:rsidRPr="005428F5">
        <w:t>2</w:t>
      </w:r>
      <w:r w:rsidRPr="005428F5">
        <w:rPr>
          <w:rFonts w:cs="Times New Roman"/>
        </w:rPr>
        <w:t>‰</w:t>
      </w:r>
      <w:r w:rsidRPr="005428F5">
        <w:rPr>
          <w:rFonts w:hint="eastAsia"/>
        </w:rPr>
        <w:t>土壤盐分处理</w:t>
      </w:r>
      <w:r w:rsidRPr="00CD416B">
        <w:rPr>
          <w:rFonts w:hint="eastAsia"/>
        </w:rPr>
        <w:t>分别减少</w:t>
      </w:r>
      <w:r w:rsidRPr="00CD416B">
        <w:t>32%</w:t>
      </w:r>
      <w:r w:rsidRPr="00CD416B">
        <w:rPr>
          <w:rFonts w:hint="eastAsia"/>
        </w:rPr>
        <w:t>、</w:t>
      </w:r>
      <w:r w:rsidRPr="00CD416B">
        <w:t>41%</w:t>
      </w:r>
      <w:r w:rsidRPr="00CD416B">
        <w:rPr>
          <w:rFonts w:hint="eastAsia"/>
        </w:rPr>
        <w:t>、</w:t>
      </w:r>
      <w:r w:rsidRPr="00CD416B">
        <w:t>45%</w:t>
      </w:r>
      <w:r w:rsidRPr="00CD416B">
        <w:rPr>
          <w:rFonts w:hint="eastAsia"/>
        </w:rPr>
        <w:t>和</w:t>
      </w:r>
      <w:r w:rsidRPr="00CD416B">
        <w:t>49%</w:t>
      </w:r>
      <w:r w:rsidRPr="00CD416B">
        <w:rPr>
          <w:rFonts w:hint="eastAsia"/>
        </w:rPr>
        <w:t>。</w:t>
      </w:r>
    </w:p>
    <w:p w14:paraId="21ECE45B" w14:textId="77777777" w:rsidR="009361C5" w:rsidRPr="0031095C" w:rsidRDefault="009361C5">
      <w:r w:rsidRPr="00DA4298">
        <w:rPr>
          <w:rFonts w:hint="eastAsia"/>
        </w:rPr>
        <w:lastRenderedPageBreak/>
        <w:t>随土壤盐分的增加，</w:t>
      </w:r>
      <w:r w:rsidRPr="00CD416B">
        <w:rPr>
          <w:rFonts w:hint="eastAsia"/>
        </w:rPr>
        <w:t>滩涂土壤</w:t>
      </w:r>
      <w:r w:rsidRPr="00CD416B">
        <w:t>N</w:t>
      </w:r>
      <w:r w:rsidRPr="00CD416B">
        <w:rPr>
          <w:vertAlign w:val="subscript"/>
        </w:rPr>
        <w:t>2</w:t>
      </w:r>
      <w:r w:rsidRPr="00CD416B">
        <w:t>O</w:t>
      </w:r>
      <w:r w:rsidRPr="00CD416B">
        <w:rPr>
          <w:rFonts w:hint="eastAsia"/>
        </w:rPr>
        <w:t>排放通量呈先增加后减少趋势。</w:t>
      </w:r>
      <w:r w:rsidRPr="00DA4298">
        <w:t>2</w:t>
      </w:r>
      <w:r w:rsidRPr="00DA4298">
        <w:rPr>
          <w:rFonts w:cs="Times New Roman"/>
        </w:rPr>
        <w:t>‰</w:t>
      </w:r>
      <w:r w:rsidRPr="00DA4298">
        <w:rPr>
          <w:rFonts w:hint="eastAsia"/>
        </w:rPr>
        <w:t>土壤盐分</w:t>
      </w:r>
      <w:r w:rsidRPr="00CD416B">
        <w:rPr>
          <w:rFonts w:hint="eastAsia"/>
        </w:rPr>
        <w:t>处理的</w:t>
      </w:r>
      <w:r w:rsidRPr="00CD416B">
        <w:t>N</w:t>
      </w:r>
      <w:r w:rsidRPr="00CD416B">
        <w:rPr>
          <w:vertAlign w:val="subscript"/>
        </w:rPr>
        <w:t>2</w:t>
      </w:r>
      <w:r w:rsidRPr="00CD416B">
        <w:t>O</w:t>
      </w:r>
      <w:r w:rsidRPr="00CD416B">
        <w:rPr>
          <w:rFonts w:hint="eastAsia"/>
        </w:rPr>
        <w:t>排放通量</w:t>
      </w:r>
      <w:r w:rsidRPr="00CD416B">
        <w:t>0.018</w:t>
      </w:r>
      <w:r w:rsidRPr="00CD416B">
        <w:rPr>
          <w:rFonts w:cs="Times New Roman"/>
        </w:rPr>
        <w:t xml:space="preserve"> mg m</w:t>
      </w:r>
      <w:r w:rsidRPr="00CD416B">
        <w:rPr>
          <w:rFonts w:cs="Times New Roman"/>
          <w:vertAlign w:val="superscript"/>
        </w:rPr>
        <w:t xml:space="preserve">-2 </w:t>
      </w:r>
      <w:r w:rsidRPr="00CD416B">
        <w:rPr>
          <w:rFonts w:cs="Times New Roman"/>
        </w:rPr>
        <w:t>h</w:t>
      </w:r>
      <w:r w:rsidRPr="00CD416B">
        <w:rPr>
          <w:rFonts w:cs="Times New Roman"/>
          <w:vertAlign w:val="superscript"/>
        </w:rPr>
        <w:t>-1</w:t>
      </w:r>
      <w:r w:rsidRPr="00CD416B">
        <w:rPr>
          <w:rFonts w:cs="Times New Roman" w:hint="eastAsia"/>
        </w:rPr>
        <w:t>，</w:t>
      </w:r>
      <w:r w:rsidRPr="00DA4298">
        <w:t>4</w:t>
      </w:r>
      <w:r w:rsidRPr="00DA4298">
        <w:rPr>
          <w:rFonts w:cs="Times New Roman"/>
        </w:rPr>
        <w:t>‰</w:t>
      </w:r>
      <w:r w:rsidRPr="00DA4298">
        <w:rPr>
          <w:rFonts w:hint="eastAsia"/>
        </w:rPr>
        <w:t>、</w:t>
      </w:r>
      <w:r w:rsidRPr="00DA4298">
        <w:t>6</w:t>
      </w:r>
      <w:r w:rsidRPr="00DA4298">
        <w:rPr>
          <w:rFonts w:cs="Times New Roman"/>
        </w:rPr>
        <w:t>‰</w:t>
      </w:r>
      <w:r w:rsidRPr="00DA4298">
        <w:rPr>
          <w:rFonts w:hint="eastAsia"/>
        </w:rPr>
        <w:t>、</w:t>
      </w:r>
      <w:r w:rsidRPr="00DA4298">
        <w:t>9</w:t>
      </w:r>
      <w:r w:rsidRPr="00DA4298">
        <w:rPr>
          <w:rFonts w:cs="Times New Roman"/>
        </w:rPr>
        <w:t>‰</w:t>
      </w:r>
      <w:r>
        <w:rPr>
          <w:rFonts w:hint="eastAsia"/>
        </w:rPr>
        <w:t>和</w:t>
      </w:r>
      <w:r w:rsidRPr="00DA4298">
        <w:t>13</w:t>
      </w:r>
      <w:r w:rsidRPr="00DA4298">
        <w:rPr>
          <w:rFonts w:cs="Times New Roman"/>
        </w:rPr>
        <w:t>‰</w:t>
      </w:r>
      <w:r w:rsidRPr="00CD416B">
        <w:rPr>
          <w:rFonts w:hint="eastAsia"/>
        </w:rPr>
        <w:t>土壤盐分处理的</w:t>
      </w:r>
      <w:r w:rsidRPr="00CD416B">
        <w:t>N</w:t>
      </w:r>
      <w:r w:rsidRPr="00CD416B">
        <w:rPr>
          <w:vertAlign w:val="subscript"/>
        </w:rPr>
        <w:t>2</w:t>
      </w:r>
      <w:r w:rsidRPr="00CD416B">
        <w:t>O</w:t>
      </w:r>
      <w:r w:rsidRPr="00CD416B">
        <w:rPr>
          <w:rFonts w:hint="eastAsia"/>
        </w:rPr>
        <w:t>排放通量分别为</w:t>
      </w:r>
      <w:r w:rsidRPr="00DA4298">
        <w:t>0.105</w:t>
      </w:r>
      <w:r w:rsidRPr="00DA4298">
        <w:rPr>
          <w:rFonts w:hint="eastAsia"/>
        </w:rPr>
        <w:t>、</w:t>
      </w:r>
      <w:r w:rsidRPr="00DA4298">
        <w:t>0.072</w:t>
      </w:r>
      <w:r w:rsidRPr="00DA4298">
        <w:rPr>
          <w:rFonts w:hint="eastAsia"/>
        </w:rPr>
        <w:t>、</w:t>
      </w:r>
      <w:r w:rsidRPr="00DA4298">
        <w:t>0.046</w:t>
      </w:r>
      <w:r w:rsidRPr="00DA4298">
        <w:rPr>
          <w:rFonts w:hint="eastAsia"/>
        </w:rPr>
        <w:t>和</w:t>
      </w:r>
      <w:r w:rsidRPr="00DA4298">
        <w:t>0.035</w:t>
      </w:r>
      <w:r w:rsidRPr="00CD416B">
        <w:rPr>
          <w:rFonts w:cs="Times New Roman"/>
        </w:rPr>
        <w:t xml:space="preserve"> mg m</w:t>
      </w:r>
      <w:r w:rsidRPr="00CD416B">
        <w:rPr>
          <w:rFonts w:cs="Times New Roman"/>
          <w:vertAlign w:val="superscript"/>
        </w:rPr>
        <w:t xml:space="preserve">-2 </w:t>
      </w:r>
      <w:r w:rsidRPr="00CD416B">
        <w:rPr>
          <w:rFonts w:cs="Times New Roman"/>
        </w:rPr>
        <w:t>h</w:t>
      </w:r>
      <w:r w:rsidRPr="00CD416B">
        <w:rPr>
          <w:rFonts w:cs="Times New Roman"/>
          <w:vertAlign w:val="superscript"/>
        </w:rPr>
        <w:t>-1</w:t>
      </w:r>
      <w:r w:rsidRPr="00CD416B">
        <w:rPr>
          <w:rFonts w:cs="Times New Roman" w:hint="eastAsia"/>
        </w:rPr>
        <w:t>，较</w:t>
      </w:r>
      <w:r w:rsidRPr="00DA4298">
        <w:t>2</w:t>
      </w:r>
      <w:r w:rsidRPr="00DA4298">
        <w:rPr>
          <w:rFonts w:cs="Times New Roman"/>
        </w:rPr>
        <w:t>‰</w:t>
      </w:r>
      <w:r w:rsidRPr="00CD416B">
        <w:rPr>
          <w:rFonts w:hint="eastAsia"/>
        </w:rPr>
        <w:t>土壤盐分处理分别增加</w:t>
      </w:r>
      <w:r>
        <w:rPr>
          <w:rFonts w:hint="eastAsia"/>
        </w:rPr>
        <w:t>4.8</w:t>
      </w:r>
      <w:r w:rsidRPr="00CD416B">
        <w:rPr>
          <w:rFonts w:hint="eastAsia"/>
        </w:rPr>
        <w:t>、</w:t>
      </w:r>
      <w:r>
        <w:rPr>
          <w:rFonts w:hint="eastAsia"/>
        </w:rPr>
        <w:t>3.0</w:t>
      </w:r>
      <w:r>
        <w:rPr>
          <w:rFonts w:hint="eastAsia"/>
        </w:rPr>
        <w:t>、</w:t>
      </w:r>
      <w:r>
        <w:rPr>
          <w:rFonts w:hint="eastAsia"/>
        </w:rPr>
        <w:t>1.6</w:t>
      </w:r>
      <w:r w:rsidRPr="00CD416B">
        <w:rPr>
          <w:rFonts w:hint="eastAsia"/>
        </w:rPr>
        <w:t>和</w:t>
      </w:r>
      <w:r>
        <w:rPr>
          <w:rFonts w:hint="eastAsia"/>
        </w:rPr>
        <w:t>0.9</w:t>
      </w:r>
      <w:r>
        <w:rPr>
          <w:rFonts w:hint="eastAsia"/>
        </w:rPr>
        <w:t>倍</w:t>
      </w:r>
      <w:r w:rsidRPr="00CD416B">
        <w:rPr>
          <w:rFonts w:hint="eastAsia"/>
        </w:rPr>
        <w:t>。</w:t>
      </w:r>
    </w:p>
    <w:p w14:paraId="18013361" w14:textId="77777777" w:rsidR="009361C5" w:rsidRDefault="009361C5" w:rsidP="009361C5">
      <w:pPr>
        <w:spacing w:line="240" w:lineRule="auto"/>
        <w:ind w:firstLine="0"/>
        <w:jc w:val="center"/>
        <w:rPr>
          <w:rFonts w:cs="Times New Roman"/>
        </w:rPr>
      </w:pPr>
      <w:r>
        <w:rPr>
          <w:noProof/>
        </w:rPr>
        <w:drawing>
          <wp:inline distT="0" distB="0" distL="0" distR="0" wp14:anchorId="1A06BCA6" wp14:editId="0F7FE182">
            <wp:extent cx="4320000" cy="2160000"/>
            <wp:effectExtent l="0" t="0" r="23495" b="1206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37FAF5DB" wp14:editId="31B6A88A">
            <wp:extent cx="4320000" cy="2160000"/>
            <wp:effectExtent l="0" t="0" r="23495" b="1206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476C8D59" wp14:editId="2A7779A8">
            <wp:extent cx="4320000" cy="2160000"/>
            <wp:effectExtent l="0" t="0" r="23495" b="1206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11CCC2F" w14:textId="77777777" w:rsidR="009361C5" w:rsidRPr="00DC0D43" w:rsidRDefault="009361C5" w:rsidP="009361C5">
      <w:pPr>
        <w:ind w:firstLine="0"/>
        <w:jc w:val="center"/>
        <w:rPr>
          <w:rFonts w:cs="Times New Roman"/>
          <w:sz w:val="21"/>
          <w:szCs w:val="21"/>
        </w:rPr>
      </w:pPr>
      <w:r w:rsidRPr="00DC0D43">
        <w:rPr>
          <w:rFonts w:cs="Times New Roman" w:hint="eastAsia"/>
          <w:sz w:val="21"/>
          <w:szCs w:val="21"/>
        </w:rPr>
        <w:t>图</w:t>
      </w:r>
      <w:r w:rsidRPr="00DC0D43">
        <w:rPr>
          <w:rFonts w:cs="Times New Roman" w:hint="eastAsia"/>
          <w:color w:val="000000" w:themeColor="text1"/>
          <w:sz w:val="21"/>
          <w:szCs w:val="21"/>
        </w:rPr>
        <w:t>5</w:t>
      </w:r>
      <w:r w:rsidRPr="00DC0D43">
        <w:rPr>
          <w:rFonts w:cs="Times New Roman" w:hint="eastAsia"/>
          <w:sz w:val="21"/>
          <w:szCs w:val="21"/>
        </w:rPr>
        <w:t xml:space="preserve"> </w:t>
      </w:r>
      <w:r w:rsidRPr="00DC0D43">
        <w:rPr>
          <w:rFonts w:cs="Times New Roman" w:hint="eastAsia"/>
          <w:sz w:val="21"/>
          <w:szCs w:val="21"/>
        </w:rPr>
        <w:t>盐分对</w:t>
      </w:r>
      <w:r w:rsidRPr="00DC0D43">
        <w:rPr>
          <w:rFonts w:cs="Times New Roman" w:hint="eastAsia"/>
          <w:sz w:val="21"/>
          <w:szCs w:val="21"/>
        </w:rPr>
        <w:t>CH</w:t>
      </w:r>
      <w:r w:rsidRPr="00DC0D43">
        <w:rPr>
          <w:rFonts w:cs="Times New Roman" w:hint="eastAsia"/>
          <w:sz w:val="21"/>
          <w:szCs w:val="21"/>
          <w:vertAlign w:val="subscript"/>
        </w:rPr>
        <w:t>4</w:t>
      </w:r>
      <w:r>
        <w:rPr>
          <w:rFonts w:cs="Times New Roman" w:hint="eastAsia"/>
          <w:sz w:val="21"/>
          <w:szCs w:val="21"/>
        </w:rPr>
        <w:t>（</w:t>
      </w:r>
      <w:r w:rsidRPr="00DC0D43">
        <w:rPr>
          <w:rFonts w:cs="Times New Roman" w:hint="eastAsia"/>
          <w:sz w:val="21"/>
          <w:szCs w:val="21"/>
        </w:rPr>
        <w:t>A</w:t>
      </w:r>
      <w:r>
        <w:rPr>
          <w:rFonts w:cs="Times New Roman" w:hint="eastAsia"/>
          <w:sz w:val="21"/>
          <w:szCs w:val="21"/>
        </w:rPr>
        <w:t>）</w:t>
      </w:r>
      <w:r w:rsidRPr="00DC0D43">
        <w:rPr>
          <w:rFonts w:cs="Times New Roman" w:hint="eastAsia"/>
          <w:sz w:val="21"/>
          <w:szCs w:val="21"/>
        </w:rPr>
        <w:t>、</w:t>
      </w:r>
      <w:r w:rsidRPr="00DC0D43">
        <w:rPr>
          <w:rFonts w:cs="Times New Roman" w:hint="eastAsia"/>
          <w:sz w:val="21"/>
          <w:szCs w:val="21"/>
        </w:rPr>
        <w:t>CO</w:t>
      </w:r>
      <w:r w:rsidRPr="00DC0D43">
        <w:rPr>
          <w:rFonts w:cs="Times New Roman" w:hint="eastAsia"/>
          <w:sz w:val="21"/>
          <w:szCs w:val="21"/>
          <w:vertAlign w:val="subscript"/>
        </w:rPr>
        <w:t>2</w:t>
      </w:r>
      <w:r>
        <w:rPr>
          <w:rFonts w:cs="Times New Roman" w:hint="eastAsia"/>
          <w:sz w:val="21"/>
          <w:szCs w:val="21"/>
        </w:rPr>
        <w:t>（</w:t>
      </w:r>
      <w:r>
        <w:rPr>
          <w:rFonts w:cs="Times New Roman" w:hint="eastAsia"/>
          <w:sz w:val="21"/>
          <w:szCs w:val="21"/>
        </w:rPr>
        <w:t>B</w:t>
      </w:r>
      <w:r>
        <w:rPr>
          <w:rFonts w:cs="Times New Roman" w:hint="eastAsia"/>
          <w:sz w:val="21"/>
          <w:szCs w:val="21"/>
        </w:rPr>
        <w:t>）</w:t>
      </w:r>
      <w:r w:rsidRPr="00DC0D43">
        <w:rPr>
          <w:rFonts w:cs="Times New Roman" w:hint="eastAsia"/>
          <w:sz w:val="21"/>
          <w:szCs w:val="21"/>
        </w:rPr>
        <w:t>、</w:t>
      </w:r>
      <w:r w:rsidRPr="00DC0D43">
        <w:rPr>
          <w:rFonts w:cs="Times New Roman" w:hint="eastAsia"/>
          <w:sz w:val="21"/>
          <w:szCs w:val="21"/>
        </w:rPr>
        <w:t>N</w:t>
      </w:r>
      <w:r w:rsidRPr="00DC0D43">
        <w:rPr>
          <w:rFonts w:cs="Times New Roman" w:hint="eastAsia"/>
          <w:sz w:val="21"/>
          <w:szCs w:val="21"/>
          <w:vertAlign w:val="subscript"/>
        </w:rPr>
        <w:t>2</w:t>
      </w:r>
      <w:r>
        <w:rPr>
          <w:rFonts w:cs="Times New Roman" w:hint="eastAsia"/>
          <w:sz w:val="21"/>
          <w:szCs w:val="21"/>
        </w:rPr>
        <w:t>O</w:t>
      </w:r>
      <w:r>
        <w:rPr>
          <w:rFonts w:cs="Times New Roman" w:hint="eastAsia"/>
          <w:sz w:val="21"/>
          <w:szCs w:val="21"/>
        </w:rPr>
        <w:t>（</w:t>
      </w:r>
      <w:r>
        <w:rPr>
          <w:rFonts w:cs="Times New Roman" w:hint="eastAsia"/>
          <w:sz w:val="21"/>
          <w:szCs w:val="21"/>
        </w:rPr>
        <w:t>C</w:t>
      </w:r>
      <w:r>
        <w:rPr>
          <w:rFonts w:cs="Times New Roman" w:hint="eastAsia"/>
          <w:sz w:val="21"/>
          <w:szCs w:val="21"/>
        </w:rPr>
        <w:t>）</w:t>
      </w:r>
      <w:r w:rsidRPr="00DC0D43">
        <w:rPr>
          <w:rFonts w:cs="Times New Roman" w:hint="eastAsia"/>
          <w:sz w:val="21"/>
          <w:szCs w:val="21"/>
        </w:rPr>
        <w:t>排放通量的影响</w:t>
      </w:r>
    </w:p>
    <w:p w14:paraId="48D1E68A" w14:textId="77777777" w:rsidR="009361C5" w:rsidRDefault="009361C5" w:rsidP="009361C5">
      <w:pPr>
        <w:ind w:firstLine="0"/>
        <w:jc w:val="center"/>
        <w:rPr>
          <w:rFonts w:cs="Times New Roman"/>
          <w:sz w:val="21"/>
          <w:szCs w:val="21"/>
        </w:rPr>
      </w:pPr>
      <w:r w:rsidRPr="00DC0D43">
        <w:rPr>
          <w:rFonts w:cs="Times New Roman" w:hint="eastAsia"/>
          <w:sz w:val="21"/>
          <w:szCs w:val="21"/>
        </w:rPr>
        <w:t>Fig.</w:t>
      </w:r>
      <w:r>
        <w:rPr>
          <w:rFonts w:cs="Times New Roman" w:hint="eastAsia"/>
          <w:sz w:val="21"/>
          <w:szCs w:val="21"/>
        </w:rPr>
        <w:t xml:space="preserve"> </w:t>
      </w:r>
      <w:r w:rsidRPr="00DC0D43">
        <w:rPr>
          <w:rFonts w:cs="Times New Roman" w:hint="eastAsia"/>
          <w:color w:val="000000" w:themeColor="text1"/>
          <w:sz w:val="21"/>
          <w:szCs w:val="21"/>
        </w:rPr>
        <w:t>5</w:t>
      </w:r>
      <w:r w:rsidRPr="00DC0D43">
        <w:rPr>
          <w:rFonts w:cs="Times New Roman" w:hint="eastAsia"/>
          <w:sz w:val="21"/>
          <w:szCs w:val="21"/>
        </w:rPr>
        <w:t xml:space="preserve"> </w:t>
      </w:r>
      <w:r w:rsidRPr="00DC0D43">
        <w:rPr>
          <w:rFonts w:cs="Times New Roman"/>
          <w:sz w:val="21"/>
          <w:szCs w:val="21"/>
        </w:rPr>
        <w:t xml:space="preserve">Effects of </w:t>
      </w:r>
      <w:r w:rsidRPr="00DC0D43">
        <w:rPr>
          <w:rFonts w:cs="Times New Roman" w:hint="eastAsia"/>
          <w:sz w:val="21"/>
          <w:szCs w:val="21"/>
        </w:rPr>
        <w:t>salt</w:t>
      </w:r>
      <w:r w:rsidRPr="00DC0D43">
        <w:rPr>
          <w:rFonts w:cs="Times New Roman"/>
          <w:sz w:val="21"/>
          <w:szCs w:val="21"/>
        </w:rPr>
        <w:t xml:space="preserve"> on CH</w:t>
      </w:r>
      <w:r w:rsidRPr="00DC0D43">
        <w:rPr>
          <w:rFonts w:cs="Times New Roman"/>
          <w:sz w:val="21"/>
          <w:szCs w:val="21"/>
          <w:vertAlign w:val="subscript"/>
        </w:rPr>
        <w:t>4</w:t>
      </w:r>
      <w:r w:rsidRPr="00DC0D43">
        <w:rPr>
          <w:rFonts w:cs="Times New Roman" w:hint="eastAsia"/>
          <w:sz w:val="21"/>
          <w:szCs w:val="21"/>
        </w:rPr>
        <w:t>(A)</w:t>
      </w:r>
      <w:r w:rsidRPr="00DC0D43">
        <w:rPr>
          <w:rFonts w:cs="Times New Roman"/>
          <w:sz w:val="21"/>
          <w:szCs w:val="21"/>
        </w:rPr>
        <w:t>, CO</w:t>
      </w:r>
      <w:r w:rsidRPr="00DC0D43">
        <w:rPr>
          <w:rFonts w:cs="Times New Roman"/>
          <w:sz w:val="21"/>
          <w:szCs w:val="21"/>
          <w:vertAlign w:val="subscript"/>
        </w:rPr>
        <w:t>2</w:t>
      </w:r>
      <w:r w:rsidRPr="00DC0D43">
        <w:rPr>
          <w:rFonts w:cs="Times New Roman" w:hint="eastAsia"/>
          <w:sz w:val="21"/>
          <w:szCs w:val="21"/>
        </w:rPr>
        <w:t>(B)</w:t>
      </w:r>
      <w:r w:rsidRPr="00DC0D43">
        <w:rPr>
          <w:rFonts w:cs="Times New Roman"/>
          <w:sz w:val="21"/>
          <w:szCs w:val="21"/>
        </w:rPr>
        <w:t>, N</w:t>
      </w:r>
      <w:r w:rsidRPr="00DC0D43">
        <w:rPr>
          <w:rFonts w:cs="Times New Roman"/>
          <w:sz w:val="21"/>
          <w:szCs w:val="21"/>
          <w:vertAlign w:val="subscript"/>
        </w:rPr>
        <w:t>2</w:t>
      </w:r>
      <w:r w:rsidRPr="00DC0D43">
        <w:rPr>
          <w:rFonts w:cs="Times New Roman"/>
          <w:sz w:val="21"/>
          <w:szCs w:val="21"/>
        </w:rPr>
        <w:t>O</w:t>
      </w:r>
      <w:r w:rsidRPr="00DC0D43">
        <w:rPr>
          <w:rFonts w:cs="Times New Roman" w:hint="eastAsia"/>
          <w:sz w:val="21"/>
          <w:szCs w:val="21"/>
        </w:rPr>
        <w:t>(C)</w:t>
      </w:r>
      <w:r w:rsidRPr="00DC0D43">
        <w:rPr>
          <w:rFonts w:cs="Times New Roman"/>
          <w:sz w:val="21"/>
          <w:szCs w:val="21"/>
        </w:rPr>
        <w:t xml:space="preserve"> emission fluxes</w:t>
      </w:r>
    </w:p>
    <w:p w14:paraId="37861034" w14:textId="77777777" w:rsidR="009361C5" w:rsidRPr="009A2AAB" w:rsidRDefault="009361C5" w:rsidP="009361C5">
      <w:pPr>
        <w:ind w:firstLineChars="200" w:firstLine="480"/>
      </w:pPr>
      <w:r w:rsidRPr="009A2AAB">
        <w:rPr>
          <w:rFonts w:hint="eastAsia"/>
        </w:rPr>
        <w:lastRenderedPageBreak/>
        <w:t>不同土壤</w:t>
      </w:r>
      <w:r w:rsidRPr="00CD416B">
        <w:rPr>
          <w:rFonts w:hint="eastAsia"/>
        </w:rPr>
        <w:t>盐分</w:t>
      </w:r>
      <w:r w:rsidRPr="009A2AAB">
        <w:rPr>
          <w:rFonts w:hint="eastAsia"/>
        </w:rPr>
        <w:t>条件对滩涂土壤温室气体（</w:t>
      </w:r>
      <w:r w:rsidRPr="009A2AAB">
        <w:t>CH</w:t>
      </w:r>
      <w:r w:rsidRPr="009A2AAB">
        <w:rPr>
          <w:vertAlign w:val="subscript"/>
        </w:rPr>
        <w:t>4</w:t>
      </w:r>
      <w:r w:rsidRPr="009A2AAB">
        <w:rPr>
          <w:rFonts w:hint="eastAsia"/>
        </w:rPr>
        <w:t>、</w:t>
      </w:r>
      <w:r w:rsidRPr="009A2AAB">
        <w:t>CO</w:t>
      </w:r>
      <w:r w:rsidRPr="009A2AAB">
        <w:rPr>
          <w:vertAlign w:val="subscript"/>
        </w:rPr>
        <w:t>2</w:t>
      </w:r>
      <w:r w:rsidRPr="009A2AAB">
        <w:rPr>
          <w:rFonts w:hint="eastAsia"/>
        </w:rPr>
        <w:t>、</w:t>
      </w:r>
      <w:r w:rsidRPr="009A2AAB">
        <w:t>N</w:t>
      </w:r>
      <w:r w:rsidRPr="009A2AAB">
        <w:rPr>
          <w:vertAlign w:val="subscript"/>
        </w:rPr>
        <w:t>2</w:t>
      </w:r>
      <w:r w:rsidRPr="009A2AAB">
        <w:t>O</w:t>
      </w:r>
      <w:r w:rsidRPr="009A2AAB">
        <w:rPr>
          <w:rFonts w:hint="eastAsia"/>
        </w:rPr>
        <w:t>）累积排放量的影响见表</w:t>
      </w:r>
      <w:r w:rsidRPr="00CD416B">
        <w:t>8</w:t>
      </w:r>
      <w:r w:rsidRPr="009A2AAB">
        <w:rPr>
          <w:rFonts w:hint="eastAsia"/>
        </w:rPr>
        <w:t>。</w:t>
      </w:r>
    </w:p>
    <w:p w14:paraId="2D28788D" w14:textId="77777777" w:rsidR="009361C5" w:rsidRPr="000905C1" w:rsidRDefault="009361C5">
      <w:pPr>
        <w:ind w:firstLineChars="200" w:firstLine="480"/>
      </w:pPr>
      <w:r w:rsidRPr="000905C1">
        <w:rPr>
          <w:rFonts w:hint="eastAsia"/>
        </w:rPr>
        <w:t>随土壤</w:t>
      </w:r>
      <w:r w:rsidRPr="00CD416B">
        <w:rPr>
          <w:rFonts w:hint="eastAsia"/>
        </w:rPr>
        <w:t>盐分</w:t>
      </w:r>
      <w:r w:rsidRPr="000905C1">
        <w:rPr>
          <w:rFonts w:hint="eastAsia"/>
        </w:rPr>
        <w:t>的增加，</w:t>
      </w:r>
      <w:r w:rsidRPr="000905C1">
        <w:t>CH</w:t>
      </w:r>
      <w:r w:rsidRPr="000905C1">
        <w:rPr>
          <w:vertAlign w:val="subscript"/>
        </w:rPr>
        <w:t>4</w:t>
      </w:r>
      <w:r w:rsidRPr="000905C1">
        <w:rPr>
          <w:rFonts w:hint="eastAsia"/>
        </w:rPr>
        <w:t>累积排放量呈</w:t>
      </w:r>
      <w:r w:rsidRPr="00CD416B">
        <w:rPr>
          <w:rFonts w:hint="eastAsia"/>
        </w:rPr>
        <w:t>下降</w:t>
      </w:r>
      <w:r w:rsidRPr="000905C1">
        <w:rPr>
          <w:rFonts w:hint="eastAsia"/>
        </w:rPr>
        <w:t>趋势。与</w:t>
      </w:r>
      <w:r w:rsidRPr="000905C1">
        <w:t>2</w:t>
      </w:r>
      <w:r w:rsidRPr="000905C1">
        <w:rPr>
          <w:rFonts w:cs="Times New Roman"/>
        </w:rPr>
        <w:t>‰</w:t>
      </w:r>
      <w:r w:rsidRPr="00CD416B">
        <w:rPr>
          <w:rFonts w:hint="eastAsia"/>
        </w:rPr>
        <w:t>盐分</w:t>
      </w:r>
      <w:r w:rsidRPr="000905C1">
        <w:rPr>
          <w:rFonts w:hint="eastAsia"/>
        </w:rPr>
        <w:t>处理相比，</w:t>
      </w:r>
      <w:r w:rsidRPr="000905C1">
        <w:t>4</w:t>
      </w:r>
      <w:r w:rsidRPr="000905C1">
        <w:rPr>
          <w:rFonts w:cs="Times New Roman"/>
        </w:rPr>
        <w:t>‰</w:t>
      </w:r>
      <w:r w:rsidRPr="000905C1">
        <w:rPr>
          <w:rFonts w:hint="eastAsia"/>
        </w:rPr>
        <w:t>、</w:t>
      </w:r>
      <w:r w:rsidRPr="000905C1">
        <w:t>6</w:t>
      </w:r>
      <w:r w:rsidRPr="000905C1">
        <w:rPr>
          <w:rFonts w:cs="Times New Roman"/>
        </w:rPr>
        <w:t>‰</w:t>
      </w:r>
      <w:r w:rsidRPr="000905C1">
        <w:rPr>
          <w:rFonts w:hint="eastAsia"/>
        </w:rPr>
        <w:t>、</w:t>
      </w:r>
      <w:r w:rsidRPr="000905C1">
        <w:t>9</w:t>
      </w:r>
      <w:r w:rsidRPr="000905C1">
        <w:rPr>
          <w:rFonts w:cs="Times New Roman"/>
        </w:rPr>
        <w:t>‰</w:t>
      </w:r>
      <w:r w:rsidRPr="000905C1">
        <w:rPr>
          <w:rFonts w:hint="eastAsia"/>
        </w:rPr>
        <w:t>和</w:t>
      </w:r>
      <w:r w:rsidRPr="000905C1">
        <w:t>13</w:t>
      </w:r>
      <w:r w:rsidRPr="000905C1">
        <w:rPr>
          <w:rFonts w:cs="Times New Roman"/>
        </w:rPr>
        <w:t>‰</w:t>
      </w:r>
      <w:r w:rsidRPr="00CD416B">
        <w:rPr>
          <w:rFonts w:hint="eastAsia"/>
        </w:rPr>
        <w:t>盐分</w:t>
      </w:r>
      <w:r w:rsidRPr="000905C1">
        <w:rPr>
          <w:rFonts w:hint="eastAsia"/>
        </w:rPr>
        <w:t>处理</w:t>
      </w:r>
      <w:r w:rsidRPr="000905C1">
        <w:t>CH</w:t>
      </w:r>
      <w:r w:rsidRPr="000905C1">
        <w:rPr>
          <w:vertAlign w:val="subscript"/>
        </w:rPr>
        <w:t>4</w:t>
      </w:r>
      <w:r w:rsidRPr="000905C1">
        <w:rPr>
          <w:rFonts w:hint="eastAsia"/>
        </w:rPr>
        <w:t>累积排放量分别</w:t>
      </w:r>
      <w:r w:rsidRPr="00CD416B">
        <w:rPr>
          <w:rFonts w:hint="eastAsia"/>
        </w:rPr>
        <w:t>下降</w:t>
      </w:r>
      <w:r w:rsidRPr="00CD416B">
        <w:t>14%</w:t>
      </w:r>
      <w:r w:rsidRPr="000905C1">
        <w:rPr>
          <w:rFonts w:hint="eastAsia"/>
        </w:rPr>
        <w:t>、</w:t>
      </w:r>
      <w:r w:rsidRPr="00CD416B">
        <w:t>22%</w:t>
      </w:r>
      <w:r w:rsidRPr="00CD416B">
        <w:rPr>
          <w:rFonts w:hint="eastAsia"/>
        </w:rPr>
        <w:t>、</w:t>
      </w:r>
      <w:r w:rsidRPr="00CD416B">
        <w:t>28%</w:t>
      </w:r>
      <w:r w:rsidRPr="000905C1">
        <w:rPr>
          <w:rFonts w:hint="eastAsia"/>
        </w:rPr>
        <w:t>和</w:t>
      </w:r>
      <w:r w:rsidRPr="00CD416B">
        <w:t>47%</w:t>
      </w:r>
      <w:r w:rsidRPr="000905C1">
        <w:rPr>
          <w:rFonts w:hint="eastAsia"/>
        </w:rPr>
        <w:t>。</w:t>
      </w:r>
    </w:p>
    <w:p w14:paraId="04A59504" w14:textId="77777777" w:rsidR="009361C5" w:rsidRPr="00F503DA" w:rsidRDefault="009361C5" w:rsidP="009361C5">
      <w:pPr>
        <w:ind w:firstLineChars="200" w:firstLine="480"/>
      </w:pPr>
      <w:r w:rsidRPr="00F503DA">
        <w:rPr>
          <w:rFonts w:hint="eastAsia"/>
        </w:rPr>
        <w:t>随土壤盐分的增加，</w:t>
      </w:r>
      <w:r w:rsidRPr="00F503DA">
        <w:t>CO</w:t>
      </w:r>
      <w:r w:rsidRPr="00F503DA">
        <w:rPr>
          <w:vertAlign w:val="subscript"/>
        </w:rPr>
        <w:t>2</w:t>
      </w:r>
      <w:r w:rsidRPr="00F503DA">
        <w:rPr>
          <w:rFonts w:hint="eastAsia"/>
        </w:rPr>
        <w:t>累积排放量呈下降趋势。</w:t>
      </w:r>
      <w:r w:rsidRPr="000905C1">
        <w:rPr>
          <w:rFonts w:hint="eastAsia"/>
        </w:rPr>
        <w:t>与</w:t>
      </w:r>
      <w:r w:rsidRPr="000905C1">
        <w:t>2</w:t>
      </w:r>
      <w:r w:rsidRPr="000905C1">
        <w:rPr>
          <w:rFonts w:cs="Times New Roman"/>
        </w:rPr>
        <w:t>‰</w:t>
      </w:r>
      <w:r w:rsidRPr="00CD416B">
        <w:rPr>
          <w:rFonts w:hint="eastAsia"/>
        </w:rPr>
        <w:t>盐分</w:t>
      </w:r>
      <w:r w:rsidRPr="000905C1">
        <w:rPr>
          <w:rFonts w:hint="eastAsia"/>
        </w:rPr>
        <w:t>处理相比，</w:t>
      </w:r>
      <w:r w:rsidRPr="000905C1">
        <w:t>4</w:t>
      </w:r>
      <w:r w:rsidRPr="000905C1">
        <w:rPr>
          <w:rFonts w:cs="Times New Roman"/>
        </w:rPr>
        <w:t>‰</w:t>
      </w:r>
      <w:r w:rsidRPr="000905C1">
        <w:rPr>
          <w:rFonts w:hint="eastAsia"/>
        </w:rPr>
        <w:t>、</w:t>
      </w:r>
      <w:r w:rsidRPr="000905C1">
        <w:t>6</w:t>
      </w:r>
      <w:r w:rsidRPr="000905C1">
        <w:rPr>
          <w:rFonts w:cs="Times New Roman"/>
        </w:rPr>
        <w:t>‰</w:t>
      </w:r>
      <w:r w:rsidRPr="000905C1">
        <w:rPr>
          <w:rFonts w:hint="eastAsia"/>
        </w:rPr>
        <w:t>、</w:t>
      </w:r>
      <w:r w:rsidRPr="000905C1">
        <w:t>9</w:t>
      </w:r>
      <w:r w:rsidRPr="000905C1">
        <w:rPr>
          <w:rFonts w:cs="Times New Roman"/>
        </w:rPr>
        <w:t>‰</w:t>
      </w:r>
      <w:r w:rsidRPr="000905C1">
        <w:rPr>
          <w:rFonts w:hint="eastAsia"/>
        </w:rPr>
        <w:t>和</w:t>
      </w:r>
      <w:r w:rsidRPr="000905C1">
        <w:t>13</w:t>
      </w:r>
      <w:r w:rsidRPr="000905C1">
        <w:rPr>
          <w:rFonts w:cs="Times New Roman"/>
        </w:rPr>
        <w:t>‰</w:t>
      </w:r>
      <w:r w:rsidRPr="00CD416B">
        <w:rPr>
          <w:rFonts w:hint="eastAsia"/>
        </w:rPr>
        <w:t>盐分</w:t>
      </w:r>
      <w:r w:rsidRPr="000905C1">
        <w:rPr>
          <w:rFonts w:hint="eastAsia"/>
        </w:rPr>
        <w:t>处理</w:t>
      </w:r>
      <w:r w:rsidRPr="00F503DA">
        <w:t>CO</w:t>
      </w:r>
      <w:r w:rsidRPr="00F503DA">
        <w:rPr>
          <w:vertAlign w:val="subscript"/>
        </w:rPr>
        <w:t>2</w:t>
      </w:r>
      <w:r w:rsidRPr="000905C1">
        <w:rPr>
          <w:rFonts w:hint="eastAsia"/>
        </w:rPr>
        <w:t>累积排放量分别</w:t>
      </w:r>
      <w:r w:rsidRPr="00CD416B">
        <w:rPr>
          <w:rFonts w:hint="eastAsia"/>
        </w:rPr>
        <w:t>下降</w:t>
      </w:r>
      <w:r>
        <w:rPr>
          <w:rFonts w:hint="eastAsia"/>
        </w:rPr>
        <w:t>43</w:t>
      </w:r>
      <w:r w:rsidRPr="00CD416B">
        <w:t>%</w:t>
      </w:r>
      <w:r w:rsidRPr="000905C1">
        <w:rPr>
          <w:rFonts w:hint="eastAsia"/>
        </w:rPr>
        <w:t>、</w:t>
      </w:r>
      <w:r>
        <w:rPr>
          <w:rFonts w:hint="eastAsia"/>
        </w:rPr>
        <w:t>47</w:t>
      </w:r>
      <w:r w:rsidRPr="00CD416B">
        <w:t>%</w:t>
      </w:r>
      <w:r w:rsidRPr="00CD416B">
        <w:rPr>
          <w:rFonts w:hint="eastAsia"/>
        </w:rPr>
        <w:t>、</w:t>
      </w:r>
      <w:r>
        <w:rPr>
          <w:rFonts w:hint="eastAsia"/>
        </w:rPr>
        <w:t>52</w:t>
      </w:r>
      <w:r w:rsidRPr="00CD416B">
        <w:t>%</w:t>
      </w:r>
      <w:r w:rsidRPr="000905C1">
        <w:rPr>
          <w:rFonts w:hint="eastAsia"/>
        </w:rPr>
        <w:t>和</w:t>
      </w:r>
      <w:r>
        <w:rPr>
          <w:rFonts w:hint="eastAsia"/>
        </w:rPr>
        <w:t>58</w:t>
      </w:r>
      <w:r w:rsidRPr="00CD416B">
        <w:t>%</w:t>
      </w:r>
      <w:r w:rsidRPr="000905C1">
        <w:rPr>
          <w:rFonts w:hint="eastAsia"/>
        </w:rPr>
        <w:t>。</w:t>
      </w:r>
    </w:p>
    <w:p w14:paraId="5F525B1F" w14:textId="77777777" w:rsidR="009361C5" w:rsidRPr="008E1724" w:rsidRDefault="009361C5">
      <w:pPr>
        <w:ind w:firstLineChars="200" w:firstLine="480"/>
      </w:pPr>
      <w:r w:rsidRPr="00DB42EC">
        <w:rPr>
          <w:rFonts w:hint="eastAsia"/>
        </w:rPr>
        <w:t>随土壤</w:t>
      </w:r>
      <w:r w:rsidRPr="00CD416B">
        <w:rPr>
          <w:rFonts w:hint="eastAsia"/>
        </w:rPr>
        <w:t>盐分</w:t>
      </w:r>
      <w:r w:rsidRPr="00DB42EC">
        <w:rPr>
          <w:rFonts w:hint="eastAsia"/>
        </w:rPr>
        <w:t>的增加，</w:t>
      </w:r>
      <w:r w:rsidRPr="00DB42EC">
        <w:t>N</w:t>
      </w:r>
      <w:r w:rsidRPr="00DB42EC">
        <w:rPr>
          <w:vertAlign w:val="subscript"/>
        </w:rPr>
        <w:t>2</w:t>
      </w:r>
      <w:r w:rsidRPr="00DB42EC">
        <w:t>O</w:t>
      </w:r>
      <w:r w:rsidRPr="00DB42EC">
        <w:rPr>
          <w:rFonts w:hint="eastAsia"/>
        </w:rPr>
        <w:t>累积排放量呈先上升后下降趋势。其中</w:t>
      </w:r>
      <w:r w:rsidRPr="00DB42EC">
        <w:t>2</w:t>
      </w:r>
      <w:r w:rsidRPr="00DB42EC">
        <w:rPr>
          <w:rFonts w:cs="Times New Roman"/>
        </w:rPr>
        <w:t>‰</w:t>
      </w:r>
      <w:r w:rsidRPr="00DB42EC">
        <w:rPr>
          <w:rFonts w:cs="Times New Roman" w:hint="eastAsia"/>
        </w:rPr>
        <w:t>盐分</w:t>
      </w:r>
      <w:r w:rsidRPr="00DB42EC">
        <w:rPr>
          <w:rFonts w:hint="eastAsia"/>
        </w:rPr>
        <w:t>处理</w:t>
      </w:r>
      <w:r w:rsidRPr="00DB42EC">
        <w:t>N</w:t>
      </w:r>
      <w:r w:rsidRPr="00DB42EC">
        <w:rPr>
          <w:vertAlign w:val="subscript"/>
        </w:rPr>
        <w:t>2</w:t>
      </w:r>
      <w:r w:rsidRPr="00DB42EC">
        <w:t>O</w:t>
      </w:r>
      <w:r w:rsidRPr="00DB42EC">
        <w:rPr>
          <w:rFonts w:hint="eastAsia"/>
        </w:rPr>
        <w:t>累积排放量最低，为</w:t>
      </w:r>
      <w:r w:rsidRPr="00CD416B">
        <w:t>48.0</w:t>
      </w:r>
      <w:r w:rsidRPr="00DB42EC">
        <w:t xml:space="preserve"> </w:t>
      </w:r>
      <w:r>
        <w:rPr>
          <w:rFonts w:hint="eastAsia"/>
        </w:rPr>
        <w:t>m</w:t>
      </w:r>
      <w:r w:rsidRPr="00CD416B">
        <w:rPr>
          <w:rFonts w:cs="Times New Roman"/>
          <w:szCs w:val="24"/>
        </w:rPr>
        <w:t>g m</w:t>
      </w:r>
      <w:r w:rsidRPr="00CD416B">
        <w:rPr>
          <w:rFonts w:cs="Times New Roman"/>
          <w:szCs w:val="24"/>
          <w:vertAlign w:val="superscript"/>
        </w:rPr>
        <w:t>-2</w:t>
      </w:r>
      <w:r w:rsidRPr="00DB42EC">
        <w:rPr>
          <w:rFonts w:hint="eastAsia"/>
        </w:rPr>
        <w:t>，</w:t>
      </w:r>
      <w:r w:rsidRPr="00DB42EC">
        <w:t>4</w:t>
      </w:r>
      <w:r w:rsidRPr="00DB42EC">
        <w:rPr>
          <w:rFonts w:cs="Times New Roman"/>
        </w:rPr>
        <w:t>‰</w:t>
      </w:r>
      <w:r w:rsidRPr="00DB42EC">
        <w:rPr>
          <w:rFonts w:cs="Times New Roman" w:hint="eastAsia"/>
        </w:rPr>
        <w:t>盐分</w:t>
      </w:r>
      <w:r w:rsidRPr="00DB42EC">
        <w:rPr>
          <w:rFonts w:hint="eastAsia"/>
        </w:rPr>
        <w:t>处理土壤</w:t>
      </w:r>
      <w:r w:rsidRPr="00DB42EC">
        <w:t>N</w:t>
      </w:r>
      <w:r w:rsidRPr="00DB42EC">
        <w:rPr>
          <w:vertAlign w:val="subscript"/>
        </w:rPr>
        <w:t>2</w:t>
      </w:r>
      <w:r w:rsidRPr="00DB42EC">
        <w:t>O</w:t>
      </w:r>
      <w:r w:rsidRPr="00DB42EC">
        <w:rPr>
          <w:rFonts w:hint="eastAsia"/>
        </w:rPr>
        <w:t>累积排放量最高，为</w:t>
      </w:r>
      <w:r w:rsidRPr="00CD416B">
        <w:t>256.4</w:t>
      </w:r>
      <w:r w:rsidRPr="00DB42EC">
        <w:t xml:space="preserve"> </w:t>
      </w:r>
      <w:r>
        <w:rPr>
          <w:rFonts w:hint="eastAsia"/>
        </w:rPr>
        <w:t>m</w:t>
      </w:r>
      <w:r w:rsidRPr="00CD416B">
        <w:rPr>
          <w:rFonts w:cs="Times New Roman"/>
          <w:szCs w:val="24"/>
        </w:rPr>
        <w:t>g m</w:t>
      </w:r>
      <w:r w:rsidRPr="00CD416B">
        <w:rPr>
          <w:rFonts w:cs="Times New Roman"/>
          <w:szCs w:val="24"/>
          <w:vertAlign w:val="superscript"/>
        </w:rPr>
        <w:t>-2</w:t>
      </w:r>
      <w:r w:rsidRPr="00DB42EC">
        <w:rPr>
          <w:rFonts w:hint="eastAsia"/>
        </w:rPr>
        <w:t>，且两处理间差异显著。</w:t>
      </w:r>
    </w:p>
    <w:p w14:paraId="757E9597" w14:textId="77777777" w:rsidR="009361C5" w:rsidRPr="00DC0D43" w:rsidRDefault="009361C5" w:rsidP="00783E17">
      <w:pPr>
        <w:ind w:firstLine="0"/>
        <w:jc w:val="center"/>
        <w:rPr>
          <w:rFonts w:cs="Times New Roman"/>
          <w:sz w:val="21"/>
          <w:szCs w:val="21"/>
        </w:rPr>
      </w:pPr>
      <w:r w:rsidRPr="00DC0D43">
        <w:rPr>
          <w:rFonts w:cs="Times New Roman" w:hint="eastAsia"/>
          <w:sz w:val="21"/>
          <w:szCs w:val="21"/>
        </w:rPr>
        <w:t>表</w:t>
      </w:r>
      <w:r w:rsidRPr="00DC0D43">
        <w:rPr>
          <w:rFonts w:cs="Times New Roman" w:hint="eastAsia"/>
          <w:color w:val="000000" w:themeColor="text1"/>
          <w:sz w:val="21"/>
          <w:szCs w:val="21"/>
        </w:rPr>
        <w:t xml:space="preserve">8 </w:t>
      </w:r>
      <w:r w:rsidRPr="00DC0D43">
        <w:rPr>
          <w:rFonts w:cs="Times New Roman" w:hint="eastAsia"/>
          <w:sz w:val="21"/>
          <w:szCs w:val="21"/>
        </w:rPr>
        <w:t>盐分对滩涂土壤</w:t>
      </w:r>
      <w:r w:rsidRPr="00DC0D43">
        <w:rPr>
          <w:rFonts w:cs="Times New Roman" w:hint="eastAsia"/>
          <w:sz w:val="21"/>
          <w:szCs w:val="21"/>
        </w:rPr>
        <w:t>CH</w:t>
      </w:r>
      <w:r w:rsidRPr="00DC0D43">
        <w:rPr>
          <w:rFonts w:cs="Times New Roman" w:hint="eastAsia"/>
          <w:sz w:val="21"/>
          <w:szCs w:val="21"/>
          <w:vertAlign w:val="subscript"/>
        </w:rPr>
        <w:t>4</w:t>
      </w:r>
      <w:r w:rsidRPr="00DC0D43">
        <w:rPr>
          <w:rFonts w:cs="Times New Roman" w:hint="eastAsia"/>
          <w:sz w:val="21"/>
          <w:szCs w:val="21"/>
        </w:rPr>
        <w:t>、</w:t>
      </w:r>
      <w:r w:rsidRPr="00DC0D43">
        <w:rPr>
          <w:rFonts w:cs="Times New Roman" w:hint="eastAsia"/>
          <w:sz w:val="21"/>
          <w:szCs w:val="21"/>
        </w:rPr>
        <w:t>CO</w:t>
      </w:r>
      <w:r w:rsidRPr="00DC0D43">
        <w:rPr>
          <w:rFonts w:cs="Times New Roman" w:hint="eastAsia"/>
          <w:sz w:val="21"/>
          <w:szCs w:val="21"/>
          <w:vertAlign w:val="subscript"/>
        </w:rPr>
        <w:t>2</w:t>
      </w:r>
      <w:r w:rsidRPr="00DC0D43">
        <w:rPr>
          <w:rFonts w:cs="Times New Roman" w:hint="eastAsia"/>
          <w:sz w:val="21"/>
          <w:szCs w:val="21"/>
        </w:rPr>
        <w:t>、</w:t>
      </w:r>
      <w:r w:rsidRPr="00DC0D43">
        <w:rPr>
          <w:rFonts w:cs="Times New Roman" w:hint="eastAsia"/>
          <w:sz w:val="21"/>
          <w:szCs w:val="21"/>
        </w:rPr>
        <w:t>N</w:t>
      </w:r>
      <w:r w:rsidRPr="00DC0D43">
        <w:rPr>
          <w:rFonts w:cs="Times New Roman" w:hint="eastAsia"/>
          <w:sz w:val="21"/>
          <w:szCs w:val="21"/>
          <w:vertAlign w:val="subscript"/>
        </w:rPr>
        <w:t>2</w:t>
      </w:r>
      <w:r w:rsidRPr="00DC0D43">
        <w:rPr>
          <w:rFonts w:cs="Times New Roman" w:hint="eastAsia"/>
          <w:sz w:val="21"/>
          <w:szCs w:val="21"/>
        </w:rPr>
        <w:t>O</w:t>
      </w:r>
      <w:r w:rsidRPr="00DC0D43">
        <w:rPr>
          <w:rFonts w:cs="Times New Roman" w:hint="eastAsia"/>
          <w:sz w:val="21"/>
          <w:szCs w:val="21"/>
        </w:rPr>
        <w:t>累积排放量的影响</w:t>
      </w:r>
    </w:p>
    <w:p w14:paraId="143DC030" w14:textId="77777777" w:rsidR="009361C5" w:rsidRPr="00DC0D43" w:rsidRDefault="009361C5" w:rsidP="00783E17">
      <w:pPr>
        <w:ind w:firstLine="0"/>
        <w:jc w:val="center"/>
        <w:rPr>
          <w:rFonts w:cs="Times New Roman"/>
          <w:sz w:val="21"/>
          <w:szCs w:val="21"/>
        </w:rPr>
      </w:pPr>
      <w:r w:rsidRPr="00DC0D43">
        <w:rPr>
          <w:rFonts w:cs="Times New Roman" w:hint="eastAsia"/>
          <w:sz w:val="21"/>
          <w:szCs w:val="21"/>
        </w:rPr>
        <w:t>Tab.</w:t>
      </w:r>
      <w:r>
        <w:rPr>
          <w:rFonts w:cs="Times New Roman" w:hint="eastAsia"/>
          <w:sz w:val="21"/>
          <w:szCs w:val="21"/>
        </w:rPr>
        <w:t xml:space="preserve"> </w:t>
      </w:r>
      <w:r w:rsidRPr="00DC0D43">
        <w:rPr>
          <w:rFonts w:cs="Times New Roman" w:hint="eastAsia"/>
          <w:color w:val="000000" w:themeColor="text1"/>
          <w:sz w:val="21"/>
          <w:szCs w:val="21"/>
        </w:rPr>
        <w:t>8</w:t>
      </w:r>
      <w:r w:rsidRPr="00DC0D43">
        <w:rPr>
          <w:rFonts w:cs="Times New Roman" w:hint="eastAsia"/>
          <w:color w:val="FF0000"/>
          <w:sz w:val="21"/>
          <w:szCs w:val="21"/>
        </w:rPr>
        <w:t xml:space="preserve"> </w:t>
      </w:r>
      <w:r w:rsidRPr="00DC0D43">
        <w:rPr>
          <w:rFonts w:cs="Times New Roman"/>
          <w:sz w:val="21"/>
          <w:szCs w:val="21"/>
        </w:rPr>
        <w:t xml:space="preserve">Effects of </w:t>
      </w:r>
      <w:r w:rsidRPr="00DC0D43">
        <w:rPr>
          <w:rFonts w:cs="Times New Roman" w:hint="eastAsia"/>
          <w:sz w:val="21"/>
          <w:szCs w:val="21"/>
        </w:rPr>
        <w:t>salt</w:t>
      </w:r>
      <w:r w:rsidRPr="00DC0D43">
        <w:rPr>
          <w:rFonts w:cs="Times New Roman"/>
          <w:sz w:val="21"/>
          <w:szCs w:val="21"/>
        </w:rPr>
        <w:t xml:space="preserve"> on cumulative emissions of CH</w:t>
      </w:r>
      <w:r w:rsidRPr="00DC0D43">
        <w:rPr>
          <w:rFonts w:cs="Times New Roman"/>
          <w:sz w:val="21"/>
          <w:szCs w:val="21"/>
          <w:vertAlign w:val="subscript"/>
        </w:rPr>
        <w:t>4</w:t>
      </w:r>
      <w:r w:rsidRPr="00DC0D43">
        <w:rPr>
          <w:rFonts w:cs="Times New Roman"/>
          <w:sz w:val="21"/>
          <w:szCs w:val="21"/>
        </w:rPr>
        <w:t>, CO</w:t>
      </w:r>
      <w:r w:rsidRPr="00DC0D43">
        <w:rPr>
          <w:rFonts w:cs="Times New Roman"/>
          <w:sz w:val="21"/>
          <w:szCs w:val="21"/>
          <w:vertAlign w:val="subscript"/>
        </w:rPr>
        <w:t>2</w:t>
      </w:r>
      <w:r w:rsidRPr="00DC0D43">
        <w:rPr>
          <w:rFonts w:cs="Times New Roman"/>
          <w:sz w:val="21"/>
          <w:szCs w:val="21"/>
        </w:rPr>
        <w:t xml:space="preserve"> and N</w:t>
      </w:r>
      <w:r w:rsidRPr="00DC0D43">
        <w:rPr>
          <w:rFonts w:cs="Times New Roman"/>
          <w:sz w:val="21"/>
          <w:szCs w:val="21"/>
          <w:vertAlign w:val="subscript"/>
        </w:rPr>
        <w:t>2</w:t>
      </w:r>
      <w:r w:rsidRPr="00DC0D43">
        <w:rPr>
          <w:rFonts w:cs="Times New Roman"/>
          <w:sz w:val="21"/>
          <w:szCs w:val="21"/>
        </w:rPr>
        <w:t>O from mudflat soil</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2259"/>
        <w:gridCol w:w="2260"/>
        <w:gridCol w:w="2273"/>
      </w:tblGrid>
      <w:tr w:rsidR="009361C5" w:rsidRPr="003B58EA" w14:paraId="24A6D1B6" w14:textId="77777777" w:rsidTr="009361C5">
        <w:tc>
          <w:tcPr>
            <w:tcW w:w="2392" w:type="dxa"/>
            <w:tcBorders>
              <w:top w:val="single" w:sz="12" w:space="0" w:color="auto"/>
              <w:bottom w:val="single" w:sz="8" w:space="0" w:color="auto"/>
            </w:tcBorders>
            <w:vAlign w:val="center"/>
          </w:tcPr>
          <w:p w14:paraId="2002AE82"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盐分浓度</w:t>
            </w:r>
          </w:p>
          <w:p w14:paraId="21ED6621"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w:t>
            </w:r>
            <w:r w:rsidRPr="003B58EA">
              <w:rPr>
                <w:rFonts w:cs="Times New Roman"/>
                <w:sz w:val="21"/>
                <w:szCs w:val="21"/>
              </w:rPr>
              <w:t>‰</w:t>
            </w:r>
          </w:p>
        </w:tc>
        <w:tc>
          <w:tcPr>
            <w:tcW w:w="2392" w:type="dxa"/>
            <w:tcBorders>
              <w:top w:val="single" w:sz="12" w:space="0" w:color="auto"/>
              <w:bottom w:val="single" w:sz="8" w:space="0" w:color="auto"/>
            </w:tcBorders>
            <w:vAlign w:val="center"/>
          </w:tcPr>
          <w:p w14:paraId="2B73BC9B"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CH</w:t>
            </w:r>
            <w:r w:rsidRPr="003B58EA">
              <w:rPr>
                <w:rFonts w:cs="Times New Roman" w:hint="eastAsia"/>
                <w:sz w:val="21"/>
                <w:szCs w:val="21"/>
                <w:vertAlign w:val="subscript"/>
              </w:rPr>
              <w:t>4</w:t>
            </w:r>
            <w:r w:rsidRPr="003B58EA">
              <w:rPr>
                <w:rFonts w:cs="Times New Roman" w:hint="eastAsia"/>
                <w:sz w:val="21"/>
                <w:szCs w:val="21"/>
              </w:rPr>
              <w:t>累积排放量</w:t>
            </w:r>
          </w:p>
          <w:p w14:paraId="12175E21"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w:t>
            </w:r>
            <w:proofErr w:type="gramStart"/>
            <w:r w:rsidRPr="003B58EA">
              <w:rPr>
                <w:rFonts w:cs="Times New Roman" w:hint="eastAsia"/>
                <w:sz w:val="21"/>
                <w:szCs w:val="21"/>
              </w:rPr>
              <w:t>mg</w:t>
            </w:r>
            <w:proofErr w:type="gramEnd"/>
            <w:r w:rsidRPr="003B58EA">
              <w:rPr>
                <w:rFonts w:cs="Times New Roman" w:hint="eastAsia"/>
                <w:sz w:val="21"/>
                <w:szCs w:val="21"/>
              </w:rPr>
              <w:t xml:space="preserve"> m</w:t>
            </w:r>
            <w:r w:rsidRPr="003B58EA">
              <w:rPr>
                <w:rFonts w:cs="Times New Roman" w:hint="eastAsia"/>
                <w:sz w:val="21"/>
                <w:szCs w:val="21"/>
                <w:vertAlign w:val="superscript"/>
              </w:rPr>
              <w:t>-2</w:t>
            </w:r>
          </w:p>
        </w:tc>
        <w:tc>
          <w:tcPr>
            <w:tcW w:w="2393" w:type="dxa"/>
            <w:tcBorders>
              <w:top w:val="single" w:sz="12" w:space="0" w:color="auto"/>
              <w:bottom w:val="single" w:sz="8" w:space="0" w:color="auto"/>
            </w:tcBorders>
            <w:vAlign w:val="center"/>
          </w:tcPr>
          <w:p w14:paraId="2582C6F8"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CO</w:t>
            </w:r>
            <w:r w:rsidRPr="003B58EA">
              <w:rPr>
                <w:rFonts w:cs="Times New Roman" w:hint="eastAsia"/>
                <w:sz w:val="21"/>
                <w:szCs w:val="21"/>
                <w:vertAlign w:val="subscript"/>
              </w:rPr>
              <w:t>2</w:t>
            </w:r>
            <w:r w:rsidRPr="003B58EA">
              <w:rPr>
                <w:rFonts w:cs="Times New Roman" w:hint="eastAsia"/>
                <w:sz w:val="21"/>
                <w:szCs w:val="21"/>
              </w:rPr>
              <w:t>累积排放量</w:t>
            </w:r>
          </w:p>
          <w:p w14:paraId="2517EDAA"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/g m</w:t>
            </w:r>
            <w:r w:rsidRPr="003B58EA">
              <w:rPr>
                <w:rFonts w:cs="Times New Roman" w:hint="eastAsia"/>
                <w:sz w:val="21"/>
                <w:szCs w:val="21"/>
                <w:vertAlign w:val="superscript"/>
              </w:rPr>
              <w:t>-2</w:t>
            </w:r>
          </w:p>
        </w:tc>
        <w:tc>
          <w:tcPr>
            <w:tcW w:w="2393" w:type="dxa"/>
            <w:tcBorders>
              <w:top w:val="single" w:sz="12" w:space="0" w:color="auto"/>
              <w:bottom w:val="single" w:sz="8" w:space="0" w:color="auto"/>
            </w:tcBorders>
            <w:vAlign w:val="center"/>
          </w:tcPr>
          <w:p w14:paraId="220556DF"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N</w:t>
            </w:r>
            <w:r w:rsidRPr="003B58EA">
              <w:rPr>
                <w:rFonts w:cs="Times New Roman" w:hint="eastAsia"/>
                <w:sz w:val="21"/>
                <w:szCs w:val="21"/>
                <w:vertAlign w:val="subscript"/>
              </w:rPr>
              <w:t>2</w:t>
            </w:r>
            <w:r w:rsidRPr="003B58EA">
              <w:rPr>
                <w:rFonts w:cs="Times New Roman" w:hint="eastAsia"/>
                <w:sz w:val="21"/>
                <w:szCs w:val="21"/>
              </w:rPr>
              <w:t>O</w:t>
            </w:r>
            <w:r w:rsidRPr="003B58EA">
              <w:rPr>
                <w:rFonts w:cs="Times New Roman" w:hint="eastAsia"/>
                <w:sz w:val="21"/>
                <w:szCs w:val="21"/>
              </w:rPr>
              <w:t>累积排放量</w:t>
            </w:r>
          </w:p>
          <w:p w14:paraId="41E260C2"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w:t>
            </w:r>
            <w:proofErr w:type="gramStart"/>
            <w:r w:rsidRPr="003B58EA">
              <w:rPr>
                <w:rFonts w:cs="Times New Roman" w:hint="eastAsia"/>
                <w:sz w:val="21"/>
                <w:szCs w:val="21"/>
              </w:rPr>
              <w:t>mg</w:t>
            </w:r>
            <w:proofErr w:type="gramEnd"/>
            <w:r w:rsidRPr="003B58EA">
              <w:rPr>
                <w:rFonts w:cs="Times New Roman" w:hint="eastAsia"/>
                <w:sz w:val="21"/>
                <w:szCs w:val="21"/>
              </w:rPr>
              <w:t xml:space="preserve"> m</w:t>
            </w:r>
            <w:r w:rsidRPr="003B58EA">
              <w:rPr>
                <w:rFonts w:cs="Times New Roman" w:hint="eastAsia"/>
                <w:sz w:val="21"/>
                <w:szCs w:val="21"/>
                <w:vertAlign w:val="superscript"/>
              </w:rPr>
              <w:t>-2</w:t>
            </w:r>
          </w:p>
        </w:tc>
      </w:tr>
      <w:tr w:rsidR="009361C5" w:rsidRPr="003B58EA" w14:paraId="16A36956" w14:textId="77777777" w:rsidTr="009361C5">
        <w:tc>
          <w:tcPr>
            <w:tcW w:w="2392" w:type="dxa"/>
            <w:tcBorders>
              <w:top w:val="single" w:sz="8" w:space="0" w:color="auto"/>
            </w:tcBorders>
            <w:vAlign w:val="center"/>
          </w:tcPr>
          <w:p w14:paraId="2EC807CA"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2</w:t>
            </w:r>
          </w:p>
        </w:tc>
        <w:tc>
          <w:tcPr>
            <w:tcW w:w="2392" w:type="dxa"/>
            <w:tcBorders>
              <w:top w:val="single" w:sz="8" w:space="0" w:color="auto"/>
            </w:tcBorders>
            <w:vAlign w:val="center"/>
          </w:tcPr>
          <w:p w14:paraId="4ADF8D99"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64.9</w:t>
            </w:r>
            <w:r w:rsidRPr="003B58EA">
              <w:rPr>
                <w:rFonts w:cs="Times New Roman" w:hint="eastAsia"/>
                <w:sz w:val="21"/>
                <w:szCs w:val="21"/>
              </w:rPr>
              <w:sym w:font="Symbol" w:char="F0B1"/>
            </w:r>
            <w:r w:rsidRPr="003B58EA">
              <w:rPr>
                <w:rFonts w:cs="Times New Roman" w:hint="eastAsia"/>
                <w:sz w:val="21"/>
                <w:szCs w:val="21"/>
              </w:rPr>
              <w:t>2.05a</w:t>
            </w:r>
          </w:p>
        </w:tc>
        <w:tc>
          <w:tcPr>
            <w:tcW w:w="2393" w:type="dxa"/>
            <w:tcBorders>
              <w:top w:val="single" w:sz="8" w:space="0" w:color="auto"/>
            </w:tcBorders>
            <w:vAlign w:val="center"/>
          </w:tcPr>
          <w:p w14:paraId="7D480FC7"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121.9</w:t>
            </w:r>
            <w:r w:rsidRPr="003B58EA">
              <w:rPr>
                <w:rFonts w:cs="Times New Roman"/>
                <w:sz w:val="21"/>
                <w:szCs w:val="21"/>
              </w:rPr>
              <w:sym w:font="Symbol" w:char="F0B1"/>
            </w:r>
            <w:r w:rsidRPr="003B58EA">
              <w:rPr>
                <w:rFonts w:cs="Times New Roman" w:hint="eastAsia"/>
                <w:sz w:val="21"/>
                <w:szCs w:val="21"/>
              </w:rPr>
              <w:t>8.79a</w:t>
            </w:r>
          </w:p>
        </w:tc>
        <w:tc>
          <w:tcPr>
            <w:tcW w:w="2393" w:type="dxa"/>
            <w:tcBorders>
              <w:top w:val="single" w:sz="8" w:space="0" w:color="auto"/>
            </w:tcBorders>
            <w:vAlign w:val="center"/>
          </w:tcPr>
          <w:p w14:paraId="50924665"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48.0</w:t>
            </w:r>
            <w:r w:rsidRPr="003B58EA">
              <w:rPr>
                <w:rFonts w:cs="Times New Roman"/>
                <w:sz w:val="21"/>
                <w:szCs w:val="21"/>
              </w:rPr>
              <w:sym w:font="Symbol" w:char="F0B1"/>
            </w:r>
            <w:r w:rsidRPr="003B58EA">
              <w:rPr>
                <w:rFonts w:cs="Times New Roman" w:hint="eastAsia"/>
                <w:sz w:val="21"/>
                <w:szCs w:val="21"/>
              </w:rPr>
              <w:t>2.47d</w:t>
            </w:r>
          </w:p>
        </w:tc>
      </w:tr>
      <w:tr w:rsidR="009361C5" w:rsidRPr="003B58EA" w14:paraId="3EED5206" w14:textId="77777777" w:rsidTr="009361C5">
        <w:tc>
          <w:tcPr>
            <w:tcW w:w="2392" w:type="dxa"/>
            <w:vAlign w:val="center"/>
          </w:tcPr>
          <w:p w14:paraId="160CB726"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4</w:t>
            </w:r>
          </w:p>
        </w:tc>
        <w:tc>
          <w:tcPr>
            <w:tcW w:w="2392" w:type="dxa"/>
            <w:vAlign w:val="center"/>
          </w:tcPr>
          <w:p w14:paraId="00DAFB69"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55.7</w:t>
            </w:r>
            <w:r w:rsidRPr="003B58EA">
              <w:rPr>
                <w:rFonts w:cs="Times New Roman" w:hint="eastAsia"/>
                <w:sz w:val="21"/>
                <w:szCs w:val="21"/>
              </w:rPr>
              <w:sym w:font="Symbol" w:char="F0B1"/>
            </w:r>
            <w:r w:rsidRPr="003B58EA">
              <w:rPr>
                <w:rFonts w:cs="Times New Roman" w:hint="eastAsia"/>
                <w:sz w:val="21"/>
                <w:szCs w:val="21"/>
              </w:rPr>
              <w:t>3.00b</w:t>
            </w:r>
          </w:p>
        </w:tc>
        <w:tc>
          <w:tcPr>
            <w:tcW w:w="2393" w:type="dxa"/>
            <w:vAlign w:val="center"/>
          </w:tcPr>
          <w:p w14:paraId="6BEB8D03"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69.1</w:t>
            </w:r>
            <w:r w:rsidRPr="003B58EA">
              <w:rPr>
                <w:rFonts w:cs="Times New Roman"/>
                <w:sz w:val="21"/>
                <w:szCs w:val="21"/>
              </w:rPr>
              <w:sym w:font="Symbol" w:char="F0B1"/>
            </w:r>
            <w:r w:rsidRPr="003B58EA">
              <w:rPr>
                <w:rFonts w:cs="Times New Roman" w:hint="eastAsia"/>
                <w:sz w:val="21"/>
                <w:szCs w:val="21"/>
              </w:rPr>
              <w:t>1.77b</w:t>
            </w:r>
          </w:p>
        </w:tc>
        <w:tc>
          <w:tcPr>
            <w:tcW w:w="2393" w:type="dxa"/>
            <w:vAlign w:val="center"/>
          </w:tcPr>
          <w:p w14:paraId="468D89D4"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256.4</w:t>
            </w:r>
            <w:r w:rsidRPr="003B58EA">
              <w:rPr>
                <w:rFonts w:cs="Times New Roman"/>
                <w:sz w:val="21"/>
                <w:szCs w:val="21"/>
              </w:rPr>
              <w:sym w:font="Symbol" w:char="F0B1"/>
            </w:r>
            <w:r w:rsidRPr="003B58EA">
              <w:rPr>
                <w:rFonts w:cs="Times New Roman" w:hint="eastAsia"/>
                <w:sz w:val="21"/>
                <w:szCs w:val="21"/>
              </w:rPr>
              <w:t>14.20a</w:t>
            </w:r>
          </w:p>
        </w:tc>
      </w:tr>
      <w:tr w:rsidR="009361C5" w:rsidRPr="003B58EA" w14:paraId="1F3E0705" w14:textId="77777777" w:rsidTr="009361C5">
        <w:tc>
          <w:tcPr>
            <w:tcW w:w="2392" w:type="dxa"/>
            <w:vAlign w:val="center"/>
          </w:tcPr>
          <w:p w14:paraId="31707903"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6</w:t>
            </w:r>
          </w:p>
        </w:tc>
        <w:tc>
          <w:tcPr>
            <w:tcW w:w="2392" w:type="dxa"/>
            <w:vAlign w:val="center"/>
          </w:tcPr>
          <w:p w14:paraId="42DF30D8"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50.7</w:t>
            </w:r>
            <w:r w:rsidRPr="003B58EA">
              <w:rPr>
                <w:rFonts w:cs="Times New Roman" w:hint="eastAsia"/>
                <w:sz w:val="21"/>
                <w:szCs w:val="21"/>
              </w:rPr>
              <w:sym w:font="Symbol" w:char="F0B1"/>
            </w:r>
            <w:r w:rsidRPr="003B58EA">
              <w:rPr>
                <w:rFonts w:cs="Times New Roman" w:hint="eastAsia"/>
                <w:sz w:val="21"/>
                <w:szCs w:val="21"/>
              </w:rPr>
              <w:t>1.14c</w:t>
            </w:r>
          </w:p>
        </w:tc>
        <w:tc>
          <w:tcPr>
            <w:tcW w:w="2393" w:type="dxa"/>
            <w:vAlign w:val="center"/>
          </w:tcPr>
          <w:p w14:paraId="0761B69F"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65.2</w:t>
            </w:r>
            <w:r w:rsidRPr="003B58EA">
              <w:rPr>
                <w:rFonts w:cs="Times New Roman"/>
                <w:sz w:val="21"/>
                <w:szCs w:val="21"/>
              </w:rPr>
              <w:sym w:font="Symbol" w:char="F0B1"/>
            </w:r>
            <w:r w:rsidRPr="003B58EA">
              <w:rPr>
                <w:rFonts w:cs="Times New Roman" w:hint="eastAsia"/>
                <w:sz w:val="21"/>
                <w:szCs w:val="21"/>
              </w:rPr>
              <w:t>3.37bc</w:t>
            </w:r>
          </w:p>
        </w:tc>
        <w:tc>
          <w:tcPr>
            <w:tcW w:w="2393" w:type="dxa"/>
            <w:vAlign w:val="center"/>
          </w:tcPr>
          <w:p w14:paraId="4AA7B7AB"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195.8</w:t>
            </w:r>
            <w:r w:rsidRPr="003B58EA">
              <w:rPr>
                <w:rFonts w:cs="Times New Roman"/>
                <w:sz w:val="21"/>
                <w:szCs w:val="21"/>
              </w:rPr>
              <w:sym w:font="Symbol" w:char="F0B1"/>
            </w:r>
            <w:r w:rsidRPr="003B58EA">
              <w:rPr>
                <w:rFonts w:cs="Times New Roman" w:hint="eastAsia"/>
                <w:sz w:val="21"/>
                <w:szCs w:val="21"/>
              </w:rPr>
              <w:t>10.60b</w:t>
            </w:r>
          </w:p>
        </w:tc>
      </w:tr>
      <w:tr w:rsidR="009361C5" w:rsidRPr="003B58EA" w14:paraId="67184111" w14:textId="77777777" w:rsidTr="009361C5">
        <w:tc>
          <w:tcPr>
            <w:tcW w:w="2392" w:type="dxa"/>
            <w:vAlign w:val="center"/>
          </w:tcPr>
          <w:p w14:paraId="29A013E0"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9</w:t>
            </w:r>
          </w:p>
        </w:tc>
        <w:tc>
          <w:tcPr>
            <w:tcW w:w="2392" w:type="dxa"/>
            <w:vAlign w:val="center"/>
          </w:tcPr>
          <w:p w14:paraId="7D272FAB"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46.9</w:t>
            </w:r>
            <w:r w:rsidRPr="003B58EA">
              <w:rPr>
                <w:rFonts w:cs="Times New Roman" w:hint="eastAsia"/>
                <w:sz w:val="21"/>
                <w:szCs w:val="21"/>
              </w:rPr>
              <w:sym w:font="Symbol" w:char="F0B1"/>
            </w:r>
            <w:r w:rsidRPr="003B58EA">
              <w:rPr>
                <w:rFonts w:cs="Times New Roman" w:hint="eastAsia"/>
                <w:sz w:val="21"/>
                <w:szCs w:val="21"/>
              </w:rPr>
              <w:t>2.83cd</w:t>
            </w:r>
          </w:p>
        </w:tc>
        <w:tc>
          <w:tcPr>
            <w:tcW w:w="2393" w:type="dxa"/>
            <w:vAlign w:val="center"/>
          </w:tcPr>
          <w:p w14:paraId="635CB545"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58.8</w:t>
            </w:r>
            <w:r w:rsidRPr="003B58EA">
              <w:rPr>
                <w:rFonts w:cs="Times New Roman"/>
                <w:sz w:val="21"/>
                <w:szCs w:val="21"/>
              </w:rPr>
              <w:sym w:font="Symbol" w:char="F0B1"/>
            </w:r>
            <w:r w:rsidRPr="003B58EA">
              <w:rPr>
                <w:rFonts w:cs="Times New Roman" w:hint="eastAsia"/>
                <w:sz w:val="21"/>
                <w:szCs w:val="21"/>
              </w:rPr>
              <w:t>0.51cd</w:t>
            </w:r>
          </w:p>
        </w:tc>
        <w:tc>
          <w:tcPr>
            <w:tcW w:w="2393" w:type="dxa"/>
            <w:vAlign w:val="center"/>
          </w:tcPr>
          <w:p w14:paraId="76A30589"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76.8</w:t>
            </w:r>
            <w:r w:rsidRPr="003B58EA">
              <w:rPr>
                <w:rFonts w:cs="Times New Roman"/>
                <w:sz w:val="21"/>
                <w:szCs w:val="21"/>
              </w:rPr>
              <w:sym w:font="Symbol" w:char="F0B1"/>
            </w:r>
            <w:r w:rsidRPr="003B58EA">
              <w:rPr>
                <w:rFonts w:cs="Times New Roman" w:hint="eastAsia"/>
                <w:sz w:val="21"/>
                <w:szCs w:val="21"/>
              </w:rPr>
              <w:t>4.10cd</w:t>
            </w:r>
          </w:p>
        </w:tc>
      </w:tr>
      <w:tr w:rsidR="009361C5" w:rsidRPr="003B58EA" w14:paraId="2B0DD05F" w14:textId="77777777" w:rsidTr="009361C5">
        <w:tc>
          <w:tcPr>
            <w:tcW w:w="2392" w:type="dxa"/>
            <w:vAlign w:val="center"/>
          </w:tcPr>
          <w:p w14:paraId="28852363"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13</w:t>
            </w:r>
          </w:p>
        </w:tc>
        <w:tc>
          <w:tcPr>
            <w:tcW w:w="2392" w:type="dxa"/>
            <w:vAlign w:val="center"/>
          </w:tcPr>
          <w:p w14:paraId="16AB4A42"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34.3</w:t>
            </w:r>
            <w:r w:rsidRPr="003B58EA">
              <w:rPr>
                <w:rFonts w:cs="Times New Roman" w:hint="eastAsia"/>
                <w:sz w:val="21"/>
                <w:szCs w:val="21"/>
              </w:rPr>
              <w:sym w:font="Symbol" w:char="F0B1"/>
            </w:r>
            <w:r w:rsidRPr="003B58EA">
              <w:rPr>
                <w:rFonts w:cs="Times New Roman" w:hint="eastAsia"/>
                <w:sz w:val="21"/>
                <w:szCs w:val="21"/>
              </w:rPr>
              <w:t>0.57d</w:t>
            </w:r>
          </w:p>
        </w:tc>
        <w:tc>
          <w:tcPr>
            <w:tcW w:w="2393" w:type="dxa"/>
            <w:vAlign w:val="center"/>
          </w:tcPr>
          <w:p w14:paraId="444C8FC8"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51.4</w:t>
            </w:r>
            <w:r w:rsidRPr="003B58EA">
              <w:rPr>
                <w:rFonts w:cs="Times New Roman" w:hint="eastAsia"/>
                <w:sz w:val="21"/>
                <w:szCs w:val="21"/>
              </w:rPr>
              <w:sym w:font="Symbol" w:char="F0B1"/>
            </w:r>
            <w:r w:rsidRPr="003B58EA">
              <w:rPr>
                <w:rFonts w:cs="Times New Roman" w:hint="eastAsia"/>
                <w:sz w:val="21"/>
                <w:szCs w:val="21"/>
              </w:rPr>
              <w:t>1.09d</w:t>
            </w:r>
          </w:p>
        </w:tc>
        <w:tc>
          <w:tcPr>
            <w:tcW w:w="2393" w:type="dxa"/>
            <w:vAlign w:val="center"/>
          </w:tcPr>
          <w:p w14:paraId="4834C246"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61.1</w:t>
            </w:r>
            <w:r w:rsidRPr="003B58EA">
              <w:rPr>
                <w:rFonts w:cs="Times New Roman" w:hint="eastAsia"/>
                <w:sz w:val="21"/>
                <w:szCs w:val="21"/>
              </w:rPr>
              <w:sym w:font="Symbol" w:char="F0B1"/>
            </w:r>
            <w:r w:rsidRPr="003B58EA">
              <w:rPr>
                <w:rFonts w:cs="Times New Roman" w:hint="eastAsia"/>
                <w:sz w:val="21"/>
                <w:szCs w:val="21"/>
              </w:rPr>
              <w:t>3.13bc</w:t>
            </w:r>
          </w:p>
        </w:tc>
      </w:tr>
    </w:tbl>
    <w:p w14:paraId="4BFF974A" w14:textId="77777777" w:rsidR="009361C5" w:rsidRDefault="009361C5" w:rsidP="009361C5">
      <w:pPr>
        <w:pStyle w:val="Heading3"/>
        <w:spacing w:before="326" w:after="326" w:line="440" w:lineRule="exact"/>
        <w:rPr>
          <w:rFonts w:ascii="Calibri" w:hAnsi="Calibri"/>
        </w:rPr>
      </w:pPr>
      <w:bookmarkStart w:id="38" w:name="_Toc68672510"/>
      <w:r w:rsidRPr="00B033D8">
        <w:t>3.2.3</w:t>
      </w:r>
      <w:r>
        <w:rPr>
          <w:rFonts w:ascii="Calibri" w:hAnsi="Calibri" w:hint="eastAsia"/>
        </w:rPr>
        <w:t xml:space="preserve"> </w:t>
      </w:r>
      <w:r w:rsidRPr="009739C5">
        <w:rPr>
          <w:rFonts w:ascii="Calibri" w:hAnsi="Calibri" w:hint="eastAsia"/>
        </w:rPr>
        <w:t>土壤</w:t>
      </w:r>
      <w:r w:rsidRPr="00CC04C3">
        <w:t>pH</w:t>
      </w:r>
      <w:r w:rsidRPr="009739C5">
        <w:rPr>
          <w:rFonts w:ascii="Calibri" w:hAnsi="Calibri" w:hint="eastAsia"/>
        </w:rPr>
        <w:t>对</w:t>
      </w:r>
      <w:r w:rsidRPr="00CC04C3">
        <w:t>CH</w:t>
      </w:r>
      <w:r w:rsidRPr="00CC04C3">
        <w:rPr>
          <w:vertAlign w:val="subscript"/>
        </w:rPr>
        <w:t>4</w:t>
      </w:r>
      <w:r w:rsidRPr="00CC04C3">
        <w:t>、</w:t>
      </w:r>
      <w:r w:rsidRPr="00CC04C3">
        <w:t>CO</w:t>
      </w:r>
      <w:r w:rsidRPr="00CC04C3">
        <w:rPr>
          <w:vertAlign w:val="subscript"/>
        </w:rPr>
        <w:t>2</w:t>
      </w:r>
      <w:r w:rsidRPr="00CC04C3">
        <w:t>、</w:t>
      </w:r>
      <w:r w:rsidRPr="00CC04C3">
        <w:t>N</w:t>
      </w:r>
      <w:r w:rsidRPr="00CC04C3">
        <w:rPr>
          <w:vertAlign w:val="subscript"/>
        </w:rPr>
        <w:t>2</w:t>
      </w:r>
      <w:r w:rsidRPr="00CC04C3">
        <w:t>O</w:t>
      </w:r>
      <w:r w:rsidRPr="009739C5">
        <w:rPr>
          <w:rFonts w:ascii="Calibri" w:hAnsi="Calibri" w:hint="eastAsia"/>
        </w:rPr>
        <w:t>气体排放的影响</w:t>
      </w:r>
      <w:bookmarkEnd w:id="38"/>
    </w:p>
    <w:p w14:paraId="275BD65D" w14:textId="77777777" w:rsidR="009361C5" w:rsidRPr="00EA7BD7" w:rsidRDefault="009361C5">
      <w:r w:rsidRPr="00692330">
        <w:rPr>
          <w:rFonts w:hint="eastAsia"/>
        </w:rPr>
        <w:t>外源有机碳添加下，不同土壤</w:t>
      </w:r>
      <w:r w:rsidRPr="00CD416B">
        <w:t>pH</w:t>
      </w:r>
      <w:r w:rsidRPr="00692330">
        <w:rPr>
          <w:rFonts w:hint="eastAsia"/>
        </w:rPr>
        <w:t>对滩涂土壤温室气体（</w:t>
      </w:r>
      <w:r w:rsidRPr="00692330">
        <w:t>CH</w:t>
      </w:r>
      <w:r w:rsidRPr="00692330">
        <w:rPr>
          <w:vertAlign w:val="subscript"/>
        </w:rPr>
        <w:t>4</w:t>
      </w:r>
      <w:r w:rsidRPr="00692330">
        <w:rPr>
          <w:rFonts w:hint="eastAsia"/>
        </w:rPr>
        <w:t>、</w:t>
      </w:r>
      <w:r w:rsidRPr="00692330">
        <w:t>CO</w:t>
      </w:r>
      <w:r w:rsidRPr="00692330">
        <w:rPr>
          <w:vertAlign w:val="subscript"/>
        </w:rPr>
        <w:t>2</w:t>
      </w:r>
      <w:r w:rsidRPr="00692330">
        <w:rPr>
          <w:rFonts w:hint="eastAsia"/>
        </w:rPr>
        <w:t>、</w:t>
      </w:r>
      <w:r w:rsidRPr="00692330">
        <w:t>N</w:t>
      </w:r>
      <w:r w:rsidRPr="00692330">
        <w:rPr>
          <w:vertAlign w:val="subscript"/>
        </w:rPr>
        <w:t>2</w:t>
      </w:r>
      <w:r w:rsidRPr="00692330">
        <w:t>O</w:t>
      </w:r>
      <w:r w:rsidRPr="00692330">
        <w:rPr>
          <w:rFonts w:hint="eastAsia"/>
        </w:rPr>
        <w:t>）排放通量的影响见图</w:t>
      </w:r>
      <w:r w:rsidRPr="00CD416B">
        <w:t>6</w:t>
      </w:r>
      <w:r w:rsidRPr="00692330">
        <w:rPr>
          <w:rFonts w:hint="eastAsia"/>
        </w:rPr>
        <w:t>。</w:t>
      </w:r>
    </w:p>
    <w:p w14:paraId="093B7785" w14:textId="77777777" w:rsidR="009361C5" w:rsidRPr="00262EB5" w:rsidRDefault="009361C5">
      <w:r w:rsidRPr="00CD416B">
        <w:rPr>
          <w:rFonts w:hint="eastAsia"/>
        </w:rPr>
        <w:t>随土壤</w:t>
      </w:r>
      <w:r w:rsidRPr="00CD416B">
        <w:t>pH</w:t>
      </w:r>
      <w:r w:rsidRPr="00CD416B">
        <w:rPr>
          <w:rFonts w:hint="eastAsia"/>
        </w:rPr>
        <w:t>值的增加，滩涂土壤</w:t>
      </w:r>
      <w:r w:rsidRPr="00CD416B">
        <w:t>CH</w:t>
      </w:r>
      <w:r w:rsidRPr="00CD416B">
        <w:rPr>
          <w:vertAlign w:val="subscript"/>
        </w:rPr>
        <w:t>4</w:t>
      </w:r>
      <w:r w:rsidRPr="00CD416B">
        <w:rPr>
          <w:rFonts w:hint="eastAsia"/>
        </w:rPr>
        <w:t>排放通量呈先增加后减少趋势。</w:t>
      </w:r>
      <w:r>
        <w:rPr>
          <w:rFonts w:hint="eastAsia"/>
        </w:rPr>
        <w:t>7.5pH</w:t>
      </w:r>
      <w:r w:rsidRPr="00CD416B">
        <w:rPr>
          <w:rFonts w:hint="eastAsia"/>
        </w:rPr>
        <w:t>处理的</w:t>
      </w:r>
      <w:r w:rsidRPr="00CD416B">
        <w:t>CH</w:t>
      </w:r>
      <w:r w:rsidRPr="00CD416B">
        <w:rPr>
          <w:vertAlign w:val="subscript"/>
        </w:rPr>
        <w:t>4</w:t>
      </w:r>
      <w:r w:rsidRPr="00CD416B">
        <w:rPr>
          <w:rFonts w:hint="eastAsia"/>
        </w:rPr>
        <w:t>排放通量</w:t>
      </w:r>
      <w:r w:rsidRPr="00CD416B">
        <w:t>0.027</w:t>
      </w:r>
      <w:r>
        <w:rPr>
          <w:rFonts w:hint="eastAsia"/>
        </w:rPr>
        <w:t xml:space="preserve"> </w:t>
      </w:r>
      <w:r w:rsidRPr="00CD416B">
        <w:rPr>
          <w:rFonts w:cs="Times New Roman"/>
        </w:rPr>
        <w:t>mg m</w:t>
      </w:r>
      <w:r w:rsidRPr="00CD416B">
        <w:rPr>
          <w:rFonts w:cs="Times New Roman"/>
          <w:vertAlign w:val="superscript"/>
        </w:rPr>
        <w:t xml:space="preserve">-2 </w:t>
      </w:r>
      <w:r w:rsidRPr="00CD416B">
        <w:rPr>
          <w:rFonts w:cs="Times New Roman"/>
        </w:rPr>
        <w:t>h</w:t>
      </w:r>
      <w:r w:rsidRPr="00CD416B">
        <w:rPr>
          <w:rFonts w:cs="Times New Roman"/>
          <w:vertAlign w:val="superscript"/>
        </w:rPr>
        <w:t>-1</w:t>
      </w:r>
      <w:r w:rsidRPr="00CD416B">
        <w:rPr>
          <w:rFonts w:cs="Times New Roman" w:hint="eastAsia"/>
        </w:rPr>
        <w:t>，</w:t>
      </w:r>
      <w:r w:rsidRPr="00CD416B">
        <w:t>8.5</w:t>
      </w:r>
      <w:r w:rsidRPr="00CD416B">
        <w:rPr>
          <w:rFonts w:hint="eastAsia"/>
        </w:rPr>
        <w:t>和</w:t>
      </w:r>
      <w:r w:rsidRPr="00CD416B">
        <w:t>9.5pH</w:t>
      </w:r>
      <w:r w:rsidRPr="00CD416B">
        <w:rPr>
          <w:rFonts w:hint="eastAsia"/>
        </w:rPr>
        <w:t>处理的</w:t>
      </w:r>
      <w:r w:rsidRPr="00CD416B">
        <w:t>CH</w:t>
      </w:r>
      <w:r w:rsidRPr="00CD416B">
        <w:rPr>
          <w:vertAlign w:val="subscript"/>
        </w:rPr>
        <w:t>4</w:t>
      </w:r>
      <w:r w:rsidRPr="00CD416B">
        <w:rPr>
          <w:rFonts w:hint="eastAsia"/>
        </w:rPr>
        <w:t>排放通量分别为</w:t>
      </w:r>
      <w:r w:rsidRPr="00CD416B">
        <w:t>0.041</w:t>
      </w:r>
      <w:r w:rsidRPr="00CD416B">
        <w:rPr>
          <w:rFonts w:hint="eastAsia"/>
        </w:rPr>
        <w:t>和</w:t>
      </w:r>
      <w:r w:rsidRPr="00CD416B">
        <w:t>0.035</w:t>
      </w:r>
      <w:r>
        <w:rPr>
          <w:rFonts w:cs="Times New Roman" w:hint="eastAsia"/>
        </w:rPr>
        <w:t xml:space="preserve"> </w:t>
      </w:r>
      <w:r w:rsidRPr="00CD416B">
        <w:rPr>
          <w:rFonts w:cs="Times New Roman"/>
        </w:rPr>
        <w:t>mg m</w:t>
      </w:r>
      <w:r w:rsidRPr="00CD416B">
        <w:rPr>
          <w:rFonts w:cs="Times New Roman"/>
          <w:vertAlign w:val="superscript"/>
        </w:rPr>
        <w:t xml:space="preserve">-2 </w:t>
      </w:r>
      <w:r w:rsidRPr="00CD416B">
        <w:rPr>
          <w:rFonts w:cs="Times New Roman"/>
        </w:rPr>
        <w:t>h</w:t>
      </w:r>
      <w:r w:rsidRPr="00CD416B">
        <w:rPr>
          <w:rFonts w:cs="Times New Roman"/>
          <w:vertAlign w:val="superscript"/>
        </w:rPr>
        <w:t>-1</w:t>
      </w:r>
      <w:r w:rsidRPr="00CD416B">
        <w:rPr>
          <w:rFonts w:cs="Times New Roman" w:hint="eastAsia"/>
        </w:rPr>
        <w:t>，较</w:t>
      </w:r>
      <w:r w:rsidRPr="00262EB5">
        <w:t>7.5pH</w:t>
      </w:r>
      <w:r w:rsidRPr="00CD416B">
        <w:rPr>
          <w:rFonts w:hint="eastAsia"/>
        </w:rPr>
        <w:t>处理分别增加了</w:t>
      </w:r>
      <w:r w:rsidRPr="00CD416B">
        <w:t>52%</w:t>
      </w:r>
      <w:r w:rsidRPr="00CD416B">
        <w:rPr>
          <w:rFonts w:hint="eastAsia"/>
        </w:rPr>
        <w:t>和</w:t>
      </w:r>
      <w:r w:rsidRPr="00CD416B">
        <w:t>30%</w:t>
      </w:r>
      <w:r w:rsidRPr="00CD416B">
        <w:rPr>
          <w:rFonts w:hint="eastAsia"/>
        </w:rPr>
        <w:t>。</w:t>
      </w:r>
    </w:p>
    <w:p w14:paraId="4964D29A" w14:textId="77777777" w:rsidR="009361C5" w:rsidRPr="00EA7BD7" w:rsidRDefault="009361C5" w:rsidP="009361C5">
      <w:r w:rsidRPr="00EA7BD7">
        <w:rPr>
          <w:rFonts w:hint="eastAsia"/>
        </w:rPr>
        <w:t>随土壤</w:t>
      </w:r>
      <w:r w:rsidRPr="00EA7BD7">
        <w:rPr>
          <w:rFonts w:hint="eastAsia"/>
        </w:rPr>
        <w:t>pH</w:t>
      </w:r>
      <w:r w:rsidRPr="00EA7BD7">
        <w:rPr>
          <w:rFonts w:hint="eastAsia"/>
        </w:rPr>
        <w:t>值的增加，滩涂土壤</w:t>
      </w:r>
      <w:r w:rsidRPr="00696531">
        <w:rPr>
          <w:rFonts w:hint="eastAsia"/>
        </w:rPr>
        <w:t>C</w:t>
      </w:r>
      <w:r>
        <w:rPr>
          <w:rFonts w:hint="eastAsia"/>
        </w:rPr>
        <w:t>O</w:t>
      </w:r>
      <w:r w:rsidRPr="000B2008">
        <w:rPr>
          <w:rFonts w:hint="eastAsia"/>
          <w:vertAlign w:val="subscript"/>
        </w:rPr>
        <w:t>2</w:t>
      </w:r>
      <w:r w:rsidRPr="00EA7BD7">
        <w:rPr>
          <w:rFonts w:hint="eastAsia"/>
        </w:rPr>
        <w:t>排放通量呈先增加后减少趋势。</w:t>
      </w:r>
      <w:r>
        <w:rPr>
          <w:rFonts w:hint="eastAsia"/>
        </w:rPr>
        <w:t>7.5pH</w:t>
      </w:r>
      <w:r w:rsidRPr="00EA7BD7">
        <w:rPr>
          <w:rFonts w:hint="eastAsia"/>
        </w:rPr>
        <w:t>处理的</w:t>
      </w:r>
      <w:r w:rsidRPr="00696531">
        <w:rPr>
          <w:rFonts w:hint="eastAsia"/>
        </w:rPr>
        <w:t>C</w:t>
      </w:r>
      <w:r>
        <w:rPr>
          <w:rFonts w:hint="eastAsia"/>
        </w:rPr>
        <w:t>O</w:t>
      </w:r>
      <w:r w:rsidRPr="000B2008">
        <w:rPr>
          <w:rFonts w:hint="eastAsia"/>
          <w:vertAlign w:val="subscript"/>
        </w:rPr>
        <w:t>2</w:t>
      </w:r>
      <w:r w:rsidRPr="00EA7BD7">
        <w:rPr>
          <w:rFonts w:hint="eastAsia"/>
        </w:rPr>
        <w:t>排放通量</w:t>
      </w:r>
      <w:r>
        <w:rPr>
          <w:rFonts w:hint="eastAsia"/>
        </w:rPr>
        <w:t xml:space="preserve">42.4 </w:t>
      </w:r>
      <w:r w:rsidRPr="00EA7BD7">
        <w:rPr>
          <w:rFonts w:cs="Times New Roman"/>
        </w:rPr>
        <w:t>mg m</w:t>
      </w:r>
      <w:r w:rsidRPr="00EA7BD7">
        <w:rPr>
          <w:rFonts w:cs="Times New Roman"/>
          <w:vertAlign w:val="superscript"/>
        </w:rPr>
        <w:t xml:space="preserve">-2 </w:t>
      </w:r>
      <w:r w:rsidRPr="00EA7BD7">
        <w:rPr>
          <w:rFonts w:cs="Times New Roman"/>
        </w:rPr>
        <w:t>h</w:t>
      </w:r>
      <w:r w:rsidRPr="00EA7BD7">
        <w:rPr>
          <w:rFonts w:cs="Times New Roman"/>
          <w:vertAlign w:val="superscript"/>
        </w:rPr>
        <w:t>-1</w:t>
      </w:r>
      <w:r w:rsidRPr="00EA7BD7">
        <w:rPr>
          <w:rFonts w:cs="Times New Roman" w:hint="eastAsia"/>
        </w:rPr>
        <w:t>，</w:t>
      </w:r>
      <w:r w:rsidRPr="00EA7BD7">
        <w:rPr>
          <w:rFonts w:hint="eastAsia"/>
        </w:rPr>
        <w:t>8.5</w:t>
      </w:r>
      <w:r w:rsidRPr="00EA7BD7">
        <w:rPr>
          <w:rFonts w:hint="eastAsia"/>
        </w:rPr>
        <w:t>和</w:t>
      </w:r>
      <w:r w:rsidRPr="00EA7BD7">
        <w:rPr>
          <w:rFonts w:hint="eastAsia"/>
        </w:rPr>
        <w:t>9.5pH</w:t>
      </w:r>
      <w:r w:rsidRPr="00EA7BD7">
        <w:rPr>
          <w:rFonts w:hint="eastAsia"/>
        </w:rPr>
        <w:t>处理的</w:t>
      </w:r>
      <w:r w:rsidRPr="00696531">
        <w:rPr>
          <w:rFonts w:hint="eastAsia"/>
        </w:rPr>
        <w:t>C</w:t>
      </w:r>
      <w:r>
        <w:rPr>
          <w:rFonts w:hint="eastAsia"/>
        </w:rPr>
        <w:t>O</w:t>
      </w:r>
      <w:r w:rsidRPr="000B2008">
        <w:rPr>
          <w:rFonts w:hint="eastAsia"/>
          <w:vertAlign w:val="subscript"/>
        </w:rPr>
        <w:t>2</w:t>
      </w:r>
      <w:r w:rsidRPr="00EA7BD7">
        <w:rPr>
          <w:rFonts w:hint="eastAsia"/>
        </w:rPr>
        <w:t>排放通量分别为</w:t>
      </w:r>
      <w:r>
        <w:rPr>
          <w:rFonts w:hint="eastAsia"/>
        </w:rPr>
        <w:t>51.5</w:t>
      </w:r>
      <w:r w:rsidRPr="00EA7BD7">
        <w:rPr>
          <w:rFonts w:hint="eastAsia"/>
        </w:rPr>
        <w:t>和</w:t>
      </w:r>
      <w:r>
        <w:rPr>
          <w:rFonts w:hint="eastAsia"/>
        </w:rPr>
        <w:t>44.5</w:t>
      </w:r>
      <w:r w:rsidRPr="00EA7BD7">
        <w:rPr>
          <w:rFonts w:cs="Times New Roman"/>
        </w:rPr>
        <w:t xml:space="preserve"> mg m</w:t>
      </w:r>
      <w:r w:rsidRPr="00EA7BD7">
        <w:rPr>
          <w:rFonts w:cs="Times New Roman"/>
          <w:vertAlign w:val="superscript"/>
        </w:rPr>
        <w:t xml:space="preserve">-2 </w:t>
      </w:r>
      <w:r w:rsidRPr="00EA7BD7">
        <w:rPr>
          <w:rFonts w:cs="Times New Roman"/>
        </w:rPr>
        <w:t>h</w:t>
      </w:r>
      <w:r w:rsidRPr="00EA7BD7">
        <w:rPr>
          <w:rFonts w:cs="Times New Roman"/>
          <w:vertAlign w:val="superscript"/>
        </w:rPr>
        <w:t>-1</w:t>
      </w:r>
      <w:r w:rsidRPr="00EA7BD7">
        <w:rPr>
          <w:rFonts w:cs="Times New Roman" w:hint="eastAsia"/>
        </w:rPr>
        <w:t>，较</w:t>
      </w:r>
      <w:r w:rsidRPr="00EA7BD7">
        <w:rPr>
          <w:rFonts w:hint="eastAsia"/>
        </w:rPr>
        <w:t>7.5pH</w:t>
      </w:r>
      <w:r w:rsidRPr="00EA7BD7">
        <w:rPr>
          <w:rFonts w:hint="eastAsia"/>
        </w:rPr>
        <w:t>处理分别增加了</w:t>
      </w:r>
      <w:r>
        <w:rPr>
          <w:rFonts w:hint="eastAsia"/>
        </w:rPr>
        <w:t>21%</w:t>
      </w:r>
      <w:r w:rsidRPr="00EA7BD7">
        <w:rPr>
          <w:rFonts w:hint="eastAsia"/>
        </w:rPr>
        <w:t>和</w:t>
      </w:r>
      <w:r>
        <w:rPr>
          <w:rFonts w:hint="eastAsia"/>
        </w:rPr>
        <w:t>5</w:t>
      </w:r>
      <w:r w:rsidRPr="00EA7BD7">
        <w:rPr>
          <w:rFonts w:hint="eastAsia"/>
        </w:rPr>
        <w:t>%</w:t>
      </w:r>
      <w:r w:rsidRPr="00EA7BD7">
        <w:rPr>
          <w:rFonts w:hint="eastAsia"/>
        </w:rPr>
        <w:t>。</w:t>
      </w:r>
    </w:p>
    <w:p w14:paraId="3BF03B02" w14:textId="77777777" w:rsidR="009361C5" w:rsidRDefault="009361C5" w:rsidP="009361C5">
      <w:pPr>
        <w:ind w:firstLine="0"/>
        <w:rPr>
          <w:rFonts w:cs="Times New Roman"/>
        </w:rPr>
      </w:pPr>
      <w:r w:rsidRPr="00EA7BD7">
        <w:rPr>
          <w:rFonts w:hint="eastAsia"/>
        </w:rPr>
        <w:lastRenderedPageBreak/>
        <w:t>随土壤</w:t>
      </w:r>
      <w:r w:rsidRPr="00EA7BD7">
        <w:rPr>
          <w:rFonts w:hint="eastAsia"/>
        </w:rPr>
        <w:t>pH</w:t>
      </w:r>
      <w:r w:rsidRPr="00EA7BD7">
        <w:rPr>
          <w:rFonts w:hint="eastAsia"/>
        </w:rPr>
        <w:t>值的增加，滩涂土壤</w:t>
      </w:r>
      <w:r>
        <w:rPr>
          <w:rFonts w:hint="eastAsia"/>
        </w:rPr>
        <w:t>N</w:t>
      </w:r>
      <w:r w:rsidRPr="00931131">
        <w:rPr>
          <w:rFonts w:hint="eastAsia"/>
          <w:vertAlign w:val="subscript"/>
        </w:rPr>
        <w:t>2</w:t>
      </w:r>
      <w:r>
        <w:rPr>
          <w:rFonts w:hint="eastAsia"/>
        </w:rPr>
        <w:t>O</w:t>
      </w:r>
      <w:r w:rsidRPr="00EA7BD7">
        <w:rPr>
          <w:rFonts w:hint="eastAsia"/>
        </w:rPr>
        <w:t>排放通量呈先增加后减少趋势。</w:t>
      </w:r>
      <w:r>
        <w:rPr>
          <w:rFonts w:hint="eastAsia"/>
        </w:rPr>
        <w:t>7.5pH</w:t>
      </w:r>
      <w:r w:rsidRPr="00EA7BD7">
        <w:rPr>
          <w:rFonts w:hint="eastAsia"/>
        </w:rPr>
        <w:t>处理的</w:t>
      </w:r>
      <w:r>
        <w:rPr>
          <w:rFonts w:hint="eastAsia"/>
        </w:rPr>
        <w:t>N</w:t>
      </w:r>
      <w:r w:rsidRPr="00931131">
        <w:rPr>
          <w:rFonts w:hint="eastAsia"/>
          <w:vertAlign w:val="subscript"/>
        </w:rPr>
        <w:t>2</w:t>
      </w:r>
      <w:r>
        <w:rPr>
          <w:rFonts w:hint="eastAsia"/>
        </w:rPr>
        <w:t>O</w:t>
      </w:r>
      <w:r w:rsidRPr="00EA7BD7">
        <w:rPr>
          <w:rFonts w:hint="eastAsia"/>
        </w:rPr>
        <w:t>排放通量</w:t>
      </w:r>
      <w:r>
        <w:rPr>
          <w:rFonts w:hint="eastAsia"/>
        </w:rPr>
        <w:t xml:space="preserve">0.018 </w:t>
      </w:r>
      <w:r w:rsidRPr="00EA7BD7">
        <w:rPr>
          <w:rFonts w:cs="Times New Roman"/>
        </w:rPr>
        <w:t>mg m</w:t>
      </w:r>
      <w:r w:rsidRPr="00EA7BD7">
        <w:rPr>
          <w:rFonts w:cs="Times New Roman"/>
          <w:vertAlign w:val="superscript"/>
        </w:rPr>
        <w:t xml:space="preserve">-2 </w:t>
      </w:r>
      <w:r w:rsidRPr="00EA7BD7">
        <w:rPr>
          <w:rFonts w:cs="Times New Roman"/>
        </w:rPr>
        <w:t>h</w:t>
      </w:r>
      <w:r w:rsidRPr="00EA7BD7">
        <w:rPr>
          <w:rFonts w:cs="Times New Roman"/>
          <w:vertAlign w:val="superscript"/>
        </w:rPr>
        <w:t>-1</w:t>
      </w:r>
      <w:r w:rsidRPr="00EA7BD7">
        <w:rPr>
          <w:rFonts w:cs="Times New Roman" w:hint="eastAsia"/>
        </w:rPr>
        <w:t>，</w:t>
      </w:r>
      <w:r w:rsidRPr="00EA7BD7">
        <w:rPr>
          <w:rFonts w:hint="eastAsia"/>
        </w:rPr>
        <w:t>8.5</w:t>
      </w:r>
      <w:r w:rsidRPr="00EA7BD7">
        <w:rPr>
          <w:rFonts w:hint="eastAsia"/>
        </w:rPr>
        <w:t>和</w:t>
      </w:r>
      <w:r w:rsidRPr="00EA7BD7">
        <w:rPr>
          <w:rFonts w:hint="eastAsia"/>
        </w:rPr>
        <w:t>9.5pH</w:t>
      </w:r>
      <w:r w:rsidRPr="00EA7BD7">
        <w:rPr>
          <w:rFonts w:hint="eastAsia"/>
        </w:rPr>
        <w:t>处理的</w:t>
      </w:r>
      <w:r>
        <w:rPr>
          <w:rFonts w:hint="eastAsia"/>
        </w:rPr>
        <w:t>N</w:t>
      </w:r>
      <w:r w:rsidRPr="00931131">
        <w:rPr>
          <w:rFonts w:hint="eastAsia"/>
          <w:vertAlign w:val="subscript"/>
        </w:rPr>
        <w:t>2</w:t>
      </w:r>
      <w:r>
        <w:rPr>
          <w:rFonts w:hint="eastAsia"/>
        </w:rPr>
        <w:t>O</w:t>
      </w:r>
      <w:r w:rsidRPr="00EA7BD7">
        <w:rPr>
          <w:rFonts w:hint="eastAsia"/>
        </w:rPr>
        <w:t>排放通量分别为</w:t>
      </w:r>
      <w:r>
        <w:rPr>
          <w:rFonts w:hint="eastAsia"/>
        </w:rPr>
        <w:t>0.032</w:t>
      </w:r>
      <w:r w:rsidRPr="00EA7BD7">
        <w:rPr>
          <w:rFonts w:hint="eastAsia"/>
        </w:rPr>
        <w:t>和</w:t>
      </w:r>
      <w:r>
        <w:rPr>
          <w:rFonts w:hint="eastAsia"/>
        </w:rPr>
        <w:t>0.020</w:t>
      </w:r>
      <w:r w:rsidRPr="00EA7BD7">
        <w:rPr>
          <w:rFonts w:cs="Times New Roman"/>
        </w:rPr>
        <w:t xml:space="preserve"> mg m</w:t>
      </w:r>
      <w:r w:rsidRPr="00EA7BD7">
        <w:rPr>
          <w:rFonts w:cs="Times New Roman"/>
          <w:vertAlign w:val="superscript"/>
        </w:rPr>
        <w:t xml:space="preserve">-2 </w:t>
      </w:r>
      <w:r w:rsidRPr="00EA7BD7">
        <w:rPr>
          <w:rFonts w:cs="Times New Roman"/>
        </w:rPr>
        <w:t>h</w:t>
      </w:r>
      <w:r w:rsidRPr="00EA7BD7">
        <w:rPr>
          <w:rFonts w:cs="Times New Roman"/>
          <w:vertAlign w:val="superscript"/>
        </w:rPr>
        <w:t>-1</w:t>
      </w:r>
      <w:r w:rsidRPr="00EA7BD7">
        <w:rPr>
          <w:rFonts w:cs="Times New Roman" w:hint="eastAsia"/>
        </w:rPr>
        <w:t>，较</w:t>
      </w:r>
      <w:r w:rsidRPr="00EA7BD7">
        <w:rPr>
          <w:rFonts w:hint="eastAsia"/>
        </w:rPr>
        <w:t>7.5pH</w:t>
      </w:r>
      <w:r w:rsidRPr="00EA7BD7">
        <w:rPr>
          <w:rFonts w:hint="eastAsia"/>
        </w:rPr>
        <w:t>处理分别增加了</w:t>
      </w:r>
      <w:r>
        <w:rPr>
          <w:rFonts w:hint="eastAsia"/>
        </w:rPr>
        <w:t>78%</w:t>
      </w:r>
      <w:r w:rsidRPr="00EA7BD7">
        <w:rPr>
          <w:rFonts w:hint="eastAsia"/>
        </w:rPr>
        <w:t>和</w:t>
      </w:r>
      <w:r>
        <w:rPr>
          <w:rFonts w:hint="eastAsia"/>
        </w:rPr>
        <w:t>1</w:t>
      </w:r>
      <w:r w:rsidRPr="00EA7BD7">
        <w:rPr>
          <w:rFonts w:hint="eastAsia"/>
        </w:rPr>
        <w:t>%</w:t>
      </w:r>
      <w:r w:rsidRPr="00EA7BD7">
        <w:rPr>
          <w:rFonts w:hint="eastAsia"/>
        </w:rPr>
        <w:t>。</w:t>
      </w:r>
    </w:p>
    <w:p w14:paraId="0A148622" w14:textId="77777777" w:rsidR="009361C5" w:rsidRDefault="009361C5" w:rsidP="009361C5">
      <w:pPr>
        <w:spacing w:line="480" w:lineRule="auto"/>
        <w:ind w:firstLine="0"/>
        <w:jc w:val="center"/>
        <w:rPr>
          <w:rFonts w:cs="Times New Roman"/>
        </w:rPr>
      </w:pPr>
      <w:r>
        <w:rPr>
          <w:noProof/>
        </w:rPr>
        <w:drawing>
          <wp:inline distT="0" distB="0" distL="0" distR="0" wp14:anchorId="4482F234" wp14:editId="6E929C5D">
            <wp:extent cx="4320000" cy="2160000"/>
            <wp:effectExtent l="0" t="0" r="4445"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09859612" wp14:editId="64DAF4CC">
            <wp:extent cx="4320000" cy="2160000"/>
            <wp:effectExtent l="0" t="0" r="4445" b="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3EEE2228" wp14:editId="50A12F86">
            <wp:extent cx="4320000" cy="2160000"/>
            <wp:effectExtent l="0" t="0" r="4445"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06A87FD" w14:textId="77777777" w:rsidR="009361C5" w:rsidRPr="00DC0D43" w:rsidRDefault="009361C5" w:rsidP="009361C5">
      <w:pPr>
        <w:ind w:firstLine="0"/>
        <w:jc w:val="center"/>
        <w:rPr>
          <w:rFonts w:cs="Times New Roman"/>
          <w:sz w:val="21"/>
          <w:szCs w:val="21"/>
        </w:rPr>
      </w:pPr>
      <w:r w:rsidRPr="00DC0D43">
        <w:rPr>
          <w:rFonts w:cs="Times New Roman" w:hint="eastAsia"/>
          <w:sz w:val="21"/>
          <w:szCs w:val="21"/>
        </w:rPr>
        <w:t>图</w:t>
      </w:r>
      <w:r w:rsidRPr="00DC0D43">
        <w:rPr>
          <w:rFonts w:cs="Times New Roman" w:hint="eastAsia"/>
          <w:color w:val="000000" w:themeColor="text1"/>
          <w:sz w:val="21"/>
          <w:szCs w:val="21"/>
        </w:rPr>
        <w:t>6</w:t>
      </w:r>
      <w:r w:rsidRPr="00DC0D43">
        <w:rPr>
          <w:rFonts w:cs="Times New Roman" w:hint="eastAsia"/>
          <w:sz w:val="21"/>
          <w:szCs w:val="21"/>
        </w:rPr>
        <w:t xml:space="preserve"> </w:t>
      </w:r>
      <w:r>
        <w:rPr>
          <w:rFonts w:cs="Times New Roman" w:hint="eastAsia"/>
          <w:sz w:val="21"/>
          <w:szCs w:val="21"/>
        </w:rPr>
        <w:t>土壤</w:t>
      </w:r>
      <w:r w:rsidRPr="00DC0D43">
        <w:rPr>
          <w:rFonts w:cs="Times New Roman" w:hint="eastAsia"/>
          <w:sz w:val="21"/>
          <w:szCs w:val="21"/>
        </w:rPr>
        <w:t>pH</w:t>
      </w:r>
      <w:r w:rsidRPr="00DC0D43">
        <w:rPr>
          <w:rFonts w:cs="Times New Roman" w:hint="eastAsia"/>
          <w:sz w:val="21"/>
          <w:szCs w:val="21"/>
        </w:rPr>
        <w:t>对</w:t>
      </w:r>
      <w:r w:rsidRPr="00DC0D43">
        <w:rPr>
          <w:rFonts w:cs="Times New Roman" w:hint="eastAsia"/>
          <w:sz w:val="21"/>
          <w:szCs w:val="21"/>
        </w:rPr>
        <w:t>CH</w:t>
      </w:r>
      <w:r w:rsidRPr="00DC0D43">
        <w:rPr>
          <w:rFonts w:cs="Times New Roman" w:hint="eastAsia"/>
          <w:sz w:val="21"/>
          <w:szCs w:val="21"/>
          <w:vertAlign w:val="subscript"/>
        </w:rPr>
        <w:t>4</w:t>
      </w:r>
      <w:r>
        <w:rPr>
          <w:rFonts w:cs="Times New Roman" w:hint="eastAsia"/>
          <w:sz w:val="21"/>
          <w:szCs w:val="21"/>
        </w:rPr>
        <w:t>（</w:t>
      </w:r>
      <w:r>
        <w:rPr>
          <w:rFonts w:cs="Times New Roman" w:hint="eastAsia"/>
          <w:sz w:val="21"/>
          <w:szCs w:val="21"/>
        </w:rPr>
        <w:t>A</w:t>
      </w:r>
      <w:r>
        <w:rPr>
          <w:rFonts w:cs="Times New Roman" w:hint="eastAsia"/>
          <w:sz w:val="21"/>
          <w:szCs w:val="21"/>
        </w:rPr>
        <w:t>）</w:t>
      </w:r>
      <w:r w:rsidRPr="00DC0D43">
        <w:rPr>
          <w:rFonts w:cs="Times New Roman" w:hint="eastAsia"/>
          <w:sz w:val="21"/>
          <w:szCs w:val="21"/>
        </w:rPr>
        <w:t>、</w:t>
      </w:r>
      <w:r w:rsidRPr="00DC0D43">
        <w:rPr>
          <w:rFonts w:cs="Times New Roman" w:hint="eastAsia"/>
          <w:sz w:val="21"/>
          <w:szCs w:val="21"/>
        </w:rPr>
        <w:t>CO</w:t>
      </w:r>
      <w:r w:rsidRPr="00DC0D43">
        <w:rPr>
          <w:rFonts w:cs="Times New Roman" w:hint="eastAsia"/>
          <w:sz w:val="21"/>
          <w:szCs w:val="21"/>
          <w:vertAlign w:val="subscript"/>
        </w:rPr>
        <w:t>2</w:t>
      </w:r>
      <w:r>
        <w:rPr>
          <w:rFonts w:cs="Times New Roman" w:hint="eastAsia"/>
          <w:sz w:val="21"/>
          <w:szCs w:val="21"/>
        </w:rPr>
        <w:t>（</w:t>
      </w:r>
      <w:r>
        <w:rPr>
          <w:rFonts w:cs="Times New Roman" w:hint="eastAsia"/>
          <w:sz w:val="21"/>
          <w:szCs w:val="21"/>
        </w:rPr>
        <w:t>B</w:t>
      </w:r>
      <w:r>
        <w:rPr>
          <w:rFonts w:cs="Times New Roman" w:hint="eastAsia"/>
          <w:sz w:val="21"/>
          <w:szCs w:val="21"/>
        </w:rPr>
        <w:t>）</w:t>
      </w:r>
      <w:r w:rsidRPr="00DC0D43">
        <w:rPr>
          <w:rFonts w:cs="Times New Roman" w:hint="eastAsia"/>
          <w:sz w:val="21"/>
          <w:szCs w:val="21"/>
        </w:rPr>
        <w:t>、</w:t>
      </w:r>
      <w:r w:rsidRPr="00DC0D43">
        <w:rPr>
          <w:rFonts w:cs="Times New Roman" w:hint="eastAsia"/>
          <w:sz w:val="21"/>
          <w:szCs w:val="21"/>
        </w:rPr>
        <w:t>N</w:t>
      </w:r>
      <w:r w:rsidRPr="00DC0D43">
        <w:rPr>
          <w:rFonts w:cs="Times New Roman" w:hint="eastAsia"/>
          <w:sz w:val="21"/>
          <w:szCs w:val="21"/>
          <w:vertAlign w:val="subscript"/>
        </w:rPr>
        <w:t>2</w:t>
      </w:r>
      <w:r>
        <w:rPr>
          <w:rFonts w:cs="Times New Roman" w:hint="eastAsia"/>
          <w:sz w:val="21"/>
          <w:szCs w:val="21"/>
        </w:rPr>
        <w:t>O</w:t>
      </w:r>
      <w:r>
        <w:rPr>
          <w:rFonts w:cs="Times New Roman" w:hint="eastAsia"/>
          <w:sz w:val="21"/>
          <w:szCs w:val="21"/>
        </w:rPr>
        <w:t>（</w:t>
      </w:r>
      <w:r>
        <w:rPr>
          <w:rFonts w:cs="Times New Roman" w:hint="eastAsia"/>
          <w:sz w:val="21"/>
          <w:szCs w:val="21"/>
        </w:rPr>
        <w:t>C</w:t>
      </w:r>
      <w:r>
        <w:rPr>
          <w:rFonts w:cs="Times New Roman" w:hint="eastAsia"/>
          <w:sz w:val="21"/>
          <w:szCs w:val="21"/>
        </w:rPr>
        <w:t>）</w:t>
      </w:r>
      <w:r w:rsidRPr="00DC0D43">
        <w:rPr>
          <w:rFonts w:cs="Times New Roman" w:hint="eastAsia"/>
          <w:sz w:val="21"/>
          <w:szCs w:val="21"/>
        </w:rPr>
        <w:t>排放通量的影响</w:t>
      </w:r>
    </w:p>
    <w:p w14:paraId="21EFD33F" w14:textId="77777777" w:rsidR="009361C5" w:rsidRDefault="009361C5" w:rsidP="009361C5">
      <w:pPr>
        <w:ind w:firstLine="0"/>
        <w:jc w:val="center"/>
        <w:rPr>
          <w:rFonts w:cs="Times New Roman"/>
          <w:sz w:val="21"/>
          <w:szCs w:val="21"/>
        </w:rPr>
      </w:pPr>
      <w:r w:rsidRPr="00DC0D43">
        <w:rPr>
          <w:rFonts w:cs="Times New Roman" w:hint="eastAsia"/>
          <w:sz w:val="21"/>
          <w:szCs w:val="21"/>
        </w:rPr>
        <w:t>Fig.</w:t>
      </w:r>
      <w:r>
        <w:rPr>
          <w:rFonts w:cs="Times New Roman" w:hint="eastAsia"/>
          <w:sz w:val="21"/>
          <w:szCs w:val="21"/>
        </w:rPr>
        <w:t xml:space="preserve"> </w:t>
      </w:r>
      <w:r w:rsidRPr="00DC0D43">
        <w:rPr>
          <w:rFonts w:cs="Times New Roman" w:hint="eastAsia"/>
          <w:color w:val="000000" w:themeColor="text1"/>
          <w:sz w:val="21"/>
          <w:szCs w:val="21"/>
        </w:rPr>
        <w:t>6</w:t>
      </w:r>
      <w:r w:rsidRPr="00DC0D43">
        <w:rPr>
          <w:rFonts w:cs="Times New Roman" w:hint="eastAsia"/>
          <w:sz w:val="21"/>
          <w:szCs w:val="21"/>
        </w:rPr>
        <w:t xml:space="preserve"> </w:t>
      </w:r>
      <w:r w:rsidRPr="00DC0D43">
        <w:rPr>
          <w:rFonts w:cs="Times New Roman"/>
          <w:sz w:val="21"/>
          <w:szCs w:val="21"/>
        </w:rPr>
        <w:t xml:space="preserve">Effects of </w:t>
      </w:r>
      <w:r>
        <w:rPr>
          <w:rFonts w:cs="Times New Roman" w:hint="eastAsia"/>
          <w:sz w:val="21"/>
          <w:szCs w:val="21"/>
        </w:rPr>
        <w:t>soil</w:t>
      </w:r>
      <w:r>
        <w:rPr>
          <w:rFonts w:cs="Times New Roman"/>
          <w:sz w:val="21"/>
          <w:szCs w:val="21"/>
        </w:rPr>
        <w:t xml:space="preserve"> </w:t>
      </w:r>
      <w:r w:rsidRPr="00DC0D43">
        <w:rPr>
          <w:rFonts w:cs="Times New Roman" w:hint="eastAsia"/>
          <w:sz w:val="21"/>
          <w:szCs w:val="21"/>
        </w:rPr>
        <w:t>pH</w:t>
      </w:r>
      <w:r w:rsidRPr="00DC0D43">
        <w:rPr>
          <w:rFonts w:cs="Times New Roman"/>
          <w:sz w:val="21"/>
          <w:szCs w:val="21"/>
        </w:rPr>
        <w:t xml:space="preserve"> on CH</w:t>
      </w:r>
      <w:r w:rsidRPr="00DC0D43">
        <w:rPr>
          <w:rFonts w:cs="Times New Roman"/>
          <w:sz w:val="21"/>
          <w:szCs w:val="21"/>
          <w:vertAlign w:val="subscript"/>
        </w:rPr>
        <w:t>4</w:t>
      </w:r>
      <w:r w:rsidRPr="00DC0D43">
        <w:rPr>
          <w:rFonts w:cs="Times New Roman" w:hint="eastAsia"/>
          <w:sz w:val="21"/>
          <w:szCs w:val="21"/>
        </w:rPr>
        <w:t>(A)</w:t>
      </w:r>
      <w:r w:rsidRPr="00DC0D43">
        <w:rPr>
          <w:rFonts w:cs="Times New Roman"/>
          <w:sz w:val="21"/>
          <w:szCs w:val="21"/>
        </w:rPr>
        <w:t>, CO</w:t>
      </w:r>
      <w:r w:rsidRPr="00DC0D43">
        <w:rPr>
          <w:rFonts w:cs="Times New Roman"/>
          <w:sz w:val="21"/>
          <w:szCs w:val="21"/>
          <w:vertAlign w:val="subscript"/>
        </w:rPr>
        <w:t>2</w:t>
      </w:r>
      <w:r w:rsidRPr="00DC0D43">
        <w:rPr>
          <w:rFonts w:cs="Times New Roman" w:hint="eastAsia"/>
          <w:sz w:val="21"/>
          <w:szCs w:val="21"/>
        </w:rPr>
        <w:t>(B)</w:t>
      </w:r>
      <w:r w:rsidRPr="00DC0D43">
        <w:rPr>
          <w:rFonts w:cs="Times New Roman"/>
          <w:sz w:val="21"/>
          <w:szCs w:val="21"/>
        </w:rPr>
        <w:t>, N</w:t>
      </w:r>
      <w:r w:rsidRPr="00DC0D43">
        <w:rPr>
          <w:rFonts w:cs="Times New Roman"/>
          <w:sz w:val="21"/>
          <w:szCs w:val="21"/>
          <w:vertAlign w:val="subscript"/>
        </w:rPr>
        <w:t>2</w:t>
      </w:r>
      <w:r w:rsidRPr="00DC0D43">
        <w:rPr>
          <w:rFonts w:cs="Times New Roman"/>
          <w:sz w:val="21"/>
          <w:szCs w:val="21"/>
        </w:rPr>
        <w:t>O</w:t>
      </w:r>
      <w:r w:rsidRPr="00DC0D43">
        <w:rPr>
          <w:rFonts w:cs="Times New Roman" w:hint="eastAsia"/>
          <w:sz w:val="21"/>
          <w:szCs w:val="21"/>
        </w:rPr>
        <w:t>(C)</w:t>
      </w:r>
      <w:r w:rsidRPr="00DC0D43">
        <w:rPr>
          <w:rFonts w:cs="Times New Roman"/>
          <w:sz w:val="21"/>
          <w:szCs w:val="21"/>
        </w:rPr>
        <w:t xml:space="preserve"> emission fluxes</w:t>
      </w:r>
    </w:p>
    <w:p w14:paraId="0887E5AA" w14:textId="77777777" w:rsidR="009361C5" w:rsidRDefault="009361C5" w:rsidP="009361C5">
      <w:pPr>
        <w:ind w:firstLineChars="200" w:firstLine="480"/>
        <w:rPr>
          <w:color w:val="000000" w:themeColor="text1"/>
        </w:rPr>
      </w:pPr>
    </w:p>
    <w:p w14:paraId="60827310" w14:textId="77777777" w:rsidR="009361C5" w:rsidRPr="00D456D5" w:rsidRDefault="009361C5" w:rsidP="009361C5">
      <w:pPr>
        <w:ind w:firstLineChars="200" w:firstLine="480"/>
      </w:pPr>
      <w:r w:rsidRPr="00D456D5">
        <w:rPr>
          <w:rFonts w:hint="eastAsia"/>
        </w:rPr>
        <w:lastRenderedPageBreak/>
        <w:t>不同土壤</w:t>
      </w:r>
      <w:r w:rsidRPr="00D456D5">
        <w:rPr>
          <w:color w:val="000000" w:themeColor="text1"/>
        </w:rPr>
        <w:t>pH</w:t>
      </w:r>
      <w:r w:rsidRPr="00D456D5">
        <w:rPr>
          <w:rFonts w:hint="eastAsia"/>
        </w:rPr>
        <w:t>条件对滩涂土壤温室气体（</w:t>
      </w:r>
      <w:r w:rsidRPr="00D456D5">
        <w:t>CH</w:t>
      </w:r>
      <w:r w:rsidRPr="00D456D5">
        <w:rPr>
          <w:vertAlign w:val="subscript"/>
        </w:rPr>
        <w:t>4</w:t>
      </w:r>
      <w:r w:rsidRPr="00D456D5">
        <w:rPr>
          <w:rFonts w:hint="eastAsia"/>
        </w:rPr>
        <w:t>、</w:t>
      </w:r>
      <w:r w:rsidRPr="00D456D5">
        <w:t>CO</w:t>
      </w:r>
      <w:r w:rsidRPr="00D456D5">
        <w:rPr>
          <w:vertAlign w:val="subscript"/>
        </w:rPr>
        <w:t>2</w:t>
      </w:r>
      <w:r w:rsidRPr="00D456D5">
        <w:rPr>
          <w:rFonts w:hint="eastAsia"/>
        </w:rPr>
        <w:t>、</w:t>
      </w:r>
      <w:r w:rsidRPr="00D456D5">
        <w:t>N</w:t>
      </w:r>
      <w:r w:rsidRPr="00D456D5">
        <w:rPr>
          <w:vertAlign w:val="subscript"/>
        </w:rPr>
        <w:t>2</w:t>
      </w:r>
      <w:r w:rsidRPr="00D456D5">
        <w:t>O</w:t>
      </w:r>
      <w:r w:rsidRPr="00D456D5">
        <w:rPr>
          <w:rFonts w:hint="eastAsia"/>
        </w:rPr>
        <w:t>）累积排放量的影响见表</w:t>
      </w:r>
      <w:r w:rsidRPr="00CD416B">
        <w:t>9</w:t>
      </w:r>
      <w:r w:rsidRPr="00D456D5">
        <w:rPr>
          <w:rFonts w:hint="eastAsia"/>
        </w:rPr>
        <w:t>。</w:t>
      </w:r>
    </w:p>
    <w:p w14:paraId="07851185" w14:textId="77777777" w:rsidR="009361C5" w:rsidRPr="00691F62" w:rsidRDefault="009361C5">
      <w:pPr>
        <w:ind w:firstLineChars="200" w:firstLine="480"/>
      </w:pPr>
      <w:r w:rsidRPr="007D5004">
        <w:rPr>
          <w:rFonts w:hint="eastAsia"/>
        </w:rPr>
        <w:t>随土壤</w:t>
      </w:r>
      <w:r w:rsidRPr="007D5004">
        <w:rPr>
          <w:color w:val="000000" w:themeColor="text1"/>
        </w:rPr>
        <w:t>pH</w:t>
      </w:r>
      <w:r w:rsidRPr="007D5004">
        <w:rPr>
          <w:rFonts w:hint="eastAsia"/>
        </w:rPr>
        <w:t>的增加，</w:t>
      </w:r>
      <w:r w:rsidRPr="007D5004">
        <w:t>CH</w:t>
      </w:r>
      <w:r w:rsidRPr="007D5004">
        <w:rPr>
          <w:vertAlign w:val="subscript"/>
        </w:rPr>
        <w:t>4</w:t>
      </w:r>
      <w:r w:rsidRPr="007D5004">
        <w:rPr>
          <w:rFonts w:hint="eastAsia"/>
        </w:rPr>
        <w:t>累积排放量呈先上升后下降趋势。</w:t>
      </w:r>
      <w:r>
        <w:rPr>
          <w:rFonts w:hint="eastAsia"/>
        </w:rPr>
        <w:t>其中</w:t>
      </w:r>
      <w:r>
        <w:rPr>
          <w:rFonts w:hint="eastAsia"/>
        </w:rPr>
        <w:t>7.5</w:t>
      </w:r>
      <w:r w:rsidRPr="00EA7BD7">
        <w:rPr>
          <w:rFonts w:hint="eastAsia"/>
          <w:color w:val="000000" w:themeColor="text1"/>
        </w:rPr>
        <w:t>pH</w:t>
      </w:r>
      <w:r>
        <w:rPr>
          <w:rFonts w:hint="eastAsia"/>
          <w:color w:val="000000" w:themeColor="text1"/>
        </w:rPr>
        <w:t>处理</w:t>
      </w:r>
      <w:r w:rsidRPr="00EA7BD7">
        <w:rPr>
          <w:rFonts w:hint="eastAsia"/>
        </w:rPr>
        <w:t>CH</w:t>
      </w:r>
      <w:r w:rsidRPr="00EA7BD7">
        <w:rPr>
          <w:rFonts w:hint="eastAsia"/>
          <w:vertAlign w:val="subscript"/>
        </w:rPr>
        <w:t>4</w:t>
      </w:r>
      <w:r>
        <w:rPr>
          <w:rFonts w:hint="eastAsia"/>
        </w:rPr>
        <w:t>累积排放量最低，为</w:t>
      </w:r>
      <w:r>
        <w:rPr>
          <w:rFonts w:hint="eastAsia"/>
        </w:rPr>
        <w:t>14.6 mg m</w:t>
      </w:r>
      <w:r w:rsidRPr="001055C0">
        <w:rPr>
          <w:rFonts w:hint="eastAsia"/>
          <w:vertAlign w:val="superscript"/>
        </w:rPr>
        <w:t>-2</w:t>
      </w:r>
      <w:r>
        <w:rPr>
          <w:rFonts w:hint="eastAsia"/>
        </w:rPr>
        <w:t>，</w:t>
      </w:r>
      <w:r>
        <w:rPr>
          <w:rFonts w:hint="eastAsia"/>
        </w:rPr>
        <w:t>8.5</w:t>
      </w:r>
      <w:r w:rsidRPr="00F251FC">
        <w:rPr>
          <w:rFonts w:hint="eastAsia"/>
          <w:color w:val="000000" w:themeColor="text1"/>
        </w:rPr>
        <w:t xml:space="preserve"> </w:t>
      </w:r>
      <w:r w:rsidRPr="00EA7BD7">
        <w:rPr>
          <w:rFonts w:hint="eastAsia"/>
          <w:color w:val="000000" w:themeColor="text1"/>
        </w:rPr>
        <w:t>pH</w:t>
      </w:r>
      <w:r>
        <w:rPr>
          <w:rFonts w:hint="eastAsia"/>
          <w:color w:val="000000" w:themeColor="text1"/>
        </w:rPr>
        <w:t>处理</w:t>
      </w:r>
      <w:r w:rsidRPr="00EA7BD7">
        <w:rPr>
          <w:rFonts w:hint="eastAsia"/>
        </w:rPr>
        <w:t>CH</w:t>
      </w:r>
      <w:r w:rsidRPr="00EA7BD7">
        <w:rPr>
          <w:rFonts w:hint="eastAsia"/>
          <w:vertAlign w:val="subscript"/>
        </w:rPr>
        <w:t>4</w:t>
      </w:r>
      <w:r>
        <w:rPr>
          <w:rFonts w:hint="eastAsia"/>
        </w:rPr>
        <w:t>累积排放量最高，为</w:t>
      </w:r>
      <w:r>
        <w:rPr>
          <w:rFonts w:hint="eastAsia"/>
        </w:rPr>
        <w:t>33.9 mg m</w:t>
      </w:r>
      <w:r w:rsidRPr="001055C0">
        <w:rPr>
          <w:rFonts w:hint="eastAsia"/>
          <w:vertAlign w:val="superscript"/>
        </w:rPr>
        <w:t>-2</w:t>
      </w:r>
      <w:r>
        <w:rPr>
          <w:rFonts w:hint="eastAsia"/>
        </w:rPr>
        <w:t>，且两处理间差异显著。</w:t>
      </w:r>
    </w:p>
    <w:p w14:paraId="16FDD397" w14:textId="77777777" w:rsidR="009361C5" w:rsidRPr="005F1237" w:rsidRDefault="009361C5" w:rsidP="009361C5">
      <w:pPr>
        <w:ind w:firstLineChars="200" w:firstLine="480"/>
      </w:pPr>
      <w:r w:rsidRPr="005F1237">
        <w:rPr>
          <w:rFonts w:hint="eastAsia"/>
        </w:rPr>
        <w:t>随土壤</w:t>
      </w:r>
      <w:r w:rsidRPr="005F1237">
        <w:rPr>
          <w:color w:val="000000" w:themeColor="text1"/>
        </w:rPr>
        <w:t>pH</w:t>
      </w:r>
      <w:r w:rsidRPr="005F1237">
        <w:rPr>
          <w:rFonts w:hint="eastAsia"/>
        </w:rPr>
        <w:t>的增加，</w:t>
      </w:r>
      <w:r w:rsidRPr="005F1237">
        <w:t>CO</w:t>
      </w:r>
      <w:r w:rsidRPr="005F1237">
        <w:rPr>
          <w:vertAlign w:val="subscript"/>
        </w:rPr>
        <w:t>2</w:t>
      </w:r>
      <w:r w:rsidRPr="005F1237">
        <w:rPr>
          <w:rFonts w:hint="eastAsia"/>
        </w:rPr>
        <w:t>累积排放量呈先上升后下降趋势。其中</w:t>
      </w:r>
      <w:r w:rsidRPr="005F1237">
        <w:t>7.5</w:t>
      </w:r>
      <w:r w:rsidRPr="005F1237">
        <w:rPr>
          <w:color w:val="000000" w:themeColor="text1"/>
        </w:rPr>
        <w:t>pH</w:t>
      </w:r>
      <w:r w:rsidRPr="005F1237">
        <w:rPr>
          <w:rFonts w:hint="eastAsia"/>
          <w:color w:val="000000" w:themeColor="text1"/>
        </w:rPr>
        <w:t>处理</w:t>
      </w:r>
      <w:r w:rsidRPr="005F1237">
        <w:t>CO</w:t>
      </w:r>
      <w:r w:rsidRPr="005F1237">
        <w:rPr>
          <w:vertAlign w:val="subscript"/>
        </w:rPr>
        <w:t>2</w:t>
      </w:r>
      <w:r w:rsidRPr="005F1237">
        <w:rPr>
          <w:rFonts w:hint="eastAsia"/>
        </w:rPr>
        <w:t>累积排放量最低，为</w:t>
      </w:r>
      <w:r w:rsidRPr="00CD416B">
        <w:t>65.1</w:t>
      </w:r>
      <w:r w:rsidRPr="005F1237">
        <w:t xml:space="preserve"> </w:t>
      </w:r>
      <w:r w:rsidRPr="00CD416B">
        <w:rPr>
          <w:rFonts w:cs="Times New Roman"/>
          <w:szCs w:val="24"/>
        </w:rPr>
        <w:t>g</w:t>
      </w:r>
      <w:r w:rsidRPr="005F1237">
        <w:rPr>
          <w:rFonts w:cs="Times New Roman"/>
          <w:sz w:val="21"/>
          <w:szCs w:val="21"/>
        </w:rPr>
        <w:t xml:space="preserve"> m</w:t>
      </w:r>
      <w:r w:rsidRPr="005F1237">
        <w:rPr>
          <w:rFonts w:cs="Times New Roman"/>
          <w:sz w:val="21"/>
          <w:szCs w:val="21"/>
          <w:vertAlign w:val="superscript"/>
        </w:rPr>
        <w:t>-2</w:t>
      </w:r>
      <w:r w:rsidRPr="005F1237">
        <w:rPr>
          <w:rFonts w:hint="eastAsia"/>
        </w:rPr>
        <w:t>，</w:t>
      </w:r>
      <w:r w:rsidRPr="005F1237">
        <w:t>8.5</w:t>
      </w:r>
      <w:r w:rsidRPr="005F1237">
        <w:rPr>
          <w:color w:val="000000" w:themeColor="text1"/>
        </w:rPr>
        <w:t xml:space="preserve"> pH</w:t>
      </w:r>
      <w:r w:rsidRPr="005F1237">
        <w:rPr>
          <w:rFonts w:hint="eastAsia"/>
          <w:color w:val="000000" w:themeColor="text1"/>
        </w:rPr>
        <w:t>处理</w:t>
      </w:r>
      <w:r w:rsidRPr="005F1237">
        <w:rPr>
          <w:rFonts w:hint="eastAsia"/>
        </w:rPr>
        <w:t>土壤</w:t>
      </w:r>
      <w:r w:rsidRPr="005F1237">
        <w:t>CO</w:t>
      </w:r>
      <w:r w:rsidRPr="005F1237">
        <w:rPr>
          <w:vertAlign w:val="subscript"/>
        </w:rPr>
        <w:t>2</w:t>
      </w:r>
      <w:r w:rsidRPr="005F1237">
        <w:rPr>
          <w:rFonts w:hint="eastAsia"/>
        </w:rPr>
        <w:t>累积排放量最高，为</w:t>
      </w:r>
      <w:r w:rsidRPr="00CD416B">
        <w:t>77.0</w:t>
      </w:r>
      <w:r w:rsidRPr="005F1237">
        <w:t xml:space="preserve"> </w:t>
      </w:r>
      <w:r w:rsidRPr="005F1237">
        <w:rPr>
          <w:rFonts w:cs="Times New Roman"/>
          <w:sz w:val="21"/>
          <w:szCs w:val="21"/>
        </w:rPr>
        <w:t>g m</w:t>
      </w:r>
      <w:r w:rsidRPr="005F1237">
        <w:rPr>
          <w:rFonts w:cs="Times New Roman"/>
          <w:sz w:val="21"/>
          <w:szCs w:val="21"/>
          <w:vertAlign w:val="superscript"/>
        </w:rPr>
        <w:t>-2</w:t>
      </w:r>
      <w:r w:rsidRPr="005F1237">
        <w:rPr>
          <w:rFonts w:hint="eastAsia"/>
        </w:rPr>
        <w:t>，且两处理间差异显著。</w:t>
      </w:r>
    </w:p>
    <w:p w14:paraId="22AB0B25" w14:textId="77777777" w:rsidR="009361C5" w:rsidRPr="00EA7BD7" w:rsidRDefault="009361C5" w:rsidP="009361C5">
      <w:pPr>
        <w:ind w:firstLineChars="200" w:firstLine="480"/>
      </w:pPr>
      <w:r w:rsidRPr="00F403DE">
        <w:rPr>
          <w:rFonts w:hint="eastAsia"/>
        </w:rPr>
        <w:t>随土壤</w:t>
      </w:r>
      <w:r w:rsidRPr="00F403DE">
        <w:rPr>
          <w:color w:val="000000" w:themeColor="text1"/>
        </w:rPr>
        <w:t>pH</w:t>
      </w:r>
      <w:r w:rsidRPr="00F403DE">
        <w:rPr>
          <w:rFonts w:hint="eastAsia"/>
        </w:rPr>
        <w:t>的增加，</w:t>
      </w:r>
      <w:r w:rsidRPr="00F403DE">
        <w:t>N</w:t>
      </w:r>
      <w:r w:rsidRPr="00F403DE">
        <w:rPr>
          <w:vertAlign w:val="subscript"/>
        </w:rPr>
        <w:t>2</w:t>
      </w:r>
      <w:r w:rsidRPr="00F403DE">
        <w:t>O</w:t>
      </w:r>
      <w:r w:rsidRPr="00F403DE">
        <w:rPr>
          <w:rFonts w:hint="eastAsia"/>
        </w:rPr>
        <w:t>累积排放量呈先上升后下降趋势。其中</w:t>
      </w:r>
      <w:r w:rsidRPr="00F403DE">
        <w:t>7.5</w:t>
      </w:r>
      <w:r w:rsidRPr="00F403DE">
        <w:rPr>
          <w:color w:val="000000" w:themeColor="text1"/>
        </w:rPr>
        <w:t>pH</w:t>
      </w:r>
      <w:r w:rsidRPr="00F403DE">
        <w:rPr>
          <w:rFonts w:hint="eastAsia"/>
          <w:color w:val="000000" w:themeColor="text1"/>
        </w:rPr>
        <w:t>处理</w:t>
      </w:r>
      <w:r w:rsidRPr="00F403DE">
        <w:t>N</w:t>
      </w:r>
      <w:r w:rsidRPr="00F403DE">
        <w:rPr>
          <w:vertAlign w:val="subscript"/>
        </w:rPr>
        <w:t>2</w:t>
      </w:r>
      <w:r w:rsidRPr="00F403DE">
        <w:t>O</w:t>
      </w:r>
      <w:r w:rsidRPr="00F403DE">
        <w:rPr>
          <w:rFonts w:hint="eastAsia"/>
        </w:rPr>
        <w:t>累积排放量最低，为</w:t>
      </w:r>
      <w:r w:rsidRPr="00CD416B">
        <w:t>35.3</w:t>
      </w:r>
      <w:r w:rsidRPr="00F403DE">
        <w:t xml:space="preserve"> </w:t>
      </w:r>
      <w:r w:rsidRPr="00CD416B">
        <w:t>m</w:t>
      </w:r>
      <w:r w:rsidRPr="00CD416B">
        <w:rPr>
          <w:rFonts w:cs="Times New Roman"/>
          <w:szCs w:val="24"/>
        </w:rPr>
        <w:t>g</w:t>
      </w:r>
      <w:r w:rsidRPr="00F403DE">
        <w:rPr>
          <w:rFonts w:cs="Times New Roman"/>
          <w:sz w:val="21"/>
          <w:szCs w:val="21"/>
        </w:rPr>
        <w:t xml:space="preserve"> m</w:t>
      </w:r>
      <w:r w:rsidRPr="00F403DE">
        <w:rPr>
          <w:rFonts w:cs="Times New Roman"/>
          <w:sz w:val="21"/>
          <w:szCs w:val="21"/>
          <w:vertAlign w:val="superscript"/>
        </w:rPr>
        <w:t>-2</w:t>
      </w:r>
      <w:r w:rsidRPr="00F403DE">
        <w:rPr>
          <w:rFonts w:hint="eastAsia"/>
        </w:rPr>
        <w:t>，</w:t>
      </w:r>
      <w:r w:rsidRPr="00F403DE">
        <w:t>8.5</w:t>
      </w:r>
      <w:r w:rsidRPr="00F403DE">
        <w:rPr>
          <w:color w:val="000000" w:themeColor="text1"/>
        </w:rPr>
        <w:t xml:space="preserve"> pH</w:t>
      </w:r>
      <w:r w:rsidRPr="00F403DE">
        <w:rPr>
          <w:rFonts w:hint="eastAsia"/>
          <w:color w:val="000000" w:themeColor="text1"/>
        </w:rPr>
        <w:t>处理</w:t>
      </w:r>
      <w:r w:rsidRPr="00F403DE">
        <w:rPr>
          <w:rFonts w:hint="eastAsia"/>
        </w:rPr>
        <w:t>土壤</w:t>
      </w:r>
      <w:r w:rsidRPr="00F403DE">
        <w:t>N</w:t>
      </w:r>
      <w:r w:rsidRPr="00F403DE">
        <w:rPr>
          <w:vertAlign w:val="subscript"/>
        </w:rPr>
        <w:t>2</w:t>
      </w:r>
      <w:r w:rsidRPr="00F403DE">
        <w:t>O</w:t>
      </w:r>
      <w:r w:rsidRPr="00F403DE">
        <w:rPr>
          <w:rFonts w:hint="eastAsia"/>
        </w:rPr>
        <w:t>累积排放量最高，为</w:t>
      </w:r>
      <w:r w:rsidRPr="00CD416B">
        <w:t>61.2</w:t>
      </w:r>
      <w:r w:rsidRPr="00F403DE">
        <w:t xml:space="preserve"> </w:t>
      </w:r>
      <w:r w:rsidRPr="00F403DE">
        <w:rPr>
          <w:rFonts w:cs="Times New Roman"/>
          <w:sz w:val="21"/>
          <w:szCs w:val="21"/>
        </w:rPr>
        <w:t>g m</w:t>
      </w:r>
      <w:r w:rsidRPr="00F403DE">
        <w:rPr>
          <w:rFonts w:cs="Times New Roman"/>
          <w:sz w:val="21"/>
          <w:szCs w:val="21"/>
          <w:vertAlign w:val="superscript"/>
        </w:rPr>
        <w:t>-2</w:t>
      </w:r>
      <w:r w:rsidRPr="00F403DE">
        <w:rPr>
          <w:rFonts w:hint="eastAsia"/>
        </w:rPr>
        <w:t>，且两处理间差异显著。</w:t>
      </w:r>
    </w:p>
    <w:p w14:paraId="16D74244" w14:textId="77777777" w:rsidR="009361C5" w:rsidRPr="00DC0D43" w:rsidRDefault="009361C5" w:rsidP="00783E17">
      <w:pPr>
        <w:ind w:firstLine="0"/>
        <w:jc w:val="center"/>
        <w:rPr>
          <w:rFonts w:cs="Times New Roman"/>
          <w:sz w:val="21"/>
          <w:szCs w:val="21"/>
        </w:rPr>
      </w:pPr>
      <w:r w:rsidRPr="00DC0D43">
        <w:rPr>
          <w:rFonts w:cs="Times New Roman" w:hint="eastAsia"/>
          <w:sz w:val="21"/>
          <w:szCs w:val="21"/>
        </w:rPr>
        <w:t>表</w:t>
      </w:r>
      <w:r w:rsidRPr="00DC0D43">
        <w:rPr>
          <w:rFonts w:cs="Times New Roman" w:hint="eastAsia"/>
          <w:color w:val="000000" w:themeColor="text1"/>
          <w:sz w:val="21"/>
          <w:szCs w:val="21"/>
        </w:rPr>
        <w:t xml:space="preserve">9 </w:t>
      </w:r>
      <w:r>
        <w:rPr>
          <w:rFonts w:cs="Times New Roman" w:hint="eastAsia"/>
          <w:color w:val="000000" w:themeColor="text1"/>
          <w:sz w:val="21"/>
          <w:szCs w:val="21"/>
        </w:rPr>
        <w:t>土壤</w:t>
      </w:r>
      <w:r w:rsidRPr="00DC0D43">
        <w:rPr>
          <w:rFonts w:cs="Times New Roman" w:hint="eastAsia"/>
          <w:sz w:val="21"/>
          <w:szCs w:val="21"/>
        </w:rPr>
        <w:t>pH</w:t>
      </w:r>
      <w:r w:rsidRPr="00DC0D43">
        <w:rPr>
          <w:rFonts w:cs="Times New Roman" w:hint="eastAsia"/>
          <w:sz w:val="21"/>
          <w:szCs w:val="21"/>
        </w:rPr>
        <w:t>对滩涂土壤</w:t>
      </w:r>
      <w:r w:rsidRPr="00DC0D43">
        <w:rPr>
          <w:rFonts w:cs="Times New Roman" w:hint="eastAsia"/>
          <w:sz w:val="21"/>
          <w:szCs w:val="21"/>
        </w:rPr>
        <w:t>CH</w:t>
      </w:r>
      <w:r w:rsidRPr="00DC0D43">
        <w:rPr>
          <w:rFonts w:cs="Times New Roman" w:hint="eastAsia"/>
          <w:sz w:val="21"/>
          <w:szCs w:val="21"/>
          <w:vertAlign w:val="subscript"/>
        </w:rPr>
        <w:t>4</w:t>
      </w:r>
      <w:r w:rsidRPr="00DC0D43">
        <w:rPr>
          <w:rFonts w:cs="Times New Roman" w:hint="eastAsia"/>
          <w:sz w:val="21"/>
          <w:szCs w:val="21"/>
        </w:rPr>
        <w:t>、</w:t>
      </w:r>
      <w:r w:rsidRPr="00DC0D43">
        <w:rPr>
          <w:rFonts w:cs="Times New Roman" w:hint="eastAsia"/>
          <w:sz w:val="21"/>
          <w:szCs w:val="21"/>
        </w:rPr>
        <w:t>CO</w:t>
      </w:r>
      <w:r w:rsidRPr="00DC0D43">
        <w:rPr>
          <w:rFonts w:cs="Times New Roman" w:hint="eastAsia"/>
          <w:sz w:val="21"/>
          <w:szCs w:val="21"/>
          <w:vertAlign w:val="subscript"/>
        </w:rPr>
        <w:t>2</w:t>
      </w:r>
      <w:r w:rsidRPr="00DC0D43">
        <w:rPr>
          <w:rFonts w:cs="Times New Roman" w:hint="eastAsia"/>
          <w:sz w:val="21"/>
          <w:szCs w:val="21"/>
        </w:rPr>
        <w:t>、</w:t>
      </w:r>
      <w:r w:rsidRPr="00DC0D43">
        <w:rPr>
          <w:rFonts w:cs="Times New Roman" w:hint="eastAsia"/>
          <w:sz w:val="21"/>
          <w:szCs w:val="21"/>
        </w:rPr>
        <w:t>N</w:t>
      </w:r>
      <w:r w:rsidRPr="00DC0D43">
        <w:rPr>
          <w:rFonts w:cs="Times New Roman" w:hint="eastAsia"/>
          <w:sz w:val="21"/>
          <w:szCs w:val="21"/>
          <w:vertAlign w:val="subscript"/>
        </w:rPr>
        <w:t>2</w:t>
      </w:r>
      <w:r w:rsidRPr="00DC0D43">
        <w:rPr>
          <w:rFonts w:cs="Times New Roman" w:hint="eastAsia"/>
          <w:sz w:val="21"/>
          <w:szCs w:val="21"/>
        </w:rPr>
        <w:t>O</w:t>
      </w:r>
      <w:r w:rsidRPr="00DC0D43">
        <w:rPr>
          <w:rFonts w:cs="Times New Roman" w:hint="eastAsia"/>
          <w:sz w:val="21"/>
          <w:szCs w:val="21"/>
        </w:rPr>
        <w:t>累积排放量的影响</w:t>
      </w:r>
    </w:p>
    <w:p w14:paraId="5B15EA8A" w14:textId="77777777" w:rsidR="009361C5" w:rsidRPr="00DC0D43" w:rsidRDefault="009361C5" w:rsidP="009361C5">
      <w:pPr>
        <w:ind w:firstLine="0"/>
        <w:jc w:val="center"/>
        <w:rPr>
          <w:rFonts w:cs="Times New Roman"/>
          <w:sz w:val="21"/>
          <w:szCs w:val="21"/>
        </w:rPr>
      </w:pPr>
      <w:r w:rsidRPr="00DC0D43">
        <w:rPr>
          <w:rFonts w:cs="Times New Roman" w:hint="eastAsia"/>
          <w:sz w:val="21"/>
          <w:szCs w:val="21"/>
        </w:rPr>
        <w:t>Tab.</w:t>
      </w:r>
      <w:r>
        <w:rPr>
          <w:rFonts w:cs="Times New Roman" w:hint="eastAsia"/>
          <w:sz w:val="21"/>
          <w:szCs w:val="21"/>
        </w:rPr>
        <w:t xml:space="preserve"> </w:t>
      </w:r>
      <w:r w:rsidRPr="00DC0D43">
        <w:rPr>
          <w:rFonts w:cs="Times New Roman" w:hint="eastAsia"/>
          <w:color w:val="000000" w:themeColor="text1"/>
          <w:sz w:val="21"/>
          <w:szCs w:val="21"/>
        </w:rPr>
        <w:t>9</w:t>
      </w:r>
      <w:r w:rsidRPr="00DC0D43">
        <w:rPr>
          <w:rFonts w:cs="Times New Roman" w:hint="eastAsia"/>
          <w:color w:val="FF0000"/>
          <w:sz w:val="21"/>
          <w:szCs w:val="21"/>
        </w:rPr>
        <w:t xml:space="preserve"> </w:t>
      </w:r>
      <w:r w:rsidRPr="00DC0D43">
        <w:rPr>
          <w:rFonts w:cs="Times New Roman"/>
          <w:sz w:val="21"/>
          <w:szCs w:val="21"/>
        </w:rPr>
        <w:t xml:space="preserve">Effects of </w:t>
      </w:r>
      <w:r>
        <w:rPr>
          <w:rFonts w:cs="Times New Roman" w:hint="eastAsia"/>
          <w:sz w:val="21"/>
          <w:szCs w:val="21"/>
        </w:rPr>
        <w:t>soil</w:t>
      </w:r>
      <w:r>
        <w:rPr>
          <w:rFonts w:cs="Times New Roman"/>
          <w:sz w:val="21"/>
          <w:szCs w:val="21"/>
        </w:rPr>
        <w:t xml:space="preserve"> </w:t>
      </w:r>
      <w:r w:rsidRPr="00DC0D43">
        <w:rPr>
          <w:rFonts w:cs="Times New Roman" w:hint="eastAsia"/>
          <w:sz w:val="21"/>
          <w:szCs w:val="21"/>
        </w:rPr>
        <w:t xml:space="preserve">pH </w:t>
      </w:r>
      <w:r w:rsidRPr="00DC0D43">
        <w:rPr>
          <w:rFonts w:cs="Times New Roman"/>
          <w:sz w:val="21"/>
          <w:szCs w:val="21"/>
        </w:rPr>
        <w:t>on cumulative emissions of CH</w:t>
      </w:r>
      <w:r w:rsidRPr="00DC0D43">
        <w:rPr>
          <w:rFonts w:cs="Times New Roman"/>
          <w:sz w:val="21"/>
          <w:szCs w:val="21"/>
          <w:vertAlign w:val="subscript"/>
        </w:rPr>
        <w:t>4</w:t>
      </w:r>
      <w:r w:rsidRPr="00DC0D43">
        <w:rPr>
          <w:rFonts w:cs="Times New Roman"/>
          <w:sz w:val="21"/>
          <w:szCs w:val="21"/>
        </w:rPr>
        <w:t>, CO</w:t>
      </w:r>
      <w:r w:rsidRPr="00DC0D43">
        <w:rPr>
          <w:rFonts w:cs="Times New Roman"/>
          <w:sz w:val="21"/>
          <w:szCs w:val="21"/>
          <w:vertAlign w:val="subscript"/>
        </w:rPr>
        <w:t>2</w:t>
      </w:r>
      <w:r w:rsidRPr="00DC0D43">
        <w:rPr>
          <w:rFonts w:cs="Times New Roman"/>
          <w:sz w:val="21"/>
          <w:szCs w:val="21"/>
        </w:rPr>
        <w:t xml:space="preserve"> and N</w:t>
      </w:r>
      <w:r w:rsidRPr="00DC0D43">
        <w:rPr>
          <w:rFonts w:cs="Times New Roman"/>
          <w:sz w:val="21"/>
          <w:szCs w:val="21"/>
          <w:vertAlign w:val="subscript"/>
        </w:rPr>
        <w:t>2</w:t>
      </w:r>
      <w:r w:rsidRPr="00DC0D43">
        <w:rPr>
          <w:rFonts w:cs="Times New Roman"/>
          <w:sz w:val="21"/>
          <w:szCs w:val="21"/>
        </w:rPr>
        <w:t>O from mudflat soil</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82"/>
        <w:gridCol w:w="2258"/>
        <w:gridCol w:w="2259"/>
        <w:gridCol w:w="2259"/>
      </w:tblGrid>
      <w:tr w:rsidR="009361C5" w:rsidRPr="003B58EA" w14:paraId="3EECF1CF" w14:textId="77777777" w:rsidTr="009361C5">
        <w:tc>
          <w:tcPr>
            <w:tcW w:w="2392" w:type="dxa"/>
            <w:tcBorders>
              <w:top w:val="single" w:sz="12" w:space="0" w:color="auto"/>
              <w:bottom w:val="single" w:sz="8" w:space="0" w:color="auto"/>
            </w:tcBorders>
            <w:vAlign w:val="center"/>
          </w:tcPr>
          <w:p w14:paraId="72D3A70B"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pH</w:t>
            </w:r>
          </w:p>
        </w:tc>
        <w:tc>
          <w:tcPr>
            <w:tcW w:w="2392" w:type="dxa"/>
            <w:tcBorders>
              <w:top w:val="single" w:sz="12" w:space="0" w:color="auto"/>
              <w:bottom w:val="single" w:sz="8" w:space="0" w:color="auto"/>
            </w:tcBorders>
            <w:vAlign w:val="center"/>
          </w:tcPr>
          <w:p w14:paraId="3CBC34F3"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CH</w:t>
            </w:r>
            <w:r w:rsidRPr="003B58EA">
              <w:rPr>
                <w:rFonts w:cs="Times New Roman" w:hint="eastAsia"/>
                <w:sz w:val="21"/>
                <w:szCs w:val="21"/>
                <w:vertAlign w:val="subscript"/>
              </w:rPr>
              <w:t>4</w:t>
            </w:r>
            <w:r w:rsidRPr="003B58EA">
              <w:rPr>
                <w:rFonts w:cs="Times New Roman" w:hint="eastAsia"/>
                <w:sz w:val="21"/>
                <w:szCs w:val="21"/>
              </w:rPr>
              <w:t>累积排放量</w:t>
            </w:r>
          </w:p>
          <w:p w14:paraId="1B48341C"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w:t>
            </w:r>
            <w:proofErr w:type="gramStart"/>
            <w:r w:rsidRPr="003B58EA">
              <w:rPr>
                <w:rFonts w:cs="Times New Roman" w:hint="eastAsia"/>
                <w:sz w:val="21"/>
                <w:szCs w:val="21"/>
              </w:rPr>
              <w:t>mg</w:t>
            </w:r>
            <w:proofErr w:type="gramEnd"/>
            <w:r w:rsidRPr="003B58EA">
              <w:rPr>
                <w:rFonts w:cs="Times New Roman" w:hint="eastAsia"/>
                <w:sz w:val="21"/>
                <w:szCs w:val="21"/>
              </w:rPr>
              <w:t xml:space="preserve"> m</w:t>
            </w:r>
            <w:r w:rsidRPr="003B58EA">
              <w:rPr>
                <w:rFonts w:cs="Times New Roman" w:hint="eastAsia"/>
                <w:sz w:val="21"/>
                <w:szCs w:val="21"/>
                <w:vertAlign w:val="superscript"/>
              </w:rPr>
              <w:t>-2</w:t>
            </w:r>
          </w:p>
        </w:tc>
        <w:tc>
          <w:tcPr>
            <w:tcW w:w="2393" w:type="dxa"/>
            <w:tcBorders>
              <w:top w:val="single" w:sz="12" w:space="0" w:color="auto"/>
              <w:bottom w:val="single" w:sz="8" w:space="0" w:color="auto"/>
            </w:tcBorders>
            <w:vAlign w:val="center"/>
          </w:tcPr>
          <w:p w14:paraId="3C03C3E1"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CO</w:t>
            </w:r>
            <w:r w:rsidRPr="003B58EA">
              <w:rPr>
                <w:rFonts w:cs="Times New Roman" w:hint="eastAsia"/>
                <w:sz w:val="21"/>
                <w:szCs w:val="21"/>
                <w:vertAlign w:val="subscript"/>
              </w:rPr>
              <w:t>2</w:t>
            </w:r>
            <w:r w:rsidRPr="003B58EA">
              <w:rPr>
                <w:rFonts w:cs="Times New Roman" w:hint="eastAsia"/>
                <w:sz w:val="21"/>
                <w:szCs w:val="21"/>
              </w:rPr>
              <w:t>累积排放量</w:t>
            </w:r>
          </w:p>
          <w:p w14:paraId="777E60EE"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/g m</w:t>
            </w:r>
            <w:r w:rsidRPr="003B58EA">
              <w:rPr>
                <w:rFonts w:cs="Times New Roman" w:hint="eastAsia"/>
                <w:sz w:val="21"/>
                <w:szCs w:val="21"/>
                <w:vertAlign w:val="superscript"/>
              </w:rPr>
              <w:t>-2</w:t>
            </w:r>
          </w:p>
        </w:tc>
        <w:tc>
          <w:tcPr>
            <w:tcW w:w="2393" w:type="dxa"/>
            <w:tcBorders>
              <w:top w:val="single" w:sz="12" w:space="0" w:color="auto"/>
              <w:bottom w:val="single" w:sz="8" w:space="0" w:color="auto"/>
            </w:tcBorders>
            <w:vAlign w:val="center"/>
          </w:tcPr>
          <w:p w14:paraId="465994A1"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N</w:t>
            </w:r>
            <w:r w:rsidRPr="003B58EA">
              <w:rPr>
                <w:rFonts w:cs="Times New Roman" w:hint="eastAsia"/>
                <w:sz w:val="21"/>
                <w:szCs w:val="21"/>
                <w:vertAlign w:val="subscript"/>
              </w:rPr>
              <w:t>2</w:t>
            </w:r>
            <w:r w:rsidRPr="003B58EA">
              <w:rPr>
                <w:rFonts w:cs="Times New Roman" w:hint="eastAsia"/>
                <w:sz w:val="21"/>
                <w:szCs w:val="21"/>
              </w:rPr>
              <w:t>O</w:t>
            </w:r>
            <w:r w:rsidRPr="003B58EA">
              <w:rPr>
                <w:rFonts w:cs="Times New Roman" w:hint="eastAsia"/>
                <w:sz w:val="21"/>
                <w:szCs w:val="21"/>
              </w:rPr>
              <w:t>累积排放量</w:t>
            </w:r>
          </w:p>
          <w:p w14:paraId="75A7BC3A"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w:t>
            </w:r>
            <w:proofErr w:type="gramStart"/>
            <w:r w:rsidRPr="003B58EA">
              <w:rPr>
                <w:rFonts w:cs="Times New Roman" w:hint="eastAsia"/>
                <w:sz w:val="21"/>
                <w:szCs w:val="21"/>
              </w:rPr>
              <w:t>mg</w:t>
            </w:r>
            <w:proofErr w:type="gramEnd"/>
            <w:r w:rsidRPr="003B58EA">
              <w:rPr>
                <w:rFonts w:cs="Times New Roman" w:hint="eastAsia"/>
                <w:sz w:val="21"/>
                <w:szCs w:val="21"/>
              </w:rPr>
              <w:t xml:space="preserve"> m</w:t>
            </w:r>
            <w:r w:rsidRPr="003B58EA">
              <w:rPr>
                <w:rFonts w:cs="Times New Roman" w:hint="eastAsia"/>
                <w:sz w:val="21"/>
                <w:szCs w:val="21"/>
                <w:vertAlign w:val="superscript"/>
              </w:rPr>
              <w:t>-2</w:t>
            </w:r>
          </w:p>
        </w:tc>
      </w:tr>
      <w:tr w:rsidR="009361C5" w:rsidRPr="003B58EA" w14:paraId="5C7988DC" w14:textId="77777777" w:rsidTr="009361C5">
        <w:tc>
          <w:tcPr>
            <w:tcW w:w="2392" w:type="dxa"/>
            <w:tcBorders>
              <w:top w:val="single" w:sz="8" w:space="0" w:color="auto"/>
            </w:tcBorders>
            <w:vAlign w:val="center"/>
          </w:tcPr>
          <w:p w14:paraId="23056C0A"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7.5</w:t>
            </w:r>
          </w:p>
        </w:tc>
        <w:tc>
          <w:tcPr>
            <w:tcW w:w="2392" w:type="dxa"/>
            <w:tcBorders>
              <w:top w:val="single" w:sz="8" w:space="0" w:color="auto"/>
            </w:tcBorders>
            <w:vAlign w:val="center"/>
          </w:tcPr>
          <w:p w14:paraId="220E8D4F"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14.6</w:t>
            </w:r>
            <w:r w:rsidRPr="003B58EA">
              <w:rPr>
                <w:rFonts w:cs="Times New Roman" w:hint="eastAsia"/>
                <w:sz w:val="21"/>
                <w:szCs w:val="21"/>
              </w:rPr>
              <w:sym w:font="Symbol" w:char="F0B1"/>
            </w:r>
            <w:r w:rsidRPr="003B58EA">
              <w:rPr>
                <w:rFonts w:cs="Times New Roman" w:hint="eastAsia"/>
                <w:sz w:val="21"/>
                <w:szCs w:val="21"/>
              </w:rPr>
              <w:t>2.90c</w:t>
            </w:r>
          </w:p>
        </w:tc>
        <w:tc>
          <w:tcPr>
            <w:tcW w:w="2393" w:type="dxa"/>
            <w:tcBorders>
              <w:top w:val="single" w:sz="8" w:space="0" w:color="auto"/>
            </w:tcBorders>
            <w:vAlign w:val="center"/>
          </w:tcPr>
          <w:p w14:paraId="234FC2BA"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65.1</w:t>
            </w:r>
            <w:r w:rsidRPr="003B58EA">
              <w:rPr>
                <w:rFonts w:cs="Times New Roman"/>
                <w:sz w:val="21"/>
                <w:szCs w:val="21"/>
              </w:rPr>
              <w:sym w:font="Symbol" w:char="F0B1"/>
            </w:r>
            <w:r w:rsidRPr="003B58EA">
              <w:rPr>
                <w:rFonts w:cs="Times New Roman" w:hint="eastAsia"/>
                <w:sz w:val="21"/>
                <w:szCs w:val="21"/>
              </w:rPr>
              <w:t>0.06c</w:t>
            </w:r>
          </w:p>
        </w:tc>
        <w:tc>
          <w:tcPr>
            <w:tcW w:w="2393" w:type="dxa"/>
            <w:tcBorders>
              <w:top w:val="single" w:sz="8" w:space="0" w:color="auto"/>
            </w:tcBorders>
            <w:vAlign w:val="center"/>
          </w:tcPr>
          <w:p w14:paraId="45EE27CC"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35.3</w:t>
            </w:r>
            <w:r w:rsidRPr="003B58EA">
              <w:rPr>
                <w:rFonts w:cs="Times New Roman"/>
                <w:sz w:val="21"/>
                <w:szCs w:val="21"/>
              </w:rPr>
              <w:sym w:font="Symbol" w:char="F0B1"/>
            </w:r>
            <w:r w:rsidRPr="003B58EA">
              <w:rPr>
                <w:rFonts w:cs="Times New Roman" w:hint="eastAsia"/>
                <w:sz w:val="21"/>
                <w:szCs w:val="21"/>
              </w:rPr>
              <w:t>1.99c</w:t>
            </w:r>
          </w:p>
        </w:tc>
      </w:tr>
      <w:tr w:rsidR="009361C5" w:rsidRPr="003B58EA" w14:paraId="65D8058E" w14:textId="77777777" w:rsidTr="009361C5">
        <w:tc>
          <w:tcPr>
            <w:tcW w:w="2392" w:type="dxa"/>
            <w:vAlign w:val="center"/>
          </w:tcPr>
          <w:p w14:paraId="3D845243"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8.5</w:t>
            </w:r>
          </w:p>
        </w:tc>
        <w:tc>
          <w:tcPr>
            <w:tcW w:w="2392" w:type="dxa"/>
            <w:vAlign w:val="center"/>
          </w:tcPr>
          <w:p w14:paraId="1854B53A"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33.9</w:t>
            </w:r>
            <w:r w:rsidRPr="003B58EA">
              <w:rPr>
                <w:rFonts w:cs="Times New Roman" w:hint="eastAsia"/>
                <w:sz w:val="21"/>
                <w:szCs w:val="21"/>
              </w:rPr>
              <w:sym w:font="Symbol" w:char="F0B1"/>
            </w:r>
            <w:r w:rsidRPr="003B58EA">
              <w:rPr>
                <w:rFonts w:cs="Times New Roman" w:hint="eastAsia"/>
                <w:sz w:val="21"/>
                <w:szCs w:val="21"/>
              </w:rPr>
              <w:t>0.58a</w:t>
            </w:r>
          </w:p>
        </w:tc>
        <w:tc>
          <w:tcPr>
            <w:tcW w:w="2393" w:type="dxa"/>
            <w:vAlign w:val="center"/>
          </w:tcPr>
          <w:p w14:paraId="04B9203B"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77.0</w:t>
            </w:r>
            <w:r w:rsidRPr="003B58EA">
              <w:rPr>
                <w:rFonts w:cs="Times New Roman"/>
                <w:sz w:val="21"/>
                <w:szCs w:val="21"/>
              </w:rPr>
              <w:sym w:font="Symbol" w:char="F0B1"/>
            </w:r>
            <w:r w:rsidRPr="003B58EA">
              <w:rPr>
                <w:rFonts w:cs="Times New Roman" w:hint="eastAsia"/>
                <w:sz w:val="21"/>
                <w:szCs w:val="21"/>
              </w:rPr>
              <w:t>1.18a</w:t>
            </w:r>
          </w:p>
        </w:tc>
        <w:tc>
          <w:tcPr>
            <w:tcW w:w="2393" w:type="dxa"/>
            <w:vAlign w:val="center"/>
          </w:tcPr>
          <w:p w14:paraId="4D1626B6"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61.2</w:t>
            </w:r>
            <w:r w:rsidRPr="003B58EA">
              <w:rPr>
                <w:rFonts w:cs="Times New Roman"/>
                <w:sz w:val="21"/>
                <w:szCs w:val="21"/>
              </w:rPr>
              <w:sym w:font="Symbol" w:char="F0B1"/>
            </w:r>
            <w:r w:rsidRPr="003B58EA">
              <w:rPr>
                <w:rFonts w:cs="Times New Roman" w:hint="eastAsia"/>
                <w:sz w:val="21"/>
                <w:szCs w:val="21"/>
              </w:rPr>
              <w:t>1.99a</w:t>
            </w:r>
          </w:p>
        </w:tc>
      </w:tr>
      <w:tr w:rsidR="009361C5" w:rsidRPr="003B58EA" w14:paraId="405D805A" w14:textId="77777777" w:rsidTr="009361C5">
        <w:tc>
          <w:tcPr>
            <w:tcW w:w="2392" w:type="dxa"/>
            <w:vAlign w:val="center"/>
          </w:tcPr>
          <w:p w14:paraId="2B5A18F1"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9.5</w:t>
            </w:r>
          </w:p>
        </w:tc>
        <w:tc>
          <w:tcPr>
            <w:tcW w:w="2392" w:type="dxa"/>
            <w:vAlign w:val="center"/>
          </w:tcPr>
          <w:p w14:paraId="3A7B8ECC"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26.3</w:t>
            </w:r>
            <w:r w:rsidRPr="003B58EA">
              <w:rPr>
                <w:rFonts w:cs="Times New Roman" w:hint="eastAsia"/>
                <w:sz w:val="21"/>
                <w:szCs w:val="21"/>
              </w:rPr>
              <w:sym w:font="Symbol" w:char="F0B1"/>
            </w:r>
            <w:r w:rsidRPr="003B58EA">
              <w:rPr>
                <w:rFonts w:cs="Times New Roman" w:hint="eastAsia"/>
                <w:sz w:val="21"/>
                <w:szCs w:val="21"/>
              </w:rPr>
              <w:t>0.94b</w:t>
            </w:r>
          </w:p>
        </w:tc>
        <w:tc>
          <w:tcPr>
            <w:tcW w:w="2393" w:type="dxa"/>
            <w:vAlign w:val="center"/>
          </w:tcPr>
          <w:p w14:paraId="3121F942"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72.0</w:t>
            </w:r>
            <w:r w:rsidRPr="003B58EA">
              <w:rPr>
                <w:rFonts w:cs="Times New Roman"/>
                <w:sz w:val="21"/>
                <w:szCs w:val="21"/>
              </w:rPr>
              <w:sym w:font="Symbol" w:char="F0B1"/>
            </w:r>
            <w:r w:rsidRPr="003B58EA">
              <w:rPr>
                <w:rFonts w:cs="Times New Roman" w:hint="eastAsia"/>
                <w:sz w:val="21"/>
                <w:szCs w:val="21"/>
              </w:rPr>
              <w:t>0.26b</w:t>
            </w:r>
          </w:p>
        </w:tc>
        <w:tc>
          <w:tcPr>
            <w:tcW w:w="2393" w:type="dxa"/>
            <w:vAlign w:val="center"/>
          </w:tcPr>
          <w:p w14:paraId="7F6427F3" w14:textId="77777777" w:rsidR="009361C5" w:rsidRPr="003B58EA" w:rsidRDefault="009361C5" w:rsidP="009361C5">
            <w:pPr>
              <w:ind w:firstLine="0"/>
              <w:jc w:val="center"/>
              <w:rPr>
                <w:rFonts w:cs="Times New Roman"/>
                <w:sz w:val="21"/>
                <w:szCs w:val="21"/>
              </w:rPr>
            </w:pPr>
            <w:r w:rsidRPr="003B58EA">
              <w:rPr>
                <w:rFonts w:cs="Times New Roman" w:hint="eastAsia"/>
                <w:sz w:val="21"/>
                <w:szCs w:val="21"/>
              </w:rPr>
              <w:t>44.2</w:t>
            </w:r>
            <w:r w:rsidRPr="003B58EA">
              <w:rPr>
                <w:rFonts w:cs="Times New Roman"/>
                <w:sz w:val="21"/>
                <w:szCs w:val="21"/>
              </w:rPr>
              <w:sym w:font="Symbol" w:char="F0B1"/>
            </w:r>
            <w:r w:rsidRPr="003B58EA">
              <w:rPr>
                <w:rFonts w:cs="Times New Roman" w:hint="eastAsia"/>
                <w:sz w:val="21"/>
                <w:szCs w:val="21"/>
              </w:rPr>
              <w:t>2.24b</w:t>
            </w:r>
          </w:p>
        </w:tc>
      </w:tr>
    </w:tbl>
    <w:p w14:paraId="5E11C5E6" w14:textId="77777777" w:rsidR="009361C5" w:rsidRDefault="009361C5">
      <w:pPr>
        <w:spacing w:line="240" w:lineRule="auto"/>
        <w:ind w:firstLine="0"/>
        <w:jc w:val="left"/>
        <w:rPr>
          <w:b/>
          <w:sz w:val="30"/>
          <w:szCs w:val="28"/>
        </w:rPr>
      </w:pPr>
      <w:r>
        <w:br w:type="page"/>
      </w:r>
    </w:p>
    <w:p w14:paraId="6AE1F426" w14:textId="77777777" w:rsidR="009361C5" w:rsidRPr="00653DCA" w:rsidRDefault="009361C5" w:rsidP="009361C5">
      <w:pPr>
        <w:pStyle w:val="Heading2"/>
        <w:spacing w:before="489" w:after="489" w:line="440" w:lineRule="exact"/>
      </w:pPr>
      <w:bookmarkStart w:id="39" w:name="_Toc68672511"/>
      <w:r w:rsidRPr="00B033D8">
        <w:lastRenderedPageBreak/>
        <w:t>3.3</w:t>
      </w:r>
      <w:r>
        <w:rPr>
          <w:rFonts w:hint="eastAsia"/>
        </w:rPr>
        <w:t xml:space="preserve"> </w:t>
      </w:r>
      <w:r>
        <w:rPr>
          <w:rFonts w:hint="eastAsia"/>
        </w:rPr>
        <w:t>滩涂土壤改良过程中温室气体排放对土壤</w:t>
      </w:r>
      <w:r w:rsidRPr="00653DCA">
        <w:rPr>
          <w:rFonts w:hint="eastAsia"/>
        </w:rPr>
        <w:t>性质变化的响应模型</w:t>
      </w:r>
      <w:bookmarkEnd w:id="39"/>
    </w:p>
    <w:p w14:paraId="79604FB6" w14:textId="77777777" w:rsidR="009361C5" w:rsidRDefault="009361C5" w:rsidP="009361C5">
      <w:pPr>
        <w:pStyle w:val="Heading3"/>
        <w:spacing w:before="326" w:after="326" w:line="440" w:lineRule="exact"/>
      </w:pPr>
      <w:bookmarkStart w:id="40" w:name="_Toc68672512"/>
      <w:r>
        <w:t xml:space="preserve">3.3.1 </w:t>
      </w:r>
      <w:r w:rsidRPr="00653DCA">
        <w:rPr>
          <w:rFonts w:hint="eastAsia"/>
        </w:rPr>
        <w:t>土壤温度和湿度</w:t>
      </w:r>
      <w:bookmarkEnd w:id="40"/>
    </w:p>
    <w:p w14:paraId="7EDEE755" w14:textId="77777777" w:rsidR="009361C5" w:rsidRDefault="009361C5" w:rsidP="009361C5">
      <w:pPr>
        <w:ind w:firstLineChars="200" w:firstLine="480"/>
      </w:pPr>
      <w:r>
        <w:rPr>
          <w:rFonts w:hint="eastAsia"/>
        </w:rPr>
        <w:t>试验期间的滩涂土壤温度和湿度的变化情况见图</w:t>
      </w:r>
      <w:r>
        <w:rPr>
          <w:rFonts w:hint="eastAsia"/>
        </w:rPr>
        <w:t>7</w:t>
      </w:r>
      <w:r>
        <w:rPr>
          <w:rFonts w:hint="eastAsia"/>
        </w:rPr>
        <w:t>。</w:t>
      </w:r>
      <w:r w:rsidRPr="003C78FB">
        <w:rPr>
          <w:rFonts w:hint="eastAsia"/>
          <w:highlight w:val="yellow"/>
        </w:rPr>
        <w:t>试验期间土壤温度的变化范围为</w:t>
      </w:r>
      <w:r w:rsidRPr="003C78FB">
        <w:rPr>
          <w:rFonts w:hint="eastAsia"/>
          <w:highlight w:val="yellow"/>
        </w:rPr>
        <w:t xml:space="preserve">8.7~30.9 </w:t>
      </w:r>
      <w:r w:rsidRPr="003C78FB">
        <w:rPr>
          <w:rFonts w:ascii="SimSun" w:hAnsi="SimSun" w:cs="SimSun" w:hint="eastAsia"/>
          <w:highlight w:val="yellow"/>
        </w:rPr>
        <w:t>℃，平均温度为</w:t>
      </w:r>
      <w:r w:rsidRPr="003C78FB">
        <w:rPr>
          <w:rFonts w:cs="Times New Roman"/>
          <w:highlight w:val="yellow"/>
        </w:rPr>
        <w:t>18.1</w:t>
      </w:r>
      <w:r w:rsidRPr="003C78FB">
        <w:rPr>
          <w:rFonts w:cs="Times New Roman" w:hint="eastAsia"/>
          <w:highlight w:val="yellow"/>
        </w:rPr>
        <w:t xml:space="preserve"> </w:t>
      </w:r>
      <w:r w:rsidRPr="003C78FB">
        <w:rPr>
          <w:rFonts w:ascii="SimSun" w:hAnsi="SimSun" w:cs="SimSun" w:hint="eastAsia"/>
          <w:highlight w:val="yellow"/>
        </w:rPr>
        <w:t>℃。</w:t>
      </w:r>
      <w:r>
        <w:rPr>
          <w:rFonts w:ascii="SimSun" w:hAnsi="SimSun" w:cs="SimSun" w:hint="eastAsia"/>
        </w:rPr>
        <w:t>土壤湿度（</w:t>
      </w:r>
      <w:r w:rsidRPr="008D7BE5">
        <w:rPr>
          <w:rFonts w:cs="Times New Roman"/>
        </w:rPr>
        <w:t>WFPS</w:t>
      </w:r>
      <w:r>
        <w:rPr>
          <w:rFonts w:ascii="SimSun" w:hAnsi="SimSun" w:cs="SimSun" w:hint="eastAsia"/>
        </w:rPr>
        <w:t>）变化范围为</w:t>
      </w:r>
      <w:r w:rsidRPr="00214552">
        <w:rPr>
          <w:rFonts w:cs="Times New Roman"/>
        </w:rPr>
        <w:t>20</w:t>
      </w:r>
      <w:r>
        <w:rPr>
          <w:rFonts w:cs="Times New Roman" w:hint="eastAsia"/>
        </w:rPr>
        <w:t>%</w:t>
      </w:r>
      <w:r w:rsidRPr="00214552">
        <w:rPr>
          <w:rFonts w:cs="Times New Roman"/>
        </w:rPr>
        <w:t>~32%</w:t>
      </w:r>
      <w:r>
        <w:rPr>
          <w:rFonts w:cs="Times New Roman" w:hint="eastAsia"/>
        </w:rPr>
        <w:t>，平均湿度为</w:t>
      </w:r>
      <w:r>
        <w:rPr>
          <w:rFonts w:cs="Times New Roman" w:hint="eastAsia"/>
        </w:rPr>
        <w:t>27%</w:t>
      </w:r>
      <w:r>
        <w:rPr>
          <w:rFonts w:cs="Times New Roman" w:hint="eastAsia"/>
        </w:rPr>
        <w:t>。</w:t>
      </w:r>
    </w:p>
    <w:p w14:paraId="485DAF93" w14:textId="77777777" w:rsidR="009361C5" w:rsidRDefault="009361C5" w:rsidP="009361C5">
      <w:pPr>
        <w:spacing w:line="240" w:lineRule="auto"/>
        <w:ind w:firstLine="0"/>
        <w:jc w:val="center"/>
        <w:rPr>
          <w:noProof/>
        </w:rPr>
      </w:pPr>
      <w:r>
        <w:rPr>
          <w:noProof/>
        </w:rPr>
        <w:drawing>
          <wp:inline distT="0" distB="0" distL="0" distR="0" wp14:anchorId="52A8FD19" wp14:editId="3802849F">
            <wp:extent cx="2520000" cy="2160000"/>
            <wp:effectExtent l="0" t="0" r="0" b="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Pr="001402A5">
        <w:rPr>
          <w:noProof/>
        </w:rPr>
        <w:t xml:space="preserve"> </w:t>
      </w:r>
      <w:r>
        <w:rPr>
          <w:noProof/>
        </w:rPr>
        <w:drawing>
          <wp:inline distT="0" distB="0" distL="0" distR="0" wp14:anchorId="53A687C0" wp14:editId="36B2AF3C">
            <wp:extent cx="2520000" cy="2160000"/>
            <wp:effectExtent l="0" t="0" r="0" b="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D257271" w14:textId="77777777" w:rsidR="009361C5" w:rsidRPr="00DC0D43" w:rsidRDefault="009361C5" w:rsidP="00783E17">
      <w:pPr>
        <w:ind w:firstLine="0"/>
        <w:jc w:val="center"/>
        <w:rPr>
          <w:sz w:val="21"/>
          <w:szCs w:val="21"/>
        </w:rPr>
      </w:pPr>
      <w:r w:rsidRPr="00DC0D43">
        <w:rPr>
          <w:rFonts w:hint="eastAsia"/>
          <w:sz w:val="21"/>
          <w:szCs w:val="21"/>
        </w:rPr>
        <w:t>图</w:t>
      </w:r>
      <w:r w:rsidRPr="00DC0D43">
        <w:rPr>
          <w:rFonts w:hint="eastAsia"/>
          <w:sz w:val="21"/>
          <w:szCs w:val="21"/>
        </w:rPr>
        <w:t>7</w:t>
      </w:r>
      <w:r w:rsidRPr="00DC0D43">
        <w:rPr>
          <w:rFonts w:hint="eastAsia"/>
          <w:sz w:val="21"/>
          <w:szCs w:val="21"/>
        </w:rPr>
        <w:t>试验阶段的土壤温度和湿度</w:t>
      </w:r>
    </w:p>
    <w:p w14:paraId="30A4434D" w14:textId="77777777" w:rsidR="009361C5" w:rsidRDefault="009361C5" w:rsidP="009361C5">
      <w:pPr>
        <w:ind w:firstLine="0"/>
        <w:jc w:val="center"/>
        <w:rPr>
          <w:sz w:val="21"/>
          <w:szCs w:val="21"/>
        </w:rPr>
      </w:pPr>
      <w:r>
        <w:rPr>
          <w:sz w:val="21"/>
          <w:szCs w:val="21"/>
        </w:rPr>
        <w:t>Fig.</w:t>
      </w:r>
      <w:r>
        <w:rPr>
          <w:rFonts w:hint="eastAsia"/>
          <w:sz w:val="21"/>
          <w:szCs w:val="21"/>
        </w:rPr>
        <w:t xml:space="preserve"> </w:t>
      </w:r>
      <w:r w:rsidRPr="00DC0D43">
        <w:rPr>
          <w:sz w:val="21"/>
          <w:szCs w:val="21"/>
        </w:rPr>
        <w:t>7 Soil</w:t>
      </w:r>
      <w:r>
        <w:rPr>
          <w:sz w:val="21"/>
          <w:szCs w:val="21"/>
        </w:rPr>
        <w:t xml:space="preserve"> </w:t>
      </w:r>
      <w:r w:rsidRPr="00DC0D43">
        <w:rPr>
          <w:sz w:val="21"/>
          <w:szCs w:val="21"/>
        </w:rPr>
        <w:t>temperature and humidity during the test phase</w:t>
      </w:r>
    </w:p>
    <w:p w14:paraId="28B6AA2E" w14:textId="77777777" w:rsidR="009361C5" w:rsidRDefault="009361C5" w:rsidP="009361C5">
      <w:pPr>
        <w:pStyle w:val="Heading3"/>
        <w:spacing w:before="326" w:after="326" w:line="440" w:lineRule="exact"/>
      </w:pPr>
      <w:bookmarkStart w:id="41" w:name="_Toc68672513"/>
      <w:r w:rsidRPr="00B033D8">
        <w:t>3.3.2</w:t>
      </w:r>
      <w:r>
        <w:rPr>
          <w:rFonts w:hint="eastAsia"/>
        </w:rPr>
        <w:t xml:space="preserve"> </w:t>
      </w:r>
      <w:r w:rsidRPr="00671F59">
        <w:rPr>
          <w:rFonts w:hint="eastAsia"/>
        </w:rPr>
        <w:t>土壤有机碳、</w:t>
      </w:r>
      <w:r w:rsidRPr="00B627CA">
        <w:t>pH</w:t>
      </w:r>
      <w:r w:rsidRPr="00671F59">
        <w:rPr>
          <w:rFonts w:hint="eastAsia"/>
        </w:rPr>
        <w:t>、</w:t>
      </w:r>
      <w:r w:rsidRPr="00B627CA">
        <w:t>EC</w:t>
      </w:r>
      <w:r w:rsidRPr="00671F59">
        <w:rPr>
          <w:rFonts w:hint="eastAsia"/>
        </w:rPr>
        <w:t>的变化特征</w:t>
      </w:r>
      <w:bookmarkEnd w:id="41"/>
    </w:p>
    <w:p w14:paraId="02AB6BF3" w14:textId="77777777" w:rsidR="009361C5" w:rsidRDefault="009361C5" w:rsidP="009361C5">
      <w:pPr>
        <w:ind w:firstLineChars="200" w:firstLine="480"/>
      </w:pPr>
      <w:r>
        <w:rPr>
          <w:rFonts w:hint="eastAsia"/>
        </w:rPr>
        <w:t>添加不同外源有机碳（</w:t>
      </w:r>
      <w:r>
        <w:rPr>
          <w:rFonts w:cs="Times New Roman" w:hint="eastAsia"/>
        </w:rPr>
        <w:t>生活污泥、蚯蚓粪</w:t>
      </w:r>
      <w:r>
        <w:rPr>
          <w:rFonts w:hint="eastAsia"/>
        </w:rPr>
        <w:t>）对滩涂土壤有机碳累积的影响见图</w:t>
      </w:r>
      <w:r>
        <w:rPr>
          <w:rFonts w:hint="eastAsia"/>
        </w:rPr>
        <w:t>8</w:t>
      </w:r>
      <w:r>
        <w:rPr>
          <w:rFonts w:hint="eastAsia"/>
        </w:rPr>
        <w:t>。</w:t>
      </w:r>
    </w:p>
    <w:p w14:paraId="0558F677" w14:textId="77777777" w:rsidR="009361C5" w:rsidRDefault="009361C5">
      <w:pPr>
        <w:ind w:firstLineChars="200" w:firstLine="480"/>
        <w:rPr>
          <w:rFonts w:cs="Times New Roman"/>
        </w:rPr>
      </w:pPr>
      <w:r>
        <w:rPr>
          <w:rFonts w:hint="eastAsia"/>
        </w:rPr>
        <w:t>试验初期，未施用生活污泥处理的土壤有机碳含量为</w:t>
      </w:r>
      <w:r>
        <w:rPr>
          <w:rFonts w:hint="eastAsia"/>
        </w:rPr>
        <w:t xml:space="preserve">3.47 </w:t>
      </w:r>
      <w:r>
        <w:rPr>
          <w:rFonts w:cs="Times New Roman" w:hint="eastAsia"/>
        </w:rPr>
        <w:t>g kg</w:t>
      </w:r>
      <w:r w:rsidRPr="002F58AD">
        <w:rPr>
          <w:rFonts w:cs="Times New Roman" w:hint="eastAsia"/>
          <w:vertAlign w:val="superscript"/>
        </w:rPr>
        <w:t>-1</w:t>
      </w:r>
      <w:r>
        <w:rPr>
          <w:rFonts w:hint="eastAsia"/>
        </w:rPr>
        <w:t>，施用生活污泥</w:t>
      </w:r>
      <w:r>
        <w:rPr>
          <w:rFonts w:cs="Times New Roman" w:hint="eastAsia"/>
        </w:rPr>
        <w:t>各处理（</w:t>
      </w:r>
      <w:r w:rsidRPr="00CA442E">
        <w:rPr>
          <w:rFonts w:cs="Times New Roman" w:hint="eastAsia"/>
        </w:rPr>
        <w:t>W-2</w:t>
      </w:r>
      <w:r w:rsidRPr="00CA442E">
        <w:rPr>
          <w:rFonts w:cs="Times New Roman" w:hint="eastAsia"/>
        </w:rPr>
        <w:t>、</w:t>
      </w:r>
      <w:r w:rsidRPr="00CA442E">
        <w:rPr>
          <w:rFonts w:cs="Times New Roman" w:hint="eastAsia"/>
        </w:rPr>
        <w:t>W-5</w:t>
      </w:r>
      <w:r w:rsidRPr="00CA442E">
        <w:rPr>
          <w:rFonts w:cs="Times New Roman" w:hint="eastAsia"/>
        </w:rPr>
        <w:t>、</w:t>
      </w:r>
      <w:r w:rsidRPr="00CA442E">
        <w:rPr>
          <w:rFonts w:cs="Times New Roman" w:hint="eastAsia"/>
        </w:rPr>
        <w:t>W-10</w:t>
      </w:r>
      <w:r w:rsidRPr="00CA442E">
        <w:rPr>
          <w:rFonts w:cs="Times New Roman" w:hint="eastAsia"/>
        </w:rPr>
        <w:t>和</w:t>
      </w:r>
      <w:r w:rsidRPr="00CA442E">
        <w:rPr>
          <w:rFonts w:cs="Times New Roman" w:hint="eastAsia"/>
        </w:rPr>
        <w:t>W-20</w:t>
      </w:r>
      <w:r>
        <w:rPr>
          <w:rFonts w:cs="Times New Roman" w:hint="eastAsia"/>
        </w:rPr>
        <w:t>）的土壤有机碳含量分别为</w:t>
      </w:r>
      <w:r>
        <w:rPr>
          <w:rFonts w:cs="Times New Roman" w:hint="eastAsia"/>
        </w:rPr>
        <w:t>5.82</w:t>
      </w:r>
      <w:r>
        <w:rPr>
          <w:rFonts w:cs="Times New Roman" w:hint="eastAsia"/>
        </w:rPr>
        <w:t>、</w:t>
      </w:r>
      <w:r>
        <w:rPr>
          <w:rFonts w:cs="Times New Roman" w:hint="eastAsia"/>
        </w:rPr>
        <w:t>8.73</w:t>
      </w:r>
      <w:r>
        <w:rPr>
          <w:rFonts w:cs="Times New Roman" w:hint="eastAsia"/>
        </w:rPr>
        <w:t>、</w:t>
      </w:r>
      <w:r>
        <w:rPr>
          <w:rFonts w:cs="Times New Roman" w:hint="eastAsia"/>
        </w:rPr>
        <w:t>12.50</w:t>
      </w:r>
      <w:r>
        <w:rPr>
          <w:rFonts w:cs="Times New Roman" w:hint="eastAsia"/>
        </w:rPr>
        <w:t>和</w:t>
      </w:r>
      <w:r>
        <w:rPr>
          <w:rFonts w:cs="Times New Roman" w:hint="eastAsia"/>
        </w:rPr>
        <w:t>19.23 g kg</w:t>
      </w:r>
      <w:r w:rsidRPr="002F58AD">
        <w:rPr>
          <w:rFonts w:cs="Times New Roman" w:hint="eastAsia"/>
          <w:vertAlign w:val="superscript"/>
        </w:rPr>
        <w:t>-1</w:t>
      </w:r>
      <w:r>
        <w:rPr>
          <w:rFonts w:cs="Times New Roman" w:hint="eastAsia"/>
        </w:rPr>
        <w:t>，较对照分别提高</w:t>
      </w:r>
      <w:r>
        <w:rPr>
          <w:rFonts w:cs="Times New Roman" w:hint="eastAsia"/>
        </w:rPr>
        <w:t>68%</w:t>
      </w:r>
      <w:r>
        <w:rPr>
          <w:rFonts w:cs="Times New Roman" w:hint="eastAsia"/>
        </w:rPr>
        <w:t>、</w:t>
      </w:r>
      <w:r>
        <w:rPr>
          <w:rFonts w:cs="Times New Roman" w:hint="eastAsia"/>
        </w:rPr>
        <w:t>152%</w:t>
      </w:r>
      <w:r>
        <w:rPr>
          <w:rFonts w:cs="Times New Roman" w:hint="eastAsia"/>
        </w:rPr>
        <w:t>、</w:t>
      </w:r>
      <w:r>
        <w:rPr>
          <w:rFonts w:cs="Times New Roman" w:hint="eastAsia"/>
        </w:rPr>
        <w:t>260%</w:t>
      </w:r>
      <w:r>
        <w:rPr>
          <w:rFonts w:cs="Times New Roman" w:hint="eastAsia"/>
        </w:rPr>
        <w:t>和</w:t>
      </w:r>
      <w:r>
        <w:rPr>
          <w:rFonts w:cs="Times New Roman" w:hint="eastAsia"/>
        </w:rPr>
        <w:t>454%</w:t>
      </w:r>
      <w:r>
        <w:rPr>
          <w:rFonts w:cs="Times New Roman" w:hint="eastAsia"/>
        </w:rPr>
        <w:t>；试验末期，</w:t>
      </w:r>
      <w:r>
        <w:rPr>
          <w:rFonts w:hint="eastAsia"/>
        </w:rPr>
        <w:t>未施用生活污泥处理的土壤有机碳含量为</w:t>
      </w:r>
      <w:r>
        <w:rPr>
          <w:rFonts w:hint="eastAsia"/>
        </w:rPr>
        <w:t xml:space="preserve">2.90 </w:t>
      </w:r>
      <w:r>
        <w:rPr>
          <w:rFonts w:cs="Times New Roman" w:hint="eastAsia"/>
        </w:rPr>
        <w:t>g kg</w:t>
      </w:r>
      <w:r w:rsidRPr="002F58AD">
        <w:rPr>
          <w:rFonts w:cs="Times New Roman" w:hint="eastAsia"/>
          <w:vertAlign w:val="superscript"/>
        </w:rPr>
        <w:t>-1</w:t>
      </w:r>
      <w:r>
        <w:rPr>
          <w:rFonts w:hint="eastAsia"/>
        </w:rPr>
        <w:t>，施用生活污泥</w:t>
      </w:r>
      <w:r>
        <w:rPr>
          <w:rFonts w:cs="Times New Roman" w:hint="eastAsia"/>
        </w:rPr>
        <w:t>各处理（</w:t>
      </w:r>
      <w:r w:rsidRPr="00CA442E">
        <w:rPr>
          <w:rFonts w:cs="Times New Roman" w:hint="eastAsia"/>
        </w:rPr>
        <w:t>W-2</w:t>
      </w:r>
      <w:r w:rsidRPr="00CA442E">
        <w:rPr>
          <w:rFonts w:cs="Times New Roman" w:hint="eastAsia"/>
        </w:rPr>
        <w:t>、</w:t>
      </w:r>
      <w:r w:rsidRPr="00CA442E">
        <w:rPr>
          <w:rFonts w:cs="Times New Roman" w:hint="eastAsia"/>
        </w:rPr>
        <w:t>W-5</w:t>
      </w:r>
      <w:r w:rsidRPr="00CA442E">
        <w:rPr>
          <w:rFonts w:cs="Times New Roman" w:hint="eastAsia"/>
        </w:rPr>
        <w:t>、</w:t>
      </w:r>
      <w:r w:rsidRPr="00CA442E">
        <w:rPr>
          <w:rFonts w:cs="Times New Roman" w:hint="eastAsia"/>
        </w:rPr>
        <w:t>W-10</w:t>
      </w:r>
      <w:r w:rsidRPr="00CA442E">
        <w:rPr>
          <w:rFonts w:cs="Times New Roman" w:hint="eastAsia"/>
        </w:rPr>
        <w:t>和</w:t>
      </w:r>
      <w:r w:rsidRPr="00CA442E">
        <w:rPr>
          <w:rFonts w:cs="Times New Roman" w:hint="eastAsia"/>
        </w:rPr>
        <w:t>W-20</w:t>
      </w:r>
      <w:r>
        <w:rPr>
          <w:rFonts w:cs="Times New Roman" w:hint="eastAsia"/>
        </w:rPr>
        <w:t>）的土壤有机碳含量分别为</w:t>
      </w:r>
      <w:r>
        <w:rPr>
          <w:rFonts w:cs="Times New Roman" w:hint="eastAsia"/>
        </w:rPr>
        <w:t>4.23</w:t>
      </w:r>
      <w:r>
        <w:rPr>
          <w:rFonts w:cs="Times New Roman" w:hint="eastAsia"/>
        </w:rPr>
        <w:t>、</w:t>
      </w:r>
      <w:r>
        <w:rPr>
          <w:rFonts w:cs="Times New Roman" w:hint="eastAsia"/>
        </w:rPr>
        <w:t>5.74</w:t>
      </w:r>
      <w:r>
        <w:rPr>
          <w:rFonts w:cs="Times New Roman" w:hint="eastAsia"/>
        </w:rPr>
        <w:t>、</w:t>
      </w:r>
      <w:r>
        <w:rPr>
          <w:rFonts w:cs="Times New Roman" w:hint="eastAsia"/>
        </w:rPr>
        <w:t>8.35</w:t>
      </w:r>
      <w:r>
        <w:rPr>
          <w:rFonts w:cs="Times New Roman" w:hint="eastAsia"/>
        </w:rPr>
        <w:t>和</w:t>
      </w:r>
      <w:r>
        <w:rPr>
          <w:rFonts w:cs="Times New Roman" w:hint="eastAsia"/>
        </w:rPr>
        <w:t>11.85</w:t>
      </w:r>
      <w:r w:rsidRPr="00120340">
        <w:rPr>
          <w:rFonts w:cs="Times New Roman" w:hint="eastAsia"/>
        </w:rPr>
        <w:t xml:space="preserve"> </w:t>
      </w:r>
      <w:r>
        <w:rPr>
          <w:rFonts w:cs="Times New Roman" w:hint="eastAsia"/>
        </w:rPr>
        <w:t>g kg</w:t>
      </w:r>
      <w:r w:rsidRPr="002F58AD">
        <w:rPr>
          <w:rFonts w:cs="Times New Roman" w:hint="eastAsia"/>
          <w:vertAlign w:val="superscript"/>
        </w:rPr>
        <w:t>-1</w:t>
      </w:r>
      <w:r w:rsidRPr="003D76D1">
        <w:rPr>
          <w:rFonts w:cs="Times New Roman" w:hint="eastAsia"/>
        </w:rPr>
        <w:t>，</w:t>
      </w:r>
      <w:r>
        <w:rPr>
          <w:rFonts w:cs="Times New Roman" w:hint="eastAsia"/>
        </w:rPr>
        <w:t>较对照分别提高</w:t>
      </w:r>
      <w:r>
        <w:rPr>
          <w:rFonts w:cs="Times New Roman" w:hint="eastAsia"/>
        </w:rPr>
        <w:t>46%</w:t>
      </w:r>
      <w:r>
        <w:rPr>
          <w:rFonts w:cs="Times New Roman" w:hint="eastAsia"/>
        </w:rPr>
        <w:t>、</w:t>
      </w:r>
      <w:r>
        <w:rPr>
          <w:rFonts w:cs="Times New Roman" w:hint="eastAsia"/>
        </w:rPr>
        <w:t>98%</w:t>
      </w:r>
      <w:r>
        <w:rPr>
          <w:rFonts w:cs="Times New Roman" w:hint="eastAsia"/>
        </w:rPr>
        <w:t>、</w:t>
      </w:r>
      <w:r>
        <w:rPr>
          <w:rFonts w:cs="Times New Roman" w:hint="eastAsia"/>
        </w:rPr>
        <w:t>188%</w:t>
      </w:r>
      <w:r>
        <w:rPr>
          <w:rFonts w:cs="Times New Roman" w:hint="eastAsia"/>
        </w:rPr>
        <w:t>和</w:t>
      </w:r>
      <w:r>
        <w:rPr>
          <w:rFonts w:cs="Times New Roman" w:hint="eastAsia"/>
        </w:rPr>
        <w:t>309%</w:t>
      </w:r>
      <w:r>
        <w:rPr>
          <w:rFonts w:cs="Times New Roman" w:hint="eastAsia"/>
        </w:rPr>
        <w:t>。相较于试验初期，各处理的试验末期土壤有机碳含量分别降低</w:t>
      </w:r>
      <w:r>
        <w:rPr>
          <w:rFonts w:cs="Times New Roman" w:hint="eastAsia"/>
        </w:rPr>
        <w:t>16%</w:t>
      </w:r>
      <w:r>
        <w:rPr>
          <w:rFonts w:cs="Times New Roman" w:hint="eastAsia"/>
        </w:rPr>
        <w:t>、</w:t>
      </w:r>
      <w:r>
        <w:rPr>
          <w:rFonts w:cs="Times New Roman" w:hint="eastAsia"/>
        </w:rPr>
        <w:t>27%</w:t>
      </w:r>
      <w:r>
        <w:rPr>
          <w:rFonts w:cs="Times New Roman" w:hint="eastAsia"/>
        </w:rPr>
        <w:t>、</w:t>
      </w:r>
      <w:r>
        <w:rPr>
          <w:rFonts w:cs="Times New Roman" w:hint="eastAsia"/>
        </w:rPr>
        <w:t>34%</w:t>
      </w:r>
      <w:r>
        <w:rPr>
          <w:rFonts w:cs="Times New Roman" w:hint="eastAsia"/>
        </w:rPr>
        <w:t>、</w:t>
      </w:r>
      <w:r>
        <w:rPr>
          <w:rFonts w:cs="Times New Roman" w:hint="eastAsia"/>
        </w:rPr>
        <w:t>35%</w:t>
      </w:r>
      <w:r>
        <w:rPr>
          <w:rFonts w:cs="Times New Roman" w:hint="eastAsia"/>
        </w:rPr>
        <w:t>和</w:t>
      </w:r>
      <w:r>
        <w:rPr>
          <w:rFonts w:cs="Times New Roman" w:hint="eastAsia"/>
        </w:rPr>
        <w:t>38%</w:t>
      </w:r>
      <w:r>
        <w:rPr>
          <w:rFonts w:cs="Times New Roman" w:hint="eastAsia"/>
        </w:rPr>
        <w:t>。与试验初期未施用生活污泥处理相比，试验末期</w:t>
      </w:r>
      <w:r>
        <w:rPr>
          <w:rFonts w:hint="eastAsia"/>
        </w:rPr>
        <w:t>施用生活污泥</w:t>
      </w:r>
      <w:r>
        <w:rPr>
          <w:rFonts w:cs="Times New Roman" w:hint="eastAsia"/>
        </w:rPr>
        <w:t>各处理的土壤有机碳含量分别增加</w:t>
      </w:r>
      <w:r>
        <w:rPr>
          <w:rFonts w:cs="Times New Roman" w:hint="eastAsia"/>
        </w:rPr>
        <w:t>22%</w:t>
      </w:r>
      <w:r>
        <w:rPr>
          <w:rFonts w:cs="Times New Roman" w:hint="eastAsia"/>
        </w:rPr>
        <w:t>、</w:t>
      </w:r>
      <w:r>
        <w:rPr>
          <w:rFonts w:cs="Times New Roman" w:hint="eastAsia"/>
        </w:rPr>
        <w:t>65%</w:t>
      </w:r>
      <w:r>
        <w:rPr>
          <w:rFonts w:cs="Times New Roman" w:hint="eastAsia"/>
        </w:rPr>
        <w:t>、</w:t>
      </w:r>
      <w:r>
        <w:rPr>
          <w:rFonts w:cs="Times New Roman" w:hint="eastAsia"/>
        </w:rPr>
        <w:t>141%</w:t>
      </w:r>
      <w:r>
        <w:rPr>
          <w:rFonts w:cs="Times New Roman" w:hint="eastAsia"/>
        </w:rPr>
        <w:t>和</w:t>
      </w:r>
      <w:r>
        <w:rPr>
          <w:rFonts w:cs="Times New Roman" w:hint="eastAsia"/>
        </w:rPr>
        <w:t>241%</w:t>
      </w:r>
      <w:r>
        <w:rPr>
          <w:rFonts w:cs="Times New Roman" w:hint="eastAsia"/>
        </w:rPr>
        <w:t>。</w:t>
      </w:r>
    </w:p>
    <w:p w14:paraId="40F3D4A7" w14:textId="77777777" w:rsidR="009361C5" w:rsidRDefault="009361C5">
      <w:pPr>
        <w:ind w:firstLineChars="200" w:firstLine="480"/>
        <w:rPr>
          <w:rFonts w:cs="Times New Roman"/>
        </w:rPr>
      </w:pPr>
      <w:r w:rsidRPr="00773508">
        <w:rPr>
          <w:rFonts w:hint="eastAsia"/>
        </w:rPr>
        <w:t>试验初期，未施用蚯蚓粪处理的土壤有机碳含量为</w:t>
      </w:r>
      <w:r w:rsidRPr="00773508">
        <w:t xml:space="preserve">4.20 </w:t>
      </w:r>
      <w:r w:rsidRPr="00773508">
        <w:rPr>
          <w:rFonts w:cs="Times New Roman"/>
        </w:rPr>
        <w:t>g kg</w:t>
      </w:r>
      <w:r w:rsidRPr="00773508">
        <w:rPr>
          <w:rFonts w:cs="Times New Roman"/>
          <w:vertAlign w:val="superscript"/>
        </w:rPr>
        <w:t>-1</w:t>
      </w:r>
      <w:r w:rsidRPr="00773508">
        <w:rPr>
          <w:rFonts w:hint="eastAsia"/>
        </w:rPr>
        <w:t>，施用蚯蚓粪</w:t>
      </w:r>
      <w:r w:rsidRPr="00773508">
        <w:rPr>
          <w:rFonts w:cs="Times New Roman" w:hint="eastAsia"/>
        </w:rPr>
        <w:t>各处理（</w:t>
      </w:r>
      <w:r w:rsidRPr="00773508">
        <w:rPr>
          <w:rFonts w:cs="Times New Roman"/>
        </w:rPr>
        <w:t>WY-2</w:t>
      </w:r>
      <w:r w:rsidRPr="00773508">
        <w:rPr>
          <w:rFonts w:cs="Times New Roman" w:hint="eastAsia"/>
        </w:rPr>
        <w:t>、</w:t>
      </w:r>
      <w:r w:rsidRPr="00773508">
        <w:rPr>
          <w:rFonts w:cs="Times New Roman"/>
        </w:rPr>
        <w:t>WY-5</w:t>
      </w:r>
      <w:r w:rsidRPr="00773508">
        <w:rPr>
          <w:rFonts w:cs="Times New Roman" w:hint="eastAsia"/>
        </w:rPr>
        <w:t>、</w:t>
      </w:r>
      <w:r w:rsidRPr="00773508">
        <w:rPr>
          <w:rFonts w:cs="Times New Roman"/>
        </w:rPr>
        <w:t>WY-10</w:t>
      </w:r>
      <w:r w:rsidRPr="00773508">
        <w:rPr>
          <w:rFonts w:cs="Times New Roman" w:hint="eastAsia"/>
        </w:rPr>
        <w:t>和</w:t>
      </w:r>
      <w:r w:rsidRPr="00773508">
        <w:rPr>
          <w:rFonts w:cs="Times New Roman"/>
        </w:rPr>
        <w:t>WY-20</w:t>
      </w:r>
      <w:r w:rsidRPr="00773508">
        <w:rPr>
          <w:rFonts w:cs="Times New Roman" w:hint="eastAsia"/>
        </w:rPr>
        <w:t>）的土壤有机碳含量分别为</w:t>
      </w:r>
      <w:r w:rsidRPr="00CD416B" w:rsidDel="00773508">
        <w:t xml:space="preserve"> </w:t>
      </w:r>
      <w:r w:rsidRPr="00773508">
        <w:rPr>
          <w:rFonts w:cs="Times New Roman"/>
        </w:rPr>
        <w:t>6.55</w:t>
      </w:r>
      <w:r w:rsidRPr="00773508">
        <w:rPr>
          <w:rFonts w:cs="Times New Roman" w:hint="eastAsia"/>
        </w:rPr>
        <w:t>、</w:t>
      </w:r>
      <w:r w:rsidRPr="00773508">
        <w:rPr>
          <w:rFonts w:cs="Times New Roman"/>
        </w:rPr>
        <w:t>8.67</w:t>
      </w:r>
      <w:r w:rsidRPr="00773508">
        <w:rPr>
          <w:rFonts w:cs="Times New Roman" w:hint="eastAsia"/>
        </w:rPr>
        <w:t>、</w:t>
      </w:r>
      <w:r w:rsidRPr="00773508">
        <w:rPr>
          <w:rFonts w:cs="Times New Roman"/>
        </w:rPr>
        <w:t>11.77</w:t>
      </w:r>
      <w:r w:rsidRPr="00773508">
        <w:rPr>
          <w:rFonts w:cs="Times New Roman" w:hint="eastAsia"/>
        </w:rPr>
        <w:t>和</w:t>
      </w:r>
      <w:r w:rsidRPr="00773508">
        <w:rPr>
          <w:rFonts w:cs="Times New Roman"/>
        </w:rPr>
        <w:t xml:space="preserve">20.31 </w:t>
      </w:r>
      <w:r w:rsidRPr="00773508">
        <w:rPr>
          <w:rFonts w:cs="Times New Roman"/>
        </w:rPr>
        <w:lastRenderedPageBreak/>
        <w:t>g kg</w:t>
      </w:r>
      <w:r w:rsidRPr="00773508">
        <w:rPr>
          <w:rFonts w:cs="Times New Roman"/>
          <w:vertAlign w:val="superscript"/>
        </w:rPr>
        <w:t>-1</w:t>
      </w:r>
      <w:r>
        <w:rPr>
          <w:rFonts w:cs="Times New Roman" w:hint="eastAsia"/>
        </w:rPr>
        <w:t>，较对照分别提高</w:t>
      </w:r>
      <w:r>
        <w:rPr>
          <w:rFonts w:cs="Times New Roman" w:hint="eastAsia"/>
        </w:rPr>
        <w:t>56%</w:t>
      </w:r>
      <w:r>
        <w:rPr>
          <w:rFonts w:cs="Times New Roman" w:hint="eastAsia"/>
        </w:rPr>
        <w:t>、</w:t>
      </w:r>
      <w:r>
        <w:rPr>
          <w:rFonts w:cs="Times New Roman" w:hint="eastAsia"/>
        </w:rPr>
        <w:t>106%</w:t>
      </w:r>
      <w:r>
        <w:rPr>
          <w:rFonts w:cs="Times New Roman" w:hint="eastAsia"/>
        </w:rPr>
        <w:t>、</w:t>
      </w:r>
      <w:r>
        <w:rPr>
          <w:rFonts w:cs="Times New Roman" w:hint="eastAsia"/>
        </w:rPr>
        <w:t>180%</w:t>
      </w:r>
      <w:r>
        <w:rPr>
          <w:rFonts w:cs="Times New Roman" w:hint="eastAsia"/>
        </w:rPr>
        <w:t>和</w:t>
      </w:r>
      <w:r>
        <w:rPr>
          <w:rFonts w:cs="Times New Roman" w:hint="eastAsia"/>
        </w:rPr>
        <w:t>384%</w:t>
      </w:r>
      <w:r>
        <w:rPr>
          <w:rFonts w:cs="Times New Roman" w:hint="eastAsia"/>
        </w:rPr>
        <w:t>；</w:t>
      </w:r>
      <w:r w:rsidRPr="00EA7BD7">
        <w:rPr>
          <w:rFonts w:hint="eastAsia"/>
        </w:rPr>
        <w:t>试验</w:t>
      </w:r>
      <w:r>
        <w:rPr>
          <w:rFonts w:hint="eastAsia"/>
        </w:rPr>
        <w:t>末</w:t>
      </w:r>
      <w:r w:rsidRPr="00EA7BD7">
        <w:rPr>
          <w:rFonts w:hint="eastAsia"/>
        </w:rPr>
        <w:t>期，未施用蚯蚓粪处理的土壤有机碳含量为</w:t>
      </w:r>
      <w:r>
        <w:rPr>
          <w:rFonts w:hint="eastAsia"/>
        </w:rPr>
        <w:t>3.18</w:t>
      </w:r>
      <w:r w:rsidRPr="00EA7BD7">
        <w:rPr>
          <w:rFonts w:hint="eastAsia"/>
        </w:rPr>
        <w:t xml:space="preserve"> </w:t>
      </w:r>
      <w:r w:rsidRPr="00EA7BD7">
        <w:rPr>
          <w:rFonts w:cs="Times New Roman" w:hint="eastAsia"/>
        </w:rPr>
        <w:t>g kg</w:t>
      </w:r>
      <w:r w:rsidRPr="00EA7BD7">
        <w:rPr>
          <w:rFonts w:cs="Times New Roman" w:hint="eastAsia"/>
          <w:vertAlign w:val="superscript"/>
        </w:rPr>
        <w:t>-1</w:t>
      </w:r>
      <w:r w:rsidRPr="00EA7BD7">
        <w:rPr>
          <w:rFonts w:hint="eastAsia"/>
        </w:rPr>
        <w:t>，施用蚯蚓粪</w:t>
      </w:r>
      <w:r w:rsidRPr="00EA7BD7">
        <w:rPr>
          <w:rFonts w:cs="Times New Roman" w:hint="eastAsia"/>
        </w:rPr>
        <w:t>各处理（</w:t>
      </w:r>
      <w:r w:rsidRPr="00EA7BD7">
        <w:rPr>
          <w:rFonts w:cs="Times New Roman" w:hint="eastAsia"/>
        </w:rPr>
        <w:t>WY-2</w:t>
      </w:r>
      <w:r w:rsidRPr="00EA7BD7">
        <w:rPr>
          <w:rFonts w:cs="Times New Roman" w:hint="eastAsia"/>
        </w:rPr>
        <w:t>、</w:t>
      </w:r>
      <w:r w:rsidRPr="00EA7BD7">
        <w:rPr>
          <w:rFonts w:cs="Times New Roman" w:hint="eastAsia"/>
        </w:rPr>
        <w:t>WY-5</w:t>
      </w:r>
      <w:r w:rsidRPr="00EA7BD7">
        <w:rPr>
          <w:rFonts w:cs="Times New Roman" w:hint="eastAsia"/>
        </w:rPr>
        <w:t>、</w:t>
      </w:r>
      <w:r w:rsidRPr="00EA7BD7">
        <w:rPr>
          <w:rFonts w:cs="Times New Roman" w:hint="eastAsia"/>
        </w:rPr>
        <w:t>WY-10</w:t>
      </w:r>
      <w:r w:rsidRPr="00EA7BD7">
        <w:rPr>
          <w:rFonts w:cs="Times New Roman" w:hint="eastAsia"/>
        </w:rPr>
        <w:t>和</w:t>
      </w:r>
      <w:r w:rsidRPr="00EA7BD7">
        <w:rPr>
          <w:rFonts w:cs="Times New Roman" w:hint="eastAsia"/>
        </w:rPr>
        <w:t>WY-20</w:t>
      </w:r>
      <w:r w:rsidRPr="00EA7BD7">
        <w:rPr>
          <w:rFonts w:cs="Times New Roman" w:hint="eastAsia"/>
        </w:rPr>
        <w:t>）的土壤有机碳含量分别为</w:t>
      </w:r>
      <w:r w:rsidRPr="00CD416B">
        <w:rPr>
          <w:rFonts w:cs="Times New Roman"/>
        </w:rPr>
        <w:t>4.74</w:t>
      </w:r>
      <w:r w:rsidRPr="00CD416B">
        <w:rPr>
          <w:rFonts w:cs="Times New Roman" w:hint="eastAsia"/>
        </w:rPr>
        <w:t>、</w:t>
      </w:r>
      <w:r w:rsidRPr="00CD416B">
        <w:rPr>
          <w:rFonts w:cs="Times New Roman"/>
        </w:rPr>
        <w:t>5.59</w:t>
      </w:r>
      <w:r w:rsidRPr="00CD416B">
        <w:rPr>
          <w:rFonts w:cs="Times New Roman" w:hint="eastAsia"/>
        </w:rPr>
        <w:t>、</w:t>
      </w:r>
      <w:r w:rsidRPr="00CD416B">
        <w:rPr>
          <w:rFonts w:cs="Times New Roman"/>
        </w:rPr>
        <w:t>7.73</w:t>
      </w:r>
      <w:r w:rsidRPr="00CD416B">
        <w:rPr>
          <w:rFonts w:cs="Times New Roman" w:hint="eastAsia"/>
        </w:rPr>
        <w:t>和</w:t>
      </w:r>
      <w:r w:rsidRPr="00CD416B">
        <w:rPr>
          <w:rFonts w:cs="Times New Roman"/>
        </w:rPr>
        <w:t>12.15 g kg</w:t>
      </w:r>
      <w:r w:rsidRPr="00CD416B">
        <w:rPr>
          <w:rFonts w:cs="Times New Roman"/>
          <w:vertAlign w:val="superscript"/>
        </w:rPr>
        <w:t>-1</w:t>
      </w:r>
      <w:r>
        <w:rPr>
          <w:rFonts w:cs="Times New Roman" w:hint="eastAsia"/>
        </w:rPr>
        <w:t>，较对照分别提高</w:t>
      </w:r>
      <w:r>
        <w:rPr>
          <w:rFonts w:cs="Times New Roman" w:hint="eastAsia"/>
        </w:rPr>
        <w:t>49%</w:t>
      </w:r>
      <w:r>
        <w:rPr>
          <w:rFonts w:cs="Times New Roman" w:hint="eastAsia"/>
        </w:rPr>
        <w:t>、</w:t>
      </w:r>
      <w:r>
        <w:rPr>
          <w:rFonts w:cs="Times New Roman" w:hint="eastAsia"/>
        </w:rPr>
        <w:t>76%</w:t>
      </w:r>
      <w:r>
        <w:rPr>
          <w:rFonts w:cs="Times New Roman" w:hint="eastAsia"/>
        </w:rPr>
        <w:t>、</w:t>
      </w:r>
      <w:r>
        <w:rPr>
          <w:rFonts w:cs="Times New Roman" w:hint="eastAsia"/>
        </w:rPr>
        <w:t>143%</w:t>
      </w:r>
      <w:r>
        <w:rPr>
          <w:rFonts w:cs="Times New Roman" w:hint="eastAsia"/>
        </w:rPr>
        <w:t>和</w:t>
      </w:r>
      <w:r>
        <w:rPr>
          <w:rFonts w:cs="Times New Roman" w:hint="eastAsia"/>
        </w:rPr>
        <w:t>282%</w:t>
      </w:r>
      <w:r>
        <w:rPr>
          <w:rFonts w:cs="Times New Roman" w:hint="eastAsia"/>
        </w:rPr>
        <w:t>。</w:t>
      </w:r>
      <w:r w:rsidRPr="00CD416B">
        <w:rPr>
          <w:rFonts w:cs="Times New Roman" w:hint="eastAsia"/>
        </w:rPr>
        <w:t>相较于试验初期，</w:t>
      </w:r>
      <w:r w:rsidRPr="00675757">
        <w:rPr>
          <w:rFonts w:cs="Times New Roman" w:hint="eastAsia"/>
        </w:rPr>
        <w:t>各处理的</w:t>
      </w:r>
      <w:r w:rsidRPr="00CD416B">
        <w:rPr>
          <w:rFonts w:cs="Times New Roman" w:hint="eastAsia"/>
        </w:rPr>
        <w:t>试验</w:t>
      </w:r>
      <w:r w:rsidRPr="00675757">
        <w:rPr>
          <w:rFonts w:cs="Times New Roman" w:hint="eastAsia"/>
        </w:rPr>
        <w:t>末期土壤有机碳</w:t>
      </w:r>
      <w:r w:rsidRPr="00CD416B">
        <w:rPr>
          <w:rFonts w:cs="Times New Roman" w:hint="eastAsia"/>
        </w:rPr>
        <w:t>含量</w:t>
      </w:r>
      <w:r w:rsidRPr="00675757">
        <w:rPr>
          <w:rFonts w:cs="Times New Roman" w:hint="eastAsia"/>
        </w:rPr>
        <w:t>分别</w:t>
      </w:r>
      <w:r w:rsidRPr="00CD416B">
        <w:rPr>
          <w:rFonts w:cs="Times New Roman" w:hint="eastAsia"/>
        </w:rPr>
        <w:t>降低</w:t>
      </w:r>
      <w:r w:rsidRPr="00CD416B">
        <w:rPr>
          <w:rFonts w:cs="Times New Roman"/>
        </w:rPr>
        <w:t>24%</w:t>
      </w:r>
      <w:r w:rsidRPr="00CD416B">
        <w:rPr>
          <w:rFonts w:cs="Times New Roman" w:hint="eastAsia"/>
        </w:rPr>
        <w:t>、</w:t>
      </w:r>
      <w:r w:rsidRPr="00675757">
        <w:rPr>
          <w:rFonts w:cs="Times New Roman"/>
        </w:rPr>
        <w:t>2</w:t>
      </w:r>
      <w:r>
        <w:rPr>
          <w:rFonts w:cs="Times New Roman" w:hint="eastAsia"/>
        </w:rPr>
        <w:t>8</w:t>
      </w:r>
      <w:r w:rsidRPr="00675757">
        <w:rPr>
          <w:rFonts w:cs="Times New Roman"/>
        </w:rPr>
        <w:t>%</w:t>
      </w:r>
      <w:r w:rsidRPr="00675757">
        <w:rPr>
          <w:rFonts w:cs="Times New Roman" w:hint="eastAsia"/>
        </w:rPr>
        <w:t>、</w:t>
      </w:r>
      <w:r w:rsidRPr="00675757">
        <w:rPr>
          <w:rFonts w:cs="Times New Roman"/>
        </w:rPr>
        <w:t>3</w:t>
      </w:r>
      <w:r>
        <w:rPr>
          <w:rFonts w:cs="Times New Roman" w:hint="eastAsia"/>
        </w:rPr>
        <w:t>6</w:t>
      </w:r>
      <w:r w:rsidRPr="00675757">
        <w:rPr>
          <w:rFonts w:cs="Times New Roman"/>
        </w:rPr>
        <w:t>%</w:t>
      </w:r>
      <w:r w:rsidRPr="00675757">
        <w:rPr>
          <w:rFonts w:cs="Times New Roman" w:hint="eastAsia"/>
        </w:rPr>
        <w:t>、</w:t>
      </w:r>
      <w:r w:rsidRPr="00675757">
        <w:rPr>
          <w:rFonts w:cs="Times New Roman"/>
        </w:rPr>
        <w:t>34%</w:t>
      </w:r>
      <w:r w:rsidRPr="00675757">
        <w:rPr>
          <w:rFonts w:cs="Times New Roman" w:hint="eastAsia"/>
        </w:rPr>
        <w:t>和</w:t>
      </w:r>
      <w:r w:rsidRPr="00675757">
        <w:rPr>
          <w:rFonts w:cs="Times New Roman"/>
        </w:rPr>
        <w:t>40%</w:t>
      </w:r>
      <w:r w:rsidRPr="00675757">
        <w:rPr>
          <w:rFonts w:cs="Times New Roman" w:hint="eastAsia"/>
        </w:rPr>
        <w:t>。</w:t>
      </w:r>
      <w:r>
        <w:rPr>
          <w:rFonts w:cs="Times New Roman" w:hint="eastAsia"/>
        </w:rPr>
        <w:t>与试验初期未施用蚯蚓粪处理相比，试验末期</w:t>
      </w:r>
      <w:r>
        <w:rPr>
          <w:rFonts w:hint="eastAsia"/>
        </w:rPr>
        <w:t>施用蚯蚓粪</w:t>
      </w:r>
      <w:r>
        <w:rPr>
          <w:rFonts w:cs="Times New Roman" w:hint="eastAsia"/>
        </w:rPr>
        <w:t>各处理的土壤有机碳含量分别增加</w:t>
      </w:r>
      <w:r>
        <w:rPr>
          <w:rFonts w:cs="Times New Roman" w:hint="eastAsia"/>
        </w:rPr>
        <w:t>13%</w:t>
      </w:r>
      <w:r>
        <w:rPr>
          <w:rFonts w:cs="Times New Roman" w:hint="eastAsia"/>
        </w:rPr>
        <w:t>、</w:t>
      </w:r>
      <w:r>
        <w:rPr>
          <w:rFonts w:cs="Times New Roman" w:hint="eastAsia"/>
        </w:rPr>
        <w:t>33%</w:t>
      </w:r>
      <w:r>
        <w:rPr>
          <w:rFonts w:cs="Times New Roman" w:hint="eastAsia"/>
        </w:rPr>
        <w:t>、</w:t>
      </w:r>
      <w:r>
        <w:rPr>
          <w:rFonts w:cs="Times New Roman" w:hint="eastAsia"/>
        </w:rPr>
        <w:t>84%</w:t>
      </w:r>
      <w:r>
        <w:rPr>
          <w:rFonts w:cs="Times New Roman" w:hint="eastAsia"/>
        </w:rPr>
        <w:t>和</w:t>
      </w:r>
      <w:r>
        <w:rPr>
          <w:rFonts w:cs="Times New Roman" w:hint="eastAsia"/>
        </w:rPr>
        <w:t>189%</w:t>
      </w:r>
      <w:r>
        <w:rPr>
          <w:rFonts w:cs="Times New Roman" w:hint="eastAsia"/>
        </w:rPr>
        <w:t>。</w:t>
      </w:r>
    </w:p>
    <w:p w14:paraId="6531D596" w14:textId="77777777" w:rsidR="009361C5" w:rsidRPr="00CD416B" w:rsidRDefault="009361C5" w:rsidP="009361C5">
      <w:pPr>
        <w:ind w:firstLineChars="200" w:firstLine="480"/>
        <w:rPr>
          <w:rFonts w:cs="Times New Roman"/>
          <w:color w:val="000000" w:themeColor="text1"/>
        </w:rPr>
      </w:pPr>
      <w:r>
        <w:rPr>
          <w:rFonts w:cs="Times New Roman" w:hint="eastAsia"/>
        </w:rPr>
        <w:t>随外源有机碳（生活污泥、蚯蚓粪）施用量的增加，土壤有机碳含量呈上升趋势</w:t>
      </w:r>
      <w:r w:rsidRPr="00CD416B">
        <w:rPr>
          <w:rFonts w:hint="eastAsia"/>
          <w:color w:val="000000" w:themeColor="text1"/>
        </w:rPr>
        <w:t>，施用生活污泥处理的土壤有机碳累积量高于施用</w:t>
      </w:r>
      <w:r w:rsidRPr="00CD416B">
        <w:rPr>
          <w:rFonts w:cs="Times New Roman" w:hint="eastAsia"/>
          <w:color w:val="000000" w:themeColor="text1"/>
        </w:rPr>
        <w:t>蚯蚓粪的各</w:t>
      </w:r>
      <w:r>
        <w:rPr>
          <w:rFonts w:cs="Times New Roman" w:hint="eastAsia"/>
          <w:color w:val="000000" w:themeColor="text1"/>
        </w:rPr>
        <w:t>对应</w:t>
      </w:r>
      <w:r w:rsidRPr="00CD416B">
        <w:rPr>
          <w:rFonts w:cs="Times New Roman" w:hint="eastAsia"/>
          <w:color w:val="000000" w:themeColor="text1"/>
        </w:rPr>
        <w:t>处理。</w:t>
      </w:r>
    </w:p>
    <w:p w14:paraId="43DBBE9F" w14:textId="77777777" w:rsidR="009361C5" w:rsidRPr="009F1658" w:rsidRDefault="009361C5" w:rsidP="009361C5">
      <w:pPr>
        <w:spacing w:line="240" w:lineRule="auto"/>
        <w:ind w:firstLine="0"/>
        <w:jc w:val="center"/>
      </w:pPr>
      <w:r>
        <w:rPr>
          <w:noProof/>
        </w:rPr>
        <w:drawing>
          <wp:inline distT="0" distB="0" distL="0" distR="0" wp14:anchorId="7FF96C81" wp14:editId="1EC49DA8">
            <wp:extent cx="2520000" cy="2160000"/>
            <wp:effectExtent l="0" t="0" r="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77E0F531" wp14:editId="0C2B5DBA">
            <wp:extent cx="2520000" cy="2160000"/>
            <wp:effectExtent l="0" t="0" r="0"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02CBF83" w14:textId="77777777" w:rsidR="009361C5" w:rsidRPr="00DC0D43" w:rsidRDefault="009361C5" w:rsidP="009361C5">
      <w:pPr>
        <w:ind w:firstLine="0"/>
        <w:jc w:val="center"/>
        <w:rPr>
          <w:sz w:val="21"/>
          <w:szCs w:val="21"/>
        </w:rPr>
      </w:pPr>
      <w:r w:rsidRPr="00DC0D43">
        <w:rPr>
          <w:rFonts w:hint="eastAsia"/>
          <w:sz w:val="21"/>
          <w:szCs w:val="21"/>
        </w:rPr>
        <w:t>图</w:t>
      </w:r>
      <w:r w:rsidRPr="00DC0D43">
        <w:rPr>
          <w:rFonts w:hint="eastAsia"/>
          <w:sz w:val="21"/>
          <w:szCs w:val="21"/>
        </w:rPr>
        <w:t>8</w:t>
      </w:r>
      <w:r w:rsidRPr="00DC0D43">
        <w:rPr>
          <w:rFonts w:hint="eastAsia"/>
          <w:sz w:val="21"/>
          <w:szCs w:val="21"/>
        </w:rPr>
        <w:t>生活污泥（</w:t>
      </w:r>
      <w:r w:rsidRPr="00DC0D43">
        <w:rPr>
          <w:rFonts w:hint="eastAsia"/>
          <w:sz w:val="21"/>
          <w:szCs w:val="21"/>
        </w:rPr>
        <w:t>A</w:t>
      </w:r>
      <w:r w:rsidRPr="00DC0D43">
        <w:rPr>
          <w:rFonts w:hint="eastAsia"/>
          <w:sz w:val="21"/>
          <w:szCs w:val="21"/>
        </w:rPr>
        <w:t>）和蚯蚓粪（</w:t>
      </w:r>
      <w:r w:rsidRPr="00DC0D43">
        <w:rPr>
          <w:rFonts w:hint="eastAsia"/>
          <w:sz w:val="21"/>
          <w:szCs w:val="21"/>
        </w:rPr>
        <w:t>B</w:t>
      </w:r>
      <w:r w:rsidRPr="00DC0D43">
        <w:rPr>
          <w:rFonts w:hint="eastAsia"/>
          <w:sz w:val="21"/>
          <w:szCs w:val="21"/>
        </w:rPr>
        <w:t>）添加对滩涂土壤有机碳含量的影响</w:t>
      </w:r>
    </w:p>
    <w:p w14:paraId="2FBBF80E" w14:textId="77777777" w:rsidR="009361C5" w:rsidRDefault="009361C5" w:rsidP="009361C5">
      <w:pPr>
        <w:ind w:firstLine="0"/>
        <w:jc w:val="center"/>
        <w:rPr>
          <w:color w:val="000000" w:themeColor="text1"/>
          <w:sz w:val="21"/>
          <w:szCs w:val="21"/>
        </w:rPr>
      </w:pPr>
      <w:r w:rsidRPr="00DC0D43">
        <w:rPr>
          <w:rFonts w:hint="eastAsia"/>
          <w:sz w:val="21"/>
          <w:szCs w:val="21"/>
        </w:rPr>
        <w:t>Fig.</w:t>
      </w:r>
      <w:r w:rsidRPr="00DC0D43">
        <w:rPr>
          <w:sz w:val="21"/>
          <w:szCs w:val="21"/>
        </w:rPr>
        <w:t xml:space="preserve"> </w:t>
      </w:r>
      <w:r w:rsidRPr="00DC0D43">
        <w:rPr>
          <w:rFonts w:hint="eastAsia"/>
          <w:sz w:val="21"/>
          <w:szCs w:val="21"/>
        </w:rPr>
        <w:t xml:space="preserve">8 </w:t>
      </w:r>
      <w:r w:rsidRPr="00DC0D43">
        <w:rPr>
          <w:color w:val="000000" w:themeColor="text1"/>
          <w:sz w:val="21"/>
          <w:szCs w:val="21"/>
        </w:rPr>
        <w:t xml:space="preserve">Effects of </w:t>
      </w:r>
      <w:r w:rsidRPr="00DC0D43">
        <w:rPr>
          <w:sz w:val="21"/>
          <w:szCs w:val="21"/>
        </w:rPr>
        <w:t>a</w:t>
      </w:r>
      <w:r>
        <w:rPr>
          <w:sz w:val="21"/>
          <w:szCs w:val="21"/>
        </w:rPr>
        <w:t>pplication</w:t>
      </w:r>
      <w:r w:rsidRPr="00DC0D43">
        <w:rPr>
          <w:color w:val="000000" w:themeColor="text1"/>
          <w:sz w:val="21"/>
          <w:szCs w:val="21"/>
        </w:rPr>
        <w:t xml:space="preserve"> of domestic sludge (A) and </w:t>
      </w:r>
      <w:r w:rsidRPr="00DC0D43">
        <w:rPr>
          <w:rFonts w:hint="eastAsia"/>
          <w:color w:val="000000" w:themeColor="text1"/>
          <w:sz w:val="21"/>
          <w:szCs w:val="21"/>
        </w:rPr>
        <w:t>vermicompost</w:t>
      </w:r>
      <w:r w:rsidRPr="00DC0D43">
        <w:rPr>
          <w:color w:val="000000" w:themeColor="text1"/>
          <w:sz w:val="21"/>
          <w:szCs w:val="21"/>
        </w:rPr>
        <w:t xml:space="preserve"> (B) on </w:t>
      </w:r>
      <w:r w:rsidRPr="00DC0D43">
        <w:rPr>
          <w:rFonts w:hint="eastAsia"/>
          <w:color w:val="000000" w:themeColor="text1"/>
          <w:sz w:val="21"/>
          <w:szCs w:val="21"/>
        </w:rPr>
        <w:t>soil</w:t>
      </w:r>
      <w:r w:rsidRPr="00DC0D43">
        <w:rPr>
          <w:color w:val="000000" w:themeColor="text1"/>
          <w:sz w:val="21"/>
          <w:szCs w:val="21"/>
        </w:rPr>
        <w:t xml:space="preserve"> organic carbon content in </w:t>
      </w:r>
      <w:r>
        <w:rPr>
          <w:rFonts w:hint="eastAsia"/>
          <w:color w:val="000000" w:themeColor="text1"/>
          <w:sz w:val="21"/>
          <w:szCs w:val="21"/>
        </w:rPr>
        <w:t>mudflat</w:t>
      </w:r>
    </w:p>
    <w:p w14:paraId="59280767" w14:textId="77777777" w:rsidR="009361C5" w:rsidRDefault="009361C5" w:rsidP="00855F43">
      <w:pPr>
        <w:ind w:firstLineChars="200" w:firstLine="480"/>
      </w:pPr>
      <w:r>
        <w:rPr>
          <w:rFonts w:hint="eastAsia"/>
        </w:rPr>
        <w:t>添加不同外源有机碳（</w:t>
      </w:r>
      <w:r>
        <w:rPr>
          <w:rFonts w:cs="Times New Roman" w:hint="eastAsia"/>
        </w:rPr>
        <w:t>生活污泥、蚯蚓粪</w:t>
      </w:r>
      <w:r>
        <w:rPr>
          <w:rFonts w:hint="eastAsia"/>
        </w:rPr>
        <w:t>）对滩涂土壤</w:t>
      </w:r>
      <w:r>
        <w:rPr>
          <w:rFonts w:hint="eastAsia"/>
        </w:rPr>
        <w:t>pH</w:t>
      </w:r>
      <w:r>
        <w:rPr>
          <w:rFonts w:hint="eastAsia"/>
        </w:rPr>
        <w:t>的影响见图</w:t>
      </w:r>
      <w:r>
        <w:rPr>
          <w:rFonts w:hint="eastAsia"/>
        </w:rPr>
        <w:t>9</w:t>
      </w:r>
      <w:r>
        <w:rPr>
          <w:rFonts w:hint="eastAsia"/>
        </w:rPr>
        <w:t>。</w:t>
      </w:r>
    </w:p>
    <w:p w14:paraId="6FB0DDD8" w14:textId="77777777" w:rsidR="009361C5" w:rsidRDefault="009361C5">
      <w:pPr>
        <w:ind w:firstLineChars="200" w:firstLine="480"/>
      </w:pPr>
      <w:r>
        <w:rPr>
          <w:rFonts w:hint="eastAsia"/>
        </w:rPr>
        <w:t>试验初期，未施用生活污泥处理的土壤</w:t>
      </w:r>
      <w:r>
        <w:rPr>
          <w:rFonts w:hint="eastAsia"/>
        </w:rPr>
        <w:t>pH</w:t>
      </w:r>
      <w:r>
        <w:rPr>
          <w:rFonts w:hint="eastAsia"/>
        </w:rPr>
        <w:t>为</w:t>
      </w:r>
      <w:r>
        <w:rPr>
          <w:rFonts w:hint="eastAsia"/>
        </w:rPr>
        <w:t>9.54</w:t>
      </w:r>
      <w:r>
        <w:rPr>
          <w:rFonts w:hint="eastAsia"/>
        </w:rPr>
        <w:t>，施用生活污泥</w:t>
      </w:r>
      <w:r>
        <w:rPr>
          <w:rFonts w:cs="Times New Roman" w:hint="eastAsia"/>
        </w:rPr>
        <w:t>各处理（</w:t>
      </w:r>
      <w:r w:rsidRPr="00CA442E">
        <w:rPr>
          <w:rFonts w:cs="Times New Roman" w:hint="eastAsia"/>
        </w:rPr>
        <w:t>W-2</w:t>
      </w:r>
      <w:r w:rsidRPr="00CA442E">
        <w:rPr>
          <w:rFonts w:cs="Times New Roman" w:hint="eastAsia"/>
        </w:rPr>
        <w:t>、</w:t>
      </w:r>
      <w:r w:rsidRPr="00CA442E">
        <w:rPr>
          <w:rFonts w:cs="Times New Roman" w:hint="eastAsia"/>
        </w:rPr>
        <w:t>W-5</w:t>
      </w:r>
      <w:r w:rsidRPr="00CA442E">
        <w:rPr>
          <w:rFonts w:cs="Times New Roman" w:hint="eastAsia"/>
        </w:rPr>
        <w:t>、</w:t>
      </w:r>
      <w:r w:rsidRPr="00CA442E">
        <w:rPr>
          <w:rFonts w:cs="Times New Roman" w:hint="eastAsia"/>
        </w:rPr>
        <w:t>W-10</w:t>
      </w:r>
      <w:r w:rsidRPr="00CA442E">
        <w:rPr>
          <w:rFonts w:cs="Times New Roman" w:hint="eastAsia"/>
        </w:rPr>
        <w:t>和</w:t>
      </w:r>
      <w:r w:rsidRPr="00CA442E">
        <w:rPr>
          <w:rFonts w:cs="Times New Roman" w:hint="eastAsia"/>
        </w:rPr>
        <w:t>W-20</w:t>
      </w:r>
      <w:r>
        <w:rPr>
          <w:rFonts w:cs="Times New Roman" w:hint="eastAsia"/>
        </w:rPr>
        <w:t>）的土壤</w:t>
      </w:r>
      <w:r>
        <w:rPr>
          <w:rFonts w:hint="eastAsia"/>
        </w:rPr>
        <w:t>pH</w:t>
      </w:r>
      <w:r>
        <w:rPr>
          <w:rFonts w:cs="Times New Roman" w:hint="eastAsia"/>
        </w:rPr>
        <w:t>分别为</w:t>
      </w:r>
      <w:r>
        <w:rPr>
          <w:rFonts w:cs="Times New Roman" w:hint="eastAsia"/>
        </w:rPr>
        <w:t>9.25</w:t>
      </w:r>
      <w:r>
        <w:rPr>
          <w:rFonts w:cs="Times New Roman" w:hint="eastAsia"/>
        </w:rPr>
        <w:t>、</w:t>
      </w:r>
      <w:r>
        <w:rPr>
          <w:rFonts w:cs="Times New Roman" w:hint="eastAsia"/>
        </w:rPr>
        <w:t>9.16</w:t>
      </w:r>
      <w:r>
        <w:rPr>
          <w:rFonts w:cs="Times New Roman" w:hint="eastAsia"/>
        </w:rPr>
        <w:t>、</w:t>
      </w:r>
      <w:r>
        <w:rPr>
          <w:rFonts w:cs="Times New Roman" w:hint="eastAsia"/>
        </w:rPr>
        <w:t>8.79</w:t>
      </w:r>
      <w:r>
        <w:rPr>
          <w:rFonts w:cs="Times New Roman" w:hint="eastAsia"/>
        </w:rPr>
        <w:t>和</w:t>
      </w:r>
      <w:r>
        <w:rPr>
          <w:rFonts w:cs="Times New Roman" w:hint="eastAsia"/>
        </w:rPr>
        <w:t>8.52</w:t>
      </w:r>
      <w:r>
        <w:rPr>
          <w:rFonts w:cs="Times New Roman" w:hint="eastAsia"/>
        </w:rPr>
        <w:t>，较对照分别下降</w:t>
      </w:r>
      <w:r>
        <w:rPr>
          <w:rFonts w:cs="Times New Roman" w:hint="eastAsia"/>
        </w:rPr>
        <w:t>3.0%</w:t>
      </w:r>
      <w:r>
        <w:rPr>
          <w:rFonts w:cs="Times New Roman" w:hint="eastAsia"/>
        </w:rPr>
        <w:t>、</w:t>
      </w:r>
      <w:r>
        <w:rPr>
          <w:rFonts w:cs="Times New Roman" w:hint="eastAsia"/>
        </w:rPr>
        <w:t>3.9%</w:t>
      </w:r>
      <w:r>
        <w:rPr>
          <w:rFonts w:cs="Times New Roman" w:hint="eastAsia"/>
        </w:rPr>
        <w:t>、</w:t>
      </w:r>
      <w:r>
        <w:rPr>
          <w:rFonts w:cs="Times New Roman" w:hint="eastAsia"/>
        </w:rPr>
        <w:t>7.9%</w:t>
      </w:r>
      <w:r>
        <w:rPr>
          <w:rFonts w:cs="Times New Roman" w:hint="eastAsia"/>
        </w:rPr>
        <w:t>和</w:t>
      </w:r>
      <w:r>
        <w:rPr>
          <w:rFonts w:cs="Times New Roman" w:hint="eastAsia"/>
        </w:rPr>
        <w:t>10.7%</w:t>
      </w:r>
      <w:r>
        <w:rPr>
          <w:rFonts w:cs="Times New Roman" w:hint="eastAsia"/>
        </w:rPr>
        <w:t>；试验末期，</w:t>
      </w:r>
      <w:r>
        <w:rPr>
          <w:rFonts w:hint="eastAsia"/>
        </w:rPr>
        <w:t>未施用生活污泥处理的土壤</w:t>
      </w:r>
      <w:r>
        <w:rPr>
          <w:rFonts w:hint="eastAsia"/>
        </w:rPr>
        <w:t>pH</w:t>
      </w:r>
      <w:r>
        <w:rPr>
          <w:rFonts w:hint="eastAsia"/>
        </w:rPr>
        <w:t>为</w:t>
      </w:r>
      <w:r>
        <w:rPr>
          <w:rFonts w:hint="eastAsia"/>
        </w:rPr>
        <w:t>9.65</w:t>
      </w:r>
      <w:r>
        <w:rPr>
          <w:rFonts w:hint="eastAsia"/>
        </w:rPr>
        <w:t>，施用生活污泥</w:t>
      </w:r>
      <w:r>
        <w:rPr>
          <w:rFonts w:cs="Times New Roman" w:hint="eastAsia"/>
        </w:rPr>
        <w:t>各处理（</w:t>
      </w:r>
      <w:r w:rsidRPr="00CA442E">
        <w:rPr>
          <w:rFonts w:cs="Times New Roman" w:hint="eastAsia"/>
        </w:rPr>
        <w:t>W-2</w:t>
      </w:r>
      <w:r w:rsidRPr="00CA442E">
        <w:rPr>
          <w:rFonts w:cs="Times New Roman" w:hint="eastAsia"/>
        </w:rPr>
        <w:t>、</w:t>
      </w:r>
      <w:r w:rsidRPr="00CA442E">
        <w:rPr>
          <w:rFonts w:cs="Times New Roman" w:hint="eastAsia"/>
        </w:rPr>
        <w:t>W-5</w:t>
      </w:r>
      <w:r w:rsidRPr="00CA442E">
        <w:rPr>
          <w:rFonts w:cs="Times New Roman" w:hint="eastAsia"/>
        </w:rPr>
        <w:t>、</w:t>
      </w:r>
      <w:r w:rsidRPr="00CA442E">
        <w:rPr>
          <w:rFonts w:cs="Times New Roman" w:hint="eastAsia"/>
        </w:rPr>
        <w:t>W-10</w:t>
      </w:r>
      <w:r w:rsidRPr="00CA442E">
        <w:rPr>
          <w:rFonts w:cs="Times New Roman" w:hint="eastAsia"/>
        </w:rPr>
        <w:t>和</w:t>
      </w:r>
      <w:r w:rsidRPr="00CA442E">
        <w:rPr>
          <w:rFonts w:cs="Times New Roman" w:hint="eastAsia"/>
        </w:rPr>
        <w:t>W-20</w:t>
      </w:r>
      <w:r>
        <w:rPr>
          <w:rFonts w:cs="Times New Roman" w:hint="eastAsia"/>
        </w:rPr>
        <w:t>）的土壤</w:t>
      </w:r>
      <w:r>
        <w:rPr>
          <w:rFonts w:cs="Times New Roman" w:hint="eastAsia"/>
        </w:rPr>
        <w:t>pH</w:t>
      </w:r>
      <w:r>
        <w:rPr>
          <w:rFonts w:cs="Times New Roman" w:hint="eastAsia"/>
        </w:rPr>
        <w:t>分别为</w:t>
      </w:r>
      <w:r w:rsidRPr="0052262E">
        <w:rPr>
          <w:rFonts w:cs="Times New Roman" w:hint="eastAsia"/>
        </w:rPr>
        <w:t>9.39</w:t>
      </w:r>
      <w:r w:rsidRPr="0052262E">
        <w:rPr>
          <w:rFonts w:cs="Times New Roman" w:hint="eastAsia"/>
        </w:rPr>
        <w:t>、</w:t>
      </w:r>
      <w:r w:rsidRPr="0052262E">
        <w:rPr>
          <w:rFonts w:cs="Times New Roman" w:hint="eastAsia"/>
        </w:rPr>
        <w:t>9.28</w:t>
      </w:r>
      <w:r w:rsidRPr="0052262E">
        <w:rPr>
          <w:rFonts w:cs="Times New Roman" w:hint="eastAsia"/>
        </w:rPr>
        <w:t>、</w:t>
      </w:r>
      <w:r w:rsidRPr="0052262E">
        <w:rPr>
          <w:rFonts w:cs="Times New Roman" w:hint="eastAsia"/>
        </w:rPr>
        <w:t>8.91</w:t>
      </w:r>
      <w:r w:rsidRPr="0052262E">
        <w:rPr>
          <w:rFonts w:cs="Times New Roman" w:hint="eastAsia"/>
        </w:rPr>
        <w:t>和</w:t>
      </w:r>
      <w:r w:rsidRPr="0052262E">
        <w:rPr>
          <w:rFonts w:cs="Times New Roman" w:hint="eastAsia"/>
        </w:rPr>
        <w:t>8.68</w:t>
      </w:r>
      <w:r w:rsidRPr="003D76D1">
        <w:rPr>
          <w:rFonts w:cs="Times New Roman" w:hint="eastAsia"/>
        </w:rPr>
        <w:t>，</w:t>
      </w:r>
      <w:r>
        <w:rPr>
          <w:rFonts w:cs="Times New Roman" w:hint="eastAsia"/>
        </w:rPr>
        <w:t>较对照分别下降</w:t>
      </w:r>
      <w:r>
        <w:rPr>
          <w:rFonts w:cs="Times New Roman" w:hint="eastAsia"/>
        </w:rPr>
        <w:t>2.7%</w:t>
      </w:r>
      <w:r>
        <w:rPr>
          <w:rFonts w:cs="Times New Roman" w:hint="eastAsia"/>
        </w:rPr>
        <w:t>、</w:t>
      </w:r>
      <w:r>
        <w:rPr>
          <w:rFonts w:cs="Times New Roman" w:hint="eastAsia"/>
        </w:rPr>
        <w:t>3.8%</w:t>
      </w:r>
      <w:r>
        <w:rPr>
          <w:rFonts w:cs="Times New Roman" w:hint="eastAsia"/>
        </w:rPr>
        <w:t>、</w:t>
      </w:r>
      <w:r>
        <w:rPr>
          <w:rFonts w:cs="Times New Roman" w:hint="eastAsia"/>
        </w:rPr>
        <w:t>7.7%</w:t>
      </w:r>
      <w:r>
        <w:rPr>
          <w:rFonts w:cs="Times New Roman" w:hint="eastAsia"/>
        </w:rPr>
        <w:t>和</w:t>
      </w:r>
      <w:r>
        <w:rPr>
          <w:rFonts w:cs="Times New Roman" w:hint="eastAsia"/>
        </w:rPr>
        <w:t>10.1%</w:t>
      </w:r>
      <w:r>
        <w:rPr>
          <w:rFonts w:cs="Times New Roman" w:hint="eastAsia"/>
        </w:rPr>
        <w:t>。相较于试验初期，各处理的试验末期土壤</w:t>
      </w:r>
      <w:r>
        <w:rPr>
          <w:rFonts w:hint="eastAsia"/>
        </w:rPr>
        <w:t>pH</w:t>
      </w:r>
      <w:r>
        <w:rPr>
          <w:rFonts w:cs="Times New Roman" w:hint="eastAsia"/>
        </w:rPr>
        <w:t>分别提高</w:t>
      </w:r>
      <w:r>
        <w:rPr>
          <w:rFonts w:cs="Times New Roman" w:hint="eastAsia"/>
        </w:rPr>
        <w:t>1.2%</w:t>
      </w:r>
      <w:r>
        <w:rPr>
          <w:rFonts w:cs="Times New Roman" w:hint="eastAsia"/>
        </w:rPr>
        <w:t>、</w:t>
      </w:r>
      <w:r w:rsidRPr="0052262E">
        <w:rPr>
          <w:rFonts w:cs="Times New Roman" w:hint="eastAsia"/>
        </w:rPr>
        <w:t>1.5%</w:t>
      </w:r>
      <w:r w:rsidRPr="0052262E">
        <w:rPr>
          <w:rFonts w:cs="Times New Roman" w:hint="eastAsia"/>
        </w:rPr>
        <w:t>、</w:t>
      </w:r>
      <w:r w:rsidRPr="0052262E">
        <w:rPr>
          <w:rFonts w:cs="Times New Roman" w:hint="eastAsia"/>
        </w:rPr>
        <w:t>1.3%</w:t>
      </w:r>
      <w:r w:rsidRPr="0052262E">
        <w:rPr>
          <w:rFonts w:cs="Times New Roman" w:hint="eastAsia"/>
        </w:rPr>
        <w:t>、</w:t>
      </w:r>
      <w:r w:rsidRPr="0052262E">
        <w:rPr>
          <w:rFonts w:cs="Times New Roman" w:hint="eastAsia"/>
        </w:rPr>
        <w:t>1.4%</w:t>
      </w:r>
      <w:r w:rsidRPr="0052262E">
        <w:rPr>
          <w:rFonts w:cs="Times New Roman" w:hint="eastAsia"/>
        </w:rPr>
        <w:t>和</w:t>
      </w:r>
      <w:r w:rsidRPr="0052262E">
        <w:rPr>
          <w:rFonts w:cs="Times New Roman" w:hint="eastAsia"/>
        </w:rPr>
        <w:t>1.9%</w:t>
      </w:r>
      <w:r>
        <w:rPr>
          <w:rFonts w:cs="Times New Roman" w:hint="eastAsia"/>
        </w:rPr>
        <w:t>。与试验初期未施用生活污泥处理相比，试验末期</w:t>
      </w:r>
      <w:r>
        <w:rPr>
          <w:rFonts w:hint="eastAsia"/>
        </w:rPr>
        <w:t>施用生活污泥</w:t>
      </w:r>
      <w:r>
        <w:rPr>
          <w:rFonts w:cs="Times New Roman" w:hint="eastAsia"/>
        </w:rPr>
        <w:t>各处理的土壤</w:t>
      </w:r>
      <w:r>
        <w:rPr>
          <w:rFonts w:hint="eastAsia"/>
        </w:rPr>
        <w:t>pH</w:t>
      </w:r>
      <w:r>
        <w:rPr>
          <w:rFonts w:cs="Times New Roman" w:hint="eastAsia"/>
        </w:rPr>
        <w:t>分别下降</w:t>
      </w:r>
      <w:r w:rsidRPr="00254B90">
        <w:rPr>
          <w:rFonts w:cs="Times New Roman" w:hint="eastAsia"/>
        </w:rPr>
        <w:t>1.6%</w:t>
      </w:r>
      <w:r w:rsidRPr="00254B90">
        <w:rPr>
          <w:rFonts w:cs="Times New Roman" w:hint="eastAsia"/>
        </w:rPr>
        <w:t>、</w:t>
      </w:r>
      <w:r w:rsidRPr="00254B90">
        <w:rPr>
          <w:rFonts w:cs="Times New Roman" w:hint="eastAsia"/>
        </w:rPr>
        <w:t>2.7%</w:t>
      </w:r>
      <w:r w:rsidRPr="00254B90">
        <w:rPr>
          <w:rFonts w:cs="Times New Roman" w:hint="eastAsia"/>
        </w:rPr>
        <w:t>、</w:t>
      </w:r>
      <w:r w:rsidRPr="00254B90">
        <w:rPr>
          <w:rFonts w:cs="Times New Roman" w:hint="eastAsia"/>
        </w:rPr>
        <w:t>6.6%</w:t>
      </w:r>
      <w:r w:rsidRPr="00254B90">
        <w:rPr>
          <w:rFonts w:cs="Times New Roman" w:hint="eastAsia"/>
        </w:rPr>
        <w:t>和</w:t>
      </w:r>
      <w:r w:rsidRPr="00254B90">
        <w:rPr>
          <w:rFonts w:cs="Times New Roman" w:hint="eastAsia"/>
        </w:rPr>
        <w:t>9.0%</w:t>
      </w:r>
      <w:r w:rsidRPr="00254B90">
        <w:rPr>
          <w:rFonts w:cs="Times New Roman" w:hint="eastAsia"/>
        </w:rPr>
        <w:t>。</w:t>
      </w:r>
    </w:p>
    <w:p w14:paraId="6F3BA918" w14:textId="77777777" w:rsidR="009361C5" w:rsidRDefault="009361C5">
      <w:pPr>
        <w:ind w:firstLineChars="200" w:firstLine="480"/>
      </w:pPr>
      <w:r>
        <w:rPr>
          <w:rFonts w:hint="eastAsia"/>
        </w:rPr>
        <w:t>试验初期，未施用蚯蚓粪处理的土壤</w:t>
      </w:r>
      <w:r>
        <w:rPr>
          <w:rFonts w:hint="eastAsia"/>
        </w:rPr>
        <w:t>pH</w:t>
      </w:r>
      <w:r>
        <w:rPr>
          <w:rFonts w:hint="eastAsia"/>
        </w:rPr>
        <w:t>为</w:t>
      </w:r>
      <w:r>
        <w:rPr>
          <w:rFonts w:hint="eastAsia"/>
        </w:rPr>
        <w:t>9.51</w:t>
      </w:r>
      <w:r>
        <w:rPr>
          <w:rFonts w:hint="eastAsia"/>
        </w:rPr>
        <w:t>，施用蚯蚓粪</w:t>
      </w:r>
      <w:r>
        <w:rPr>
          <w:rFonts w:cs="Times New Roman" w:hint="eastAsia"/>
        </w:rPr>
        <w:t>各处理（</w:t>
      </w:r>
      <w:r w:rsidRPr="00CA442E">
        <w:rPr>
          <w:rFonts w:cs="Times New Roman" w:hint="eastAsia"/>
        </w:rPr>
        <w:t>W</w:t>
      </w:r>
      <w:r>
        <w:rPr>
          <w:rFonts w:cs="Times New Roman" w:hint="eastAsia"/>
        </w:rPr>
        <w:t>Y</w:t>
      </w:r>
      <w:r w:rsidRPr="00CA442E">
        <w:rPr>
          <w:rFonts w:cs="Times New Roman" w:hint="eastAsia"/>
        </w:rPr>
        <w:t>-2</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-5</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-10</w:t>
      </w:r>
      <w:r w:rsidRPr="00CA442E">
        <w:rPr>
          <w:rFonts w:cs="Times New Roman" w:hint="eastAsia"/>
        </w:rPr>
        <w:t>和</w:t>
      </w:r>
      <w:r w:rsidRPr="00CA442E">
        <w:rPr>
          <w:rFonts w:cs="Times New Roman" w:hint="eastAsia"/>
        </w:rPr>
        <w:t>W</w:t>
      </w:r>
      <w:r>
        <w:rPr>
          <w:rFonts w:cs="Times New Roman" w:hint="eastAsia"/>
        </w:rPr>
        <w:t>Y</w:t>
      </w:r>
      <w:r w:rsidRPr="00CA442E">
        <w:rPr>
          <w:rFonts w:cs="Times New Roman" w:hint="eastAsia"/>
        </w:rPr>
        <w:t>-20</w:t>
      </w:r>
      <w:r>
        <w:rPr>
          <w:rFonts w:cs="Times New Roman" w:hint="eastAsia"/>
        </w:rPr>
        <w:t>）的土壤</w:t>
      </w:r>
      <w:r>
        <w:rPr>
          <w:rFonts w:hint="eastAsia"/>
        </w:rPr>
        <w:t>pH</w:t>
      </w:r>
      <w:r>
        <w:rPr>
          <w:rFonts w:cs="Times New Roman" w:hint="eastAsia"/>
        </w:rPr>
        <w:t>分别为</w:t>
      </w:r>
      <w:r w:rsidRPr="00902FDF">
        <w:rPr>
          <w:rFonts w:cs="Times New Roman" w:hint="eastAsia"/>
        </w:rPr>
        <w:t>9.35</w:t>
      </w:r>
      <w:r w:rsidRPr="00902FDF">
        <w:rPr>
          <w:rFonts w:cs="Times New Roman" w:hint="eastAsia"/>
        </w:rPr>
        <w:t>、</w:t>
      </w:r>
      <w:r w:rsidRPr="00902FDF">
        <w:rPr>
          <w:rFonts w:cs="Times New Roman" w:hint="eastAsia"/>
        </w:rPr>
        <w:t>9.22</w:t>
      </w:r>
      <w:r w:rsidRPr="00902FDF">
        <w:rPr>
          <w:rFonts w:cs="Times New Roman" w:hint="eastAsia"/>
        </w:rPr>
        <w:t>、</w:t>
      </w:r>
      <w:r w:rsidRPr="00902FDF">
        <w:rPr>
          <w:rFonts w:cs="Times New Roman" w:hint="eastAsia"/>
        </w:rPr>
        <w:t>9.06</w:t>
      </w:r>
      <w:r w:rsidRPr="00902FDF">
        <w:rPr>
          <w:rFonts w:cs="Times New Roman" w:hint="eastAsia"/>
        </w:rPr>
        <w:t>和</w:t>
      </w:r>
      <w:r w:rsidRPr="00902FDF">
        <w:rPr>
          <w:rFonts w:cs="Times New Roman" w:hint="eastAsia"/>
        </w:rPr>
        <w:t>8.82</w:t>
      </w:r>
      <w:r>
        <w:rPr>
          <w:rFonts w:cs="Times New Roman" w:hint="eastAsia"/>
        </w:rPr>
        <w:t>，较对照分别下降</w:t>
      </w:r>
      <w:r>
        <w:rPr>
          <w:rFonts w:cs="Times New Roman" w:hint="eastAsia"/>
        </w:rPr>
        <w:t>1.7%</w:t>
      </w:r>
      <w:r>
        <w:rPr>
          <w:rFonts w:cs="Times New Roman" w:hint="eastAsia"/>
        </w:rPr>
        <w:t>、</w:t>
      </w:r>
      <w:r>
        <w:rPr>
          <w:rFonts w:cs="Times New Roman" w:hint="eastAsia"/>
        </w:rPr>
        <w:t>3.0%</w:t>
      </w:r>
      <w:r>
        <w:rPr>
          <w:rFonts w:cs="Times New Roman" w:hint="eastAsia"/>
        </w:rPr>
        <w:t>、</w:t>
      </w:r>
      <w:r>
        <w:rPr>
          <w:rFonts w:cs="Times New Roman" w:hint="eastAsia"/>
        </w:rPr>
        <w:t>4.7%</w:t>
      </w:r>
      <w:r>
        <w:rPr>
          <w:rFonts w:cs="Times New Roman" w:hint="eastAsia"/>
        </w:rPr>
        <w:t>和</w:t>
      </w:r>
      <w:r>
        <w:rPr>
          <w:rFonts w:cs="Times New Roman" w:hint="eastAsia"/>
        </w:rPr>
        <w:t>7.3%</w:t>
      </w:r>
      <w:r>
        <w:rPr>
          <w:rFonts w:cs="Times New Roman" w:hint="eastAsia"/>
        </w:rPr>
        <w:t>；试验末期，</w:t>
      </w:r>
      <w:r>
        <w:rPr>
          <w:rFonts w:hint="eastAsia"/>
        </w:rPr>
        <w:t>未施用蚯蚓粪处理的土壤</w:t>
      </w:r>
      <w:r>
        <w:rPr>
          <w:rFonts w:hint="eastAsia"/>
        </w:rPr>
        <w:t>pH</w:t>
      </w:r>
      <w:r>
        <w:rPr>
          <w:rFonts w:hint="eastAsia"/>
        </w:rPr>
        <w:t>为</w:t>
      </w:r>
      <w:r>
        <w:rPr>
          <w:rFonts w:hint="eastAsia"/>
        </w:rPr>
        <w:t>9.63</w:t>
      </w:r>
      <w:r>
        <w:rPr>
          <w:rFonts w:hint="eastAsia"/>
        </w:rPr>
        <w:t>，施用蚯蚓粪</w:t>
      </w:r>
      <w:r>
        <w:rPr>
          <w:rFonts w:cs="Times New Roman" w:hint="eastAsia"/>
        </w:rPr>
        <w:t>各处理（</w:t>
      </w:r>
      <w:r w:rsidRPr="00CA442E">
        <w:rPr>
          <w:rFonts w:cs="Times New Roman" w:hint="eastAsia"/>
        </w:rPr>
        <w:t>W</w:t>
      </w:r>
      <w:r>
        <w:rPr>
          <w:rFonts w:cs="Times New Roman" w:hint="eastAsia"/>
        </w:rPr>
        <w:t>Y</w:t>
      </w:r>
      <w:r w:rsidRPr="00CA442E">
        <w:rPr>
          <w:rFonts w:cs="Times New Roman" w:hint="eastAsia"/>
        </w:rPr>
        <w:t>-2</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-5</w:t>
      </w:r>
      <w:r w:rsidRPr="00CA442E">
        <w:rPr>
          <w:rFonts w:cs="Times New Roman" w:hint="eastAsia"/>
        </w:rPr>
        <w:t>、</w:t>
      </w:r>
      <w:r w:rsidRPr="00CA442E">
        <w:rPr>
          <w:rFonts w:cs="Times New Roman" w:hint="eastAsia"/>
        </w:rPr>
        <w:t>W</w:t>
      </w:r>
      <w:r>
        <w:rPr>
          <w:rFonts w:cs="Times New Roman" w:hint="eastAsia"/>
        </w:rPr>
        <w:t>Y</w:t>
      </w:r>
      <w:r w:rsidRPr="00CA442E">
        <w:rPr>
          <w:rFonts w:cs="Times New Roman" w:hint="eastAsia"/>
        </w:rPr>
        <w:t>-10</w:t>
      </w:r>
      <w:r w:rsidRPr="00CA442E">
        <w:rPr>
          <w:rFonts w:cs="Times New Roman" w:hint="eastAsia"/>
        </w:rPr>
        <w:t>和</w:t>
      </w:r>
      <w:r w:rsidRPr="00CA442E">
        <w:rPr>
          <w:rFonts w:cs="Times New Roman" w:hint="eastAsia"/>
        </w:rPr>
        <w:t>W</w:t>
      </w:r>
      <w:r>
        <w:rPr>
          <w:rFonts w:cs="Times New Roman" w:hint="eastAsia"/>
        </w:rPr>
        <w:t>Y</w:t>
      </w:r>
      <w:r w:rsidRPr="00CA442E">
        <w:rPr>
          <w:rFonts w:cs="Times New Roman" w:hint="eastAsia"/>
        </w:rPr>
        <w:t>-20</w:t>
      </w:r>
      <w:r>
        <w:rPr>
          <w:rFonts w:cs="Times New Roman" w:hint="eastAsia"/>
        </w:rPr>
        <w:t>）的土壤</w:t>
      </w:r>
      <w:r>
        <w:rPr>
          <w:rFonts w:cs="Times New Roman" w:hint="eastAsia"/>
        </w:rPr>
        <w:t>pH</w:t>
      </w:r>
      <w:r>
        <w:rPr>
          <w:rFonts w:cs="Times New Roman" w:hint="eastAsia"/>
        </w:rPr>
        <w:t>分别为</w:t>
      </w:r>
      <w:r w:rsidRPr="00180648">
        <w:rPr>
          <w:rFonts w:cs="Times New Roman" w:hint="eastAsia"/>
        </w:rPr>
        <w:t>9.43</w:t>
      </w:r>
      <w:r w:rsidRPr="00180648">
        <w:rPr>
          <w:rFonts w:cs="Times New Roman" w:hint="eastAsia"/>
        </w:rPr>
        <w:t>、</w:t>
      </w:r>
      <w:r w:rsidRPr="00180648">
        <w:rPr>
          <w:rFonts w:cs="Times New Roman" w:hint="eastAsia"/>
        </w:rPr>
        <w:t>9.30</w:t>
      </w:r>
      <w:r w:rsidRPr="00180648">
        <w:rPr>
          <w:rFonts w:cs="Times New Roman" w:hint="eastAsia"/>
        </w:rPr>
        <w:t>、</w:t>
      </w:r>
      <w:r w:rsidRPr="00180648">
        <w:rPr>
          <w:rFonts w:cs="Times New Roman" w:hint="eastAsia"/>
        </w:rPr>
        <w:t>9.17</w:t>
      </w:r>
      <w:r w:rsidRPr="00180648">
        <w:rPr>
          <w:rFonts w:cs="Times New Roman" w:hint="eastAsia"/>
        </w:rPr>
        <w:t>和</w:t>
      </w:r>
      <w:r w:rsidRPr="00180648">
        <w:rPr>
          <w:rFonts w:cs="Times New Roman" w:hint="eastAsia"/>
        </w:rPr>
        <w:t>8.99</w:t>
      </w:r>
      <w:r w:rsidRPr="003D76D1">
        <w:rPr>
          <w:rFonts w:cs="Times New Roman" w:hint="eastAsia"/>
        </w:rPr>
        <w:t>，</w:t>
      </w:r>
      <w:r>
        <w:rPr>
          <w:rFonts w:cs="Times New Roman" w:hint="eastAsia"/>
        </w:rPr>
        <w:lastRenderedPageBreak/>
        <w:t>较对照分别下降</w:t>
      </w:r>
      <w:r>
        <w:rPr>
          <w:rFonts w:cs="Times New Roman" w:hint="eastAsia"/>
        </w:rPr>
        <w:t>2.1%</w:t>
      </w:r>
      <w:r>
        <w:rPr>
          <w:rFonts w:cs="Times New Roman" w:hint="eastAsia"/>
        </w:rPr>
        <w:t>、</w:t>
      </w:r>
      <w:r>
        <w:rPr>
          <w:rFonts w:cs="Times New Roman" w:hint="eastAsia"/>
        </w:rPr>
        <w:t>3.4%</w:t>
      </w:r>
      <w:r>
        <w:rPr>
          <w:rFonts w:cs="Times New Roman" w:hint="eastAsia"/>
        </w:rPr>
        <w:t>、</w:t>
      </w:r>
      <w:r>
        <w:rPr>
          <w:rFonts w:cs="Times New Roman" w:hint="eastAsia"/>
        </w:rPr>
        <w:t>4.8%</w:t>
      </w:r>
      <w:r>
        <w:rPr>
          <w:rFonts w:cs="Times New Roman" w:hint="eastAsia"/>
        </w:rPr>
        <w:t>和</w:t>
      </w:r>
      <w:r>
        <w:rPr>
          <w:rFonts w:cs="Times New Roman" w:hint="eastAsia"/>
        </w:rPr>
        <w:t>6.6%</w:t>
      </w:r>
      <w:r>
        <w:rPr>
          <w:rFonts w:cs="Times New Roman" w:hint="eastAsia"/>
        </w:rPr>
        <w:t>。相较于试验初期，各处理的试验末期土壤</w:t>
      </w:r>
      <w:r>
        <w:rPr>
          <w:rFonts w:hint="eastAsia"/>
        </w:rPr>
        <w:t>pH</w:t>
      </w:r>
      <w:r>
        <w:rPr>
          <w:rFonts w:cs="Times New Roman" w:hint="eastAsia"/>
        </w:rPr>
        <w:t>分别提高</w:t>
      </w:r>
      <w:r>
        <w:rPr>
          <w:rFonts w:cs="Times New Roman" w:hint="eastAsia"/>
        </w:rPr>
        <w:t>1.3%</w:t>
      </w:r>
      <w:r>
        <w:rPr>
          <w:rFonts w:cs="Times New Roman" w:hint="eastAsia"/>
        </w:rPr>
        <w:t>、</w:t>
      </w:r>
      <w:r w:rsidRPr="00A61AA1">
        <w:rPr>
          <w:rFonts w:cs="Times New Roman" w:hint="eastAsia"/>
        </w:rPr>
        <w:t>1.1%</w:t>
      </w:r>
      <w:r w:rsidRPr="00A61AA1">
        <w:rPr>
          <w:rFonts w:cs="Times New Roman" w:hint="eastAsia"/>
        </w:rPr>
        <w:t>、</w:t>
      </w:r>
      <w:r w:rsidRPr="00A61AA1">
        <w:rPr>
          <w:rFonts w:cs="Times New Roman" w:hint="eastAsia"/>
        </w:rPr>
        <w:t>0.9%</w:t>
      </w:r>
      <w:r w:rsidRPr="00A61AA1">
        <w:rPr>
          <w:rFonts w:cs="Times New Roman" w:hint="eastAsia"/>
        </w:rPr>
        <w:t>、</w:t>
      </w:r>
      <w:r w:rsidRPr="00A61AA1">
        <w:rPr>
          <w:rFonts w:cs="Times New Roman" w:hint="eastAsia"/>
        </w:rPr>
        <w:t>1.2%</w:t>
      </w:r>
      <w:r w:rsidRPr="00A61AA1">
        <w:rPr>
          <w:rFonts w:cs="Times New Roman" w:hint="eastAsia"/>
        </w:rPr>
        <w:t>和</w:t>
      </w:r>
      <w:r w:rsidRPr="00A61AA1">
        <w:rPr>
          <w:rFonts w:cs="Times New Roman" w:hint="eastAsia"/>
        </w:rPr>
        <w:t>1.9%</w:t>
      </w:r>
      <w:r w:rsidRPr="00A61AA1">
        <w:rPr>
          <w:rFonts w:cs="Times New Roman" w:hint="eastAsia"/>
        </w:rPr>
        <w:t>。</w:t>
      </w:r>
      <w:r>
        <w:rPr>
          <w:rFonts w:cs="Times New Roman" w:hint="eastAsia"/>
        </w:rPr>
        <w:t>与试验初期未施用</w:t>
      </w:r>
      <w:r>
        <w:rPr>
          <w:rFonts w:hint="eastAsia"/>
        </w:rPr>
        <w:t>蚯蚓粪</w:t>
      </w:r>
      <w:r>
        <w:rPr>
          <w:rFonts w:cs="Times New Roman" w:hint="eastAsia"/>
        </w:rPr>
        <w:t>处理相比，试验末期</w:t>
      </w:r>
      <w:r>
        <w:rPr>
          <w:rFonts w:hint="eastAsia"/>
        </w:rPr>
        <w:t>施用蚯蚓粪</w:t>
      </w:r>
      <w:r>
        <w:rPr>
          <w:rFonts w:cs="Times New Roman" w:hint="eastAsia"/>
        </w:rPr>
        <w:t>各处理的土壤</w:t>
      </w:r>
      <w:r>
        <w:rPr>
          <w:rFonts w:hint="eastAsia"/>
        </w:rPr>
        <w:t>pH</w:t>
      </w:r>
      <w:r>
        <w:rPr>
          <w:rFonts w:cs="Times New Roman" w:hint="eastAsia"/>
        </w:rPr>
        <w:t>分别下降</w:t>
      </w:r>
      <w:r w:rsidRPr="000E1BD0">
        <w:rPr>
          <w:rFonts w:cs="Times New Roman" w:hint="eastAsia"/>
        </w:rPr>
        <w:t>0.8%</w:t>
      </w:r>
      <w:r w:rsidRPr="000E1BD0">
        <w:rPr>
          <w:rFonts w:cs="Times New Roman" w:hint="eastAsia"/>
        </w:rPr>
        <w:t>、</w:t>
      </w:r>
      <w:r w:rsidRPr="000E1BD0">
        <w:rPr>
          <w:rFonts w:cs="Times New Roman" w:hint="eastAsia"/>
        </w:rPr>
        <w:t>2.2%</w:t>
      </w:r>
      <w:r w:rsidRPr="000E1BD0">
        <w:rPr>
          <w:rFonts w:cs="Times New Roman" w:hint="eastAsia"/>
        </w:rPr>
        <w:t>、</w:t>
      </w:r>
      <w:r w:rsidRPr="000E1BD0">
        <w:rPr>
          <w:rFonts w:cs="Times New Roman" w:hint="eastAsia"/>
        </w:rPr>
        <w:t>3.6%</w:t>
      </w:r>
      <w:r w:rsidRPr="000E1BD0">
        <w:rPr>
          <w:rFonts w:cs="Times New Roman" w:hint="eastAsia"/>
        </w:rPr>
        <w:t>和</w:t>
      </w:r>
      <w:r w:rsidRPr="000E1BD0">
        <w:rPr>
          <w:rFonts w:cs="Times New Roman" w:hint="eastAsia"/>
        </w:rPr>
        <w:t>5.5%</w:t>
      </w:r>
      <w:r w:rsidRPr="000E1BD0">
        <w:rPr>
          <w:rFonts w:cs="Times New Roman" w:hint="eastAsia"/>
        </w:rPr>
        <w:t>。</w:t>
      </w:r>
    </w:p>
    <w:p w14:paraId="5ED2E0D9" w14:textId="77777777" w:rsidR="009361C5" w:rsidRPr="00CB7F91" w:rsidRDefault="009361C5" w:rsidP="009361C5">
      <w:pPr>
        <w:ind w:firstLineChars="200" w:firstLine="480"/>
      </w:pPr>
      <w:r w:rsidRPr="00EC58AD">
        <w:rPr>
          <w:rFonts w:hint="eastAsia"/>
        </w:rPr>
        <w:t>随外源有机碳（生活污泥、蚯蚓粪）施用量的增加，土壤</w:t>
      </w:r>
      <w:r w:rsidRPr="00EC58AD">
        <w:t>pH</w:t>
      </w:r>
      <w:r w:rsidRPr="00EC58AD">
        <w:rPr>
          <w:rFonts w:hint="eastAsia"/>
        </w:rPr>
        <w:t>呈下降趋势</w:t>
      </w:r>
      <w:r>
        <w:rPr>
          <w:rFonts w:hint="eastAsia"/>
        </w:rPr>
        <w:t>，</w:t>
      </w:r>
      <w:r w:rsidRPr="00CD416B">
        <w:rPr>
          <w:rFonts w:hint="eastAsia"/>
        </w:rPr>
        <w:t>施用</w:t>
      </w:r>
      <w:r w:rsidRPr="00EC58AD">
        <w:rPr>
          <w:rFonts w:hint="eastAsia"/>
        </w:rPr>
        <w:t>生活污泥处理的土壤</w:t>
      </w:r>
      <w:r w:rsidRPr="00EC58AD">
        <w:t>pH</w:t>
      </w:r>
      <w:r w:rsidRPr="00CD416B">
        <w:rPr>
          <w:rFonts w:hint="eastAsia"/>
        </w:rPr>
        <w:t>降低量</w:t>
      </w:r>
      <w:r w:rsidRPr="00EC58AD">
        <w:rPr>
          <w:rFonts w:hint="eastAsia"/>
        </w:rPr>
        <w:t>高于</w:t>
      </w:r>
      <w:r w:rsidRPr="00CD416B">
        <w:rPr>
          <w:rFonts w:hint="eastAsia"/>
        </w:rPr>
        <w:t>施用</w:t>
      </w:r>
      <w:r w:rsidRPr="00EC58AD">
        <w:rPr>
          <w:rFonts w:hint="eastAsia"/>
        </w:rPr>
        <w:t>蚯蚓粪的各</w:t>
      </w:r>
      <w:r>
        <w:rPr>
          <w:rFonts w:hint="eastAsia"/>
        </w:rPr>
        <w:t>对应</w:t>
      </w:r>
      <w:r w:rsidRPr="00EC58AD">
        <w:rPr>
          <w:rFonts w:hint="eastAsia"/>
        </w:rPr>
        <w:t>处理</w:t>
      </w:r>
      <w:r>
        <w:rPr>
          <w:rFonts w:hint="eastAsia"/>
        </w:rPr>
        <w:t>。</w:t>
      </w:r>
    </w:p>
    <w:p w14:paraId="5B08CAA9" w14:textId="77777777" w:rsidR="009361C5" w:rsidRDefault="009361C5" w:rsidP="009361C5">
      <w:pPr>
        <w:spacing w:line="240" w:lineRule="auto"/>
        <w:ind w:firstLine="0"/>
        <w:jc w:val="center"/>
      </w:pPr>
      <w:r>
        <w:rPr>
          <w:noProof/>
        </w:rPr>
        <w:drawing>
          <wp:inline distT="0" distB="0" distL="0" distR="0" wp14:anchorId="76B76509" wp14:editId="74ABFA82">
            <wp:extent cx="2520000" cy="21600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04B65154" wp14:editId="615ABFFB">
            <wp:extent cx="2520000" cy="2160000"/>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B538976" w14:textId="77777777" w:rsidR="009361C5" w:rsidRPr="00DC0D43" w:rsidRDefault="009361C5" w:rsidP="00783E17">
      <w:pPr>
        <w:ind w:firstLine="0"/>
        <w:jc w:val="center"/>
        <w:rPr>
          <w:sz w:val="21"/>
          <w:szCs w:val="21"/>
        </w:rPr>
      </w:pPr>
      <w:r w:rsidRPr="00DC0D43">
        <w:rPr>
          <w:rFonts w:hint="eastAsia"/>
          <w:sz w:val="21"/>
          <w:szCs w:val="21"/>
        </w:rPr>
        <w:t>图</w:t>
      </w:r>
      <w:r w:rsidRPr="00DC0D43">
        <w:rPr>
          <w:rFonts w:hint="eastAsia"/>
          <w:sz w:val="21"/>
          <w:szCs w:val="21"/>
        </w:rPr>
        <w:t>9</w:t>
      </w:r>
      <w:r w:rsidRPr="00DC0D43">
        <w:rPr>
          <w:rFonts w:hint="eastAsia"/>
          <w:sz w:val="21"/>
          <w:szCs w:val="21"/>
        </w:rPr>
        <w:t>生活污泥（</w:t>
      </w:r>
      <w:r w:rsidRPr="00DC0D43">
        <w:rPr>
          <w:rFonts w:hint="eastAsia"/>
          <w:sz w:val="21"/>
          <w:szCs w:val="21"/>
        </w:rPr>
        <w:t>A</w:t>
      </w:r>
      <w:r w:rsidRPr="00DC0D43">
        <w:rPr>
          <w:rFonts w:hint="eastAsia"/>
          <w:sz w:val="21"/>
          <w:szCs w:val="21"/>
        </w:rPr>
        <w:t>）和蚯蚓粪（</w:t>
      </w:r>
      <w:r w:rsidRPr="00DC0D43">
        <w:rPr>
          <w:rFonts w:hint="eastAsia"/>
          <w:sz w:val="21"/>
          <w:szCs w:val="21"/>
        </w:rPr>
        <w:t>B</w:t>
      </w:r>
      <w:r w:rsidRPr="00DC0D43">
        <w:rPr>
          <w:rFonts w:hint="eastAsia"/>
          <w:sz w:val="21"/>
          <w:szCs w:val="21"/>
        </w:rPr>
        <w:t>）添加对滩涂土壤</w:t>
      </w:r>
      <w:r w:rsidRPr="00DC0D43">
        <w:rPr>
          <w:rFonts w:hint="eastAsia"/>
          <w:sz w:val="21"/>
          <w:szCs w:val="21"/>
        </w:rPr>
        <w:t>pH</w:t>
      </w:r>
      <w:r w:rsidRPr="00DC0D43">
        <w:rPr>
          <w:rFonts w:hint="eastAsia"/>
          <w:sz w:val="21"/>
          <w:szCs w:val="21"/>
        </w:rPr>
        <w:t>的影响</w:t>
      </w:r>
    </w:p>
    <w:p w14:paraId="4ECD6C6D" w14:textId="77777777" w:rsidR="009361C5" w:rsidRDefault="009361C5" w:rsidP="009361C5">
      <w:pPr>
        <w:ind w:firstLine="0"/>
        <w:jc w:val="center"/>
        <w:rPr>
          <w:color w:val="000000" w:themeColor="text1"/>
          <w:sz w:val="21"/>
          <w:szCs w:val="21"/>
        </w:rPr>
      </w:pPr>
      <w:r w:rsidRPr="00DC0D43">
        <w:rPr>
          <w:rFonts w:hint="eastAsia"/>
          <w:sz w:val="21"/>
          <w:szCs w:val="21"/>
        </w:rPr>
        <w:t>Fig.</w:t>
      </w:r>
      <w:r w:rsidRPr="00DC0D43">
        <w:rPr>
          <w:sz w:val="21"/>
          <w:szCs w:val="21"/>
        </w:rPr>
        <w:t xml:space="preserve"> </w:t>
      </w:r>
      <w:r w:rsidRPr="00DC0D43">
        <w:rPr>
          <w:rFonts w:hint="eastAsia"/>
          <w:sz w:val="21"/>
          <w:szCs w:val="21"/>
        </w:rPr>
        <w:t xml:space="preserve">9 </w:t>
      </w:r>
      <w:r w:rsidRPr="00DC0D43">
        <w:rPr>
          <w:color w:val="000000" w:themeColor="text1"/>
          <w:sz w:val="21"/>
          <w:szCs w:val="21"/>
        </w:rPr>
        <w:t xml:space="preserve">Effects of </w:t>
      </w:r>
      <w:r w:rsidRPr="00DC0D43">
        <w:rPr>
          <w:sz w:val="21"/>
          <w:szCs w:val="21"/>
        </w:rPr>
        <w:t>a</w:t>
      </w:r>
      <w:r>
        <w:rPr>
          <w:sz w:val="21"/>
          <w:szCs w:val="21"/>
        </w:rPr>
        <w:t>pplication</w:t>
      </w:r>
      <w:r w:rsidRPr="00DC0D43">
        <w:rPr>
          <w:color w:val="000000" w:themeColor="text1"/>
          <w:sz w:val="21"/>
          <w:szCs w:val="21"/>
        </w:rPr>
        <w:t xml:space="preserve"> of domestic sludge (A) and </w:t>
      </w:r>
      <w:r w:rsidRPr="00DC0D43">
        <w:rPr>
          <w:rFonts w:hint="eastAsia"/>
          <w:color w:val="000000" w:themeColor="text1"/>
          <w:sz w:val="21"/>
          <w:szCs w:val="21"/>
        </w:rPr>
        <w:t>vermicompost</w:t>
      </w:r>
      <w:r w:rsidRPr="00DC0D43">
        <w:rPr>
          <w:color w:val="000000" w:themeColor="text1"/>
          <w:sz w:val="21"/>
          <w:szCs w:val="21"/>
        </w:rPr>
        <w:t xml:space="preserve"> (B) on</w:t>
      </w:r>
      <w:r w:rsidRPr="00DC0D43">
        <w:rPr>
          <w:rFonts w:hint="eastAsia"/>
          <w:color w:val="000000" w:themeColor="text1"/>
          <w:sz w:val="21"/>
          <w:szCs w:val="21"/>
        </w:rPr>
        <w:t xml:space="preserve"> soil</w:t>
      </w:r>
      <w:r w:rsidRPr="00DC0D43">
        <w:rPr>
          <w:color w:val="000000" w:themeColor="text1"/>
          <w:sz w:val="21"/>
          <w:szCs w:val="21"/>
        </w:rPr>
        <w:t xml:space="preserve"> </w:t>
      </w:r>
      <w:r w:rsidRPr="00DC0D43">
        <w:rPr>
          <w:rFonts w:hint="eastAsia"/>
          <w:color w:val="000000" w:themeColor="text1"/>
          <w:sz w:val="21"/>
          <w:szCs w:val="21"/>
        </w:rPr>
        <w:t>pH</w:t>
      </w:r>
      <w:r w:rsidRPr="00DC0D43">
        <w:rPr>
          <w:color w:val="000000" w:themeColor="text1"/>
          <w:sz w:val="21"/>
          <w:szCs w:val="21"/>
        </w:rPr>
        <w:t xml:space="preserve"> </w:t>
      </w:r>
      <w:r w:rsidRPr="00DC0D43">
        <w:rPr>
          <w:rFonts w:hint="eastAsia"/>
          <w:color w:val="000000" w:themeColor="text1"/>
          <w:sz w:val="21"/>
          <w:szCs w:val="21"/>
        </w:rPr>
        <w:t>of mudflat</w:t>
      </w:r>
    </w:p>
    <w:p w14:paraId="39C5757A" w14:textId="77777777" w:rsidR="009361C5" w:rsidRDefault="009361C5">
      <w:pPr>
        <w:ind w:firstLineChars="200" w:firstLine="480"/>
      </w:pPr>
      <w:r>
        <w:rPr>
          <w:rFonts w:hint="eastAsia"/>
        </w:rPr>
        <w:t>试验期间（</w:t>
      </w:r>
      <w:r>
        <w:rPr>
          <w:rFonts w:hint="eastAsia"/>
        </w:rPr>
        <w:t>2019</w:t>
      </w:r>
      <w:r>
        <w:rPr>
          <w:rFonts w:hint="eastAsia"/>
        </w:rPr>
        <w:t>年</w:t>
      </w:r>
      <w:r>
        <w:rPr>
          <w:rFonts w:hint="eastAsia"/>
        </w:rPr>
        <w:t>12</w:t>
      </w:r>
      <w:r>
        <w:rPr>
          <w:rFonts w:hint="eastAsia"/>
        </w:rPr>
        <w:t>月</w:t>
      </w:r>
      <w:r>
        <w:rPr>
          <w:rFonts w:hint="eastAsia"/>
        </w:rPr>
        <w:t>~2020</w:t>
      </w:r>
      <w:r>
        <w:rPr>
          <w:rFonts w:hint="eastAsia"/>
        </w:rPr>
        <w:t>年</w:t>
      </w:r>
      <w:r>
        <w:rPr>
          <w:rFonts w:hint="eastAsia"/>
        </w:rPr>
        <w:t>10</w:t>
      </w:r>
      <w:r>
        <w:rPr>
          <w:rFonts w:hint="eastAsia"/>
        </w:rPr>
        <w:t>月）添加不同外源有机碳（</w:t>
      </w:r>
      <w:r>
        <w:rPr>
          <w:rFonts w:cs="Times New Roman" w:hint="eastAsia"/>
        </w:rPr>
        <w:t>生活污泥、蚯蚓粪</w:t>
      </w:r>
      <w:r>
        <w:rPr>
          <w:rFonts w:hint="eastAsia"/>
        </w:rPr>
        <w:t>）对滩涂土壤</w:t>
      </w:r>
      <w:r>
        <w:rPr>
          <w:rFonts w:hint="eastAsia"/>
        </w:rPr>
        <w:t>EC</w:t>
      </w:r>
      <w:r>
        <w:rPr>
          <w:rFonts w:hint="eastAsia"/>
        </w:rPr>
        <w:t>的影响见图</w:t>
      </w:r>
      <w:r>
        <w:rPr>
          <w:rFonts w:hint="eastAsia"/>
        </w:rPr>
        <w:t>10</w:t>
      </w:r>
      <w:r>
        <w:rPr>
          <w:rFonts w:hint="eastAsia"/>
        </w:rPr>
        <w:t>。</w:t>
      </w:r>
    </w:p>
    <w:p w14:paraId="6738A807" w14:textId="77777777" w:rsidR="009361C5" w:rsidRPr="00C469DB" w:rsidRDefault="009361C5">
      <w:pPr>
        <w:ind w:firstLineChars="200" w:firstLine="480"/>
      </w:pPr>
      <w:r w:rsidRPr="00D5071B">
        <w:rPr>
          <w:rFonts w:hint="eastAsia"/>
        </w:rPr>
        <w:t>试验初期，未施用生活污泥处理的土壤</w:t>
      </w:r>
      <w:r w:rsidRPr="00D5071B">
        <w:t>EC</w:t>
      </w:r>
      <w:r w:rsidRPr="00D5071B">
        <w:rPr>
          <w:rFonts w:hint="eastAsia"/>
        </w:rPr>
        <w:t>为</w:t>
      </w:r>
      <w:r w:rsidRPr="00CD416B">
        <w:rPr>
          <w:rFonts w:cs="Times New Roman"/>
        </w:rPr>
        <w:t xml:space="preserve">2.502 </w:t>
      </w:r>
      <w:proofErr w:type="spellStart"/>
      <w:r w:rsidRPr="00CD416B">
        <w:rPr>
          <w:rFonts w:cs="Times New Roman"/>
        </w:rPr>
        <w:t>ms</w:t>
      </w:r>
      <w:proofErr w:type="spellEnd"/>
      <w:r w:rsidRPr="00CD416B">
        <w:rPr>
          <w:rFonts w:cs="Times New Roman"/>
        </w:rPr>
        <w:t xml:space="preserve"> cm</w:t>
      </w:r>
      <w:r w:rsidRPr="00CD416B">
        <w:rPr>
          <w:rFonts w:cs="Times New Roman"/>
          <w:vertAlign w:val="superscript"/>
        </w:rPr>
        <w:t>-1</w:t>
      </w:r>
      <w:r w:rsidRPr="00D5071B">
        <w:rPr>
          <w:rFonts w:hint="eastAsia"/>
        </w:rPr>
        <w:t>，施用生活污泥</w:t>
      </w:r>
      <w:r w:rsidRPr="00D5071B">
        <w:rPr>
          <w:rFonts w:cs="Times New Roman" w:hint="eastAsia"/>
        </w:rPr>
        <w:t>各处理（</w:t>
      </w:r>
      <w:r w:rsidRPr="00D5071B">
        <w:rPr>
          <w:rFonts w:cs="Times New Roman"/>
        </w:rPr>
        <w:t>W-2</w:t>
      </w:r>
      <w:r w:rsidRPr="00D5071B">
        <w:rPr>
          <w:rFonts w:cs="Times New Roman" w:hint="eastAsia"/>
        </w:rPr>
        <w:t>、</w:t>
      </w:r>
      <w:r w:rsidRPr="00D5071B">
        <w:rPr>
          <w:rFonts w:cs="Times New Roman"/>
        </w:rPr>
        <w:t>W-5</w:t>
      </w:r>
      <w:r w:rsidRPr="00D5071B">
        <w:rPr>
          <w:rFonts w:cs="Times New Roman" w:hint="eastAsia"/>
        </w:rPr>
        <w:t>、</w:t>
      </w:r>
      <w:r w:rsidRPr="00D5071B">
        <w:rPr>
          <w:rFonts w:cs="Times New Roman"/>
        </w:rPr>
        <w:t>W-10</w:t>
      </w:r>
      <w:r w:rsidRPr="00D5071B">
        <w:rPr>
          <w:rFonts w:cs="Times New Roman" w:hint="eastAsia"/>
        </w:rPr>
        <w:t>和</w:t>
      </w:r>
      <w:r w:rsidRPr="00D5071B">
        <w:rPr>
          <w:rFonts w:cs="Times New Roman"/>
        </w:rPr>
        <w:t>W-20</w:t>
      </w:r>
      <w:r w:rsidRPr="00D5071B">
        <w:rPr>
          <w:rFonts w:cs="Times New Roman" w:hint="eastAsia"/>
        </w:rPr>
        <w:t>）的土壤</w:t>
      </w:r>
      <w:r w:rsidRPr="00D5071B">
        <w:t>pH</w:t>
      </w:r>
      <w:r w:rsidRPr="00D5071B">
        <w:rPr>
          <w:rFonts w:cs="Times New Roman" w:hint="eastAsia"/>
        </w:rPr>
        <w:t>分别为</w:t>
      </w:r>
      <w:r w:rsidRPr="00CD416B">
        <w:rPr>
          <w:rFonts w:cs="Times New Roman"/>
        </w:rPr>
        <w:t>2.353</w:t>
      </w:r>
      <w:r w:rsidRPr="00CD416B">
        <w:rPr>
          <w:rFonts w:cs="Times New Roman" w:hint="eastAsia"/>
        </w:rPr>
        <w:t>、</w:t>
      </w:r>
      <w:r w:rsidRPr="00CD416B">
        <w:rPr>
          <w:rFonts w:cs="Times New Roman"/>
        </w:rPr>
        <w:t>2.045</w:t>
      </w:r>
      <w:r w:rsidRPr="00CD416B">
        <w:rPr>
          <w:rFonts w:cs="Times New Roman" w:hint="eastAsia"/>
        </w:rPr>
        <w:t>、</w:t>
      </w:r>
      <w:r w:rsidRPr="00CD416B">
        <w:rPr>
          <w:rFonts w:cs="Times New Roman"/>
        </w:rPr>
        <w:t>1.931</w:t>
      </w:r>
      <w:r w:rsidRPr="00CD416B">
        <w:rPr>
          <w:rFonts w:cs="Times New Roman" w:hint="eastAsia"/>
        </w:rPr>
        <w:t>和</w:t>
      </w:r>
      <w:r w:rsidRPr="00CD416B">
        <w:rPr>
          <w:rFonts w:cs="Times New Roman"/>
        </w:rPr>
        <w:t xml:space="preserve">1.680 </w:t>
      </w:r>
      <w:proofErr w:type="spellStart"/>
      <w:r w:rsidRPr="00CD416B">
        <w:rPr>
          <w:rFonts w:cs="Times New Roman"/>
        </w:rPr>
        <w:t>ms</w:t>
      </w:r>
      <w:proofErr w:type="spellEnd"/>
      <w:r w:rsidRPr="00CD416B">
        <w:rPr>
          <w:rFonts w:cs="Times New Roman"/>
        </w:rPr>
        <w:t xml:space="preserve"> cm</w:t>
      </w:r>
      <w:r w:rsidRPr="00CD416B">
        <w:rPr>
          <w:rFonts w:cs="Times New Roman"/>
          <w:vertAlign w:val="superscript"/>
        </w:rPr>
        <w:t>-1</w:t>
      </w:r>
      <w:r w:rsidRPr="00D5071B">
        <w:rPr>
          <w:rFonts w:cs="Times New Roman" w:hint="eastAsia"/>
        </w:rPr>
        <w:t>，较对照分别下降</w:t>
      </w:r>
      <w:r w:rsidRPr="00D5071B">
        <w:rPr>
          <w:rFonts w:cs="Times New Roman"/>
        </w:rPr>
        <w:t>6.0%</w:t>
      </w:r>
      <w:r w:rsidRPr="00D5071B">
        <w:rPr>
          <w:rFonts w:cs="Times New Roman" w:hint="eastAsia"/>
        </w:rPr>
        <w:t>、</w:t>
      </w:r>
      <w:r w:rsidRPr="00D5071B">
        <w:rPr>
          <w:rFonts w:cs="Times New Roman"/>
        </w:rPr>
        <w:t>18.3%</w:t>
      </w:r>
      <w:r w:rsidRPr="00D5071B">
        <w:rPr>
          <w:rFonts w:cs="Times New Roman" w:hint="eastAsia"/>
        </w:rPr>
        <w:t>、</w:t>
      </w:r>
      <w:r w:rsidRPr="00D5071B">
        <w:rPr>
          <w:rFonts w:cs="Times New Roman"/>
        </w:rPr>
        <w:t>22.8%</w:t>
      </w:r>
      <w:r w:rsidRPr="00D5071B">
        <w:rPr>
          <w:rFonts w:cs="Times New Roman" w:hint="eastAsia"/>
        </w:rPr>
        <w:t>和</w:t>
      </w:r>
      <w:r w:rsidRPr="00D5071B">
        <w:rPr>
          <w:rFonts w:cs="Times New Roman"/>
        </w:rPr>
        <w:t>32.9%</w:t>
      </w:r>
      <w:r w:rsidRPr="00D5071B">
        <w:rPr>
          <w:rFonts w:cs="Times New Roman" w:hint="eastAsia"/>
        </w:rPr>
        <w:t>；试验末期，</w:t>
      </w:r>
      <w:r w:rsidRPr="00D5071B">
        <w:rPr>
          <w:rFonts w:hint="eastAsia"/>
        </w:rPr>
        <w:t>未施用生活污泥处理的土壤</w:t>
      </w:r>
      <w:r w:rsidRPr="00D5071B">
        <w:t>EC</w:t>
      </w:r>
      <w:r w:rsidRPr="00D5071B">
        <w:rPr>
          <w:rFonts w:hint="eastAsia"/>
        </w:rPr>
        <w:t>为</w:t>
      </w:r>
      <w:r w:rsidRPr="00D5071B">
        <w:t xml:space="preserve">2.523 </w:t>
      </w:r>
      <w:proofErr w:type="spellStart"/>
      <w:r w:rsidRPr="00CD416B">
        <w:rPr>
          <w:rFonts w:cs="Times New Roman"/>
        </w:rPr>
        <w:t>ms</w:t>
      </w:r>
      <w:proofErr w:type="spellEnd"/>
      <w:r w:rsidRPr="00CD416B">
        <w:rPr>
          <w:rFonts w:cs="Times New Roman"/>
        </w:rPr>
        <w:t xml:space="preserve"> cm</w:t>
      </w:r>
      <w:r w:rsidRPr="00CD416B">
        <w:rPr>
          <w:rFonts w:cs="Times New Roman"/>
          <w:vertAlign w:val="superscript"/>
        </w:rPr>
        <w:t>-1</w:t>
      </w:r>
      <w:r w:rsidRPr="00D5071B">
        <w:rPr>
          <w:rFonts w:hint="eastAsia"/>
        </w:rPr>
        <w:t>，施用生活污泥</w:t>
      </w:r>
      <w:r w:rsidRPr="00D5071B">
        <w:rPr>
          <w:rFonts w:cs="Times New Roman" w:hint="eastAsia"/>
        </w:rPr>
        <w:t>各处理（</w:t>
      </w:r>
      <w:r w:rsidRPr="00D5071B">
        <w:rPr>
          <w:rFonts w:cs="Times New Roman"/>
        </w:rPr>
        <w:t>W-2</w:t>
      </w:r>
      <w:r w:rsidRPr="00D5071B">
        <w:rPr>
          <w:rFonts w:cs="Times New Roman" w:hint="eastAsia"/>
        </w:rPr>
        <w:t>、</w:t>
      </w:r>
      <w:r w:rsidRPr="00D5071B">
        <w:rPr>
          <w:rFonts w:cs="Times New Roman"/>
        </w:rPr>
        <w:t>W-5</w:t>
      </w:r>
      <w:r w:rsidRPr="00D5071B">
        <w:rPr>
          <w:rFonts w:cs="Times New Roman" w:hint="eastAsia"/>
        </w:rPr>
        <w:t>、</w:t>
      </w:r>
      <w:r w:rsidRPr="00D5071B">
        <w:rPr>
          <w:rFonts w:cs="Times New Roman"/>
        </w:rPr>
        <w:t>W-10</w:t>
      </w:r>
      <w:r w:rsidRPr="00D5071B">
        <w:rPr>
          <w:rFonts w:cs="Times New Roman" w:hint="eastAsia"/>
        </w:rPr>
        <w:t>和</w:t>
      </w:r>
      <w:r w:rsidRPr="00D5071B">
        <w:rPr>
          <w:rFonts w:cs="Times New Roman"/>
        </w:rPr>
        <w:t>W-20</w:t>
      </w:r>
      <w:r w:rsidRPr="00D5071B">
        <w:rPr>
          <w:rFonts w:cs="Times New Roman" w:hint="eastAsia"/>
        </w:rPr>
        <w:t>）的土壤</w:t>
      </w:r>
      <w:r w:rsidRPr="00D5071B">
        <w:rPr>
          <w:rFonts w:cs="Times New Roman"/>
        </w:rPr>
        <w:t>EC</w:t>
      </w:r>
      <w:r w:rsidRPr="00D5071B">
        <w:rPr>
          <w:rFonts w:cs="Times New Roman" w:hint="eastAsia"/>
        </w:rPr>
        <w:t>分别为</w:t>
      </w:r>
      <w:r w:rsidRPr="00CD416B">
        <w:rPr>
          <w:rFonts w:cs="Times New Roman"/>
        </w:rPr>
        <w:t>2.428</w:t>
      </w:r>
      <w:r w:rsidRPr="00CD416B">
        <w:rPr>
          <w:rFonts w:cs="Times New Roman" w:hint="eastAsia"/>
        </w:rPr>
        <w:t>、</w:t>
      </w:r>
      <w:r w:rsidRPr="00CD416B">
        <w:rPr>
          <w:rFonts w:cs="Times New Roman"/>
        </w:rPr>
        <w:t>2.108</w:t>
      </w:r>
      <w:r w:rsidRPr="00CD416B">
        <w:rPr>
          <w:rFonts w:cs="Times New Roman" w:hint="eastAsia"/>
        </w:rPr>
        <w:t>、</w:t>
      </w:r>
      <w:r w:rsidRPr="00CD416B">
        <w:rPr>
          <w:rFonts w:cs="Times New Roman"/>
        </w:rPr>
        <w:t>1.988</w:t>
      </w:r>
      <w:r w:rsidRPr="00CD416B">
        <w:rPr>
          <w:rFonts w:cs="Times New Roman" w:hint="eastAsia"/>
        </w:rPr>
        <w:t>和</w:t>
      </w:r>
      <w:r w:rsidRPr="00CD416B">
        <w:rPr>
          <w:rFonts w:cs="Times New Roman"/>
        </w:rPr>
        <w:t xml:space="preserve">1.732 </w:t>
      </w:r>
      <w:proofErr w:type="spellStart"/>
      <w:r w:rsidRPr="00CD416B">
        <w:rPr>
          <w:rFonts w:cs="Times New Roman"/>
        </w:rPr>
        <w:t>ms</w:t>
      </w:r>
      <w:proofErr w:type="spellEnd"/>
      <w:r w:rsidRPr="00CD416B">
        <w:rPr>
          <w:rFonts w:cs="Times New Roman"/>
        </w:rPr>
        <w:t xml:space="preserve"> cm</w:t>
      </w:r>
      <w:r w:rsidRPr="00CD416B">
        <w:rPr>
          <w:rFonts w:cs="Times New Roman"/>
          <w:vertAlign w:val="superscript"/>
        </w:rPr>
        <w:t>-1</w:t>
      </w:r>
      <w:r w:rsidRPr="00D5071B">
        <w:rPr>
          <w:rFonts w:cs="Times New Roman" w:hint="eastAsia"/>
        </w:rPr>
        <w:t>，较对照分别下降</w:t>
      </w:r>
      <w:r w:rsidRPr="00D5071B">
        <w:rPr>
          <w:rFonts w:cs="Times New Roman"/>
        </w:rPr>
        <w:t>3.8%</w:t>
      </w:r>
      <w:r w:rsidRPr="00D5071B">
        <w:rPr>
          <w:rFonts w:cs="Times New Roman" w:hint="eastAsia"/>
        </w:rPr>
        <w:t>、</w:t>
      </w:r>
      <w:r w:rsidRPr="00D5071B">
        <w:rPr>
          <w:rFonts w:cs="Times New Roman"/>
        </w:rPr>
        <w:t>16.4%</w:t>
      </w:r>
      <w:r w:rsidRPr="00D5071B">
        <w:rPr>
          <w:rFonts w:cs="Times New Roman" w:hint="eastAsia"/>
        </w:rPr>
        <w:t>、</w:t>
      </w:r>
      <w:r w:rsidRPr="00D5071B">
        <w:rPr>
          <w:rFonts w:cs="Times New Roman"/>
        </w:rPr>
        <w:t>21.2%</w:t>
      </w:r>
      <w:r w:rsidRPr="00D5071B">
        <w:rPr>
          <w:rFonts w:cs="Times New Roman" w:hint="eastAsia"/>
        </w:rPr>
        <w:t>和</w:t>
      </w:r>
      <w:r w:rsidRPr="00D5071B">
        <w:rPr>
          <w:rFonts w:cs="Times New Roman"/>
        </w:rPr>
        <w:t>31.4%</w:t>
      </w:r>
      <w:r w:rsidRPr="00D5071B">
        <w:rPr>
          <w:rFonts w:cs="Times New Roman" w:hint="eastAsia"/>
        </w:rPr>
        <w:t>。相较于试验初期，各处理的试验末期土壤</w:t>
      </w:r>
      <w:r w:rsidRPr="00D5071B">
        <w:t>EC</w:t>
      </w:r>
      <w:r w:rsidRPr="00D5071B">
        <w:rPr>
          <w:rFonts w:cs="Times New Roman" w:hint="eastAsia"/>
        </w:rPr>
        <w:t>分别提高</w:t>
      </w:r>
      <w:r w:rsidRPr="00D5071B">
        <w:rPr>
          <w:rFonts w:cs="Times New Roman"/>
        </w:rPr>
        <w:t>0.8%</w:t>
      </w:r>
      <w:r w:rsidRPr="00D5071B">
        <w:rPr>
          <w:rFonts w:cs="Times New Roman" w:hint="eastAsia"/>
        </w:rPr>
        <w:t>、</w:t>
      </w:r>
      <w:r w:rsidRPr="00D5071B">
        <w:rPr>
          <w:rFonts w:cs="Times New Roman"/>
        </w:rPr>
        <w:t>3.2%</w:t>
      </w:r>
      <w:r w:rsidRPr="00D5071B">
        <w:rPr>
          <w:rFonts w:cs="Times New Roman" w:hint="eastAsia"/>
        </w:rPr>
        <w:t>、</w:t>
      </w:r>
      <w:r w:rsidRPr="00D5071B">
        <w:rPr>
          <w:rFonts w:cs="Times New Roman"/>
        </w:rPr>
        <w:t>3.1%</w:t>
      </w:r>
      <w:r w:rsidRPr="00D5071B">
        <w:rPr>
          <w:rFonts w:cs="Times New Roman" w:hint="eastAsia"/>
        </w:rPr>
        <w:t>、</w:t>
      </w:r>
      <w:r w:rsidRPr="00D5071B">
        <w:rPr>
          <w:rFonts w:cs="Times New Roman"/>
        </w:rPr>
        <w:t>3.0%</w:t>
      </w:r>
      <w:r w:rsidRPr="00D5071B">
        <w:rPr>
          <w:rFonts w:cs="Times New Roman" w:hint="eastAsia"/>
        </w:rPr>
        <w:t>和</w:t>
      </w:r>
      <w:r w:rsidRPr="00D5071B">
        <w:rPr>
          <w:rFonts w:cs="Times New Roman"/>
        </w:rPr>
        <w:t>3.1%</w:t>
      </w:r>
      <w:r w:rsidRPr="00D5071B">
        <w:rPr>
          <w:rFonts w:cs="Times New Roman" w:hint="eastAsia"/>
        </w:rPr>
        <w:t>。与试验初期未施用生活污泥处理相比，试验末期</w:t>
      </w:r>
      <w:r w:rsidRPr="00D5071B">
        <w:rPr>
          <w:rFonts w:hint="eastAsia"/>
        </w:rPr>
        <w:t>施用生活污泥</w:t>
      </w:r>
      <w:r w:rsidRPr="00D5071B">
        <w:rPr>
          <w:rFonts w:cs="Times New Roman" w:hint="eastAsia"/>
        </w:rPr>
        <w:t>各处理的土壤</w:t>
      </w:r>
      <w:r>
        <w:rPr>
          <w:rFonts w:hint="eastAsia"/>
        </w:rPr>
        <w:t>EC</w:t>
      </w:r>
      <w:r w:rsidRPr="00D5071B">
        <w:rPr>
          <w:rFonts w:cs="Times New Roman" w:hint="eastAsia"/>
        </w:rPr>
        <w:t>分别下降</w:t>
      </w:r>
      <w:r w:rsidRPr="00D5071B">
        <w:rPr>
          <w:rFonts w:cs="Times New Roman"/>
        </w:rPr>
        <w:t>3.0%</w:t>
      </w:r>
      <w:r w:rsidRPr="00D5071B">
        <w:rPr>
          <w:rFonts w:cs="Times New Roman" w:hint="eastAsia"/>
        </w:rPr>
        <w:t>、</w:t>
      </w:r>
      <w:r w:rsidRPr="00D5071B">
        <w:rPr>
          <w:rFonts w:cs="Times New Roman"/>
        </w:rPr>
        <w:t>15.7%</w:t>
      </w:r>
      <w:r w:rsidRPr="00D5071B">
        <w:rPr>
          <w:rFonts w:cs="Times New Roman" w:hint="eastAsia"/>
        </w:rPr>
        <w:t>、</w:t>
      </w:r>
      <w:r w:rsidRPr="00D5071B">
        <w:rPr>
          <w:rFonts w:cs="Times New Roman"/>
        </w:rPr>
        <w:t>20.5%</w:t>
      </w:r>
      <w:r w:rsidRPr="00D5071B">
        <w:rPr>
          <w:rFonts w:cs="Times New Roman" w:hint="eastAsia"/>
        </w:rPr>
        <w:t>和</w:t>
      </w:r>
      <w:r w:rsidRPr="00D5071B">
        <w:rPr>
          <w:rFonts w:cs="Times New Roman"/>
        </w:rPr>
        <w:t>30.8%</w:t>
      </w:r>
      <w:r w:rsidRPr="00D5071B">
        <w:rPr>
          <w:rFonts w:cs="Times New Roman" w:hint="eastAsia"/>
        </w:rPr>
        <w:t>。</w:t>
      </w:r>
    </w:p>
    <w:p w14:paraId="0393052A" w14:textId="77777777" w:rsidR="009361C5" w:rsidRPr="00EA7BD7" w:rsidRDefault="009361C5" w:rsidP="009361C5">
      <w:pPr>
        <w:ind w:firstLineChars="200" w:firstLine="480"/>
      </w:pPr>
      <w:r w:rsidRPr="003879B2">
        <w:rPr>
          <w:rFonts w:hint="eastAsia"/>
        </w:rPr>
        <w:t>试验初期，未施用</w:t>
      </w:r>
      <w:r w:rsidRPr="00CD416B">
        <w:rPr>
          <w:rFonts w:hint="eastAsia"/>
        </w:rPr>
        <w:t>蚯蚓粪</w:t>
      </w:r>
      <w:r w:rsidRPr="003879B2">
        <w:rPr>
          <w:rFonts w:hint="eastAsia"/>
        </w:rPr>
        <w:t>处理的土壤</w:t>
      </w:r>
      <w:r w:rsidRPr="003879B2">
        <w:t>EC</w:t>
      </w:r>
      <w:r w:rsidRPr="003879B2">
        <w:rPr>
          <w:rFonts w:hint="eastAsia"/>
        </w:rPr>
        <w:t>为</w:t>
      </w:r>
      <w:r>
        <w:rPr>
          <w:rFonts w:cs="Times New Roman"/>
        </w:rPr>
        <w:t>2.</w:t>
      </w:r>
      <w:r>
        <w:rPr>
          <w:rFonts w:cs="Times New Roman" w:hint="eastAsia"/>
        </w:rPr>
        <w:t>4</w:t>
      </w:r>
      <w:r w:rsidRPr="003879B2">
        <w:rPr>
          <w:rFonts w:cs="Times New Roman"/>
        </w:rPr>
        <w:t xml:space="preserve">02 </w:t>
      </w:r>
      <w:proofErr w:type="spellStart"/>
      <w:r w:rsidRPr="003879B2">
        <w:rPr>
          <w:rFonts w:cs="Times New Roman"/>
        </w:rPr>
        <w:t>ms</w:t>
      </w:r>
      <w:proofErr w:type="spellEnd"/>
      <w:r w:rsidRPr="003879B2">
        <w:rPr>
          <w:rFonts w:cs="Times New Roman"/>
        </w:rPr>
        <w:t xml:space="preserve"> cm</w:t>
      </w:r>
      <w:r w:rsidRPr="003879B2">
        <w:rPr>
          <w:rFonts w:cs="Times New Roman"/>
          <w:vertAlign w:val="superscript"/>
        </w:rPr>
        <w:t>-1</w:t>
      </w:r>
      <w:r w:rsidRPr="003879B2">
        <w:rPr>
          <w:rFonts w:hint="eastAsia"/>
        </w:rPr>
        <w:t>，施用</w:t>
      </w:r>
      <w:r w:rsidRPr="00CD416B">
        <w:rPr>
          <w:rFonts w:hint="eastAsia"/>
        </w:rPr>
        <w:t>蚯蚓粪</w:t>
      </w:r>
      <w:r w:rsidRPr="003879B2">
        <w:rPr>
          <w:rFonts w:cs="Times New Roman" w:hint="eastAsia"/>
        </w:rPr>
        <w:t>各处理（</w:t>
      </w:r>
      <w:r w:rsidRPr="003879B2">
        <w:rPr>
          <w:rFonts w:cs="Times New Roman"/>
        </w:rPr>
        <w:t>W</w:t>
      </w:r>
      <w:r>
        <w:rPr>
          <w:rFonts w:cs="Times New Roman" w:hint="eastAsia"/>
        </w:rPr>
        <w:t>Y</w:t>
      </w:r>
      <w:r w:rsidRPr="003879B2">
        <w:rPr>
          <w:rFonts w:cs="Times New Roman"/>
        </w:rPr>
        <w:t>-2</w:t>
      </w:r>
      <w:r w:rsidRPr="003879B2">
        <w:rPr>
          <w:rFonts w:cs="Times New Roman" w:hint="eastAsia"/>
        </w:rPr>
        <w:t>、</w:t>
      </w:r>
      <w:r w:rsidRPr="003879B2">
        <w:rPr>
          <w:rFonts w:cs="Times New Roman"/>
        </w:rPr>
        <w:t>W</w:t>
      </w:r>
      <w:r>
        <w:rPr>
          <w:rFonts w:cs="Times New Roman" w:hint="eastAsia"/>
        </w:rPr>
        <w:t>Y</w:t>
      </w:r>
      <w:r w:rsidRPr="003879B2">
        <w:rPr>
          <w:rFonts w:cs="Times New Roman"/>
        </w:rPr>
        <w:t>-5</w:t>
      </w:r>
      <w:r w:rsidRPr="003879B2">
        <w:rPr>
          <w:rFonts w:cs="Times New Roman" w:hint="eastAsia"/>
        </w:rPr>
        <w:t>、</w:t>
      </w:r>
      <w:r w:rsidRPr="003879B2">
        <w:rPr>
          <w:rFonts w:cs="Times New Roman"/>
        </w:rPr>
        <w:t>W</w:t>
      </w:r>
      <w:r>
        <w:rPr>
          <w:rFonts w:cs="Times New Roman" w:hint="eastAsia"/>
        </w:rPr>
        <w:t>Y</w:t>
      </w:r>
      <w:r w:rsidRPr="003879B2">
        <w:rPr>
          <w:rFonts w:cs="Times New Roman"/>
        </w:rPr>
        <w:t>-10</w:t>
      </w:r>
      <w:r w:rsidRPr="003879B2">
        <w:rPr>
          <w:rFonts w:cs="Times New Roman" w:hint="eastAsia"/>
        </w:rPr>
        <w:t>和</w:t>
      </w:r>
      <w:r w:rsidRPr="003879B2">
        <w:rPr>
          <w:rFonts w:cs="Times New Roman"/>
        </w:rPr>
        <w:t>W</w:t>
      </w:r>
      <w:r>
        <w:rPr>
          <w:rFonts w:cs="Times New Roman" w:hint="eastAsia"/>
        </w:rPr>
        <w:t>Y</w:t>
      </w:r>
      <w:r w:rsidRPr="003879B2">
        <w:rPr>
          <w:rFonts w:cs="Times New Roman"/>
        </w:rPr>
        <w:t>-20</w:t>
      </w:r>
      <w:r w:rsidRPr="003879B2">
        <w:rPr>
          <w:rFonts w:cs="Times New Roman" w:hint="eastAsia"/>
        </w:rPr>
        <w:t>）的土壤</w:t>
      </w:r>
      <w:r>
        <w:rPr>
          <w:rFonts w:hint="eastAsia"/>
        </w:rPr>
        <w:t>EC</w:t>
      </w:r>
      <w:r w:rsidRPr="003879B2">
        <w:rPr>
          <w:rFonts w:cs="Times New Roman" w:hint="eastAsia"/>
        </w:rPr>
        <w:t>分别为</w:t>
      </w:r>
      <w:r w:rsidRPr="003879B2">
        <w:rPr>
          <w:rFonts w:cs="Times New Roman" w:hint="eastAsia"/>
        </w:rPr>
        <w:t>2.102</w:t>
      </w:r>
      <w:r w:rsidRPr="003879B2">
        <w:rPr>
          <w:rFonts w:cs="Times New Roman" w:hint="eastAsia"/>
        </w:rPr>
        <w:t>、</w:t>
      </w:r>
      <w:r w:rsidRPr="003879B2">
        <w:rPr>
          <w:rFonts w:cs="Times New Roman" w:hint="eastAsia"/>
        </w:rPr>
        <w:t>1.992</w:t>
      </w:r>
      <w:r w:rsidRPr="003879B2">
        <w:rPr>
          <w:rFonts w:cs="Times New Roman" w:hint="eastAsia"/>
        </w:rPr>
        <w:t>、</w:t>
      </w:r>
      <w:r w:rsidRPr="003879B2">
        <w:rPr>
          <w:rFonts w:cs="Times New Roman" w:hint="eastAsia"/>
        </w:rPr>
        <w:t>1.640</w:t>
      </w:r>
      <w:r w:rsidRPr="003879B2">
        <w:rPr>
          <w:rFonts w:cs="Times New Roman" w:hint="eastAsia"/>
        </w:rPr>
        <w:t>和</w:t>
      </w:r>
      <w:r w:rsidRPr="003879B2">
        <w:rPr>
          <w:rFonts w:cs="Times New Roman" w:hint="eastAsia"/>
        </w:rPr>
        <w:t>1.317</w:t>
      </w:r>
      <w:r w:rsidRPr="003879B2">
        <w:rPr>
          <w:rFonts w:cs="Times New Roman"/>
        </w:rPr>
        <w:t xml:space="preserve"> </w:t>
      </w:r>
      <w:proofErr w:type="spellStart"/>
      <w:r w:rsidRPr="003879B2">
        <w:rPr>
          <w:rFonts w:cs="Times New Roman"/>
        </w:rPr>
        <w:t>ms</w:t>
      </w:r>
      <w:proofErr w:type="spellEnd"/>
      <w:r w:rsidRPr="003879B2">
        <w:rPr>
          <w:rFonts w:cs="Times New Roman"/>
        </w:rPr>
        <w:t xml:space="preserve"> cm</w:t>
      </w:r>
      <w:r w:rsidRPr="003879B2">
        <w:rPr>
          <w:rFonts w:cs="Times New Roman"/>
          <w:vertAlign w:val="superscript"/>
        </w:rPr>
        <w:t>-1</w:t>
      </w:r>
      <w:r w:rsidRPr="003879B2">
        <w:rPr>
          <w:rFonts w:cs="Times New Roman" w:hint="eastAsia"/>
        </w:rPr>
        <w:t>，较对照分别下降</w:t>
      </w:r>
      <w:r>
        <w:rPr>
          <w:rFonts w:cs="Times New Roman" w:hint="eastAsia"/>
        </w:rPr>
        <w:t>12.5</w:t>
      </w:r>
      <w:r w:rsidRPr="003879B2">
        <w:rPr>
          <w:rFonts w:cs="Times New Roman"/>
        </w:rPr>
        <w:t>%</w:t>
      </w:r>
      <w:r w:rsidRPr="003879B2">
        <w:rPr>
          <w:rFonts w:cs="Times New Roman" w:hint="eastAsia"/>
        </w:rPr>
        <w:t>、</w:t>
      </w:r>
      <w:r>
        <w:rPr>
          <w:rFonts w:cs="Times New Roman" w:hint="eastAsia"/>
        </w:rPr>
        <w:t>17.1</w:t>
      </w:r>
      <w:r w:rsidRPr="003879B2">
        <w:rPr>
          <w:rFonts w:cs="Times New Roman"/>
        </w:rPr>
        <w:t>%</w:t>
      </w:r>
      <w:r w:rsidRPr="003879B2">
        <w:rPr>
          <w:rFonts w:cs="Times New Roman" w:hint="eastAsia"/>
        </w:rPr>
        <w:t>、</w:t>
      </w:r>
      <w:r>
        <w:rPr>
          <w:rFonts w:cs="Times New Roman" w:hint="eastAsia"/>
        </w:rPr>
        <w:t>31.7</w:t>
      </w:r>
      <w:r w:rsidRPr="003879B2">
        <w:rPr>
          <w:rFonts w:cs="Times New Roman"/>
        </w:rPr>
        <w:t>%</w:t>
      </w:r>
      <w:r w:rsidRPr="003879B2">
        <w:rPr>
          <w:rFonts w:cs="Times New Roman" w:hint="eastAsia"/>
        </w:rPr>
        <w:t>和</w:t>
      </w:r>
      <w:r>
        <w:rPr>
          <w:rFonts w:cs="Times New Roman" w:hint="eastAsia"/>
        </w:rPr>
        <w:t>45.2</w:t>
      </w:r>
      <w:r w:rsidRPr="003879B2">
        <w:rPr>
          <w:rFonts w:cs="Times New Roman"/>
        </w:rPr>
        <w:t>%</w:t>
      </w:r>
      <w:r w:rsidRPr="003879B2">
        <w:rPr>
          <w:rFonts w:cs="Times New Roman" w:hint="eastAsia"/>
        </w:rPr>
        <w:t>；试验末期，</w:t>
      </w:r>
      <w:r w:rsidRPr="003879B2">
        <w:rPr>
          <w:rFonts w:hint="eastAsia"/>
        </w:rPr>
        <w:t>未施用</w:t>
      </w:r>
      <w:r w:rsidRPr="00CD416B">
        <w:rPr>
          <w:rFonts w:hint="eastAsia"/>
        </w:rPr>
        <w:t>蚯蚓粪</w:t>
      </w:r>
      <w:r w:rsidRPr="003879B2">
        <w:rPr>
          <w:rFonts w:hint="eastAsia"/>
        </w:rPr>
        <w:t>处理的土壤</w:t>
      </w:r>
      <w:r w:rsidRPr="003879B2">
        <w:t>EC</w:t>
      </w:r>
      <w:r w:rsidRPr="003879B2">
        <w:rPr>
          <w:rFonts w:hint="eastAsia"/>
        </w:rPr>
        <w:t>为</w:t>
      </w:r>
      <w:r w:rsidRPr="003879B2">
        <w:t>2.</w:t>
      </w:r>
      <w:r>
        <w:rPr>
          <w:rFonts w:hint="eastAsia"/>
        </w:rPr>
        <w:t>467</w:t>
      </w:r>
      <w:r w:rsidRPr="003879B2">
        <w:t xml:space="preserve"> </w:t>
      </w:r>
      <w:proofErr w:type="spellStart"/>
      <w:r w:rsidRPr="003879B2">
        <w:rPr>
          <w:rFonts w:cs="Times New Roman"/>
        </w:rPr>
        <w:t>ms</w:t>
      </w:r>
      <w:proofErr w:type="spellEnd"/>
      <w:r w:rsidRPr="003879B2">
        <w:rPr>
          <w:rFonts w:cs="Times New Roman"/>
        </w:rPr>
        <w:t xml:space="preserve"> cm</w:t>
      </w:r>
      <w:r w:rsidRPr="003879B2">
        <w:rPr>
          <w:rFonts w:cs="Times New Roman"/>
          <w:vertAlign w:val="superscript"/>
        </w:rPr>
        <w:t>-1</w:t>
      </w:r>
      <w:r w:rsidRPr="003879B2">
        <w:rPr>
          <w:rFonts w:hint="eastAsia"/>
        </w:rPr>
        <w:t>，施用</w:t>
      </w:r>
      <w:r w:rsidRPr="00CD416B">
        <w:rPr>
          <w:rFonts w:hint="eastAsia"/>
        </w:rPr>
        <w:t>蚯蚓粪</w:t>
      </w:r>
      <w:r w:rsidRPr="003879B2">
        <w:rPr>
          <w:rFonts w:cs="Times New Roman" w:hint="eastAsia"/>
        </w:rPr>
        <w:t>各处理（</w:t>
      </w:r>
      <w:r w:rsidRPr="003879B2">
        <w:rPr>
          <w:rFonts w:cs="Times New Roman"/>
        </w:rPr>
        <w:t>W</w:t>
      </w:r>
      <w:r>
        <w:rPr>
          <w:rFonts w:cs="Times New Roman" w:hint="eastAsia"/>
        </w:rPr>
        <w:t>Y</w:t>
      </w:r>
      <w:r w:rsidRPr="003879B2">
        <w:rPr>
          <w:rFonts w:cs="Times New Roman"/>
        </w:rPr>
        <w:t>-2</w:t>
      </w:r>
      <w:r w:rsidRPr="003879B2">
        <w:rPr>
          <w:rFonts w:cs="Times New Roman" w:hint="eastAsia"/>
        </w:rPr>
        <w:t>、</w:t>
      </w:r>
      <w:r w:rsidRPr="003879B2">
        <w:rPr>
          <w:rFonts w:cs="Times New Roman"/>
        </w:rPr>
        <w:t>W</w:t>
      </w:r>
      <w:r>
        <w:rPr>
          <w:rFonts w:cs="Times New Roman" w:hint="eastAsia"/>
        </w:rPr>
        <w:t>Y</w:t>
      </w:r>
      <w:r w:rsidRPr="003879B2">
        <w:rPr>
          <w:rFonts w:cs="Times New Roman"/>
        </w:rPr>
        <w:t>-5</w:t>
      </w:r>
      <w:r w:rsidRPr="003879B2">
        <w:rPr>
          <w:rFonts w:cs="Times New Roman" w:hint="eastAsia"/>
        </w:rPr>
        <w:t>、</w:t>
      </w:r>
      <w:r w:rsidRPr="003879B2">
        <w:rPr>
          <w:rFonts w:cs="Times New Roman"/>
        </w:rPr>
        <w:t>W</w:t>
      </w:r>
      <w:r>
        <w:rPr>
          <w:rFonts w:cs="Times New Roman" w:hint="eastAsia"/>
        </w:rPr>
        <w:t>Y</w:t>
      </w:r>
      <w:r w:rsidRPr="003879B2">
        <w:rPr>
          <w:rFonts w:cs="Times New Roman"/>
        </w:rPr>
        <w:t>-10</w:t>
      </w:r>
      <w:r w:rsidRPr="003879B2">
        <w:rPr>
          <w:rFonts w:cs="Times New Roman" w:hint="eastAsia"/>
        </w:rPr>
        <w:t>和</w:t>
      </w:r>
      <w:r w:rsidRPr="003879B2">
        <w:rPr>
          <w:rFonts w:cs="Times New Roman"/>
        </w:rPr>
        <w:t>W</w:t>
      </w:r>
      <w:r>
        <w:rPr>
          <w:rFonts w:cs="Times New Roman" w:hint="eastAsia"/>
        </w:rPr>
        <w:t>Y</w:t>
      </w:r>
      <w:r w:rsidRPr="003879B2">
        <w:rPr>
          <w:rFonts w:cs="Times New Roman"/>
        </w:rPr>
        <w:t>-20</w:t>
      </w:r>
      <w:r w:rsidRPr="003879B2">
        <w:rPr>
          <w:rFonts w:cs="Times New Roman" w:hint="eastAsia"/>
        </w:rPr>
        <w:t>）的土壤</w:t>
      </w:r>
      <w:r w:rsidRPr="003879B2">
        <w:rPr>
          <w:rFonts w:cs="Times New Roman"/>
        </w:rPr>
        <w:t>EC</w:t>
      </w:r>
      <w:r w:rsidRPr="003879B2">
        <w:rPr>
          <w:rFonts w:cs="Times New Roman" w:hint="eastAsia"/>
        </w:rPr>
        <w:t>分别为</w:t>
      </w:r>
      <w:r w:rsidRPr="003879B2">
        <w:rPr>
          <w:rFonts w:cs="Times New Roman" w:hint="eastAsia"/>
        </w:rPr>
        <w:t>2.201</w:t>
      </w:r>
      <w:r w:rsidRPr="003879B2">
        <w:rPr>
          <w:rFonts w:cs="Times New Roman" w:hint="eastAsia"/>
        </w:rPr>
        <w:t>、</w:t>
      </w:r>
      <w:r w:rsidRPr="003879B2">
        <w:rPr>
          <w:rFonts w:cs="Times New Roman" w:hint="eastAsia"/>
        </w:rPr>
        <w:t>2.003</w:t>
      </w:r>
      <w:r w:rsidRPr="003879B2">
        <w:rPr>
          <w:rFonts w:cs="Times New Roman" w:hint="eastAsia"/>
        </w:rPr>
        <w:t>、</w:t>
      </w:r>
      <w:r w:rsidRPr="003879B2">
        <w:rPr>
          <w:rFonts w:cs="Times New Roman" w:hint="eastAsia"/>
        </w:rPr>
        <w:t>1.721</w:t>
      </w:r>
      <w:r w:rsidRPr="003879B2">
        <w:rPr>
          <w:rFonts w:cs="Times New Roman" w:hint="eastAsia"/>
        </w:rPr>
        <w:t>和</w:t>
      </w:r>
      <w:r w:rsidRPr="003879B2">
        <w:rPr>
          <w:rFonts w:cs="Times New Roman" w:hint="eastAsia"/>
        </w:rPr>
        <w:t>1.424</w:t>
      </w:r>
      <w:r w:rsidRPr="003879B2">
        <w:rPr>
          <w:rFonts w:cs="Times New Roman"/>
        </w:rPr>
        <w:t xml:space="preserve"> </w:t>
      </w:r>
      <w:proofErr w:type="spellStart"/>
      <w:r w:rsidRPr="003879B2">
        <w:rPr>
          <w:rFonts w:cs="Times New Roman"/>
        </w:rPr>
        <w:t>ms</w:t>
      </w:r>
      <w:proofErr w:type="spellEnd"/>
      <w:r w:rsidRPr="003879B2">
        <w:rPr>
          <w:rFonts w:cs="Times New Roman"/>
        </w:rPr>
        <w:t xml:space="preserve"> cm</w:t>
      </w:r>
      <w:r w:rsidRPr="003879B2">
        <w:rPr>
          <w:rFonts w:cs="Times New Roman"/>
          <w:vertAlign w:val="superscript"/>
        </w:rPr>
        <w:t>-1</w:t>
      </w:r>
      <w:r w:rsidRPr="003879B2">
        <w:rPr>
          <w:rFonts w:cs="Times New Roman" w:hint="eastAsia"/>
        </w:rPr>
        <w:t>，较对照分别下降</w:t>
      </w:r>
      <w:r>
        <w:rPr>
          <w:rFonts w:cs="Times New Roman" w:hint="eastAsia"/>
        </w:rPr>
        <w:t>10</w:t>
      </w:r>
      <w:r w:rsidRPr="003879B2">
        <w:rPr>
          <w:rFonts w:cs="Times New Roman"/>
        </w:rPr>
        <w:t>.8%</w:t>
      </w:r>
      <w:r w:rsidRPr="003879B2">
        <w:rPr>
          <w:rFonts w:cs="Times New Roman" w:hint="eastAsia"/>
        </w:rPr>
        <w:t>、</w:t>
      </w:r>
      <w:r>
        <w:rPr>
          <w:rFonts w:cs="Times New Roman" w:hint="eastAsia"/>
        </w:rPr>
        <w:t>18.8</w:t>
      </w:r>
      <w:r w:rsidRPr="003879B2">
        <w:rPr>
          <w:rFonts w:cs="Times New Roman"/>
        </w:rPr>
        <w:t>%</w:t>
      </w:r>
      <w:r w:rsidRPr="003879B2">
        <w:rPr>
          <w:rFonts w:cs="Times New Roman" w:hint="eastAsia"/>
        </w:rPr>
        <w:t>、</w:t>
      </w:r>
      <w:r>
        <w:rPr>
          <w:rFonts w:cs="Times New Roman" w:hint="eastAsia"/>
        </w:rPr>
        <w:t>30.2</w:t>
      </w:r>
      <w:r w:rsidRPr="003879B2">
        <w:rPr>
          <w:rFonts w:cs="Times New Roman"/>
        </w:rPr>
        <w:t>%</w:t>
      </w:r>
      <w:r w:rsidRPr="003879B2">
        <w:rPr>
          <w:rFonts w:cs="Times New Roman" w:hint="eastAsia"/>
        </w:rPr>
        <w:t>和</w:t>
      </w:r>
      <w:r>
        <w:rPr>
          <w:rFonts w:cs="Times New Roman" w:hint="eastAsia"/>
        </w:rPr>
        <w:t>42.3</w:t>
      </w:r>
      <w:r w:rsidRPr="003879B2">
        <w:rPr>
          <w:rFonts w:cs="Times New Roman"/>
        </w:rPr>
        <w:t>%</w:t>
      </w:r>
      <w:r w:rsidRPr="003879B2">
        <w:rPr>
          <w:rFonts w:cs="Times New Roman" w:hint="eastAsia"/>
        </w:rPr>
        <w:t>。相较于试验初期，各处理的试验末期土壤</w:t>
      </w:r>
      <w:r w:rsidRPr="003879B2">
        <w:t>EC</w:t>
      </w:r>
      <w:r w:rsidRPr="003879B2">
        <w:rPr>
          <w:rFonts w:cs="Times New Roman" w:hint="eastAsia"/>
        </w:rPr>
        <w:t>分别提高</w:t>
      </w:r>
      <w:r>
        <w:rPr>
          <w:rFonts w:cs="Times New Roman" w:hint="eastAsia"/>
        </w:rPr>
        <w:t>2.7%</w:t>
      </w:r>
      <w:r>
        <w:rPr>
          <w:rFonts w:cs="Times New Roman" w:hint="eastAsia"/>
        </w:rPr>
        <w:t>、</w:t>
      </w:r>
      <w:r w:rsidRPr="008F32CF">
        <w:rPr>
          <w:rFonts w:cs="Times New Roman" w:hint="eastAsia"/>
        </w:rPr>
        <w:t>4.7%</w:t>
      </w:r>
      <w:r w:rsidRPr="008F32CF">
        <w:rPr>
          <w:rFonts w:cs="Times New Roman" w:hint="eastAsia"/>
        </w:rPr>
        <w:t>、</w:t>
      </w:r>
      <w:r w:rsidRPr="008F32CF">
        <w:rPr>
          <w:rFonts w:cs="Times New Roman" w:hint="eastAsia"/>
        </w:rPr>
        <w:t>0.6%</w:t>
      </w:r>
      <w:r w:rsidRPr="008F32CF">
        <w:rPr>
          <w:rFonts w:cs="Times New Roman" w:hint="eastAsia"/>
        </w:rPr>
        <w:t>、</w:t>
      </w:r>
      <w:r w:rsidRPr="008F32CF">
        <w:rPr>
          <w:rFonts w:cs="Times New Roman" w:hint="eastAsia"/>
        </w:rPr>
        <w:lastRenderedPageBreak/>
        <w:t>4.9%</w:t>
      </w:r>
      <w:r w:rsidRPr="008F32CF">
        <w:rPr>
          <w:rFonts w:cs="Times New Roman" w:hint="eastAsia"/>
        </w:rPr>
        <w:t>和</w:t>
      </w:r>
      <w:r w:rsidRPr="008F32CF">
        <w:rPr>
          <w:rFonts w:cs="Times New Roman" w:hint="eastAsia"/>
        </w:rPr>
        <w:t>8.1%</w:t>
      </w:r>
      <w:r w:rsidRPr="003879B2">
        <w:rPr>
          <w:rFonts w:cs="Times New Roman" w:hint="eastAsia"/>
        </w:rPr>
        <w:t>。与试验初期未施用</w:t>
      </w:r>
      <w:r w:rsidRPr="00CD416B">
        <w:rPr>
          <w:rFonts w:hint="eastAsia"/>
        </w:rPr>
        <w:t>蚯蚓粪</w:t>
      </w:r>
      <w:r w:rsidRPr="003879B2">
        <w:rPr>
          <w:rFonts w:cs="Times New Roman" w:hint="eastAsia"/>
        </w:rPr>
        <w:t>处理相比，试验末期</w:t>
      </w:r>
      <w:r w:rsidRPr="003879B2">
        <w:rPr>
          <w:rFonts w:hint="eastAsia"/>
        </w:rPr>
        <w:t>施用</w:t>
      </w:r>
      <w:r w:rsidRPr="00CD416B">
        <w:rPr>
          <w:rFonts w:hint="eastAsia"/>
        </w:rPr>
        <w:t>蚯蚓粪</w:t>
      </w:r>
      <w:r w:rsidRPr="003879B2">
        <w:rPr>
          <w:rFonts w:cs="Times New Roman" w:hint="eastAsia"/>
        </w:rPr>
        <w:t>各处理的土壤</w:t>
      </w:r>
      <w:r>
        <w:rPr>
          <w:rFonts w:hint="eastAsia"/>
        </w:rPr>
        <w:t>EC</w:t>
      </w:r>
      <w:r w:rsidRPr="003879B2">
        <w:rPr>
          <w:rFonts w:cs="Times New Roman" w:hint="eastAsia"/>
        </w:rPr>
        <w:t>分别下降</w:t>
      </w:r>
      <w:r w:rsidRPr="001E5C69">
        <w:rPr>
          <w:rFonts w:cs="Times New Roman" w:hint="eastAsia"/>
        </w:rPr>
        <w:t>8.4%</w:t>
      </w:r>
      <w:r w:rsidRPr="001E5C69">
        <w:rPr>
          <w:rFonts w:cs="Times New Roman" w:hint="eastAsia"/>
        </w:rPr>
        <w:t>、</w:t>
      </w:r>
      <w:r w:rsidRPr="001E5C69">
        <w:rPr>
          <w:rFonts w:cs="Times New Roman" w:hint="eastAsia"/>
        </w:rPr>
        <w:t>16.6%</w:t>
      </w:r>
      <w:r w:rsidRPr="001E5C69">
        <w:rPr>
          <w:rFonts w:cs="Times New Roman" w:hint="eastAsia"/>
        </w:rPr>
        <w:t>、</w:t>
      </w:r>
      <w:r w:rsidRPr="001E5C69">
        <w:rPr>
          <w:rFonts w:cs="Times New Roman" w:hint="eastAsia"/>
        </w:rPr>
        <w:t>28.4%</w:t>
      </w:r>
      <w:r w:rsidRPr="001E5C69">
        <w:rPr>
          <w:rFonts w:cs="Times New Roman" w:hint="eastAsia"/>
        </w:rPr>
        <w:t>和</w:t>
      </w:r>
      <w:r w:rsidRPr="001E5C69">
        <w:rPr>
          <w:rFonts w:cs="Times New Roman" w:hint="eastAsia"/>
        </w:rPr>
        <w:t>40.7%</w:t>
      </w:r>
      <w:r w:rsidRPr="003879B2">
        <w:rPr>
          <w:rFonts w:cs="Times New Roman" w:hint="eastAsia"/>
        </w:rPr>
        <w:t>。</w:t>
      </w:r>
    </w:p>
    <w:p w14:paraId="3A39CFF6" w14:textId="77777777" w:rsidR="009361C5" w:rsidRPr="00327C9D" w:rsidRDefault="009361C5" w:rsidP="009361C5">
      <w:pPr>
        <w:ind w:firstLineChars="200" w:firstLine="480"/>
        <w:rPr>
          <w:rFonts w:cs="Times New Roman"/>
        </w:rPr>
      </w:pPr>
      <w:r>
        <w:rPr>
          <w:rFonts w:cs="Times New Roman" w:hint="eastAsia"/>
        </w:rPr>
        <w:t>随外源有机碳（生活污泥、蚯蚓粪）施用量的增加，土壤</w:t>
      </w:r>
      <w:r>
        <w:rPr>
          <w:rFonts w:hint="eastAsia"/>
        </w:rPr>
        <w:t>EC</w:t>
      </w:r>
      <w:r>
        <w:rPr>
          <w:rFonts w:cs="Times New Roman" w:hint="eastAsia"/>
        </w:rPr>
        <w:t>呈下降趋势</w:t>
      </w:r>
      <w:r>
        <w:rPr>
          <w:rFonts w:hint="eastAsia"/>
        </w:rPr>
        <w:t>，施用蚯蚓粪处理的土壤</w:t>
      </w:r>
      <w:r>
        <w:rPr>
          <w:rFonts w:hint="eastAsia"/>
        </w:rPr>
        <w:t>EC</w:t>
      </w:r>
      <w:r>
        <w:rPr>
          <w:rFonts w:hint="eastAsia"/>
        </w:rPr>
        <w:t>降低量高于施用</w:t>
      </w:r>
      <w:r>
        <w:rPr>
          <w:rFonts w:cs="Times New Roman" w:hint="eastAsia"/>
        </w:rPr>
        <w:t>生活污泥的各对应处理。</w:t>
      </w:r>
    </w:p>
    <w:p w14:paraId="56EBD094" w14:textId="77777777" w:rsidR="009361C5" w:rsidRPr="00F07759" w:rsidRDefault="009361C5" w:rsidP="009361C5">
      <w:pPr>
        <w:spacing w:line="240" w:lineRule="auto"/>
        <w:ind w:firstLine="0"/>
        <w:jc w:val="center"/>
      </w:pPr>
      <w:r>
        <w:rPr>
          <w:noProof/>
        </w:rPr>
        <w:drawing>
          <wp:inline distT="0" distB="0" distL="0" distR="0" wp14:anchorId="7183F06C" wp14:editId="6DAB632E">
            <wp:extent cx="2520000" cy="21600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drawing>
          <wp:inline distT="0" distB="0" distL="0" distR="0" wp14:anchorId="6308D6F7" wp14:editId="652BBA4A">
            <wp:extent cx="2520000" cy="21600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FADB128" w14:textId="77777777" w:rsidR="009361C5" w:rsidRPr="00DC0D43" w:rsidRDefault="009361C5" w:rsidP="00783E17">
      <w:pPr>
        <w:ind w:firstLine="0"/>
        <w:jc w:val="center"/>
        <w:rPr>
          <w:sz w:val="21"/>
          <w:szCs w:val="21"/>
        </w:rPr>
      </w:pPr>
      <w:r w:rsidRPr="00DC0D43">
        <w:rPr>
          <w:rFonts w:hint="eastAsia"/>
          <w:sz w:val="21"/>
          <w:szCs w:val="21"/>
        </w:rPr>
        <w:t>图</w:t>
      </w:r>
      <w:r w:rsidRPr="00DC0D43">
        <w:rPr>
          <w:rFonts w:hint="eastAsia"/>
          <w:sz w:val="21"/>
          <w:szCs w:val="21"/>
        </w:rPr>
        <w:t>10</w:t>
      </w:r>
      <w:r w:rsidRPr="00DC0D43">
        <w:rPr>
          <w:rFonts w:hint="eastAsia"/>
          <w:sz w:val="21"/>
          <w:szCs w:val="21"/>
        </w:rPr>
        <w:t>生活污泥（</w:t>
      </w:r>
      <w:r w:rsidRPr="00DC0D43">
        <w:rPr>
          <w:rFonts w:hint="eastAsia"/>
          <w:sz w:val="21"/>
          <w:szCs w:val="21"/>
        </w:rPr>
        <w:t>A</w:t>
      </w:r>
      <w:r w:rsidRPr="00DC0D43">
        <w:rPr>
          <w:rFonts w:hint="eastAsia"/>
          <w:sz w:val="21"/>
          <w:szCs w:val="21"/>
        </w:rPr>
        <w:t>）和蚯蚓粪（</w:t>
      </w:r>
      <w:r w:rsidRPr="00DC0D43">
        <w:rPr>
          <w:rFonts w:hint="eastAsia"/>
          <w:sz w:val="21"/>
          <w:szCs w:val="21"/>
        </w:rPr>
        <w:t>B</w:t>
      </w:r>
      <w:r w:rsidRPr="00DC0D43">
        <w:rPr>
          <w:rFonts w:hint="eastAsia"/>
          <w:sz w:val="21"/>
          <w:szCs w:val="21"/>
        </w:rPr>
        <w:t>）添加对滩涂土壤</w:t>
      </w:r>
      <w:r w:rsidRPr="00DC0D43">
        <w:rPr>
          <w:rFonts w:hint="eastAsia"/>
          <w:sz w:val="21"/>
          <w:szCs w:val="21"/>
        </w:rPr>
        <w:t>EC</w:t>
      </w:r>
      <w:r w:rsidRPr="00DC0D43">
        <w:rPr>
          <w:rFonts w:hint="eastAsia"/>
          <w:sz w:val="21"/>
          <w:szCs w:val="21"/>
        </w:rPr>
        <w:t>的影响</w:t>
      </w:r>
    </w:p>
    <w:p w14:paraId="35721AE2" w14:textId="77777777" w:rsidR="009361C5" w:rsidRDefault="009361C5" w:rsidP="009361C5">
      <w:pPr>
        <w:widowControl w:val="0"/>
        <w:spacing w:line="480" w:lineRule="auto"/>
        <w:ind w:firstLine="0"/>
        <w:jc w:val="center"/>
        <w:rPr>
          <w:color w:val="000000" w:themeColor="text1"/>
          <w:sz w:val="21"/>
          <w:szCs w:val="21"/>
        </w:rPr>
      </w:pPr>
      <w:r w:rsidRPr="00DC0D43">
        <w:rPr>
          <w:rFonts w:hint="eastAsia"/>
          <w:sz w:val="21"/>
          <w:szCs w:val="21"/>
        </w:rPr>
        <w:t>Fig.</w:t>
      </w:r>
      <w:r w:rsidRPr="00DC0D43">
        <w:rPr>
          <w:sz w:val="21"/>
          <w:szCs w:val="21"/>
        </w:rPr>
        <w:t xml:space="preserve"> </w:t>
      </w:r>
      <w:r w:rsidRPr="00DC0D43">
        <w:rPr>
          <w:rFonts w:hint="eastAsia"/>
          <w:sz w:val="21"/>
          <w:szCs w:val="21"/>
        </w:rPr>
        <w:t xml:space="preserve">10 </w:t>
      </w:r>
      <w:r w:rsidRPr="00DC0D43">
        <w:rPr>
          <w:color w:val="000000" w:themeColor="text1"/>
          <w:sz w:val="21"/>
          <w:szCs w:val="21"/>
        </w:rPr>
        <w:t xml:space="preserve">Effects of </w:t>
      </w:r>
      <w:r w:rsidRPr="00DC0D43">
        <w:rPr>
          <w:sz w:val="21"/>
          <w:szCs w:val="21"/>
        </w:rPr>
        <w:t>a</w:t>
      </w:r>
      <w:r>
        <w:rPr>
          <w:sz w:val="21"/>
          <w:szCs w:val="21"/>
        </w:rPr>
        <w:t>pplication</w:t>
      </w:r>
      <w:r w:rsidRPr="00DC0D43">
        <w:rPr>
          <w:color w:val="000000" w:themeColor="text1"/>
          <w:sz w:val="21"/>
          <w:szCs w:val="21"/>
        </w:rPr>
        <w:t xml:space="preserve"> of domestic sludge (A) and </w:t>
      </w:r>
      <w:r w:rsidRPr="00DC0D43">
        <w:rPr>
          <w:rFonts w:hint="eastAsia"/>
          <w:color w:val="000000" w:themeColor="text1"/>
          <w:sz w:val="21"/>
          <w:szCs w:val="21"/>
        </w:rPr>
        <w:t>vermicompost</w:t>
      </w:r>
      <w:r w:rsidRPr="00DC0D43">
        <w:rPr>
          <w:color w:val="000000" w:themeColor="text1"/>
          <w:sz w:val="21"/>
          <w:szCs w:val="21"/>
        </w:rPr>
        <w:t xml:space="preserve"> (B) on</w:t>
      </w:r>
      <w:r w:rsidRPr="00DC0D43">
        <w:rPr>
          <w:rFonts w:hint="eastAsia"/>
          <w:color w:val="000000" w:themeColor="text1"/>
          <w:sz w:val="21"/>
          <w:szCs w:val="21"/>
        </w:rPr>
        <w:t xml:space="preserve"> soil EC</w:t>
      </w:r>
      <w:r w:rsidRPr="00DC0D43">
        <w:rPr>
          <w:color w:val="000000" w:themeColor="text1"/>
          <w:sz w:val="21"/>
          <w:szCs w:val="21"/>
        </w:rPr>
        <w:t xml:space="preserve"> </w:t>
      </w:r>
      <w:r w:rsidRPr="00DC0D43">
        <w:rPr>
          <w:rFonts w:hint="eastAsia"/>
          <w:color w:val="000000" w:themeColor="text1"/>
          <w:sz w:val="21"/>
          <w:szCs w:val="21"/>
        </w:rPr>
        <w:t>of mudflat</w:t>
      </w:r>
    </w:p>
    <w:p w14:paraId="757E1149" w14:textId="77777777" w:rsidR="009361C5" w:rsidRDefault="009361C5" w:rsidP="009361C5">
      <w:pPr>
        <w:ind w:firstLineChars="200" w:firstLine="480"/>
      </w:pPr>
      <w:r>
        <w:rPr>
          <w:rFonts w:hint="eastAsia"/>
        </w:rPr>
        <w:t>外源有机碳（生活污泥、蚯蚓粪）添加下滩涂土壤</w:t>
      </w:r>
      <w:r>
        <w:rPr>
          <w:rFonts w:hint="eastAsia"/>
        </w:rPr>
        <w:t>pH</w:t>
      </w:r>
      <w:r>
        <w:rPr>
          <w:rFonts w:hint="eastAsia"/>
        </w:rPr>
        <w:t>、</w:t>
      </w:r>
      <w:r>
        <w:rPr>
          <w:rFonts w:hint="eastAsia"/>
        </w:rPr>
        <w:t>EC</w:t>
      </w:r>
      <w:r>
        <w:rPr>
          <w:rFonts w:hint="eastAsia"/>
        </w:rPr>
        <w:t>与有机碳</w:t>
      </w:r>
      <w:r w:rsidRPr="007F19FC">
        <w:rPr>
          <w:rFonts w:hint="eastAsia"/>
        </w:rPr>
        <w:t>的</w:t>
      </w:r>
      <w:r>
        <w:rPr>
          <w:rFonts w:hint="eastAsia"/>
        </w:rPr>
        <w:t>相关性分析，见图</w:t>
      </w:r>
      <w:r>
        <w:rPr>
          <w:rFonts w:hint="eastAsia"/>
        </w:rPr>
        <w:t>11</w:t>
      </w:r>
      <w:r>
        <w:rPr>
          <w:rFonts w:hint="eastAsia"/>
        </w:rPr>
        <w:t>和图</w:t>
      </w:r>
      <w:r>
        <w:rPr>
          <w:rFonts w:hint="eastAsia"/>
        </w:rPr>
        <w:t>12</w:t>
      </w:r>
      <w:r>
        <w:rPr>
          <w:rFonts w:hint="eastAsia"/>
        </w:rPr>
        <w:t>。</w:t>
      </w:r>
    </w:p>
    <w:p w14:paraId="006A1EC6" w14:textId="77777777" w:rsidR="009361C5" w:rsidRDefault="009361C5">
      <w:pPr>
        <w:ind w:firstLineChars="200" w:firstLine="480"/>
        <w:rPr>
          <w:rFonts w:ascii="Times" w:hAnsi="Times" w:cs="Times"/>
          <w:szCs w:val="21"/>
        </w:rPr>
      </w:pPr>
      <w:r>
        <w:rPr>
          <w:rFonts w:hint="eastAsia"/>
        </w:rPr>
        <w:t>施用生活污泥和蚯蚓粪处理滩涂土壤</w:t>
      </w:r>
      <w:r>
        <w:rPr>
          <w:rFonts w:hint="eastAsia"/>
        </w:rPr>
        <w:t>pH</w:t>
      </w:r>
      <w:r>
        <w:rPr>
          <w:rFonts w:hint="eastAsia"/>
        </w:rPr>
        <w:t>与土壤有机碳呈显著负相关。其回归方程分别是</w:t>
      </w:r>
      <w:r w:rsidRPr="003B251F">
        <w:rPr>
          <w:rFonts w:ascii="Times" w:hAnsi="Times" w:cs="Times"/>
          <w:szCs w:val="21"/>
        </w:rPr>
        <w:t>y=-0.</w:t>
      </w:r>
      <w:r>
        <w:rPr>
          <w:rFonts w:ascii="Times" w:hAnsi="Times" w:cs="Times" w:hint="eastAsia"/>
          <w:szCs w:val="21"/>
        </w:rPr>
        <w:t>0721</w:t>
      </w:r>
      <w:r w:rsidRPr="003B251F">
        <w:rPr>
          <w:rFonts w:ascii="Times" w:hAnsi="Times" w:cs="Times"/>
          <w:szCs w:val="21"/>
        </w:rPr>
        <w:t>x+</w:t>
      </w:r>
      <w:r>
        <w:rPr>
          <w:rFonts w:ascii="Times" w:hAnsi="Times" w:cs="Times" w:hint="eastAsia"/>
          <w:szCs w:val="21"/>
        </w:rPr>
        <w:t>9.6855</w:t>
      </w:r>
      <w:r>
        <w:rPr>
          <w:rFonts w:ascii="Times" w:hAnsi="Times" w:cs="Times" w:hint="eastAsia"/>
          <w:szCs w:val="21"/>
        </w:rPr>
        <w:t>（</w:t>
      </w:r>
      <w:r w:rsidRPr="003B251F">
        <w:rPr>
          <w:rFonts w:ascii="Times" w:hAnsi="Times" w:cs="Times"/>
          <w:szCs w:val="21"/>
        </w:rPr>
        <w:t>R</w:t>
      </w:r>
      <w:r w:rsidRPr="003B251F">
        <w:rPr>
          <w:rFonts w:ascii="Times" w:hAnsi="Times" w:cs="Times"/>
          <w:szCs w:val="21"/>
          <w:vertAlign w:val="superscript"/>
        </w:rPr>
        <w:t>2</w:t>
      </w:r>
      <w:r>
        <w:rPr>
          <w:rFonts w:ascii="Times" w:hAnsi="Times" w:cs="Times"/>
          <w:szCs w:val="21"/>
        </w:rPr>
        <w:t>=0.</w:t>
      </w:r>
      <w:r>
        <w:rPr>
          <w:rFonts w:ascii="Times" w:hAnsi="Times" w:cs="Times" w:hint="eastAsia"/>
          <w:szCs w:val="21"/>
        </w:rPr>
        <w:t>8348</w:t>
      </w:r>
      <w:r>
        <w:rPr>
          <w:rFonts w:ascii="Times" w:hAnsi="Times" w:cs="Times" w:hint="eastAsia"/>
          <w:szCs w:val="21"/>
        </w:rPr>
        <w:t>）</w:t>
      </w:r>
      <w:r w:rsidRPr="003B251F">
        <w:rPr>
          <w:rFonts w:ascii="Times" w:hAnsi="Times" w:cs="Times" w:hint="eastAsia"/>
          <w:szCs w:val="21"/>
        </w:rPr>
        <w:t>及</w:t>
      </w:r>
      <w:r w:rsidRPr="003B251F">
        <w:rPr>
          <w:rFonts w:ascii="Times" w:hAnsi="Times" w:cs="Times"/>
          <w:szCs w:val="21"/>
        </w:rPr>
        <w:t>y=-0.0</w:t>
      </w:r>
      <w:r>
        <w:rPr>
          <w:rFonts w:ascii="Times" w:hAnsi="Times" w:cs="Times" w:hint="eastAsia"/>
          <w:szCs w:val="21"/>
        </w:rPr>
        <w:t>456</w:t>
      </w:r>
      <w:r w:rsidRPr="003B251F">
        <w:rPr>
          <w:rFonts w:ascii="Times" w:hAnsi="Times" w:cs="Times"/>
          <w:szCs w:val="21"/>
        </w:rPr>
        <w:t>x+</w:t>
      </w:r>
      <w:r>
        <w:rPr>
          <w:rFonts w:ascii="Times" w:hAnsi="Times" w:cs="Times" w:hint="eastAsia"/>
          <w:szCs w:val="21"/>
        </w:rPr>
        <w:t>9.6362</w:t>
      </w:r>
      <w:r>
        <w:rPr>
          <w:rFonts w:ascii="Times" w:hAnsi="Times" w:cs="Times" w:hint="eastAsia"/>
          <w:szCs w:val="21"/>
        </w:rPr>
        <w:t>（</w:t>
      </w:r>
      <w:r w:rsidRPr="003B251F">
        <w:rPr>
          <w:rFonts w:ascii="Times" w:hAnsi="Times" w:cs="Times"/>
          <w:szCs w:val="21"/>
        </w:rPr>
        <w:t>R</w:t>
      </w:r>
      <w:r w:rsidRPr="003B251F">
        <w:rPr>
          <w:rFonts w:ascii="Times" w:hAnsi="Times" w:cs="Times"/>
          <w:szCs w:val="21"/>
          <w:vertAlign w:val="superscript"/>
        </w:rPr>
        <w:t>2</w:t>
      </w:r>
      <w:r w:rsidRPr="003B251F">
        <w:rPr>
          <w:rFonts w:ascii="Times" w:hAnsi="Times" w:cs="Times"/>
          <w:szCs w:val="21"/>
        </w:rPr>
        <w:t>=0.8</w:t>
      </w:r>
      <w:r>
        <w:rPr>
          <w:rFonts w:ascii="Times" w:hAnsi="Times" w:cs="Times" w:hint="eastAsia"/>
          <w:szCs w:val="21"/>
        </w:rPr>
        <w:t>766</w:t>
      </w:r>
      <w:r>
        <w:rPr>
          <w:rFonts w:ascii="Times" w:hAnsi="Times" w:cs="Times" w:hint="eastAsia"/>
          <w:szCs w:val="21"/>
        </w:rPr>
        <w:t>）</w:t>
      </w:r>
      <w:r w:rsidRPr="003B251F">
        <w:rPr>
          <w:rFonts w:ascii="Times" w:hAnsi="Times" w:cs="Times" w:hint="eastAsia"/>
          <w:szCs w:val="21"/>
        </w:rPr>
        <w:t>。</w:t>
      </w:r>
    </w:p>
    <w:p w14:paraId="022B5226" w14:textId="77777777" w:rsidR="009361C5" w:rsidRDefault="009361C5">
      <w:pPr>
        <w:ind w:firstLineChars="200" w:firstLine="480"/>
        <w:rPr>
          <w:rFonts w:ascii="Times" w:hAnsi="Times" w:cs="Times"/>
          <w:szCs w:val="21"/>
        </w:rPr>
      </w:pPr>
      <w:r>
        <w:rPr>
          <w:rFonts w:ascii="Times" w:hAnsi="Times" w:cs="Times" w:hint="eastAsia"/>
          <w:szCs w:val="21"/>
        </w:rPr>
        <w:t>与</w:t>
      </w:r>
      <w:r>
        <w:rPr>
          <w:rFonts w:ascii="Times" w:hAnsi="Times" w:cs="Times" w:hint="eastAsia"/>
          <w:szCs w:val="21"/>
        </w:rPr>
        <w:t>p</w:t>
      </w:r>
      <w:r>
        <w:rPr>
          <w:rFonts w:ascii="Times" w:hAnsi="Times" w:cs="Times"/>
          <w:szCs w:val="21"/>
        </w:rPr>
        <w:t>H</w:t>
      </w:r>
      <w:r>
        <w:rPr>
          <w:rFonts w:ascii="Times" w:hAnsi="Times" w:cs="Times" w:hint="eastAsia"/>
          <w:szCs w:val="21"/>
        </w:rPr>
        <w:t>类似，</w:t>
      </w:r>
      <w:r>
        <w:rPr>
          <w:rFonts w:hint="eastAsia"/>
        </w:rPr>
        <w:t>施用生活污泥和蚯蚓粪处理滩涂土壤</w:t>
      </w:r>
      <w:r>
        <w:rPr>
          <w:rFonts w:hint="eastAsia"/>
        </w:rPr>
        <w:t>EC</w:t>
      </w:r>
      <w:r>
        <w:rPr>
          <w:rFonts w:hint="eastAsia"/>
        </w:rPr>
        <w:t>与土壤有机碳含量同样呈显著负相关。</w:t>
      </w:r>
      <w:r>
        <w:rPr>
          <w:rFonts w:ascii="Times" w:hAnsi="Times" w:cs="Times" w:hint="eastAsia"/>
          <w:szCs w:val="21"/>
        </w:rPr>
        <w:t>其</w:t>
      </w:r>
      <w:r>
        <w:rPr>
          <w:rFonts w:hint="eastAsia"/>
        </w:rPr>
        <w:t>回归方程分别是</w:t>
      </w:r>
      <w:r w:rsidRPr="003B251F">
        <w:rPr>
          <w:rFonts w:ascii="Times" w:hAnsi="Times" w:cs="Times"/>
          <w:szCs w:val="21"/>
        </w:rPr>
        <w:t>y=-0.</w:t>
      </w:r>
      <w:r>
        <w:rPr>
          <w:rFonts w:ascii="Times" w:hAnsi="Times" w:cs="Times" w:hint="eastAsia"/>
          <w:szCs w:val="21"/>
        </w:rPr>
        <w:t>0543</w:t>
      </w:r>
      <w:r w:rsidRPr="003B251F">
        <w:rPr>
          <w:rFonts w:ascii="Times" w:hAnsi="Times" w:cs="Times"/>
          <w:szCs w:val="21"/>
        </w:rPr>
        <w:t>x+</w:t>
      </w:r>
      <w:r>
        <w:rPr>
          <w:rFonts w:ascii="Times" w:hAnsi="Times" w:cs="Times" w:hint="eastAsia"/>
          <w:szCs w:val="21"/>
        </w:rPr>
        <w:t>2.5732</w:t>
      </w:r>
      <w:r>
        <w:rPr>
          <w:rFonts w:ascii="Times" w:hAnsi="Times" w:cs="Times" w:hint="eastAsia"/>
          <w:szCs w:val="21"/>
        </w:rPr>
        <w:t>（</w:t>
      </w:r>
      <w:r w:rsidRPr="003B251F">
        <w:rPr>
          <w:rFonts w:ascii="Times" w:hAnsi="Times" w:cs="Times"/>
          <w:szCs w:val="21"/>
        </w:rPr>
        <w:t>R</w:t>
      </w:r>
      <w:r w:rsidRPr="003B251F">
        <w:rPr>
          <w:rFonts w:ascii="Times" w:hAnsi="Times" w:cs="Times"/>
          <w:szCs w:val="21"/>
          <w:vertAlign w:val="superscript"/>
        </w:rPr>
        <w:t>2</w:t>
      </w:r>
      <w:r w:rsidRPr="003B251F">
        <w:rPr>
          <w:rFonts w:ascii="Times" w:hAnsi="Times" w:cs="Times"/>
          <w:szCs w:val="21"/>
        </w:rPr>
        <w:t xml:space="preserve">=0. </w:t>
      </w:r>
      <w:r>
        <w:rPr>
          <w:rFonts w:ascii="Times" w:hAnsi="Times" w:cs="Times" w:hint="eastAsia"/>
          <w:szCs w:val="21"/>
        </w:rPr>
        <w:t>8012</w:t>
      </w:r>
      <w:r>
        <w:rPr>
          <w:rFonts w:ascii="Times" w:hAnsi="Times" w:cs="Times" w:hint="eastAsia"/>
          <w:szCs w:val="21"/>
        </w:rPr>
        <w:t>）</w:t>
      </w:r>
      <w:r w:rsidRPr="003B251F">
        <w:rPr>
          <w:rFonts w:ascii="Times" w:hAnsi="Times" w:cs="Times" w:hint="eastAsia"/>
          <w:szCs w:val="21"/>
        </w:rPr>
        <w:t>及</w:t>
      </w:r>
      <w:r w:rsidRPr="003B251F">
        <w:rPr>
          <w:rFonts w:ascii="Times" w:hAnsi="Times" w:cs="Times"/>
          <w:szCs w:val="21"/>
        </w:rPr>
        <w:t>y=-0.0</w:t>
      </w:r>
      <w:r>
        <w:rPr>
          <w:rFonts w:ascii="Times" w:hAnsi="Times" w:cs="Times" w:hint="eastAsia"/>
          <w:szCs w:val="21"/>
        </w:rPr>
        <w:t>691</w:t>
      </w:r>
      <w:r w:rsidRPr="003B251F">
        <w:rPr>
          <w:rFonts w:ascii="Times" w:hAnsi="Times" w:cs="Times"/>
          <w:szCs w:val="21"/>
        </w:rPr>
        <w:t>x+</w:t>
      </w:r>
      <w:r>
        <w:rPr>
          <w:rFonts w:ascii="Times" w:hAnsi="Times" w:cs="Times" w:hint="eastAsia"/>
          <w:szCs w:val="21"/>
        </w:rPr>
        <w:t>2.5155</w:t>
      </w:r>
      <w:r>
        <w:rPr>
          <w:rFonts w:ascii="Times" w:hAnsi="Times" w:cs="Times" w:hint="eastAsia"/>
          <w:szCs w:val="21"/>
        </w:rPr>
        <w:t>（</w:t>
      </w:r>
      <w:r w:rsidRPr="003B251F">
        <w:rPr>
          <w:rFonts w:ascii="Times" w:hAnsi="Times" w:cs="Times"/>
          <w:szCs w:val="21"/>
        </w:rPr>
        <w:t>R</w:t>
      </w:r>
      <w:r w:rsidRPr="003B251F">
        <w:rPr>
          <w:rFonts w:ascii="Times" w:hAnsi="Times" w:cs="Times"/>
          <w:szCs w:val="21"/>
          <w:vertAlign w:val="superscript"/>
        </w:rPr>
        <w:t>2</w:t>
      </w:r>
      <w:r w:rsidRPr="003B251F">
        <w:rPr>
          <w:rFonts w:ascii="Times" w:hAnsi="Times" w:cs="Times"/>
          <w:szCs w:val="21"/>
        </w:rPr>
        <w:t>=0.8</w:t>
      </w:r>
      <w:r>
        <w:rPr>
          <w:rFonts w:ascii="Times" w:hAnsi="Times" w:cs="Times" w:hint="eastAsia"/>
          <w:szCs w:val="21"/>
        </w:rPr>
        <w:t>127</w:t>
      </w:r>
      <w:r>
        <w:rPr>
          <w:rFonts w:ascii="Times" w:hAnsi="Times" w:cs="Times" w:hint="eastAsia"/>
          <w:szCs w:val="21"/>
        </w:rPr>
        <w:t>）</w:t>
      </w:r>
      <w:r w:rsidRPr="003B251F">
        <w:rPr>
          <w:rFonts w:ascii="Times" w:hAnsi="Times" w:cs="Times" w:hint="eastAsia"/>
          <w:szCs w:val="21"/>
        </w:rPr>
        <w:t>。</w:t>
      </w:r>
    </w:p>
    <w:p w14:paraId="52FB2278" w14:textId="77777777" w:rsidR="009361C5" w:rsidRDefault="009361C5" w:rsidP="009361C5">
      <w:pPr>
        <w:spacing w:line="240" w:lineRule="auto"/>
        <w:ind w:firstLine="0"/>
        <w:jc w:val="center"/>
      </w:pPr>
      <w:r>
        <w:rPr>
          <w:noProof/>
        </w:rPr>
        <w:drawing>
          <wp:inline distT="0" distB="0" distL="0" distR="0" wp14:anchorId="59968CB0" wp14:editId="7FA013AD">
            <wp:extent cx="2520000" cy="2160000"/>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CF1304">
        <w:rPr>
          <w:noProof/>
        </w:rPr>
        <w:t xml:space="preserve"> </w:t>
      </w:r>
      <w:r>
        <w:rPr>
          <w:noProof/>
        </w:rPr>
        <w:drawing>
          <wp:inline distT="0" distB="0" distL="0" distR="0" wp14:anchorId="3B1FC896" wp14:editId="4D5EFC55">
            <wp:extent cx="2520000" cy="21600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7663072" w14:textId="77777777" w:rsidR="009361C5" w:rsidRPr="00DC0D43" w:rsidRDefault="009361C5" w:rsidP="00783E17">
      <w:pPr>
        <w:ind w:firstLine="0"/>
        <w:jc w:val="center"/>
        <w:rPr>
          <w:sz w:val="21"/>
          <w:szCs w:val="21"/>
        </w:rPr>
      </w:pPr>
      <w:r w:rsidRPr="00DC0D43">
        <w:rPr>
          <w:rFonts w:hint="eastAsia"/>
          <w:sz w:val="21"/>
          <w:szCs w:val="21"/>
        </w:rPr>
        <w:t>图</w:t>
      </w:r>
      <w:r w:rsidRPr="00DC0D43">
        <w:rPr>
          <w:rFonts w:hint="eastAsia"/>
          <w:sz w:val="21"/>
          <w:szCs w:val="21"/>
        </w:rPr>
        <w:t xml:space="preserve">11 </w:t>
      </w:r>
      <w:r w:rsidRPr="00DC0D43">
        <w:rPr>
          <w:rFonts w:hint="eastAsia"/>
          <w:sz w:val="21"/>
          <w:szCs w:val="21"/>
        </w:rPr>
        <w:t>生活污泥添加</w:t>
      </w:r>
      <w:r>
        <w:rPr>
          <w:rFonts w:hint="eastAsia"/>
          <w:sz w:val="21"/>
          <w:szCs w:val="21"/>
        </w:rPr>
        <w:t>条件下</w:t>
      </w:r>
      <w:r w:rsidRPr="00DC0D43">
        <w:rPr>
          <w:rFonts w:hint="eastAsia"/>
          <w:sz w:val="21"/>
          <w:szCs w:val="21"/>
        </w:rPr>
        <w:t>滩涂土壤</w:t>
      </w:r>
      <w:r w:rsidRPr="00DC0D43">
        <w:rPr>
          <w:rFonts w:hint="eastAsia"/>
          <w:sz w:val="21"/>
          <w:szCs w:val="21"/>
        </w:rPr>
        <w:t>pH</w:t>
      </w:r>
      <w:r w:rsidRPr="00DC0D43">
        <w:rPr>
          <w:rFonts w:hint="eastAsia"/>
          <w:sz w:val="21"/>
          <w:szCs w:val="21"/>
        </w:rPr>
        <w:t>（</w:t>
      </w:r>
      <w:r w:rsidRPr="00DC0D43">
        <w:rPr>
          <w:rFonts w:hint="eastAsia"/>
          <w:sz w:val="21"/>
          <w:szCs w:val="21"/>
        </w:rPr>
        <w:t>A</w:t>
      </w:r>
      <w:r w:rsidRPr="00DC0D43">
        <w:rPr>
          <w:rFonts w:hint="eastAsia"/>
          <w:sz w:val="21"/>
          <w:szCs w:val="21"/>
        </w:rPr>
        <w:t>）、</w:t>
      </w:r>
      <w:r w:rsidRPr="00DC0D43">
        <w:rPr>
          <w:rFonts w:hint="eastAsia"/>
          <w:sz w:val="21"/>
          <w:szCs w:val="21"/>
        </w:rPr>
        <w:t>EC</w:t>
      </w:r>
      <w:r w:rsidRPr="00DC0D43">
        <w:rPr>
          <w:rFonts w:hint="eastAsia"/>
          <w:sz w:val="21"/>
          <w:szCs w:val="21"/>
        </w:rPr>
        <w:t>（</w:t>
      </w:r>
      <w:r w:rsidRPr="00DC0D43">
        <w:rPr>
          <w:rFonts w:hint="eastAsia"/>
          <w:sz w:val="21"/>
          <w:szCs w:val="21"/>
        </w:rPr>
        <w:t>B</w:t>
      </w:r>
      <w:r w:rsidRPr="00DC0D43">
        <w:rPr>
          <w:rFonts w:hint="eastAsia"/>
          <w:sz w:val="21"/>
          <w:szCs w:val="21"/>
        </w:rPr>
        <w:t>）与有机碳的相关性分析</w:t>
      </w:r>
    </w:p>
    <w:p w14:paraId="765D3E48" w14:textId="77777777" w:rsidR="009361C5" w:rsidRPr="00DC0D43" w:rsidRDefault="009361C5" w:rsidP="009361C5">
      <w:pPr>
        <w:ind w:firstLine="0"/>
        <w:jc w:val="center"/>
        <w:rPr>
          <w:sz w:val="21"/>
          <w:szCs w:val="21"/>
        </w:rPr>
      </w:pPr>
      <w:r w:rsidRPr="00DC0D43">
        <w:rPr>
          <w:sz w:val="21"/>
          <w:szCs w:val="21"/>
        </w:rPr>
        <w:lastRenderedPageBreak/>
        <w:t xml:space="preserve">Fig. </w:t>
      </w:r>
      <w:r w:rsidRPr="00DC0D43">
        <w:rPr>
          <w:rFonts w:hint="eastAsia"/>
          <w:sz w:val="21"/>
          <w:szCs w:val="21"/>
        </w:rPr>
        <w:t>11</w:t>
      </w:r>
      <w:r w:rsidRPr="00DC0D43">
        <w:rPr>
          <w:sz w:val="21"/>
          <w:szCs w:val="21"/>
        </w:rPr>
        <w:t xml:space="preserve"> Correlation analysis of soil pH (A) and EC (B) with organic carbon under </w:t>
      </w:r>
      <w:r>
        <w:rPr>
          <w:rFonts w:hint="eastAsia"/>
          <w:sz w:val="21"/>
          <w:szCs w:val="21"/>
        </w:rPr>
        <w:t>sewage</w:t>
      </w:r>
      <w:r w:rsidRPr="00DC0D43">
        <w:rPr>
          <w:sz w:val="21"/>
          <w:szCs w:val="21"/>
        </w:rPr>
        <w:t xml:space="preserve"> sludge a</w:t>
      </w:r>
      <w:r w:rsidR="00783E17">
        <w:rPr>
          <w:sz w:val="21"/>
          <w:szCs w:val="21"/>
        </w:rPr>
        <w:t>pplication</w:t>
      </w:r>
    </w:p>
    <w:p w14:paraId="722B4B30" w14:textId="77777777" w:rsidR="009361C5" w:rsidRDefault="009361C5" w:rsidP="009361C5">
      <w:pPr>
        <w:spacing w:line="240" w:lineRule="auto"/>
        <w:ind w:firstLine="0"/>
        <w:jc w:val="center"/>
      </w:pPr>
      <w:r>
        <w:rPr>
          <w:noProof/>
        </w:rPr>
        <w:drawing>
          <wp:inline distT="0" distB="0" distL="0" distR="0" wp14:anchorId="50031A8D" wp14:editId="221E6C9D">
            <wp:extent cx="2520000" cy="21600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Pr="00CF1304">
        <w:rPr>
          <w:noProof/>
        </w:rPr>
        <w:t xml:space="preserve"> </w:t>
      </w:r>
      <w:r>
        <w:rPr>
          <w:noProof/>
        </w:rPr>
        <w:drawing>
          <wp:inline distT="0" distB="0" distL="0" distR="0" wp14:anchorId="04399144" wp14:editId="2F868318">
            <wp:extent cx="2520000" cy="21600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1F0542C" w14:textId="77777777" w:rsidR="009361C5" w:rsidRPr="00DC0D43" w:rsidRDefault="009361C5" w:rsidP="009361C5">
      <w:pPr>
        <w:ind w:firstLine="0"/>
        <w:jc w:val="center"/>
        <w:rPr>
          <w:sz w:val="21"/>
          <w:szCs w:val="21"/>
        </w:rPr>
      </w:pPr>
      <w:r w:rsidRPr="00DC0D43">
        <w:rPr>
          <w:rFonts w:hint="eastAsia"/>
          <w:sz w:val="21"/>
          <w:szCs w:val="21"/>
        </w:rPr>
        <w:t>图</w:t>
      </w:r>
      <w:r w:rsidRPr="00DC0D43">
        <w:rPr>
          <w:rFonts w:hint="eastAsia"/>
          <w:sz w:val="21"/>
          <w:szCs w:val="21"/>
        </w:rPr>
        <w:t xml:space="preserve">12 </w:t>
      </w:r>
      <w:r w:rsidRPr="00DC0D43">
        <w:rPr>
          <w:rFonts w:hint="eastAsia"/>
          <w:sz w:val="21"/>
          <w:szCs w:val="21"/>
        </w:rPr>
        <w:t>蚯蚓粪添加</w:t>
      </w:r>
      <w:r>
        <w:rPr>
          <w:rFonts w:hint="eastAsia"/>
          <w:sz w:val="21"/>
          <w:szCs w:val="21"/>
        </w:rPr>
        <w:t>条件下</w:t>
      </w:r>
      <w:r w:rsidRPr="00DC0D43">
        <w:rPr>
          <w:rFonts w:hint="eastAsia"/>
          <w:sz w:val="21"/>
          <w:szCs w:val="21"/>
        </w:rPr>
        <w:t>滩涂土壤</w:t>
      </w:r>
      <w:r w:rsidRPr="00DC0D43">
        <w:rPr>
          <w:rFonts w:hint="eastAsia"/>
          <w:sz w:val="21"/>
          <w:szCs w:val="21"/>
        </w:rPr>
        <w:t>pH</w:t>
      </w:r>
      <w:r w:rsidRPr="00DC0D43">
        <w:rPr>
          <w:rFonts w:hint="eastAsia"/>
          <w:sz w:val="21"/>
          <w:szCs w:val="21"/>
        </w:rPr>
        <w:t>（</w:t>
      </w:r>
      <w:r w:rsidRPr="00DC0D43">
        <w:rPr>
          <w:rFonts w:hint="eastAsia"/>
          <w:sz w:val="21"/>
          <w:szCs w:val="21"/>
        </w:rPr>
        <w:t>A</w:t>
      </w:r>
      <w:r w:rsidRPr="00DC0D43">
        <w:rPr>
          <w:rFonts w:hint="eastAsia"/>
          <w:sz w:val="21"/>
          <w:szCs w:val="21"/>
        </w:rPr>
        <w:t>）、</w:t>
      </w:r>
      <w:r w:rsidRPr="00DC0D43">
        <w:rPr>
          <w:rFonts w:hint="eastAsia"/>
          <w:sz w:val="21"/>
          <w:szCs w:val="21"/>
        </w:rPr>
        <w:t>EC</w:t>
      </w:r>
      <w:r w:rsidRPr="00DC0D43">
        <w:rPr>
          <w:rFonts w:hint="eastAsia"/>
          <w:sz w:val="21"/>
          <w:szCs w:val="21"/>
        </w:rPr>
        <w:t>（</w:t>
      </w:r>
      <w:r w:rsidRPr="00DC0D43">
        <w:rPr>
          <w:rFonts w:hint="eastAsia"/>
          <w:sz w:val="21"/>
          <w:szCs w:val="21"/>
        </w:rPr>
        <w:t>B</w:t>
      </w:r>
      <w:r w:rsidRPr="00DC0D43">
        <w:rPr>
          <w:rFonts w:hint="eastAsia"/>
          <w:sz w:val="21"/>
          <w:szCs w:val="21"/>
        </w:rPr>
        <w:t>）与有机碳的相关性分析</w:t>
      </w:r>
    </w:p>
    <w:p w14:paraId="7BD9C677" w14:textId="77777777" w:rsidR="009361C5" w:rsidRDefault="009361C5" w:rsidP="009361C5">
      <w:pPr>
        <w:ind w:firstLine="0"/>
        <w:jc w:val="center"/>
        <w:rPr>
          <w:sz w:val="21"/>
          <w:szCs w:val="21"/>
        </w:rPr>
      </w:pPr>
      <w:r w:rsidRPr="00DC0D43">
        <w:rPr>
          <w:sz w:val="21"/>
          <w:szCs w:val="21"/>
        </w:rPr>
        <w:t xml:space="preserve">Fig. </w:t>
      </w:r>
      <w:r w:rsidRPr="00DC0D43">
        <w:rPr>
          <w:rFonts w:hint="eastAsia"/>
          <w:sz w:val="21"/>
          <w:szCs w:val="21"/>
        </w:rPr>
        <w:t>12</w:t>
      </w:r>
      <w:r w:rsidRPr="00DC0D43">
        <w:rPr>
          <w:sz w:val="21"/>
          <w:szCs w:val="21"/>
        </w:rPr>
        <w:t xml:space="preserve"> Correlation analysis of soil pH (A) and EC (B)</w:t>
      </w:r>
      <w:r w:rsidRPr="00DC0D43">
        <w:rPr>
          <w:rFonts w:hint="eastAsia"/>
          <w:sz w:val="21"/>
          <w:szCs w:val="21"/>
        </w:rPr>
        <w:t xml:space="preserve"> </w:t>
      </w:r>
      <w:r w:rsidRPr="00DC0D43">
        <w:rPr>
          <w:sz w:val="21"/>
          <w:szCs w:val="21"/>
        </w:rPr>
        <w:t xml:space="preserve">with organic carbon under </w:t>
      </w:r>
      <w:r w:rsidRPr="00DC0D43">
        <w:rPr>
          <w:rFonts w:hint="eastAsia"/>
          <w:color w:val="000000" w:themeColor="text1"/>
          <w:sz w:val="21"/>
          <w:szCs w:val="21"/>
        </w:rPr>
        <w:t>vermicompost</w:t>
      </w:r>
      <w:r w:rsidRPr="00DC0D43">
        <w:rPr>
          <w:sz w:val="21"/>
          <w:szCs w:val="21"/>
        </w:rPr>
        <w:t xml:space="preserve"> a</w:t>
      </w:r>
      <w:r>
        <w:rPr>
          <w:sz w:val="21"/>
          <w:szCs w:val="21"/>
        </w:rPr>
        <w:t>pplication</w:t>
      </w:r>
    </w:p>
    <w:p w14:paraId="6C9FC30F" w14:textId="77777777" w:rsidR="009361C5" w:rsidRDefault="009361C5" w:rsidP="009361C5">
      <w:pPr>
        <w:pStyle w:val="Heading3"/>
        <w:spacing w:before="326" w:after="326" w:line="440" w:lineRule="exact"/>
      </w:pPr>
      <w:bookmarkStart w:id="42" w:name="_Toc68672514"/>
      <w:r w:rsidRPr="00B033D8">
        <w:t>3.3.3</w:t>
      </w:r>
      <w:r>
        <w:rPr>
          <w:rFonts w:hint="eastAsia"/>
        </w:rPr>
        <w:t xml:space="preserve"> </w:t>
      </w:r>
      <w:r w:rsidRPr="00CA0D79">
        <w:rPr>
          <w:rFonts w:hint="eastAsia"/>
        </w:rPr>
        <w:t>响应模型</w:t>
      </w:r>
      <w:bookmarkEnd w:id="42"/>
    </w:p>
    <w:p w14:paraId="480B02B8" w14:textId="77777777" w:rsidR="009361C5" w:rsidRPr="00445093" w:rsidRDefault="009361C5" w:rsidP="009361C5">
      <w:pPr>
        <w:pStyle w:val="a"/>
        <w:spacing w:beforeLines="50" w:before="163" w:line="440" w:lineRule="exact"/>
        <w:ind w:firstLineChars="200" w:firstLine="480"/>
        <w:rPr>
          <w:rFonts w:ascii="Times New Roman" w:hAnsi="Times New Roman"/>
          <w:szCs w:val="22"/>
        </w:rPr>
      </w:pPr>
      <w:r w:rsidRPr="00445093">
        <w:rPr>
          <w:rFonts w:ascii="Times New Roman" w:hAnsi="Times New Roman" w:hint="eastAsia"/>
          <w:szCs w:val="22"/>
        </w:rPr>
        <w:t>本</w:t>
      </w:r>
      <w:r>
        <w:rPr>
          <w:rFonts w:ascii="Times New Roman" w:hAnsi="Times New Roman" w:hint="eastAsia"/>
          <w:szCs w:val="22"/>
        </w:rPr>
        <w:t>试验</w:t>
      </w:r>
      <w:r w:rsidRPr="00445093">
        <w:rPr>
          <w:rFonts w:ascii="Times New Roman" w:hAnsi="Times New Roman" w:hint="eastAsia"/>
          <w:szCs w:val="22"/>
        </w:rPr>
        <w:t>条件下，</w:t>
      </w:r>
      <w:r>
        <w:rPr>
          <w:rFonts w:ascii="Times New Roman" w:hAnsi="Times New Roman" w:hint="eastAsia"/>
          <w:szCs w:val="22"/>
        </w:rPr>
        <w:t>外源有机碳添加下</w:t>
      </w:r>
      <w:r w:rsidRPr="00445093">
        <w:rPr>
          <w:rFonts w:ascii="Times New Roman" w:hAnsi="Times New Roman"/>
          <w:szCs w:val="22"/>
        </w:rPr>
        <w:t>温室气体排放对</w:t>
      </w:r>
      <w:r>
        <w:rPr>
          <w:rFonts w:ascii="Times New Roman" w:hAnsi="Times New Roman" w:hint="eastAsia"/>
          <w:szCs w:val="22"/>
        </w:rPr>
        <w:t>滩涂</w:t>
      </w:r>
      <w:r w:rsidRPr="00445093">
        <w:rPr>
          <w:rFonts w:ascii="Times New Roman" w:hAnsi="Times New Roman"/>
          <w:szCs w:val="22"/>
        </w:rPr>
        <w:t>土壤重要理化性质变化的响应模型</w:t>
      </w:r>
      <w:r w:rsidRPr="00445093">
        <w:rPr>
          <w:rFonts w:ascii="Times New Roman" w:hAnsi="Times New Roman" w:hint="eastAsia"/>
          <w:szCs w:val="22"/>
        </w:rPr>
        <w:t>，如下：</w:t>
      </w:r>
    </w:p>
    <w:bookmarkStart w:id="43" w:name="_Hlk64947199"/>
    <w:p w14:paraId="697438D0" w14:textId="77777777" w:rsidR="009361C5" w:rsidRPr="00445093" w:rsidRDefault="00000000" w:rsidP="009361C5">
      <w:pPr>
        <w:jc w:val="center"/>
      </w:pPr>
      <m:oMath>
        <m:sSub>
          <m:sSubPr>
            <m:ctrlPr>
              <w:rPr>
                <w:rFonts w:ascii="Cambria Math" w:hAnsi="Cambria Math"/>
              </w:rPr>
            </m:ctrlPr>
          </m:sSubPr>
          <m:e>
            <m:r>
              <m:rPr>
                <m:nor/>
              </m:rPr>
              <m:t>Y</m:t>
            </m:r>
          </m:e>
          <m:sub>
            <m:r>
              <m:rPr>
                <m:nor/>
              </m:rPr>
              <m:t>i</m:t>
            </m:r>
          </m:sub>
        </m:sSub>
        <m:r>
          <m:rPr>
            <m:nor/>
          </m:rPr>
          <m:t xml:space="preserve"> = α +</m:t>
        </m:r>
        <m:nary>
          <m:naryPr>
            <m:chr m:val="∑"/>
            <m:limLoc m:val="undOvr"/>
            <m:supHide m:val="1"/>
            <m:ctrlPr>
              <w:rPr>
                <w:rFonts w:ascii="Cambria Math" w:hAnsi="Cambria Math"/>
              </w:rPr>
            </m:ctrlPr>
          </m:naryPr>
          <m:sub>
            <m:r>
              <m:rPr>
                <m:nor/>
              </m:rPr>
              <m:t>i</m:t>
            </m:r>
          </m:sub>
          <m:sup/>
          <m:e>
            <m:sSub>
              <m:sSubPr>
                <m:ctrlPr>
                  <w:rPr>
                    <w:rFonts w:ascii="Cambria Math" w:hAnsi="Cambria Math"/>
                  </w:rPr>
                </m:ctrlPr>
              </m:sSubPr>
              <m:e>
                <m:r>
                  <m:rPr>
                    <m:nor/>
                  </m:rPr>
                  <m:t>β</m:t>
                </m:r>
              </m:e>
              <m:sub>
                <m:r>
                  <m:rPr>
                    <m:nor/>
                  </m:rPr>
                  <m:t>i</m:t>
                </m:r>
              </m:sub>
            </m:sSub>
            <m:sSub>
              <m:sSubPr>
                <m:ctrlPr>
                  <w:rPr>
                    <w:rFonts w:ascii="Cambria Math" w:hAnsi="Cambria Math"/>
                  </w:rPr>
                </m:ctrlPr>
              </m:sSubPr>
              <m:e>
                <m:r>
                  <m:rPr>
                    <m:nor/>
                  </m:rPr>
                  <m:t>X</m:t>
                </m:r>
              </m:e>
              <m:sub>
                <m:r>
                  <m:rPr>
                    <m:nor/>
                  </m:rPr>
                  <m:t>i</m:t>
                </m:r>
              </m:sub>
            </m:sSub>
          </m:e>
        </m:nary>
      </m:oMath>
      <w:r w:rsidR="009361C5" w:rsidRPr="00445093">
        <w:rPr>
          <w:rFonts w:hint="eastAsia"/>
        </w:rPr>
        <w:t xml:space="preserve"> </w:t>
      </w:r>
      <w:r w:rsidR="009361C5" w:rsidRPr="00445093">
        <w:t xml:space="preserve">                          </w:t>
      </w:r>
      <w:r w:rsidR="009361C5" w:rsidRPr="00445093">
        <w:rPr>
          <w:rFonts w:hint="eastAsia"/>
        </w:rPr>
        <w:t>（</w:t>
      </w:r>
      <w:r w:rsidR="009361C5" w:rsidRPr="00445093">
        <w:rPr>
          <w:rFonts w:hint="eastAsia"/>
        </w:rPr>
        <w:t>1</w:t>
      </w:r>
      <w:r w:rsidR="009361C5" w:rsidRPr="00445093">
        <w:rPr>
          <w:rFonts w:hint="eastAsia"/>
        </w:rPr>
        <w:t>）</w:t>
      </w:r>
    </w:p>
    <w:bookmarkEnd w:id="43"/>
    <w:p w14:paraId="2AB479F3" w14:textId="77777777" w:rsidR="009361C5" w:rsidRDefault="009361C5" w:rsidP="009361C5">
      <w:pPr>
        <w:spacing w:beforeLines="50" w:before="163"/>
        <w:ind w:firstLineChars="200" w:firstLine="480"/>
      </w:pPr>
      <w:r w:rsidRPr="00445093">
        <w:t>（</w:t>
      </w:r>
      <w:r w:rsidRPr="00445093">
        <w:t>1</w:t>
      </w:r>
      <w:r w:rsidRPr="00445093">
        <w:t>）为通用模型，其中，</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445093">
        <w:t>：因变量（函数值），即：</w:t>
      </w:r>
      <w:r w:rsidRPr="00445093">
        <w:t>CH</w:t>
      </w:r>
      <w:r w:rsidRPr="00EB38E6">
        <w:rPr>
          <w:vertAlign w:val="subscript"/>
        </w:rPr>
        <w:t>4</w:t>
      </w:r>
      <w:r>
        <w:rPr>
          <w:rFonts w:hint="eastAsia"/>
        </w:rPr>
        <w:t>排放</w:t>
      </w:r>
      <w:r w:rsidRPr="00445093">
        <w:t>通量</w:t>
      </w:r>
      <w:r w:rsidRPr="00445093">
        <w:t>mg</w:t>
      </w:r>
      <w:r w:rsidRPr="00445093">
        <w:rPr>
          <w:rFonts w:hint="eastAsia"/>
        </w:rPr>
        <w:t xml:space="preserve"> </w:t>
      </w:r>
      <w:r w:rsidRPr="00445093">
        <w:t>m</w:t>
      </w:r>
      <w:r w:rsidRPr="00EB38E6">
        <w:rPr>
          <w:rFonts w:hint="eastAsia"/>
          <w:vertAlign w:val="superscript"/>
        </w:rPr>
        <w:t>-</w:t>
      </w:r>
      <w:r w:rsidRPr="00EB38E6">
        <w:rPr>
          <w:vertAlign w:val="superscript"/>
        </w:rPr>
        <w:t>2</w:t>
      </w:r>
      <w:r w:rsidRPr="00445093">
        <w:t xml:space="preserve"> h</w:t>
      </w:r>
      <w:r w:rsidRPr="00EB38E6">
        <w:rPr>
          <w:rFonts w:hint="eastAsia"/>
          <w:vertAlign w:val="superscript"/>
        </w:rPr>
        <w:t>-1</w:t>
      </w:r>
      <w:r w:rsidRPr="00445093">
        <w:t>，</w:t>
      </w:r>
      <w:r w:rsidRPr="00445093">
        <w:t>C</w:t>
      </w:r>
      <w:r>
        <w:rPr>
          <w:rFonts w:hint="eastAsia"/>
        </w:rPr>
        <w:t>O</w:t>
      </w:r>
      <w:r w:rsidRPr="00B63CC6">
        <w:rPr>
          <w:rFonts w:hint="eastAsia"/>
          <w:vertAlign w:val="subscript"/>
        </w:rPr>
        <w:t>2</w:t>
      </w:r>
      <w:r>
        <w:rPr>
          <w:rFonts w:hint="eastAsia"/>
        </w:rPr>
        <w:t>排放</w:t>
      </w:r>
      <w:r w:rsidRPr="00445093">
        <w:t>通量</w:t>
      </w:r>
      <w:r w:rsidRPr="00445093">
        <w:t>mg</w:t>
      </w:r>
      <w:r w:rsidRPr="00445093">
        <w:rPr>
          <w:rFonts w:hint="eastAsia"/>
        </w:rPr>
        <w:t xml:space="preserve"> </w:t>
      </w:r>
      <w:r w:rsidRPr="00445093">
        <w:t>m</w:t>
      </w:r>
      <w:r w:rsidRPr="00EB38E6">
        <w:rPr>
          <w:rFonts w:hint="eastAsia"/>
          <w:vertAlign w:val="superscript"/>
        </w:rPr>
        <w:t>-</w:t>
      </w:r>
      <w:r w:rsidRPr="00EB38E6">
        <w:rPr>
          <w:vertAlign w:val="superscript"/>
        </w:rPr>
        <w:t>2</w:t>
      </w:r>
      <w:r w:rsidRPr="00445093">
        <w:t xml:space="preserve"> h</w:t>
      </w:r>
      <w:r w:rsidRPr="00EB38E6">
        <w:rPr>
          <w:rFonts w:hint="eastAsia"/>
          <w:vertAlign w:val="superscript"/>
        </w:rPr>
        <w:t>-1</w:t>
      </w:r>
      <w:r>
        <w:rPr>
          <w:rFonts w:hint="eastAsia"/>
        </w:rPr>
        <w:t>，</w:t>
      </w:r>
      <w:r w:rsidRPr="00445093">
        <w:t>或</w:t>
      </w:r>
      <w:r>
        <w:rPr>
          <w:rFonts w:hint="eastAsia"/>
        </w:rPr>
        <w:t>N</w:t>
      </w:r>
      <w:r w:rsidRPr="009A64E1">
        <w:rPr>
          <w:rFonts w:hint="eastAsia"/>
          <w:vertAlign w:val="subscript"/>
        </w:rPr>
        <w:t>2</w:t>
      </w:r>
      <w:r>
        <w:rPr>
          <w:rFonts w:hint="eastAsia"/>
        </w:rPr>
        <w:t>O</w:t>
      </w:r>
      <w:r>
        <w:rPr>
          <w:rFonts w:hint="eastAsia"/>
        </w:rPr>
        <w:t>排放</w:t>
      </w:r>
      <w:r w:rsidRPr="00445093">
        <w:t>通量</w:t>
      </w:r>
      <w:r w:rsidRPr="00445093">
        <w:t>mg</w:t>
      </w:r>
      <w:r w:rsidRPr="00445093">
        <w:rPr>
          <w:rFonts w:hint="eastAsia"/>
        </w:rPr>
        <w:t xml:space="preserve"> </w:t>
      </w:r>
      <w:r w:rsidRPr="00445093">
        <w:t>m</w:t>
      </w:r>
      <w:r w:rsidRPr="00EB38E6">
        <w:rPr>
          <w:rFonts w:hint="eastAsia"/>
          <w:vertAlign w:val="superscript"/>
        </w:rPr>
        <w:t>-</w:t>
      </w:r>
      <w:r w:rsidRPr="00EB38E6">
        <w:rPr>
          <w:vertAlign w:val="superscript"/>
        </w:rPr>
        <w:t>2</w:t>
      </w:r>
      <w:r w:rsidRPr="00445093">
        <w:t xml:space="preserve"> h</w:t>
      </w:r>
      <w:r w:rsidRPr="00EB38E6">
        <w:rPr>
          <w:rFonts w:hint="eastAsia"/>
          <w:vertAlign w:val="superscript"/>
        </w:rPr>
        <w:t>-1</w:t>
      </w:r>
      <w:r>
        <w:rPr>
          <w:rFonts w:hint="eastAsia"/>
        </w:rPr>
        <w:t>；</w:t>
      </w:r>
      <w:r w:rsidRPr="00445093">
        <w:t>α</w:t>
      </w:r>
      <w:r w:rsidRPr="00445093">
        <w:t>：响应变量的平均值的截距；</w:t>
      </w:r>
      <w:r>
        <w:t>β</w:t>
      </w:r>
      <w:proofErr w:type="spellStart"/>
      <w:r w:rsidRPr="0037330B">
        <w:rPr>
          <w:vertAlign w:val="subscript"/>
        </w:rPr>
        <w:t>i</w:t>
      </w:r>
      <w:proofErr w:type="spellEnd"/>
      <w:r w:rsidRPr="00445093">
        <w:t>：响应变量的平均变化；</w:t>
      </w:r>
      <w:r w:rsidRPr="00445093">
        <w:t>X</w:t>
      </w:r>
      <w:r w:rsidRPr="0037330B">
        <w:rPr>
          <w:vertAlign w:val="subscript"/>
        </w:rPr>
        <w:t>i</w:t>
      </w:r>
      <w:r w:rsidRPr="00445093">
        <w:t>：变量（驱动因素），即：</w:t>
      </w:r>
      <w:r>
        <w:rPr>
          <w:rFonts w:hint="eastAsia"/>
        </w:rPr>
        <w:t>土壤</w:t>
      </w:r>
      <w:r w:rsidRPr="00445093">
        <w:t>温度</w:t>
      </w:r>
      <w:r>
        <w:rPr>
          <w:rFonts w:hint="eastAsia"/>
        </w:rPr>
        <w:t>（</w:t>
      </w:r>
      <w:r w:rsidRPr="00445093">
        <w:rPr>
          <w:rFonts w:hint="eastAsia"/>
        </w:rPr>
        <w:t>℃</w:t>
      </w:r>
      <w:r>
        <w:rPr>
          <w:rFonts w:hint="eastAsia"/>
        </w:rPr>
        <w:t>）</w:t>
      </w:r>
      <w:r w:rsidRPr="00445093">
        <w:t>为</w:t>
      </w:r>
      <w:r w:rsidRPr="00445093">
        <w:t>X</w:t>
      </w:r>
      <w:r w:rsidRPr="00EB38E6">
        <w:rPr>
          <w:vertAlign w:val="subscript"/>
        </w:rPr>
        <w:t>1</w:t>
      </w:r>
      <w:r w:rsidRPr="00445093">
        <w:t>、</w:t>
      </w:r>
      <w:r>
        <w:rPr>
          <w:rFonts w:hint="eastAsia"/>
        </w:rPr>
        <w:t>土壤湿度（</w:t>
      </w:r>
      <w:r w:rsidRPr="00445093">
        <w:rPr>
          <w:rFonts w:hint="eastAsia"/>
        </w:rPr>
        <w:t>%</w:t>
      </w:r>
      <w:r>
        <w:rPr>
          <w:rFonts w:hint="eastAsia"/>
        </w:rPr>
        <w:t>）</w:t>
      </w:r>
      <w:r w:rsidRPr="00445093">
        <w:t>为</w:t>
      </w:r>
      <w:r w:rsidRPr="00445093">
        <w:t>X</w:t>
      </w:r>
      <w:r w:rsidRPr="00EB38E6">
        <w:rPr>
          <w:vertAlign w:val="subscript"/>
        </w:rPr>
        <w:t>2</w:t>
      </w:r>
      <w:r>
        <w:rPr>
          <w:rFonts w:hint="eastAsia"/>
        </w:rPr>
        <w:t>、土壤</w:t>
      </w:r>
      <w:r w:rsidRPr="00445093">
        <w:t>pH</w:t>
      </w:r>
      <w:r w:rsidRPr="00445093">
        <w:t>为</w:t>
      </w:r>
      <w:r w:rsidRPr="00445093">
        <w:t>X</w:t>
      </w:r>
      <w:r w:rsidRPr="00EB38E6">
        <w:rPr>
          <w:vertAlign w:val="subscript"/>
        </w:rPr>
        <w:t>3</w:t>
      </w:r>
      <w:r w:rsidRPr="00445093">
        <w:t>、</w:t>
      </w:r>
      <w:r>
        <w:rPr>
          <w:rFonts w:hint="eastAsia"/>
        </w:rPr>
        <w:t>土壤</w:t>
      </w:r>
      <w:r>
        <w:t>EC</w:t>
      </w:r>
      <w:r>
        <w:rPr>
          <w:rFonts w:hint="eastAsia"/>
        </w:rPr>
        <w:t>（</w:t>
      </w:r>
      <w:proofErr w:type="spellStart"/>
      <w:r w:rsidRPr="00445093">
        <w:t>ms</w:t>
      </w:r>
      <w:proofErr w:type="spellEnd"/>
      <w:r w:rsidRPr="00445093">
        <w:rPr>
          <w:rFonts w:hint="eastAsia"/>
        </w:rPr>
        <w:t xml:space="preserve"> </w:t>
      </w:r>
      <w:r w:rsidRPr="00445093">
        <w:t>cm</w:t>
      </w:r>
      <w:r w:rsidRPr="00B1645A">
        <w:rPr>
          <w:rFonts w:hint="eastAsia"/>
          <w:vertAlign w:val="superscript"/>
        </w:rPr>
        <w:t>-1</w:t>
      </w:r>
      <w:r>
        <w:rPr>
          <w:rFonts w:hint="eastAsia"/>
        </w:rPr>
        <w:t>）</w:t>
      </w:r>
      <w:r w:rsidRPr="00445093">
        <w:t>为</w:t>
      </w:r>
      <w:r w:rsidRPr="00445093">
        <w:t>X</w:t>
      </w:r>
      <w:r w:rsidRPr="00EB38E6">
        <w:rPr>
          <w:vertAlign w:val="subscript"/>
        </w:rPr>
        <w:t>4</w:t>
      </w:r>
      <w:r w:rsidRPr="00445093">
        <w:t>、</w:t>
      </w:r>
      <w:r>
        <w:rPr>
          <w:rFonts w:hint="eastAsia"/>
        </w:rPr>
        <w:t>土壤</w:t>
      </w:r>
      <w:r w:rsidRPr="00445093">
        <w:t>有机碳含量</w:t>
      </w:r>
      <w:r>
        <w:rPr>
          <w:rFonts w:hint="eastAsia"/>
        </w:rPr>
        <w:t>（</w:t>
      </w:r>
      <w:r w:rsidRPr="00445093">
        <w:t>g</w:t>
      </w:r>
      <w:r w:rsidRPr="00445093">
        <w:rPr>
          <w:rFonts w:hint="eastAsia"/>
        </w:rPr>
        <w:t xml:space="preserve"> </w:t>
      </w:r>
      <w:r w:rsidRPr="00445093">
        <w:t>kg</w:t>
      </w:r>
      <w:r w:rsidRPr="00B1645A">
        <w:rPr>
          <w:rFonts w:hint="eastAsia"/>
          <w:vertAlign w:val="superscript"/>
        </w:rPr>
        <w:t>-1</w:t>
      </w:r>
      <w:r>
        <w:rPr>
          <w:rFonts w:hint="eastAsia"/>
        </w:rPr>
        <w:t>）</w:t>
      </w:r>
      <w:r w:rsidRPr="00445093">
        <w:t>为</w:t>
      </w:r>
      <w:r w:rsidRPr="00445093">
        <w:t>X</w:t>
      </w:r>
      <w:r w:rsidRPr="00EB38E6">
        <w:rPr>
          <w:vertAlign w:val="subscript"/>
        </w:rPr>
        <w:t>5</w:t>
      </w:r>
      <w:r>
        <w:rPr>
          <w:rFonts w:ascii="SimSun" w:hAnsi="SimSun" w:hint="eastAsia"/>
        </w:rPr>
        <w:t>。</w:t>
      </w:r>
    </w:p>
    <w:p w14:paraId="68B738D1" w14:textId="77777777" w:rsidR="009361C5" w:rsidRDefault="009361C5" w:rsidP="009361C5">
      <w:pPr>
        <w:ind w:firstLineChars="200" w:firstLine="480"/>
        <w:rPr>
          <w:rFonts w:cs="Times New Roman"/>
        </w:rPr>
      </w:pPr>
      <w:r>
        <w:rPr>
          <w:rFonts w:ascii="SimSun" w:hAnsi="SimSun" w:hint="eastAsia"/>
        </w:rPr>
        <w:t>由表</w:t>
      </w:r>
      <w:r w:rsidRPr="001E058B">
        <w:rPr>
          <w:rFonts w:cs="Times New Roman"/>
        </w:rPr>
        <w:t>10</w:t>
      </w:r>
      <w:r>
        <w:rPr>
          <w:rFonts w:cs="Times New Roman" w:hint="eastAsia"/>
        </w:rPr>
        <w:t>可见，滩涂土壤重要理化性质互馈耦合下对改良过程中滩涂盐碱地长期的温室气体</w:t>
      </w:r>
      <w:r>
        <w:rPr>
          <w:rFonts w:cs="Times New Roman" w:hint="eastAsia"/>
        </w:rPr>
        <w:t>CH</w:t>
      </w:r>
      <w:r w:rsidRPr="007420A9">
        <w:rPr>
          <w:rFonts w:cs="Times New Roman" w:hint="eastAsia"/>
          <w:vertAlign w:val="subscript"/>
        </w:rPr>
        <w:t>4</w:t>
      </w:r>
      <w:r>
        <w:rPr>
          <w:rFonts w:cs="Times New Roman" w:hint="eastAsia"/>
        </w:rPr>
        <w:t>、</w:t>
      </w:r>
      <w:r>
        <w:rPr>
          <w:rFonts w:cs="Times New Roman" w:hint="eastAsia"/>
        </w:rPr>
        <w:t>CO</w:t>
      </w:r>
      <w:r w:rsidRPr="007420A9">
        <w:rPr>
          <w:rFonts w:cs="Times New Roman" w:hint="eastAsia"/>
          <w:vertAlign w:val="subscript"/>
        </w:rPr>
        <w:t>2</w:t>
      </w:r>
      <w:r>
        <w:rPr>
          <w:rFonts w:cs="Times New Roman" w:hint="eastAsia"/>
        </w:rPr>
        <w:t>和</w:t>
      </w:r>
      <w:r>
        <w:rPr>
          <w:rFonts w:cs="Times New Roman" w:hint="eastAsia"/>
        </w:rPr>
        <w:t>N</w:t>
      </w:r>
      <w:r w:rsidRPr="007420A9">
        <w:rPr>
          <w:rFonts w:cs="Times New Roman" w:hint="eastAsia"/>
          <w:vertAlign w:val="subscript"/>
        </w:rPr>
        <w:t>2</w:t>
      </w:r>
      <w:r>
        <w:rPr>
          <w:rFonts w:cs="Times New Roman" w:hint="eastAsia"/>
        </w:rPr>
        <w:t>O</w:t>
      </w:r>
      <w:r>
        <w:rPr>
          <w:rFonts w:cs="Times New Roman" w:hint="eastAsia"/>
        </w:rPr>
        <w:t>的排放通量具有复杂调控。在</w:t>
      </w:r>
      <w:r>
        <w:rPr>
          <w:rFonts w:cs="Times New Roman" w:hint="eastAsia"/>
        </w:rPr>
        <w:t>0.05</w:t>
      </w:r>
      <w:r>
        <w:rPr>
          <w:rFonts w:cs="Times New Roman" w:hint="eastAsia"/>
        </w:rPr>
        <w:t>显著水平下，</w:t>
      </w:r>
      <w:r>
        <w:rPr>
          <w:rFonts w:cs="Times New Roman" w:hint="eastAsia"/>
        </w:rPr>
        <w:t>CH</w:t>
      </w:r>
      <w:r w:rsidRPr="007420A9">
        <w:rPr>
          <w:rFonts w:cs="Times New Roman" w:hint="eastAsia"/>
          <w:vertAlign w:val="subscript"/>
        </w:rPr>
        <w:t>4</w:t>
      </w:r>
      <w:r>
        <w:rPr>
          <w:rFonts w:cs="Times New Roman" w:hint="eastAsia"/>
        </w:rPr>
        <w:t>、</w:t>
      </w:r>
      <w:r>
        <w:rPr>
          <w:rFonts w:cs="Times New Roman" w:hint="eastAsia"/>
        </w:rPr>
        <w:t>CO</w:t>
      </w:r>
      <w:r w:rsidRPr="007420A9">
        <w:rPr>
          <w:rFonts w:cs="Times New Roman" w:hint="eastAsia"/>
          <w:vertAlign w:val="subscript"/>
        </w:rPr>
        <w:t>2</w:t>
      </w:r>
      <w:r>
        <w:rPr>
          <w:rFonts w:cs="Times New Roman" w:hint="eastAsia"/>
        </w:rPr>
        <w:t>和</w:t>
      </w:r>
      <w:r>
        <w:rPr>
          <w:rFonts w:cs="Times New Roman" w:hint="eastAsia"/>
        </w:rPr>
        <w:t>N</w:t>
      </w:r>
      <w:r w:rsidRPr="007420A9">
        <w:rPr>
          <w:rFonts w:cs="Times New Roman" w:hint="eastAsia"/>
          <w:vertAlign w:val="subscript"/>
        </w:rPr>
        <w:t>2</w:t>
      </w:r>
      <w:r>
        <w:rPr>
          <w:rFonts w:cs="Times New Roman" w:hint="eastAsia"/>
        </w:rPr>
        <w:t>O</w:t>
      </w:r>
      <w:r>
        <w:rPr>
          <w:rFonts w:cs="Times New Roman" w:hint="eastAsia"/>
        </w:rPr>
        <w:t>的模型表达式分别是：</w:t>
      </w:r>
    </w:p>
    <w:p w14:paraId="580B8616" w14:textId="77777777" w:rsidR="009361C5" w:rsidRPr="00C27397" w:rsidRDefault="009361C5" w:rsidP="009361C5">
      <w:pPr>
        <w:ind w:firstLineChars="200" w:firstLine="480"/>
      </w:pPr>
      <w:r>
        <w:t>Y</w:t>
      </w:r>
      <w:r w:rsidRPr="008305C2">
        <w:rPr>
          <w:vertAlign w:val="subscript"/>
        </w:rPr>
        <w:t>CH</w:t>
      </w:r>
      <w:r w:rsidRPr="0018131F">
        <w:rPr>
          <w:sz w:val="15"/>
          <w:szCs w:val="15"/>
          <w:vertAlign w:val="subscript"/>
        </w:rPr>
        <w:t>4</w:t>
      </w:r>
      <w:r w:rsidRPr="0018131F">
        <w:rPr>
          <w:sz w:val="15"/>
          <w:szCs w:val="15"/>
        </w:rPr>
        <w:t xml:space="preserve"> </w:t>
      </w:r>
      <w:r>
        <w:t xml:space="preserve">= </w:t>
      </w:r>
      <w:r w:rsidRPr="003849D3">
        <w:rPr>
          <w:rFonts w:hint="eastAsia"/>
        </w:rPr>
        <w:t>10.849+0.017</w:t>
      </w:r>
      <w:r w:rsidRPr="003849D3">
        <w:t xml:space="preserve"> X</w:t>
      </w:r>
      <w:r w:rsidRPr="003849D3">
        <w:rPr>
          <w:vertAlign w:val="subscript"/>
        </w:rPr>
        <w:t>1</w:t>
      </w:r>
      <w:r w:rsidRPr="003849D3">
        <w:rPr>
          <w:rFonts w:hint="eastAsia"/>
        </w:rPr>
        <w:t>-0.977</w:t>
      </w:r>
      <w:r w:rsidRPr="003849D3">
        <w:t xml:space="preserve"> X</w:t>
      </w:r>
      <w:r w:rsidRPr="003849D3">
        <w:rPr>
          <w:rFonts w:hint="eastAsia"/>
          <w:vertAlign w:val="subscript"/>
        </w:rPr>
        <w:t>3</w:t>
      </w:r>
      <w:r w:rsidRPr="003849D3">
        <w:rPr>
          <w:rFonts w:hint="eastAsia"/>
        </w:rPr>
        <w:t>-0.041</w:t>
      </w:r>
      <w:r w:rsidRPr="003849D3">
        <w:t xml:space="preserve"> X</w:t>
      </w:r>
      <w:r w:rsidRPr="003849D3">
        <w:rPr>
          <w:rFonts w:hint="eastAsia"/>
          <w:vertAlign w:val="subscript"/>
        </w:rPr>
        <w:t>5</w:t>
      </w:r>
    </w:p>
    <w:p w14:paraId="4D23E3DE" w14:textId="77777777" w:rsidR="009361C5" w:rsidRPr="00C27397" w:rsidRDefault="009361C5" w:rsidP="009361C5">
      <w:pPr>
        <w:ind w:firstLineChars="200" w:firstLine="480"/>
      </w:pPr>
      <w:r w:rsidRPr="00BE3C04">
        <w:rPr>
          <w:color w:val="000000" w:themeColor="text1"/>
        </w:rPr>
        <w:t>Y</w:t>
      </w:r>
      <w:r w:rsidRPr="00BE3C04">
        <w:rPr>
          <w:color w:val="000000" w:themeColor="text1"/>
          <w:vertAlign w:val="subscript"/>
        </w:rPr>
        <w:t>CO</w:t>
      </w:r>
      <w:r w:rsidRPr="0018131F">
        <w:rPr>
          <w:color w:val="000000" w:themeColor="text1"/>
          <w:sz w:val="15"/>
          <w:szCs w:val="15"/>
          <w:vertAlign w:val="subscript"/>
        </w:rPr>
        <w:t>2</w:t>
      </w:r>
      <w:r w:rsidRPr="00BE3C04">
        <w:rPr>
          <w:color w:val="000000" w:themeColor="text1"/>
        </w:rPr>
        <w:t xml:space="preserve"> = </w:t>
      </w:r>
      <w:r w:rsidRPr="00BE3C04">
        <w:rPr>
          <w:rFonts w:hint="eastAsia"/>
          <w:color w:val="000000" w:themeColor="text1"/>
        </w:rPr>
        <w:t>5164.415+19.579</w:t>
      </w:r>
      <w:r w:rsidRPr="00BE3C04">
        <w:rPr>
          <w:color w:val="000000" w:themeColor="text1"/>
        </w:rPr>
        <w:t xml:space="preserve"> X</w:t>
      </w:r>
      <w:r w:rsidRPr="00BE3C04">
        <w:rPr>
          <w:color w:val="000000" w:themeColor="text1"/>
          <w:vertAlign w:val="subscript"/>
        </w:rPr>
        <w:t>1</w:t>
      </w:r>
      <w:r w:rsidRPr="00BE3C04">
        <w:rPr>
          <w:rFonts w:hint="eastAsia"/>
          <w:color w:val="000000" w:themeColor="text1"/>
        </w:rPr>
        <w:t>-454.020</w:t>
      </w:r>
      <w:r w:rsidRPr="00BE3C04">
        <w:rPr>
          <w:color w:val="000000" w:themeColor="text1"/>
        </w:rPr>
        <w:t xml:space="preserve"> X</w:t>
      </w:r>
      <w:r w:rsidRPr="00BE3C04">
        <w:rPr>
          <w:rFonts w:hint="eastAsia"/>
          <w:color w:val="000000" w:themeColor="text1"/>
          <w:vertAlign w:val="subscript"/>
        </w:rPr>
        <w:t>3</w:t>
      </w:r>
    </w:p>
    <w:p w14:paraId="74E9885F" w14:textId="77777777" w:rsidR="009361C5" w:rsidRDefault="009361C5" w:rsidP="009361C5">
      <w:pPr>
        <w:ind w:firstLineChars="200" w:firstLine="480"/>
      </w:pPr>
      <w:r>
        <w:t>Y</w:t>
      </w:r>
      <w:r w:rsidRPr="00135463">
        <w:rPr>
          <w:rFonts w:hint="eastAsia"/>
          <w:vertAlign w:val="subscript"/>
        </w:rPr>
        <w:t>N</w:t>
      </w:r>
      <w:r w:rsidRPr="0018131F">
        <w:rPr>
          <w:rFonts w:hint="eastAsia"/>
          <w:sz w:val="15"/>
          <w:szCs w:val="15"/>
          <w:vertAlign w:val="subscript"/>
        </w:rPr>
        <w:t>2</w:t>
      </w:r>
      <w:r w:rsidRPr="00135463">
        <w:rPr>
          <w:rFonts w:hint="eastAsia"/>
          <w:vertAlign w:val="subscript"/>
        </w:rPr>
        <w:t>O</w:t>
      </w:r>
      <w:r>
        <w:t xml:space="preserve"> = </w:t>
      </w:r>
      <w:r>
        <w:rPr>
          <w:rFonts w:hint="eastAsia"/>
        </w:rPr>
        <w:t>0.008</w:t>
      </w:r>
      <w:r w:rsidRPr="005F6069">
        <w:t xml:space="preserve"> </w:t>
      </w:r>
      <w:r w:rsidRPr="00445093">
        <w:t>X</w:t>
      </w:r>
      <w:r>
        <w:rPr>
          <w:rFonts w:hint="eastAsia"/>
          <w:vertAlign w:val="subscript"/>
        </w:rPr>
        <w:t>1</w:t>
      </w:r>
    </w:p>
    <w:p w14:paraId="3E21A4B7" w14:textId="77777777" w:rsidR="009361C5" w:rsidRDefault="009361C5" w:rsidP="009361C5">
      <w:pPr>
        <w:ind w:firstLineChars="200" w:firstLine="480"/>
      </w:pPr>
      <w:r>
        <w:rPr>
          <w:rFonts w:hint="eastAsia"/>
        </w:rPr>
        <w:t>可见，不同温室气体对不同的土壤理化性质的响应程度存在差异。</w:t>
      </w:r>
    </w:p>
    <w:p w14:paraId="2BB8D23B" w14:textId="77777777" w:rsidR="009361C5" w:rsidRPr="001C00E4" w:rsidRDefault="009361C5" w:rsidP="009361C5">
      <w:pPr>
        <w:ind w:firstLineChars="200" w:firstLine="480"/>
      </w:pPr>
      <w:r>
        <w:rPr>
          <w:rFonts w:cs="Times New Roman" w:hint="eastAsia"/>
        </w:rPr>
        <w:lastRenderedPageBreak/>
        <w:t>试验中，</w:t>
      </w:r>
      <w:r>
        <w:rPr>
          <w:rFonts w:cs="Times New Roman" w:hint="eastAsia"/>
        </w:rPr>
        <w:t>CH</w:t>
      </w:r>
      <w:r w:rsidRPr="007420A9">
        <w:rPr>
          <w:rFonts w:cs="Times New Roman" w:hint="eastAsia"/>
          <w:vertAlign w:val="subscript"/>
        </w:rPr>
        <w:t>4</w:t>
      </w:r>
      <w:r>
        <w:rPr>
          <w:rFonts w:hint="eastAsia"/>
        </w:rPr>
        <w:t>排放</w:t>
      </w:r>
      <w:r w:rsidRPr="00445093">
        <w:t>通量</w:t>
      </w:r>
      <w:r>
        <w:rPr>
          <w:rFonts w:hint="eastAsia"/>
        </w:rPr>
        <w:t>与土壤温度、</w:t>
      </w:r>
      <w:r>
        <w:rPr>
          <w:rFonts w:hint="eastAsia"/>
        </w:rPr>
        <w:t>pH</w:t>
      </w:r>
      <w:r>
        <w:rPr>
          <w:rFonts w:hint="eastAsia"/>
        </w:rPr>
        <w:t>、有机碳含量呈显著相关关系（</w:t>
      </w:r>
      <w:r>
        <w:rPr>
          <w:rFonts w:hint="eastAsia"/>
        </w:rPr>
        <w:t>P&lt;0.05</w:t>
      </w:r>
      <w:r>
        <w:rPr>
          <w:rFonts w:hint="eastAsia"/>
        </w:rPr>
        <w:t>），其与土壤温度表现出显著的正相关关系，与土壤</w:t>
      </w:r>
      <w:r>
        <w:rPr>
          <w:rFonts w:hint="eastAsia"/>
        </w:rPr>
        <w:t>pH</w:t>
      </w:r>
      <w:r>
        <w:rPr>
          <w:rFonts w:hint="eastAsia"/>
        </w:rPr>
        <w:t>、有机碳表现出显著的负相关关系。根据</w:t>
      </w:r>
      <w:r>
        <w:rPr>
          <w:rFonts w:hint="eastAsia"/>
        </w:rPr>
        <w:t>P</w:t>
      </w:r>
      <w:r>
        <w:rPr>
          <w:rFonts w:hint="eastAsia"/>
        </w:rPr>
        <w:t>值可知，</w:t>
      </w:r>
      <w:r>
        <w:rPr>
          <w:rFonts w:cs="Times New Roman" w:hint="eastAsia"/>
        </w:rPr>
        <w:t>CH</w:t>
      </w:r>
      <w:r w:rsidRPr="007420A9">
        <w:rPr>
          <w:rFonts w:cs="Times New Roman" w:hint="eastAsia"/>
          <w:vertAlign w:val="subscript"/>
        </w:rPr>
        <w:t>4</w:t>
      </w:r>
      <w:r>
        <w:rPr>
          <w:rFonts w:hint="eastAsia"/>
        </w:rPr>
        <w:t>排放</w:t>
      </w:r>
      <w:r w:rsidRPr="00445093">
        <w:t>通量</w:t>
      </w:r>
      <w:r>
        <w:rPr>
          <w:rFonts w:hint="eastAsia"/>
        </w:rPr>
        <w:t>与土壤温度的相关性比与土壤</w:t>
      </w:r>
      <w:r>
        <w:rPr>
          <w:rFonts w:hint="eastAsia"/>
        </w:rPr>
        <w:t>pH</w:t>
      </w:r>
      <w:r>
        <w:rPr>
          <w:rFonts w:hint="eastAsia"/>
        </w:rPr>
        <w:t>、有机碳的更大，表明滩涂土壤在改良的过程中，土壤温度是影响</w:t>
      </w:r>
      <w:r>
        <w:rPr>
          <w:rFonts w:hint="eastAsia"/>
        </w:rPr>
        <w:t>CH</w:t>
      </w:r>
      <w:r w:rsidRPr="00466ED7">
        <w:rPr>
          <w:rFonts w:hint="eastAsia"/>
          <w:vertAlign w:val="subscript"/>
        </w:rPr>
        <w:t>4</w:t>
      </w:r>
      <w:r>
        <w:rPr>
          <w:rFonts w:hint="eastAsia"/>
        </w:rPr>
        <w:t>排放的主导因子，随着土壤温度的升高，</w:t>
      </w:r>
      <w:r>
        <w:rPr>
          <w:rFonts w:hint="eastAsia"/>
        </w:rPr>
        <w:t>CH</w:t>
      </w:r>
      <w:r w:rsidRPr="00466ED7">
        <w:rPr>
          <w:rFonts w:hint="eastAsia"/>
          <w:vertAlign w:val="subscript"/>
        </w:rPr>
        <w:t>4</w:t>
      </w:r>
      <w:r>
        <w:rPr>
          <w:rFonts w:hint="eastAsia"/>
        </w:rPr>
        <w:t>排放通量呈上升趋势，</w:t>
      </w:r>
      <w:r>
        <w:rPr>
          <w:rFonts w:hint="eastAsia"/>
        </w:rPr>
        <w:t>CH</w:t>
      </w:r>
      <w:r w:rsidRPr="00466ED7">
        <w:rPr>
          <w:rFonts w:hint="eastAsia"/>
          <w:vertAlign w:val="subscript"/>
        </w:rPr>
        <w:t>4</w:t>
      </w:r>
      <w:r>
        <w:rPr>
          <w:rFonts w:hint="eastAsia"/>
        </w:rPr>
        <w:t>排放表现出明显的季节变化特征；温度明显提高时，试验观测期已进行到中后期，此时的土壤有机碳含量明显下降，而</w:t>
      </w:r>
      <w:r>
        <w:rPr>
          <w:rFonts w:hint="eastAsia"/>
        </w:rPr>
        <w:t>CH</w:t>
      </w:r>
      <w:r w:rsidRPr="00466ED7">
        <w:rPr>
          <w:rFonts w:hint="eastAsia"/>
          <w:vertAlign w:val="subscript"/>
        </w:rPr>
        <w:t>4</w:t>
      </w:r>
      <w:r>
        <w:rPr>
          <w:rFonts w:hint="eastAsia"/>
        </w:rPr>
        <w:t>排放通量受温度升高的影响而明显上升，因此随着土壤有机碳含量的下降，</w:t>
      </w:r>
      <w:r>
        <w:rPr>
          <w:rFonts w:hint="eastAsia"/>
        </w:rPr>
        <w:t>CH</w:t>
      </w:r>
      <w:r w:rsidRPr="00466ED7">
        <w:rPr>
          <w:rFonts w:hint="eastAsia"/>
          <w:vertAlign w:val="subscript"/>
        </w:rPr>
        <w:t>4</w:t>
      </w:r>
      <w:r>
        <w:rPr>
          <w:rFonts w:hint="eastAsia"/>
        </w:rPr>
        <w:t>排放通量呈上升趋势；由室内培养试验可知，土壤</w:t>
      </w:r>
      <w:r>
        <w:rPr>
          <w:rFonts w:hint="eastAsia"/>
        </w:rPr>
        <w:t>pH</w:t>
      </w:r>
      <w:r>
        <w:rPr>
          <w:rFonts w:hint="eastAsia"/>
        </w:rPr>
        <w:t>在</w:t>
      </w:r>
      <w:r>
        <w:rPr>
          <w:rFonts w:hint="eastAsia"/>
        </w:rPr>
        <w:t>8.5~9.5</w:t>
      </w:r>
      <w:r>
        <w:rPr>
          <w:rFonts w:hint="eastAsia"/>
        </w:rPr>
        <w:t>之间，随着</w:t>
      </w:r>
      <w:r>
        <w:rPr>
          <w:rFonts w:hint="eastAsia"/>
        </w:rPr>
        <w:t>pH</w:t>
      </w:r>
      <w:r>
        <w:rPr>
          <w:rFonts w:hint="eastAsia"/>
        </w:rPr>
        <w:t>的提高，</w:t>
      </w:r>
      <w:r>
        <w:rPr>
          <w:rFonts w:hint="eastAsia"/>
        </w:rPr>
        <w:t>CH</w:t>
      </w:r>
      <w:r w:rsidRPr="00466ED7">
        <w:rPr>
          <w:rFonts w:hint="eastAsia"/>
          <w:vertAlign w:val="subscript"/>
        </w:rPr>
        <w:t>4</w:t>
      </w:r>
      <w:r>
        <w:rPr>
          <w:rFonts w:hint="eastAsia"/>
        </w:rPr>
        <w:t>排放通量呈下降趋势。大田试验中，温度明显提高时，土壤有机碳含量下降，结果导致土壤</w:t>
      </w:r>
      <w:r>
        <w:rPr>
          <w:rFonts w:hint="eastAsia"/>
        </w:rPr>
        <w:t>pH</w:t>
      </w:r>
      <w:r>
        <w:rPr>
          <w:rFonts w:hint="eastAsia"/>
        </w:rPr>
        <w:t>回升，田间土壤</w:t>
      </w:r>
      <w:r>
        <w:rPr>
          <w:rFonts w:hint="eastAsia"/>
        </w:rPr>
        <w:t>pH</w:t>
      </w:r>
      <w:r>
        <w:rPr>
          <w:rFonts w:hint="eastAsia"/>
        </w:rPr>
        <w:t>在</w:t>
      </w:r>
      <w:r>
        <w:rPr>
          <w:rFonts w:hint="eastAsia"/>
        </w:rPr>
        <w:t>8.5~9.5</w:t>
      </w:r>
      <w:r>
        <w:rPr>
          <w:rFonts w:hint="eastAsia"/>
        </w:rPr>
        <w:t>之间左右，因此会导致</w:t>
      </w:r>
      <w:r>
        <w:rPr>
          <w:rFonts w:hint="eastAsia"/>
        </w:rPr>
        <w:t>CH</w:t>
      </w:r>
      <w:r w:rsidRPr="00466ED7">
        <w:rPr>
          <w:rFonts w:hint="eastAsia"/>
          <w:vertAlign w:val="subscript"/>
        </w:rPr>
        <w:t>4</w:t>
      </w:r>
      <w:r>
        <w:rPr>
          <w:rFonts w:hint="eastAsia"/>
        </w:rPr>
        <w:t>排放通量有所降低。</w:t>
      </w:r>
    </w:p>
    <w:p w14:paraId="6C65DB6D" w14:textId="77777777" w:rsidR="009361C5" w:rsidRDefault="009361C5" w:rsidP="009361C5">
      <w:pPr>
        <w:widowControl w:val="0"/>
        <w:ind w:firstLineChars="200" w:firstLine="480"/>
      </w:pPr>
      <w:r>
        <w:rPr>
          <w:rFonts w:cs="Times New Roman" w:hint="eastAsia"/>
        </w:rPr>
        <w:t>试验中，</w:t>
      </w:r>
      <w:r>
        <w:rPr>
          <w:rFonts w:cs="Times New Roman" w:hint="eastAsia"/>
        </w:rPr>
        <w:t>CO</w:t>
      </w:r>
      <w:r w:rsidRPr="007420A9">
        <w:rPr>
          <w:rFonts w:cs="Times New Roman" w:hint="eastAsia"/>
          <w:vertAlign w:val="subscript"/>
        </w:rPr>
        <w:t>2</w:t>
      </w:r>
      <w:r>
        <w:rPr>
          <w:rFonts w:hint="eastAsia"/>
        </w:rPr>
        <w:t>排放</w:t>
      </w:r>
      <w:r w:rsidRPr="00445093">
        <w:t>通量</w:t>
      </w:r>
      <w:r>
        <w:rPr>
          <w:rFonts w:hint="eastAsia"/>
        </w:rPr>
        <w:t>与土壤温度、</w:t>
      </w:r>
      <w:r>
        <w:rPr>
          <w:rFonts w:hint="eastAsia"/>
        </w:rPr>
        <w:t>pH</w:t>
      </w:r>
      <w:r>
        <w:rPr>
          <w:rFonts w:hint="eastAsia"/>
        </w:rPr>
        <w:t>呈显著相关关系（</w:t>
      </w:r>
      <w:r>
        <w:rPr>
          <w:rFonts w:hint="eastAsia"/>
        </w:rPr>
        <w:t>P&lt;0.05</w:t>
      </w:r>
      <w:r>
        <w:rPr>
          <w:rFonts w:hint="eastAsia"/>
        </w:rPr>
        <w:t>），其与土壤温度表现出极显著的正相关关系（</w:t>
      </w:r>
      <w:r>
        <w:rPr>
          <w:rFonts w:hint="eastAsia"/>
        </w:rPr>
        <w:t>P&lt;0.01</w:t>
      </w:r>
      <w:r>
        <w:rPr>
          <w:rFonts w:hint="eastAsia"/>
        </w:rPr>
        <w:t>），与土壤</w:t>
      </w:r>
      <w:r>
        <w:rPr>
          <w:rFonts w:hint="eastAsia"/>
        </w:rPr>
        <w:t>pH</w:t>
      </w:r>
      <w:r>
        <w:rPr>
          <w:rFonts w:hint="eastAsia"/>
        </w:rPr>
        <w:t>表现出显著的负相关关系。根据</w:t>
      </w:r>
      <w:r>
        <w:rPr>
          <w:rFonts w:hint="eastAsia"/>
        </w:rPr>
        <w:t>P</w:t>
      </w:r>
      <w:r>
        <w:rPr>
          <w:rFonts w:hint="eastAsia"/>
        </w:rPr>
        <w:t>值可知，</w:t>
      </w:r>
      <w:r>
        <w:rPr>
          <w:rFonts w:cs="Times New Roman" w:hint="eastAsia"/>
        </w:rPr>
        <w:t>CO</w:t>
      </w:r>
      <w:r w:rsidRPr="007420A9">
        <w:rPr>
          <w:rFonts w:cs="Times New Roman" w:hint="eastAsia"/>
          <w:vertAlign w:val="subscript"/>
        </w:rPr>
        <w:t>2</w:t>
      </w:r>
      <w:r>
        <w:rPr>
          <w:rFonts w:hint="eastAsia"/>
        </w:rPr>
        <w:t>排放</w:t>
      </w:r>
      <w:r w:rsidRPr="00445093">
        <w:t>通量</w:t>
      </w:r>
      <w:r>
        <w:rPr>
          <w:rFonts w:hint="eastAsia"/>
        </w:rPr>
        <w:t>与土壤温度的相关性比与土壤</w:t>
      </w:r>
      <w:r>
        <w:rPr>
          <w:rFonts w:hint="eastAsia"/>
        </w:rPr>
        <w:t>pH</w:t>
      </w:r>
      <w:r>
        <w:rPr>
          <w:rFonts w:hint="eastAsia"/>
        </w:rPr>
        <w:t>的更大，表明滩涂土壤在改良的过程中，土壤温度是影响</w:t>
      </w:r>
      <w:r>
        <w:rPr>
          <w:rFonts w:cs="Times New Roman" w:hint="eastAsia"/>
        </w:rPr>
        <w:t>CO</w:t>
      </w:r>
      <w:r w:rsidRPr="007420A9">
        <w:rPr>
          <w:rFonts w:cs="Times New Roman" w:hint="eastAsia"/>
          <w:vertAlign w:val="subscript"/>
        </w:rPr>
        <w:t>2</w:t>
      </w:r>
      <w:r>
        <w:rPr>
          <w:rFonts w:hint="eastAsia"/>
        </w:rPr>
        <w:t>排放的主导因子，且影响程度比</w:t>
      </w:r>
      <w:r>
        <w:rPr>
          <w:rFonts w:hint="eastAsia"/>
        </w:rPr>
        <w:t>CH</w:t>
      </w:r>
      <w:r w:rsidRPr="00466ED7">
        <w:rPr>
          <w:rFonts w:hint="eastAsia"/>
          <w:vertAlign w:val="subscript"/>
        </w:rPr>
        <w:t>4</w:t>
      </w:r>
      <w:r>
        <w:rPr>
          <w:rFonts w:hint="eastAsia"/>
        </w:rPr>
        <w:t>更大。随着土壤温度的升高，</w:t>
      </w:r>
      <w:r>
        <w:rPr>
          <w:rFonts w:cs="Times New Roman" w:hint="eastAsia"/>
        </w:rPr>
        <w:t>CO</w:t>
      </w:r>
      <w:r w:rsidRPr="007420A9">
        <w:rPr>
          <w:rFonts w:cs="Times New Roman" w:hint="eastAsia"/>
          <w:vertAlign w:val="subscript"/>
        </w:rPr>
        <w:t>2</w:t>
      </w:r>
      <w:r>
        <w:rPr>
          <w:rFonts w:hint="eastAsia"/>
        </w:rPr>
        <w:t>排放</w:t>
      </w:r>
      <w:r w:rsidRPr="00445093">
        <w:t>通量</w:t>
      </w:r>
      <w:r>
        <w:rPr>
          <w:rFonts w:hint="eastAsia"/>
        </w:rPr>
        <w:t>呈上升趋势，</w:t>
      </w:r>
      <w:r>
        <w:rPr>
          <w:rFonts w:cs="Times New Roman" w:hint="eastAsia"/>
        </w:rPr>
        <w:t>CO</w:t>
      </w:r>
      <w:r w:rsidRPr="007420A9">
        <w:rPr>
          <w:rFonts w:cs="Times New Roman" w:hint="eastAsia"/>
          <w:vertAlign w:val="subscript"/>
        </w:rPr>
        <w:t>2</w:t>
      </w:r>
      <w:r>
        <w:rPr>
          <w:rFonts w:hint="eastAsia"/>
        </w:rPr>
        <w:t>排放表现出明显的季节变化特征；土壤温度明显升高的同时，土壤</w:t>
      </w:r>
      <w:r>
        <w:rPr>
          <w:rFonts w:hint="eastAsia"/>
        </w:rPr>
        <w:t>pH</w:t>
      </w:r>
      <w:r>
        <w:rPr>
          <w:rFonts w:hint="eastAsia"/>
        </w:rPr>
        <w:t>有一定的回升，与</w:t>
      </w:r>
      <w:r>
        <w:rPr>
          <w:rFonts w:hint="eastAsia"/>
        </w:rPr>
        <w:t>CH</w:t>
      </w:r>
      <w:r w:rsidRPr="00466ED7">
        <w:rPr>
          <w:rFonts w:hint="eastAsia"/>
          <w:vertAlign w:val="subscript"/>
        </w:rPr>
        <w:t>4</w:t>
      </w:r>
      <w:r>
        <w:rPr>
          <w:rFonts w:hint="eastAsia"/>
        </w:rPr>
        <w:t>排放的特点一样，</w:t>
      </w:r>
      <w:r>
        <w:rPr>
          <w:rFonts w:cs="Times New Roman" w:hint="eastAsia"/>
        </w:rPr>
        <w:t>CO</w:t>
      </w:r>
      <w:r w:rsidRPr="007420A9">
        <w:rPr>
          <w:rFonts w:cs="Times New Roman" w:hint="eastAsia"/>
          <w:vertAlign w:val="subscript"/>
        </w:rPr>
        <w:t>2</w:t>
      </w:r>
      <w:r>
        <w:rPr>
          <w:rFonts w:hint="eastAsia"/>
        </w:rPr>
        <w:t>排放</w:t>
      </w:r>
      <w:r w:rsidRPr="00445093">
        <w:t>通量</w:t>
      </w:r>
      <w:r>
        <w:rPr>
          <w:rFonts w:hint="eastAsia"/>
        </w:rPr>
        <w:t>随土壤</w:t>
      </w:r>
      <w:r>
        <w:rPr>
          <w:rFonts w:hint="eastAsia"/>
        </w:rPr>
        <w:t>pH</w:t>
      </w:r>
      <w:r>
        <w:rPr>
          <w:rFonts w:hint="eastAsia"/>
        </w:rPr>
        <w:t>的提高呈下降趋势。</w:t>
      </w:r>
    </w:p>
    <w:p w14:paraId="1A9FD511" w14:textId="77777777" w:rsidR="009361C5" w:rsidRDefault="009361C5" w:rsidP="009361C5">
      <w:pPr>
        <w:ind w:firstLineChars="200" w:firstLine="480"/>
      </w:pPr>
      <w:r>
        <w:rPr>
          <w:rFonts w:hint="eastAsia"/>
        </w:rPr>
        <w:t>试验中，</w:t>
      </w:r>
      <w:r>
        <w:rPr>
          <w:rFonts w:cs="Times New Roman" w:hint="eastAsia"/>
        </w:rPr>
        <w:t>N</w:t>
      </w:r>
      <w:r w:rsidRPr="00872547">
        <w:rPr>
          <w:rFonts w:cs="Times New Roman" w:hint="eastAsia"/>
          <w:vertAlign w:val="subscript"/>
        </w:rPr>
        <w:t>2</w:t>
      </w:r>
      <w:r>
        <w:rPr>
          <w:rFonts w:cs="Times New Roman" w:hint="eastAsia"/>
        </w:rPr>
        <w:t>O</w:t>
      </w:r>
      <w:r>
        <w:rPr>
          <w:rFonts w:hint="eastAsia"/>
        </w:rPr>
        <w:t>排放</w:t>
      </w:r>
      <w:r w:rsidRPr="00445093">
        <w:t>通量</w:t>
      </w:r>
      <w:r>
        <w:rPr>
          <w:rFonts w:hint="eastAsia"/>
        </w:rPr>
        <w:t>与土壤温度表现出显著的正相关关系（</w:t>
      </w:r>
      <w:r>
        <w:rPr>
          <w:rFonts w:hint="eastAsia"/>
        </w:rPr>
        <w:t>P&lt;0.05</w:t>
      </w:r>
      <w:r>
        <w:rPr>
          <w:rFonts w:hint="eastAsia"/>
        </w:rPr>
        <w:t>），滩涂土壤在改良的过程中，土壤肥力提升，供氮量充足，土壤温度对其影响表现明显，随着温度的升高，</w:t>
      </w:r>
      <w:r>
        <w:rPr>
          <w:rFonts w:cs="Times New Roman" w:hint="eastAsia"/>
        </w:rPr>
        <w:t>N</w:t>
      </w:r>
      <w:r w:rsidRPr="00872547">
        <w:rPr>
          <w:rFonts w:cs="Times New Roman" w:hint="eastAsia"/>
          <w:vertAlign w:val="subscript"/>
        </w:rPr>
        <w:t>2</w:t>
      </w:r>
      <w:r>
        <w:rPr>
          <w:rFonts w:cs="Times New Roman" w:hint="eastAsia"/>
        </w:rPr>
        <w:t>O</w:t>
      </w:r>
      <w:r>
        <w:rPr>
          <w:rFonts w:hint="eastAsia"/>
        </w:rPr>
        <w:t>排放</w:t>
      </w:r>
      <w:r w:rsidRPr="00445093">
        <w:t>通量</w:t>
      </w:r>
      <w:r>
        <w:rPr>
          <w:rFonts w:hint="eastAsia"/>
        </w:rPr>
        <w:t>呈上升趋势。</w:t>
      </w:r>
    </w:p>
    <w:p w14:paraId="00BDB962" w14:textId="77777777" w:rsidR="009361C5" w:rsidRDefault="009361C5">
      <w:pPr>
        <w:spacing w:line="240" w:lineRule="auto"/>
        <w:ind w:firstLine="0"/>
        <w:jc w:val="left"/>
        <w:rPr>
          <w:rFonts w:ascii="SimSun" w:hAnsi="SimSun"/>
          <w:sz w:val="21"/>
          <w:szCs w:val="21"/>
        </w:rPr>
      </w:pPr>
      <w:r>
        <w:rPr>
          <w:rFonts w:ascii="SimSun" w:hAnsi="SimSun"/>
          <w:sz w:val="21"/>
          <w:szCs w:val="21"/>
        </w:rPr>
        <w:br w:type="page"/>
      </w:r>
    </w:p>
    <w:p w14:paraId="097D8DAA" w14:textId="77777777" w:rsidR="009361C5" w:rsidRPr="00DC0D43" w:rsidRDefault="009361C5" w:rsidP="00783E17">
      <w:pPr>
        <w:ind w:firstLine="0"/>
        <w:jc w:val="center"/>
        <w:rPr>
          <w:rFonts w:ascii="SimSun" w:hAnsi="SimSun"/>
          <w:sz w:val="21"/>
          <w:szCs w:val="21"/>
        </w:rPr>
      </w:pPr>
      <w:r w:rsidRPr="00DC0D43">
        <w:rPr>
          <w:rFonts w:ascii="SimSun" w:hAnsi="SimSun" w:hint="eastAsia"/>
          <w:sz w:val="21"/>
          <w:szCs w:val="21"/>
        </w:rPr>
        <w:lastRenderedPageBreak/>
        <w:t>表</w:t>
      </w:r>
      <w:r w:rsidRPr="00DC0D43">
        <w:rPr>
          <w:rFonts w:cs="Times New Roman"/>
          <w:sz w:val="21"/>
          <w:szCs w:val="21"/>
        </w:rPr>
        <w:t xml:space="preserve">10 </w:t>
      </w:r>
      <w:r w:rsidRPr="00DC0D43">
        <w:rPr>
          <w:rFonts w:ascii="SimSun" w:hAnsi="SimSun" w:hint="eastAsia"/>
          <w:sz w:val="21"/>
          <w:szCs w:val="21"/>
        </w:rPr>
        <w:t>模型统计值</w:t>
      </w:r>
    </w:p>
    <w:p w14:paraId="30B07AEB" w14:textId="77777777" w:rsidR="009361C5" w:rsidRPr="00DC0D43" w:rsidRDefault="009361C5" w:rsidP="009361C5">
      <w:pPr>
        <w:ind w:firstLine="0"/>
        <w:jc w:val="center"/>
        <w:rPr>
          <w:sz w:val="21"/>
          <w:szCs w:val="21"/>
        </w:rPr>
      </w:pPr>
      <w:r w:rsidRPr="00DC0D43">
        <w:rPr>
          <w:sz w:val="21"/>
          <w:szCs w:val="21"/>
        </w:rPr>
        <w:t>Tab</w:t>
      </w:r>
      <w:r w:rsidRPr="00DC0D43">
        <w:rPr>
          <w:rFonts w:hint="eastAsia"/>
          <w:sz w:val="21"/>
          <w:szCs w:val="21"/>
        </w:rPr>
        <w:t>.</w:t>
      </w:r>
      <w:r>
        <w:rPr>
          <w:rFonts w:hint="eastAsia"/>
          <w:sz w:val="21"/>
          <w:szCs w:val="21"/>
        </w:rPr>
        <w:t xml:space="preserve"> </w:t>
      </w:r>
      <w:r w:rsidRPr="00DC0D43">
        <w:rPr>
          <w:sz w:val="21"/>
          <w:szCs w:val="21"/>
        </w:rPr>
        <w:t>10 Model statistics</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1164"/>
        <w:gridCol w:w="1164"/>
        <w:gridCol w:w="1112"/>
        <w:gridCol w:w="1112"/>
        <w:gridCol w:w="1112"/>
        <w:gridCol w:w="1112"/>
        <w:gridCol w:w="1112"/>
      </w:tblGrid>
      <w:tr w:rsidR="009361C5" w:rsidRPr="00CE437B" w14:paraId="1BD33D63" w14:textId="77777777" w:rsidTr="009361C5">
        <w:trPr>
          <w:jc w:val="center"/>
        </w:trPr>
        <w:tc>
          <w:tcPr>
            <w:tcW w:w="1196" w:type="dxa"/>
            <w:tcBorders>
              <w:top w:val="single" w:sz="12" w:space="0" w:color="auto"/>
              <w:bottom w:val="single" w:sz="12" w:space="0" w:color="auto"/>
            </w:tcBorders>
            <w:vAlign w:val="center"/>
          </w:tcPr>
          <w:p w14:paraId="7D684546" w14:textId="77777777" w:rsidR="009361C5" w:rsidRPr="00CE437B" w:rsidRDefault="009361C5" w:rsidP="009361C5">
            <w:pPr>
              <w:spacing w:line="240" w:lineRule="auto"/>
              <w:ind w:firstLine="0"/>
              <w:jc w:val="center"/>
              <w:rPr>
                <w:sz w:val="21"/>
                <w:szCs w:val="21"/>
              </w:rPr>
            </w:pPr>
            <w:r w:rsidRPr="00CE437B">
              <w:rPr>
                <w:rFonts w:hint="eastAsia"/>
                <w:sz w:val="21"/>
                <w:szCs w:val="21"/>
              </w:rPr>
              <w:t>变量</w:t>
            </w:r>
          </w:p>
        </w:tc>
        <w:tc>
          <w:tcPr>
            <w:tcW w:w="1196" w:type="dxa"/>
            <w:tcBorders>
              <w:top w:val="single" w:sz="12" w:space="0" w:color="auto"/>
              <w:bottom w:val="single" w:sz="12" w:space="0" w:color="auto"/>
            </w:tcBorders>
            <w:vAlign w:val="center"/>
          </w:tcPr>
          <w:p w14:paraId="243683F5" w14:textId="77777777" w:rsidR="009361C5" w:rsidRPr="00CE437B" w:rsidRDefault="009361C5" w:rsidP="009361C5">
            <w:pPr>
              <w:spacing w:line="240" w:lineRule="auto"/>
              <w:ind w:firstLine="0"/>
              <w:jc w:val="center"/>
              <w:rPr>
                <w:sz w:val="21"/>
                <w:szCs w:val="21"/>
              </w:rPr>
            </w:pPr>
            <w:r w:rsidRPr="00CE437B">
              <w:rPr>
                <w:rFonts w:hint="eastAsia"/>
                <w:sz w:val="21"/>
                <w:szCs w:val="21"/>
              </w:rPr>
              <w:t>系数</w:t>
            </w:r>
            <w:r w:rsidRPr="0063461D">
              <w:rPr>
                <w:sz w:val="21"/>
                <w:szCs w:val="21"/>
              </w:rPr>
              <w:t>β</w:t>
            </w:r>
          </w:p>
        </w:tc>
        <w:tc>
          <w:tcPr>
            <w:tcW w:w="1196" w:type="dxa"/>
            <w:tcBorders>
              <w:top w:val="single" w:sz="12" w:space="0" w:color="auto"/>
              <w:bottom w:val="single" w:sz="12" w:space="0" w:color="auto"/>
            </w:tcBorders>
            <w:vAlign w:val="center"/>
          </w:tcPr>
          <w:p w14:paraId="5A711110" w14:textId="77777777" w:rsidR="009361C5" w:rsidRPr="00CE437B" w:rsidRDefault="009361C5" w:rsidP="009361C5">
            <w:pPr>
              <w:spacing w:line="240" w:lineRule="auto"/>
              <w:ind w:firstLine="0"/>
              <w:jc w:val="center"/>
              <w:rPr>
                <w:sz w:val="21"/>
                <w:szCs w:val="21"/>
              </w:rPr>
            </w:pPr>
            <w:r w:rsidRPr="00CE437B">
              <w:rPr>
                <w:rFonts w:hint="eastAsia"/>
                <w:sz w:val="21"/>
                <w:szCs w:val="21"/>
              </w:rPr>
              <w:t>标准误差</w:t>
            </w:r>
          </w:p>
        </w:tc>
        <w:tc>
          <w:tcPr>
            <w:tcW w:w="1196" w:type="dxa"/>
            <w:tcBorders>
              <w:top w:val="single" w:sz="12" w:space="0" w:color="auto"/>
              <w:bottom w:val="single" w:sz="12" w:space="0" w:color="auto"/>
            </w:tcBorders>
            <w:vAlign w:val="center"/>
          </w:tcPr>
          <w:p w14:paraId="3EA88275" w14:textId="77777777" w:rsidR="009361C5" w:rsidRPr="00CE437B" w:rsidRDefault="009361C5" w:rsidP="009361C5">
            <w:pPr>
              <w:spacing w:line="240" w:lineRule="auto"/>
              <w:ind w:firstLine="0"/>
              <w:jc w:val="center"/>
              <w:rPr>
                <w:sz w:val="21"/>
                <w:szCs w:val="21"/>
              </w:rPr>
            </w:pPr>
            <w:r w:rsidRPr="00CE437B">
              <w:rPr>
                <w:sz w:val="21"/>
                <w:szCs w:val="21"/>
              </w:rPr>
              <w:t>t-stat</w:t>
            </w:r>
          </w:p>
        </w:tc>
        <w:tc>
          <w:tcPr>
            <w:tcW w:w="1196" w:type="dxa"/>
            <w:tcBorders>
              <w:top w:val="single" w:sz="12" w:space="0" w:color="auto"/>
              <w:bottom w:val="single" w:sz="12" w:space="0" w:color="auto"/>
            </w:tcBorders>
            <w:vAlign w:val="center"/>
          </w:tcPr>
          <w:p w14:paraId="61A18EB4" w14:textId="77777777" w:rsidR="009361C5" w:rsidRPr="00CE437B" w:rsidRDefault="009361C5" w:rsidP="009361C5">
            <w:pPr>
              <w:spacing w:line="240" w:lineRule="auto"/>
              <w:ind w:firstLine="0"/>
              <w:jc w:val="center"/>
              <w:rPr>
                <w:sz w:val="21"/>
                <w:szCs w:val="21"/>
              </w:rPr>
            </w:pPr>
            <w:r w:rsidRPr="00CE437B">
              <w:rPr>
                <w:sz w:val="21"/>
                <w:szCs w:val="21"/>
              </w:rPr>
              <w:t>P-value</w:t>
            </w:r>
          </w:p>
        </w:tc>
        <w:tc>
          <w:tcPr>
            <w:tcW w:w="1196" w:type="dxa"/>
            <w:tcBorders>
              <w:top w:val="single" w:sz="12" w:space="0" w:color="auto"/>
              <w:bottom w:val="single" w:sz="12" w:space="0" w:color="auto"/>
            </w:tcBorders>
            <w:vAlign w:val="center"/>
          </w:tcPr>
          <w:p w14:paraId="0DEC852E" w14:textId="77777777" w:rsidR="009361C5" w:rsidRPr="00CE437B" w:rsidRDefault="009361C5" w:rsidP="009361C5">
            <w:pPr>
              <w:spacing w:line="240" w:lineRule="auto"/>
              <w:ind w:firstLine="0"/>
              <w:jc w:val="center"/>
              <w:rPr>
                <w:sz w:val="21"/>
                <w:szCs w:val="21"/>
              </w:rPr>
            </w:pPr>
            <w:r w:rsidRPr="00CE437B">
              <w:rPr>
                <w:sz w:val="21"/>
                <w:szCs w:val="21"/>
              </w:rPr>
              <w:t>R</w:t>
            </w:r>
          </w:p>
        </w:tc>
        <w:tc>
          <w:tcPr>
            <w:tcW w:w="1197" w:type="dxa"/>
            <w:tcBorders>
              <w:top w:val="single" w:sz="12" w:space="0" w:color="auto"/>
              <w:bottom w:val="single" w:sz="12" w:space="0" w:color="auto"/>
            </w:tcBorders>
            <w:vAlign w:val="center"/>
          </w:tcPr>
          <w:p w14:paraId="45BDFDDE" w14:textId="77777777" w:rsidR="009361C5" w:rsidRPr="00CE437B" w:rsidRDefault="009361C5" w:rsidP="009361C5">
            <w:pPr>
              <w:spacing w:line="240" w:lineRule="auto"/>
              <w:ind w:firstLine="0"/>
              <w:jc w:val="center"/>
              <w:rPr>
                <w:sz w:val="21"/>
                <w:szCs w:val="21"/>
              </w:rPr>
            </w:pPr>
            <w:r w:rsidRPr="00CE437B">
              <w:rPr>
                <w:sz w:val="21"/>
                <w:szCs w:val="21"/>
              </w:rPr>
              <w:t>R</w:t>
            </w:r>
            <w:r w:rsidRPr="00CE437B">
              <w:rPr>
                <w:sz w:val="21"/>
                <w:szCs w:val="21"/>
                <w:vertAlign w:val="superscript"/>
              </w:rPr>
              <w:t>2</w:t>
            </w:r>
          </w:p>
        </w:tc>
        <w:tc>
          <w:tcPr>
            <w:tcW w:w="1197" w:type="dxa"/>
            <w:tcBorders>
              <w:top w:val="single" w:sz="12" w:space="0" w:color="auto"/>
              <w:bottom w:val="single" w:sz="12" w:space="0" w:color="auto"/>
            </w:tcBorders>
            <w:vAlign w:val="center"/>
          </w:tcPr>
          <w:p w14:paraId="24C1046B" w14:textId="77777777" w:rsidR="009361C5" w:rsidRPr="00CE437B" w:rsidRDefault="009361C5" w:rsidP="009361C5">
            <w:pPr>
              <w:spacing w:line="240" w:lineRule="auto"/>
              <w:ind w:firstLine="0"/>
              <w:jc w:val="center"/>
              <w:rPr>
                <w:sz w:val="21"/>
                <w:szCs w:val="21"/>
              </w:rPr>
            </w:pPr>
            <w:r w:rsidRPr="00CE437B">
              <w:rPr>
                <w:rFonts w:hint="eastAsia"/>
                <w:sz w:val="21"/>
                <w:szCs w:val="21"/>
              </w:rPr>
              <w:t>调整后的</w:t>
            </w:r>
            <w:r w:rsidRPr="00CE437B">
              <w:rPr>
                <w:rFonts w:hint="eastAsia"/>
                <w:sz w:val="21"/>
                <w:szCs w:val="21"/>
              </w:rPr>
              <w:t>R</w:t>
            </w:r>
            <w:r w:rsidRPr="00CE437B">
              <w:rPr>
                <w:rFonts w:hint="eastAsia"/>
                <w:sz w:val="21"/>
                <w:szCs w:val="21"/>
                <w:vertAlign w:val="superscript"/>
              </w:rPr>
              <w:t>2</w:t>
            </w:r>
          </w:p>
        </w:tc>
      </w:tr>
      <w:tr w:rsidR="009361C5" w:rsidRPr="00CE437B" w14:paraId="5C9A30BA" w14:textId="77777777" w:rsidTr="009361C5">
        <w:trPr>
          <w:jc w:val="center"/>
        </w:trPr>
        <w:tc>
          <w:tcPr>
            <w:tcW w:w="9570" w:type="dxa"/>
            <w:gridSpan w:val="8"/>
            <w:tcBorders>
              <w:top w:val="single" w:sz="12" w:space="0" w:color="auto"/>
              <w:bottom w:val="single" w:sz="8" w:space="0" w:color="auto"/>
            </w:tcBorders>
          </w:tcPr>
          <w:p w14:paraId="11E6C181" w14:textId="77777777" w:rsidR="009361C5" w:rsidRPr="00CE437B" w:rsidRDefault="009361C5" w:rsidP="009361C5">
            <w:pPr>
              <w:spacing w:line="240" w:lineRule="auto"/>
              <w:ind w:firstLine="0"/>
              <w:jc w:val="center"/>
              <w:rPr>
                <w:sz w:val="21"/>
                <w:szCs w:val="21"/>
              </w:rPr>
            </w:pPr>
            <w:r w:rsidRPr="00CE437B">
              <w:rPr>
                <w:rFonts w:hint="eastAsia"/>
                <w:sz w:val="21"/>
                <w:szCs w:val="21"/>
              </w:rPr>
              <w:t>Y</w:t>
            </w:r>
            <w:r w:rsidRPr="00CE437B">
              <w:rPr>
                <w:rFonts w:hint="eastAsia"/>
                <w:sz w:val="21"/>
                <w:szCs w:val="21"/>
                <w:vertAlign w:val="subscript"/>
              </w:rPr>
              <w:t>CH</w:t>
            </w:r>
            <w:r w:rsidRPr="002F11C8">
              <w:rPr>
                <w:rFonts w:hint="eastAsia"/>
                <w:sz w:val="15"/>
                <w:szCs w:val="15"/>
                <w:vertAlign w:val="subscript"/>
              </w:rPr>
              <w:t>4</w:t>
            </w:r>
          </w:p>
        </w:tc>
      </w:tr>
      <w:tr w:rsidR="009361C5" w:rsidRPr="00CE437B" w14:paraId="310CA06B" w14:textId="77777777" w:rsidTr="009361C5">
        <w:trPr>
          <w:jc w:val="center"/>
        </w:trPr>
        <w:tc>
          <w:tcPr>
            <w:tcW w:w="1196" w:type="dxa"/>
            <w:tcBorders>
              <w:top w:val="single" w:sz="8" w:space="0" w:color="auto"/>
              <w:bottom w:val="nil"/>
            </w:tcBorders>
          </w:tcPr>
          <w:p w14:paraId="224C389F" w14:textId="77777777" w:rsidR="009361C5" w:rsidRPr="00CE437B" w:rsidRDefault="009361C5" w:rsidP="009361C5">
            <w:pPr>
              <w:spacing w:line="240" w:lineRule="auto"/>
              <w:ind w:firstLine="0"/>
              <w:jc w:val="center"/>
              <w:rPr>
                <w:sz w:val="21"/>
                <w:szCs w:val="21"/>
              </w:rPr>
            </w:pPr>
            <w:r w:rsidRPr="00CE437B">
              <w:rPr>
                <w:rFonts w:hint="eastAsia"/>
                <w:sz w:val="21"/>
                <w:szCs w:val="21"/>
              </w:rPr>
              <w:t>常量</w:t>
            </w:r>
            <w:r w:rsidRPr="00CE437B">
              <w:rPr>
                <w:sz w:val="21"/>
                <w:szCs w:val="21"/>
              </w:rPr>
              <w:t>α</w:t>
            </w:r>
          </w:p>
        </w:tc>
        <w:tc>
          <w:tcPr>
            <w:tcW w:w="1196" w:type="dxa"/>
            <w:tcBorders>
              <w:top w:val="single" w:sz="8" w:space="0" w:color="auto"/>
              <w:bottom w:val="nil"/>
            </w:tcBorders>
          </w:tcPr>
          <w:p w14:paraId="6124F890" w14:textId="77777777" w:rsidR="009361C5" w:rsidRPr="00CE437B" w:rsidRDefault="009361C5" w:rsidP="009361C5">
            <w:pPr>
              <w:spacing w:line="240" w:lineRule="auto"/>
              <w:ind w:firstLine="0"/>
              <w:jc w:val="center"/>
              <w:rPr>
                <w:sz w:val="21"/>
                <w:szCs w:val="21"/>
              </w:rPr>
            </w:pPr>
            <w:r w:rsidRPr="00CE437B">
              <w:rPr>
                <w:rFonts w:hint="eastAsia"/>
                <w:sz w:val="21"/>
                <w:szCs w:val="21"/>
              </w:rPr>
              <w:t>10.849</w:t>
            </w:r>
          </w:p>
        </w:tc>
        <w:tc>
          <w:tcPr>
            <w:tcW w:w="1196" w:type="dxa"/>
            <w:tcBorders>
              <w:top w:val="single" w:sz="8" w:space="0" w:color="auto"/>
              <w:bottom w:val="nil"/>
            </w:tcBorders>
          </w:tcPr>
          <w:p w14:paraId="62608D1E" w14:textId="77777777" w:rsidR="009361C5" w:rsidRPr="00CE437B" w:rsidRDefault="009361C5" w:rsidP="009361C5">
            <w:pPr>
              <w:spacing w:line="240" w:lineRule="auto"/>
              <w:ind w:firstLine="0"/>
              <w:jc w:val="center"/>
              <w:rPr>
                <w:sz w:val="21"/>
                <w:szCs w:val="21"/>
              </w:rPr>
            </w:pPr>
            <w:r w:rsidRPr="00CE437B">
              <w:rPr>
                <w:rFonts w:hint="eastAsia"/>
                <w:sz w:val="21"/>
                <w:szCs w:val="21"/>
              </w:rPr>
              <w:t>2.719</w:t>
            </w:r>
          </w:p>
        </w:tc>
        <w:tc>
          <w:tcPr>
            <w:tcW w:w="1196" w:type="dxa"/>
            <w:tcBorders>
              <w:top w:val="single" w:sz="8" w:space="0" w:color="auto"/>
              <w:bottom w:val="nil"/>
            </w:tcBorders>
          </w:tcPr>
          <w:p w14:paraId="2D12ABD0" w14:textId="77777777" w:rsidR="009361C5" w:rsidRPr="00CE437B" w:rsidRDefault="009361C5" w:rsidP="009361C5">
            <w:pPr>
              <w:spacing w:line="240" w:lineRule="auto"/>
              <w:ind w:firstLine="0"/>
              <w:jc w:val="center"/>
              <w:rPr>
                <w:sz w:val="21"/>
                <w:szCs w:val="21"/>
              </w:rPr>
            </w:pPr>
            <w:r w:rsidRPr="00CE437B">
              <w:rPr>
                <w:rFonts w:hint="eastAsia"/>
                <w:sz w:val="21"/>
                <w:szCs w:val="21"/>
              </w:rPr>
              <w:t>3.990</w:t>
            </w:r>
          </w:p>
        </w:tc>
        <w:tc>
          <w:tcPr>
            <w:tcW w:w="1196" w:type="dxa"/>
            <w:tcBorders>
              <w:top w:val="single" w:sz="8" w:space="0" w:color="auto"/>
              <w:bottom w:val="nil"/>
            </w:tcBorders>
          </w:tcPr>
          <w:p w14:paraId="40562454" w14:textId="77777777" w:rsidR="009361C5" w:rsidRPr="00CE437B" w:rsidRDefault="009361C5" w:rsidP="009361C5">
            <w:pPr>
              <w:spacing w:line="240" w:lineRule="auto"/>
              <w:ind w:firstLine="0"/>
              <w:jc w:val="center"/>
              <w:rPr>
                <w:sz w:val="21"/>
                <w:szCs w:val="21"/>
              </w:rPr>
            </w:pPr>
            <w:r w:rsidRPr="00CE437B">
              <w:rPr>
                <w:rFonts w:hint="eastAsia"/>
                <w:sz w:val="21"/>
                <w:szCs w:val="21"/>
              </w:rPr>
              <w:t>0.016</w:t>
            </w:r>
          </w:p>
        </w:tc>
        <w:tc>
          <w:tcPr>
            <w:tcW w:w="1196" w:type="dxa"/>
            <w:vMerge w:val="restart"/>
            <w:tcBorders>
              <w:top w:val="single" w:sz="8" w:space="0" w:color="auto"/>
            </w:tcBorders>
            <w:vAlign w:val="center"/>
          </w:tcPr>
          <w:p w14:paraId="43BC7538" w14:textId="77777777" w:rsidR="009361C5" w:rsidRPr="00CE437B" w:rsidRDefault="009361C5" w:rsidP="009361C5">
            <w:pPr>
              <w:spacing w:line="240" w:lineRule="auto"/>
              <w:ind w:firstLine="0"/>
              <w:jc w:val="center"/>
              <w:rPr>
                <w:sz w:val="21"/>
                <w:szCs w:val="21"/>
              </w:rPr>
            </w:pPr>
            <w:r w:rsidRPr="00CE437B">
              <w:rPr>
                <w:rFonts w:hint="eastAsia"/>
                <w:sz w:val="21"/>
                <w:szCs w:val="21"/>
              </w:rPr>
              <w:t>0.990</w:t>
            </w:r>
          </w:p>
        </w:tc>
        <w:tc>
          <w:tcPr>
            <w:tcW w:w="1197" w:type="dxa"/>
            <w:vMerge w:val="restart"/>
            <w:tcBorders>
              <w:top w:val="single" w:sz="8" w:space="0" w:color="auto"/>
            </w:tcBorders>
            <w:vAlign w:val="center"/>
          </w:tcPr>
          <w:p w14:paraId="2FE9C2DB" w14:textId="77777777" w:rsidR="009361C5" w:rsidRPr="00CE437B" w:rsidRDefault="009361C5" w:rsidP="009361C5">
            <w:pPr>
              <w:spacing w:line="240" w:lineRule="auto"/>
              <w:ind w:firstLine="0"/>
              <w:jc w:val="center"/>
              <w:rPr>
                <w:sz w:val="21"/>
                <w:szCs w:val="21"/>
              </w:rPr>
            </w:pPr>
            <w:r w:rsidRPr="00CE437B">
              <w:rPr>
                <w:rFonts w:hint="eastAsia"/>
                <w:sz w:val="21"/>
                <w:szCs w:val="21"/>
              </w:rPr>
              <w:t>0.980</w:t>
            </w:r>
          </w:p>
        </w:tc>
        <w:tc>
          <w:tcPr>
            <w:tcW w:w="1197" w:type="dxa"/>
            <w:vMerge w:val="restart"/>
            <w:tcBorders>
              <w:top w:val="single" w:sz="8" w:space="0" w:color="auto"/>
            </w:tcBorders>
            <w:vAlign w:val="center"/>
          </w:tcPr>
          <w:p w14:paraId="35E51969" w14:textId="77777777" w:rsidR="009361C5" w:rsidRPr="00CE437B" w:rsidRDefault="009361C5" w:rsidP="009361C5">
            <w:pPr>
              <w:spacing w:line="240" w:lineRule="auto"/>
              <w:ind w:firstLine="0"/>
              <w:jc w:val="center"/>
              <w:rPr>
                <w:sz w:val="21"/>
                <w:szCs w:val="21"/>
              </w:rPr>
            </w:pPr>
            <w:r w:rsidRPr="00CE437B">
              <w:rPr>
                <w:rFonts w:hint="eastAsia"/>
                <w:sz w:val="21"/>
                <w:szCs w:val="21"/>
              </w:rPr>
              <w:t>0.954</w:t>
            </w:r>
          </w:p>
        </w:tc>
      </w:tr>
      <w:tr w:rsidR="009361C5" w:rsidRPr="00CE437B" w14:paraId="60FE1598" w14:textId="77777777" w:rsidTr="009361C5">
        <w:trPr>
          <w:jc w:val="center"/>
        </w:trPr>
        <w:tc>
          <w:tcPr>
            <w:tcW w:w="1196" w:type="dxa"/>
            <w:tcBorders>
              <w:top w:val="nil"/>
              <w:bottom w:val="nil"/>
            </w:tcBorders>
          </w:tcPr>
          <w:p w14:paraId="4C730974"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sz w:val="21"/>
                <w:szCs w:val="21"/>
                <w:vertAlign w:val="subscript"/>
              </w:rPr>
              <w:t>1</w:t>
            </w:r>
          </w:p>
        </w:tc>
        <w:tc>
          <w:tcPr>
            <w:tcW w:w="1196" w:type="dxa"/>
            <w:tcBorders>
              <w:top w:val="nil"/>
              <w:bottom w:val="nil"/>
            </w:tcBorders>
          </w:tcPr>
          <w:p w14:paraId="743E8626" w14:textId="77777777" w:rsidR="009361C5" w:rsidRPr="00CE437B" w:rsidRDefault="009361C5" w:rsidP="009361C5">
            <w:pPr>
              <w:spacing w:line="240" w:lineRule="auto"/>
              <w:ind w:firstLine="0"/>
              <w:jc w:val="center"/>
              <w:rPr>
                <w:sz w:val="21"/>
                <w:szCs w:val="21"/>
              </w:rPr>
            </w:pPr>
            <w:r w:rsidRPr="00CE437B">
              <w:rPr>
                <w:rFonts w:hint="eastAsia"/>
                <w:sz w:val="21"/>
                <w:szCs w:val="21"/>
              </w:rPr>
              <w:t>0.017</w:t>
            </w:r>
          </w:p>
        </w:tc>
        <w:tc>
          <w:tcPr>
            <w:tcW w:w="1196" w:type="dxa"/>
            <w:tcBorders>
              <w:top w:val="nil"/>
              <w:bottom w:val="nil"/>
            </w:tcBorders>
          </w:tcPr>
          <w:p w14:paraId="1DAD45EF" w14:textId="77777777" w:rsidR="009361C5" w:rsidRPr="00CE437B" w:rsidRDefault="009361C5" w:rsidP="009361C5">
            <w:pPr>
              <w:spacing w:line="240" w:lineRule="auto"/>
              <w:ind w:firstLine="0"/>
              <w:jc w:val="center"/>
              <w:rPr>
                <w:sz w:val="21"/>
                <w:szCs w:val="21"/>
              </w:rPr>
            </w:pPr>
            <w:r w:rsidRPr="00CE437B">
              <w:rPr>
                <w:rFonts w:hint="eastAsia"/>
                <w:sz w:val="21"/>
                <w:szCs w:val="21"/>
              </w:rPr>
              <w:t>0.004</w:t>
            </w:r>
          </w:p>
        </w:tc>
        <w:tc>
          <w:tcPr>
            <w:tcW w:w="1196" w:type="dxa"/>
            <w:tcBorders>
              <w:top w:val="nil"/>
              <w:bottom w:val="nil"/>
            </w:tcBorders>
          </w:tcPr>
          <w:p w14:paraId="1B60AB7B" w14:textId="77777777" w:rsidR="009361C5" w:rsidRPr="00CE437B" w:rsidRDefault="009361C5" w:rsidP="009361C5">
            <w:pPr>
              <w:spacing w:line="240" w:lineRule="auto"/>
              <w:ind w:firstLine="0"/>
              <w:jc w:val="center"/>
              <w:rPr>
                <w:sz w:val="21"/>
                <w:szCs w:val="21"/>
              </w:rPr>
            </w:pPr>
            <w:r w:rsidRPr="00CE437B">
              <w:rPr>
                <w:rFonts w:hint="eastAsia"/>
                <w:sz w:val="21"/>
                <w:szCs w:val="21"/>
              </w:rPr>
              <w:t>4.030</w:t>
            </w:r>
          </w:p>
        </w:tc>
        <w:tc>
          <w:tcPr>
            <w:tcW w:w="1196" w:type="dxa"/>
            <w:tcBorders>
              <w:top w:val="nil"/>
              <w:bottom w:val="nil"/>
            </w:tcBorders>
          </w:tcPr>
          <w:p w14:paraId="669F565D" w14:textId="77777777" w:rsidR="009361C5" w:rsidRPr="00CE437B" w:rsidRDefault="009361C5" w:rsidP="009361C5">
            <w:pPr>
              <w:spacing w:line="240" w:lineRule="auto"/>
              <w:ind w:firstLine="0"/>
              <w:jc w:val="center"/>
              <w:rPr>
                <w:sz w:val="21"/>
                <w:szCs w:val="21"/>
              </w:rPr>
            </w:pPr>
            <w:r w:rsidRPr="00CE437B">
              <w:rPr>
                <w:rFonts w:hint="eastAsia"/>
                <w:sz w:val="21"/>
                <w:szCs w:val="21"/>
              </w:rPr>
              <w:t>0.016</w:t>
            </w:r>
          </w:p>
        </w:tc>
        <w:tc>
          <w:tcPr>
            <w:tcW w:w="1196" w:type="dxa"/>
            <w:vMerge/>
          </w:tcPr>
          <w:p w14:paraId="09C10EF9" w14:textId="77777777" w:rsidR="009361C5" w:rsidRPr="00CE437B" w:rsidRDefault="009361C5" w:rsidP="009361C5">
            <w:pPr>
              <w:spacing w:line="240" w:lineRule="auto"/>
              <w:ind w:firstLine="0"/>
              <w:jc w:val="center"/>
              <w:rPr>
                <w:sz w:val="21"/>
                <w:szCs w:val="21"/>
              </w:rPr>
            </w:pPr>
          </w:p>
        </w:tc>
        <w:tc>
          <w:tcPr>
            <w:tcW w:w="1197" w:type="dxa"/>
            <w:vMerge/>
            <w:vAlign w:val="center"/>
          </w:tcPr>
          <w:p w14:paraId="4E680A1F" w14:textId="77777777" w:rsidR="009361C5" w:rsidRPr="00CE437B" w:rsidRDefault="009361C5" w:rsidP="009361C5">
            <w:pPr>
              <w:spacing w:line="240" w:lineRule="auto"/>
              <w:ind w:firstLine="0"/>
              <w:jc w:val="center"/>
              <w:rPr>
                <w:sz w:val="21"/>
                <w:szCs w:val="21"/>
              </w:rPr>
            </w:pPr>
          </w:p>
        </w:tc>
        <w:tc>
          <w:tcPr>
            <w:tcW w:w="1197" w:type="dxa"/>
            <w:vMerge/>
            <w:vAlign w:val="center"/>
          </w:tcPr>
          <w:p w14:paraId="085932CA" w14:textId="77777777" w:rsidR="009361C5" w:rsidRPr="00CE437B" w:rsidRDefault="009361C5" w:rsidP="009361C5">
            <w:pPr>
              <w:spacing w:line="240" w:lineRule="auto"/>
              <w:ind w:firstLine="0"/>
              <w:rPr>
                <w:sz w:val="21"/>
                <w:szCs w:val="21"/>
              </w:rPr>
            </w:pPr>
          </w:p>
        </w:tc>
      </w:tr>
      <w:tr w:rsidR="009361C5" w:rsidRPr="00CE437B" w14:paraId="446679E5" w14:textId="77777777" w:rsidTr="009361C5">
        <w:trPr>
          <w:jc w:val="center"/>
        </w:trPr>
        <w:tc>
          <w:tcPr>
            <w:tcW w:w="1196" w:type="dxa"/>
            <w:tcBorders>
              <w:top w:val="nil"/>
              <w:bottom w:val="nil"/>
            </w:tcBorders>
          </w:tcPr>
          <w:p w14:paraId="0E8F5A7D"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2</w:t>
            </w:r>
          </w:p>
        </w:tc>
        <w:tc>
          <w:tcPr>
            <w:tcW w:w="1196" w:type="dxa"/>
            <w:tcBorders>
              <w:top w:val="nil"/>
              <w:bottom w:val="nil"/>
            </w:tcBorders>
          </w:tcPr>
          <w:p w14:paraId="2C8F20F6" w14:textId="77777777" w:rsidR="009361C5" w:rsidRPr="00CE437B" w:rsidRDefault="009361C5" w:rsidP="009361C5">
            <w:pPr>
              <w:spacing w:line="240" w:lineRule="auto"/>
              <w:ind w:firstLine="0"/>
              <w:jc w:val="center"/>
              <w:rPr>
                <w:sz w:val="21"/>
                <w:szCs w:val="21"/>
              </w:rPr>
            </w:pPr>
            <w:r w:rsidRPr="00CE437B">
              <w:rPr>
                <w:rFonts w:hint="eastAsia"/>
                <w:sz w:val="21"/>
                <w:szCs w:val="21"/>
              </w:rPr>
              <w:t>-0.040</w:t>
            </w:r>
          </w:p>
        </w:tc>
        <w:tc>
          <w:tcPr>
            <w:tcW w:w="1196" w:type="dxa"/>
            <w:tcBorders>
              <w:top w:val="nil"/>
              <w:bottom w:val="nil"/>
            </w:tcBorders>
          </w:tcPr>
          <w:p w14:paraId="09F05603" w14:textId="77777777" w:rsidR="009361C5" w:rsidRPr="00CE437B" w:rsidRDefault="009361C5" w:rsidP="009361C5">
            <w:pPr>
              <w:spacing w:line="240" w:lineRule="auto"/>
              <w:ind w:firstLine="0"/>
              <w:jc w:val="center"/>
              <w:rPr>
                <w:sz w:val="21"/>
                <w:szCs w:val="21"/>
              </w:rPr>
            </w:pPr>
            <w:r w:rsidRPr="00CE437B">
              <w:rPr>
                <w:rFonts w:hint="eastAsia"/>
                <w:sz w:val="21"/>
                <w:szCs w:val="21"/>
              </w:rPr>
              <w:t>0.015</w:t>
            </w:r>
          </w:p>
        </w:tc>
        <w:tc>
          <w:tcPr>
            <w:tcW w:w="1196" w:type="dxa"/>
            <w:tcBorders>
              <w:top w:val="nil"/>
              <w:bottom w:val="nil"/>
            </w:tcBorders>
          </w:tcPr>
          <w:p w14:paraId="64205FFE" w14:textId="77777777" w:rsidR="009361C5" w:rsidRPr="00CE437B" w:rsidRDefault="009361C5" w:rsidP="009361C5">
            <w:pPr>
              <w:spacing w:line="240" w:lineRule="auto"/>
              <w:ind w:firstLine="0"/>
              <w:jc w:val="center"/>
              <w:rPr>
                <w:sz w:val="21"/>
                <w:szCs w:val="21"/>
              </w:rPr>
            </w:pPr>
            <w:r w:rsidRPr="00CE437B">
              <w:rPr>
                <w:rFonts w:hint="eastAsia"/>
                <w:sz w:val="21"/>
                <w:szCs w:val="21"/>
              </w:rPr>
              <w:t>-2.719</w:t>
            </w:r>
          </w:p>
        </w:tc>
        <w:tc>
          <w:tcPr>
            <w:tcW w:w="1196" w:type="dxa"/>
            <w:tcBorders>
              <w:top w:val="nil"/>
              <w:bottom w:val="nil"/>
            </w:tcBorders>
          </w:tcPr>
          <w:p w14:paraId="490F883C" w14:textId="77777777" w:rsidR="009361C5" w:rsidRPr="00CE437B" w:rsidRDefault="009361C5" w:rsidP="009361C5">
            <w:pPr>
              <w:spacing w:line="240" w:lineRule="auto"/>
              <w:ind w:firstLine="0"/>
              <w:jc w:val="center"/>
              <w:rPr>
                <w:sz w:val="21"/>
                <w:szCs w:val="21"/>
              </w:rPr>
            </w:pPr>
            <w:r w:rsidRPr="00CE437B">
              <w:rPr>
                <w:rFonts w:hint="eastAsia"/>
                <w:sz w:val="21"/>
                <w:szCs w:val="21"/>
              </w:rPr>
              <w:t>0.053</w:t>
            </w:r>
          </w:p>
        </w:tc>
        <w:tc>
          <w:tcPr>
            <w:tcW w:w="1196" w:type="dxa"/>
            <w:vMerge/>
          </w:tcPr>
          <w:p w14:paraId="73EA5463" w14:textId="77777777" w:rsidR="009361C5" w:rsidRPr="00CE437B" w:rsidRDefault="009361C5" w:rsidP="009361C5">
            <w:pPr>
              <w:spacing w:line="240" w:lineRule="auto"/>
              <w:ind w:firstLine="0"/>
              <w:jc w:val="center"/>
              <w:rPr>
                <w:sz w:val="21"/>
                <w:szCs w:val="21"/>
              </w:rPr>
            </w:pPr>
          </w:p>
        </w:tc>
        <w:tc>
          <w:tcPr>
            <w:tcW w:w="1197" w:type="dxa"/>
            <w:vMerge/>
            <w:vAlign w:val="center"/>
          </w:tcPr>
          <w:p w14:paraId="7FB45E0F" w14:textId="77777777" w:rsidR="009361C5" w:rsidRPr="00CE437B" w:rsidRDefault="009361C5" w:rsidP="009361C5">
            <w:pPr>
              <w:spacing w:line="240" w:lineRule="auto"/>
              <w:ind w:firstLine="0"/>
              <w:jc w:val="center"/>
              <w:rPr>
                <w:sz w:val="21"/>
                <w:szCs w:val="21"/>
              </w:rPr>
            </w:pPr>
          </w:p>
        </w:tc>
        <w:tc>
          <w:tcPr>
            <w:tcW w:w="1197" w:type="dxa"/>
            <w:vMerge/>
            <w:vAlign w:val="center"/>
          </w:tcPr>
          <w:p w14:paraId="45896EA5" w14:textId="77777777" w:rsidR="009361C5" w:rsidRPr="00CE437B" w:rsidRDefault="009361C5" w:rsidP="009361C5">
            <w:pPr>
              <w:spacing w:line="240" w:lineRule="auto"/>
              <w:ind w:firstLine="0"/>
              <w:rPr>
                <w:sz w:val="21"/>
                <w:szCs w:val="21"/>
              </w:rPr>
            </w:pPr>
          </w:p>
        </w:tc>
      </w:tr>
      <w:tr w:rsidR="009361C5" w:rsidRPr="00CE437B" w14:paraId="70BEB1B1" w14:textId="77777777" w:rsidTr="009361C5">
        <w:trPr>
          <w:jc w:val="center"/>
        </w:trPr>
        <w:tc>
          <w:tcPr>
            <w:tcW w:w="1196" w:type="dxa"/>
            <w:tcBorders>
              <w:top w:val="nil"/>
              <w:bottom w:val="nil"/>
            </w:tcBorders>
          </w:tcPr>
          <w:p w14:paraId="2A5F2ABF"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3</w:t>
            </w:r>
          </w:p>
        </w:tc>
        <w:tc>
          <w:tcPr>
            <w:tcW w:w="1196" w:type="dxa"/>
            <w:tcBorders>
              <w:top w:val="nil"/>
              <w:bottom w:val="nil"/>
            </w:tcBorders>
          </w:tcPr>
          <w:p w14:paraId="1FF7B216" w14:textId="77777777" w:rsidR="009361C5" w:rsidRPr="00CE437B" w:rsidRDefault="009361C5" w:rsidP="009361C5">
            <w:pPr>
              <w:spacing w:line="240" w:lineRule="auto"/>
              <w:ind w:firstLine="0"/>
              <w:jc w:val="center"/>
              <w:rPr>
                <w:sz w:val="21"/>
                <w:szCs w:val="21"/>
              </w:rPr>
            </w:pPr>
            <w:r w:rsidRPr="00CE437B">
              <w:rPr>
                <w:rFonts w:hint="eastAsia"/>
                <w:sz w:val="21"/>
                <w:szCs w:val="21"/>
              </w:rPr>
              <w:t>-0.977</w:t>
            </w:r>
          </w:p>
        </w:tc>
        <w:tc>
          <w:tcPr>
            <w:tcW w:w="1196" w:type="dxa"/>
            <w:tcBorders>
              <w:top w:val="nil"/>
              <w:bottom w:val="nil"/>
            </w:tcBorders>
          </w:tcPr>
          <w:p w14:paraId="7C77C184" w14:textId="77777777" w:rsidR="009361C5" w:rsidRPr="00CE437B" w:rsidRDefault="009361C5" w:rsidP="009361C5">
            <w:pPr>
              <w:spacing w:line="240" w:lineRule="auto"/>
              <w:ind w:firstLine="0"/>
              <w:jc w:val="center"/>
              <w:rPr>
                <w:sz w:val="21"/>
                <w:szCs w:val="21"/>
              </w:rPr>
            </w:pPr>
            <w:r w:rsidRPr="00CE437B">
              <w:rPr>
                <w:rFonts w:hint="eastAsia"/>
                <w:sz w:val="21"/>
                <w:szCs w:val="21"/>
              </w:rPr>
              <w:t>0.287</w:t>
            </w:r>
          </w:p>
        </w:tc>
        <w:tc>
          <w:tcPr>
            <w:tcW w:w="1196" w:type="dxa"/>
            <w:tcBorders>
              <w:top w:val="nil"/>
              <w:bottom w:val="nil"/>
            </w:tcBorders>
          </w:tcPr>
          <w:p w14:paraId="1947E8C1" w14:textId="77777777" w:rsidR="009361C5" w:rsidRPr="00CE437B" w:rsidRDefault="009361C5" w:rsidP="009361C5">
            <w:pPr>
              <w:spacing w:line="240" w:lineRule="auto"/>
              <w:ind w:firstLine="0"/>
              <w:jc w:val="center"/>
              <w:rPr>
                <w:sz w:val="21"/>
                <w:szCs w:val="21"/>
              </w:rPr>
            </w:pPr>
            <w:r w:rsidRPr="00CE437B">
              <w:rPr>
                <w:rFonts w:hint="eastAsia"/>
                <w:sz w:val="21"/>
                <w:szCs w:val="21"/>
              </w:rPr>
              <w:t>-3.405</w:t>
            </w:r>
          </w:p>
        </w:tc>
        <w:tc>
          <w:tcPr>
            <w:tcW w:w="1196" w:type="dxa"/>
            <w:tcBorders>
              <w:top w:val="nil"/>
              <w:bottom w:val="nil"/>
            </w:tcBorders>
          </w:tcPr>
          <w:p w14:paraId="76B8FB11" w14:textId="77777777" w:rsidR="009361C5" w:rsidRPr="00CE437B" w:rsidRDefault="009361C5" w:rsidP="009361C5">
            <w:pPr>
              <w:spacing w:line="240" w:lineRule="auto"/>
              <w:ind w:firstLine="0"/>
              <w:jc w:val="center"/>
              <w:rPr>
                <w:sz w:val="21"/>
                <w:szCs w:val="21"/>
              </w:rPr>
            </w:pPr>
            <w:r w:rsidRPr="00CE437B">
              <w:rPr>
                <w:rFonts w:hint="eastAsia"/>
                <w:sz w:val="21"/>
                <w:szCs w:val="21"/>
              </w:rPr>
              <w:t>0.027</w:t>
            </w:r>
          </w:p>
        </w:tc>
        <w:tc>
          <w:tcPr>
            <w:tcW w:w="1196" w:type="dxa"/>
            <w:vMerge/>
          </w:tcPr>
          <w:p w14:paraId="3184BBE7" w14:textId="77777777" w:rsidR="009361C5" w:rsidRPr="00CE437B" w:rsidRDefault="009361C5" w:rsidP="009361C5">
            <w:pPr>
              <w:spacing w:line="240" w:lineRule="auto"/>
              <w:ind w:firstLine="0"/>
              <w:jc w:val="center"/>
              <w:rPr>
                <w:sz w:val="21"/>
                <w:szCs w:val="21"/>
              </w:rPr>
            </w:pPr>
          </w:p>
        </w:tc>
        <w:tc>
          <w:tcPr>
            <w:tcW w:w="1197" w:type="dxa"/>
            <w:vMerge/>
            <w:vAlign w:val="center"/>
          </w:tcPr>
          <w:p w14:paraId="4C296927" w14:textId="77777777" w:rsidR="009361C5" w:rsidRPr="00CE437B" w:rsidRDefault="009361C5" w:rsidP="009361C5">
            <w:pPr>
              <w:spacing w:line="240" w:lineRule="auto"/>
              <w:ind w:firstLine="0"/>
              <w:jc w:val="center"/>
              <w:rPr>
                <w:sz w:val="21"/>
                <w:szCs w:val="21"/>
              </w:rPr>
            </w:pPr>
          </w:p>
        </w:tc>
        <w:tc>
          <w:tcPr>
            <w:tcW w:w="1197" w:type="dxa"/>
            <w:vMerge/>
            <w:vAlign w:val="center"/>
          </w:tcPr>
          <w:p w14:paraId="6BB3EE02" w14:textId="77777777" w:rsidR="009361C5" w:rsidRPr="00CE437B" w:rsidRDefault="009361C5" w:rsidP="009361C5">
            <w:pPr>
              <w:spacing w:line="240" w:lineRule="auto"/>
              <w:ind w:firstLine="0"/>
              <w:rPr>
                <w:sz w:val="21"/>
                <w:szCs w:val="21"/>
              </w:rPr>
            </w:pPr>
          </w:p>
        </w:tc>
      </w:tr>
      <w:tr w:rsidR="009361C5" w:rsidRPr="00CE437B" w14:paraId="3BADB044" w14:textId="77777777" w:rsidTr="009361C5">
        <w:trPr>
          <w:jc w:val="center"/>
        </w:trPr>
        <w:tc>
          <w:tcPr>
            <w:tcW w:w="1196" w:type="dxa"/>
            <w:tcBorders>
              <w:top w:val="nil"/>
              <w:bottom w:val="nil"/>
            </w:tcBorders>
          </w:tcPr>
          <w:p w14:paraId="5EB3D3F3"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4</w:t>
            </w:r>
          </w:p>
        </w:tc>
        <w:tc>
          <w:tcPr>
            <w:tcW w:w="1196" w:type="dxa"/>
            <w:tcBorders>
              <w:top w:val="nil"/>
              <w:bottom w:val="nil"/>
            </w:tcBorders>
          </w:tcPr>
          <w:p w14:paraId="33D70CD6" w14:textId="77777777" w:rsidR="009361C5" w:rsidRPr="00CE437B" w:rsidRDefault="009361C5" w:rsidP="009361C5">
            <w:pPr>
              <w:spacing w:line="240" w:lineRule="auto"/>
              <w:ind w:firstLine="0"/>
              <w:jc w:val="center"/>
              <w:rPr>
                <w:sz w:val="21"/>
                <w:szCs w:val="21"/>
              </w:rPr>
            </w:pPr>
            <w:r w:rsidRPr="00CE437B">
              <w:rPr>
                <w:rFonts w:hint="eastAsia"/>
                <w:sz w:val="21"/>
                <w:szCs w:val="21"/>
              </w:rPr>
              <w:t>-0.321</w:t>
            </w:r>
          </w:p>
        </w:tc>
        <w:tc>
          <w:tcPr>
            <w:tcW w:w="1196" w:type="dxa"/>
            <w:tcBorders>
              <w:top w:val="nil"/>
              <w:bottom w:val="nil"/>
            </w:tcBorders>
          </w:tcPr>
          <w:p w14:paraId="5C14355F" w14:textId="77777777" w:rsidR="009361C5" w:rsidRPr="00CE437B" w:rsidRDefault="009361C5" w:rsidP="009361C5">
            <w:pPr>
              <w:spacing w:line="240" w:lineRule="auto"/>
              <w:ind w:firstLine="0"/>
              <w:jc w:val="center"/>
              <w:rPr>
                <w:sz w:val="21"/>
                <w:szCs w:val="21"/>
              </w:rPr>
            </w:pPr>
            <w:r w:rsidRPr="00CE437B">
              <w:rPr>
                <w:rFonts w:hint="eastAsia"/>
                <w:sz w:val="21"/>
                <w:szCs w:val="21"/>
              </w:rPr>
              <w:t>0.237</w:t>
            </w:r>
          </w:p>
        </w:tc>
        <w:tc>
          <w:tcPr>
            <w:tcW w:w="1196" w:type="dxa"/>
            <w:tcBorders>
              <w:top w:val="nil"/>
              <w:bottom w:val="nil"/>
            </w:tcBorders>
          </w:tcPr>
          <w:p w14:paraId="0E50703B" w14:textId="77777777" w:rsidR="009361C5" w:rsidRPr="00CE437B" w:rsidRDefault="009361C5" w:rsidP="009361C5">
            <w:pPr>
              <w:spacing w:line="240" w:lineRule="auto"/>
              <w:ind w:firstLine="0"/>
              <w:jc w:val="center"/>
              <w:rPr>
                <w:sz w:val="21"/>
                <w:szCs w:val="21"/>
              </w:rPr>
            </w:pPr>
            <w:r w:rsidRPr="00CE437B">
              <w:rPr>
                <w:rFonts w:hint="eastAsia"/>
                <w:sz w:val="21"/>
                <w:szCs w:val="21"/>
              </w:rPr>
              <w:t>-1.353</w:t>
            </w:r>
          </w:p>
        </w:tc>
        <w:tc>
          <w:tcPr>
            <w:tcW w:w="1196" w:type="dxa"/>
            <w:tcBorders>
              <w:top w:val="nil"/>
              <w:bottom w:val="nil"/>
            </w:tcBorders>
          </w:tcPr>
          <w:p w14:paraId="3EEE3E6E" w14:textId="77777777" w:rsidR="009361C5" w:rsidRPr="00CE437B" w:rsidRDefault="009361C5" w:rsidP="009361C5">
            <w:pPr>
              <w:spacing w:line="240" w:lineRule="auto"/>
              <w:ind w:firstLine="0"/>
              <w:jc w:val="center"/>
              <w:rPr>
                <w:sz w:val="21"/>
                <w:szCs w:val="21"/>
              </w:rPr>
            </w:pPr>
            <w:r w:rsidRPr="00CE437B">
              <w:rPr>
                <w:rFonts w:hint="eastAsia"/>
                <w:sz w:val="21"/>
                <w:szCs w:val="21"/>
              </w:rPr>
              <w:t>0.248</w:t>
            </w:r>
          </w:p>
        </w:tc>
        <w:tc>
          <w:tcPr>
            <w:tcW w:w="1196" w:type="dxa"/>
            <w:vMerge/>
          </w:tcPr>
          <w:p w14:paraId="54DDE83D" w14:textId="77777777" w:rsidR="009361C5" w:rsidRPr="00CE437B" w:rsidRDefault="009361C5" w:rsidP="009361C5">
            <w:pPr>
              <w:spacing w:line="240" w:lineRule="auto"/>
              <w:ind w:firstLine="0"/>
              <w:jc w:val="center"/>
              <w:rPr>
                <w:sz w:val="21"/>
                <w:szCs w:val="21"/>
              </w:rPr>
            </w:pPr>
          </w:p>
        </w:tc>
        <w:tc>
          <w:tcPr>
            <w:tcW w:w="1197" w:type="dxa"/>
            <w:vMerge/>
            <w:vAlign w:val="center"/>
          </w:tcPr>
          <w:p w14:paraId="602343AD" w14:textId="77777777" w:rsidR="009361C5" w:rsidRPr="00CE437B" w:rsidRDefault="009361C5" w:rsidP="009361C5">
            <w:pPr>
              <w:spacing w:line="240" w:lineRule="auto"/>
              <w:ind w:firstLine="0"/>
              <w:jc w:val="center"/>
              <w:rPr>
                <w:sz w:val="21"/>
                <w:szCs w:val="21"/>
              </w:rPr>
            </w:pPr>
          </w:p>
        </w:tc>
        <w:tc>
          <w:tcPr>
            <w:tcW w:w="1197" w:type="dxa"/>
            <w:vMerge/>
            <w:vAlign w:val="center"/>
          </w:tcPr>
          <w:p w14:paraId="43E823AE" w14:textId="77777777" w:rsidR="009361C5" w:rsidRPr="00CE437B" w:rsidRDefault="009361C5" w:rsidP="009361C5">
            <w:pPr>
              <w:spacing w:line="240" w:lineRule="auto"/>
              <w:ind w:firstLine="0"/>
              <w:rPr>
                <w:sz w:val="21"/>
                <w:szCs w:val="21"/>
              </w:rPr>
            </w:pPr>
          </w:p>
        </w:tc>
      </w:tr>
      <w:tr w:rsidR="009361C5" w:rsidRPr="00CE437B" w14:paraId="3B915884" w14:textId="77777777" w:rsidTr="009361C5">
        <w:trPr>
          <w:jc w:val="center"/>
        </w:trPr>
        <w:tc>
          <w:tcPr>
            <w:tcW w:w="1196" w:type="dxa"/>
            <w:tcBorders>
              <w:top w:val="nil"/>
              <w:bottom w:val="nil"/>
            </w:tcBorders>
          </w:tcPr>
          <w:p w14:paraId="114FE351"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5</w:t>
            </w:r>
          </w:p>
        </w:tc>
        <w:tc>
          <w:tcPr>
            <w:tcW w:w="1196" w:type="dxa"/>
            <w:tcBorders>
              <w:top w:val="nil"/>
              <w:bottom w:val="nil"/>
            </w:tcBorders>
          </w:tcPr>
          <w:p w14:paraId="40D06042" w14:textId="77777777" w:rsidR="009361C5" w:rsidRPr="00CE437B" w:rsidRDefault="009361C5" w:rsidP="009361C5">
            <w:pPr>
              <w:spacing w:line="240" w:lineRule="auto"/>
              <w:ind w:firstLine="0"/>
              <w:jc w:val="center"/>
              <w:rPr>
                <w:sz w:val="21"/>
                <w:szCs w:val="21"/>
              </w:rPr>
            </w:pPr>
            <w:r w:rsidRPr="00CE437B">
              <w:rPr>
                <w:rFonts w:hint="eastAsia"/>
                <w:sz w:val="21"/>
                <w:szCs w:val="21"/>
              </w:rPr>
              <w:t>-0.041</w:t>
            </w:r>
          </w:p>
        </w:tc>
        <w:tc>
          <w:tcPr>
            <w:tcW w:w="1196" w:type="dxa"/>
            <w:tcBorders>
              <w:top w:val="nil"/>
              <w:bottom w:val="nil"/>
            </w:tcBorders>
          </w:tcPr>
          <w:p w14:paraId="1509A8E8" w14:textId="77777777" w:rsidR="009361C5" w:rsidRPr="00CE437B" w:rsidRDefault="009361C5" w:rsidP="009361C5">
            <w:pPr>
              <w:spacing w:line="240" w:lineRule="auto"/>
              <w:ind w:firstLine="0"/>
              <w:jc w:val="center"/>
              <w:rPr>
                <w:sz w:val="21"/>
                <w:szCs w:val="21"/>
              </w:rPr>
            </w:pPr>
            <w:r w:rsidRPr="00CE437B">
              <w:rPr>
                <w:rFonts w:hint="eastAsia"/>
                <w:sz w:val="21"/>
                <w:szCs w:val="21"/>
              </w:rPr>
              <w:t>0.011</w:t>
            </w:r>
          </w:p>
        </w:tc>
        <w:tc>
          <w:tcPr>
            <w:tcW w:w="1196" w:type="dxa"/>
            <w:tcBorders>
              <w:top w:val="nil"/>
              <w:bottom w:val="nil"/>
            </w:tcBorders>
          </w:tcPr>
          <w:p w14:paraId="2EA19975" w14:textId="77777777" w:rsidR="009361C5" w:rsidRPr="00CE437B" w:rsidRDefault="009361C5" w:rsidP="009361C5">
            <w:pPr>
              <w:spacing w:line="240" w:lineRule="auto"/>
              <w:ind w:firstLine="0"/>
              <w:jc w:val="center"/>
              <w:rPr>
                <w:sz w:val="21"/>
                <w:szCs w:val="21"/>
              </w:rPr>
            </w:pPr>
            <w:r w:rsidRPr="00CE437B">
              <w:rPr>
                <w:rFonts w:hint="eastAsia"/>
                <w:sz w:val="21"/>
                <w:szCs w:val="21"/>
              </w:rPr>
              <w:t>-3.656</w:t>
            </w:r>
          </w:p>
        </w:tc>
        <w:tc>
          <w:tcPr>
            <w:tcW w:w="1196" w:type="dxa"/>
            <w:tcBorders>
              <w:top w:val="nil"/>
              <w:bottom w:val="nil"/>
            </w:tcBorders>
          </w:tcPr>
          <w:p w14:paraId="0888FACB" w14:textId="77777777" w:rsidR="009361C5" w:rsidRPr="00CE437B" w:rsidRDefault="009361C5" w:rsidP="009361C5">
            <w:pPr>
              <w:spacing w:line="240" w:lineRule="auto"/>
              <w:ind w:firstLine="0"/>
              <w:jc w:val="center"/>
              <w:rPr>
                <w:sz w:val="21"/>
                <w:szCs w:val="21"/>
              </w:rPr>
            </w:pPr>
            <w:r w:rsidRPr="00CE437B">
              <w:rPr>
                <w:rFonts w:hint="eastAsia"/>
                <w:sz w:val="21"/>
                <w:szCs w:val="21"/>
              </w:rPr>
              <w:t>0.022</w:t>
            </w:r>
          </w:p>
        </w:tc>
        <w:tc>
          <w:tcPr>
            <w:tcW w:w="1196" w:type="dxa"/>
            <w:vMerge/>
          </w:tcPr>
          <w:p w14:paraId="0A09F6B2" w14:textId="77777777" w:rsidR="009361C5" w:rsidRPr="00CE437B" w:rsidRDefault="009361C5" w:rsidP="009361C5">
            <w:pPr>
              <w:spacing w:line="240" w:lineRule="auto"/>
              <w:ind w:firstLine="0"/>
              <w:jc w:val="center"/>
              <w:rPr>
                <w:sz w:val="21"/>
                <w:szCs w:val="21"/>
              </w:rPr>
            </w:pPr>
          </w:p>
        </w:tc>
        <w:tc>
          <w:tcPr>
            <w:tcW w:w="1197" w:type="dxa"/>
            <w:vMerge/>
            <w:vAlign w:val="center"/>
          </w:tcPr>
          <w:p w14:paraId="3B49BFF0" w14:textId="77777777" w:rsidR="009361C5" w:rsidRPr="00CE437B" w:rsidRDefault="009361C5" w:rsidP="009361C5">
            <w:pPr>
              <w:spacing w:line="240" w:lineRule="auto"/>
              <w:ind w:firstLine="0"/>
              <w:jc w:val="center"/>
              <w:rPr>
                <w:sz w:val="21"/>
                <w:szCs w:val="21"/>
              </w:rPr>
            </w:pPr>
          </w:p>
        </w:tc>
        <w:tc>
          <w:tcPr>
            <w:tcW w:w="1197" w:type="dxa"/>
            <w:vMerge/>
            <w:vAlign w:val="center"/>
          </w:tcPr>
          <w:p w14:paraId="175539A6" w14:textId="77777777" w:rsidR="009361C5" w:rsidRPr="00CE437B" w:rsidRDefault="009361C5" w:rsidP="009361C5">
            <w:pPr>
              <w:spacing w:line="240" w:lineRule="auto"/>
              <w:ind w:firstLine="0"/>
              <w:rPr>
                <w:sz w:val="21"/>
                <w:szCs w:val="21"/>
              </w:rPr>
            </w:pPr>
          </w:p>
        </w:tc>
      </w:tr>
      <w:tr w:rsidR="009361C5" w:rsidRPr="00CE437B" w14:paraId="089D36F3" w14:textId="77777777" w:rsidTr="009361C5">
        <w:trPr>
          <w:jc w:val="center"/>
        </w:trPr>
        <w:tc>
          <w:tcPr>
            <w:tcW w:w="9570" w:type="dxa"/>
            <w:gridSpan w:val="8"/>
            <w:tcBorders>
              <w:top w:val="single" w:sz="8" w:space="0" w:color="auto"/>
              <w:bottom w:val="single" w:sz="8" w:space="0" w:color="auto"/>
            </w:tcBorders>
          </w:tcPr>
          <w:p w14:paraId="51FD972B" w14:textId="77777777" w:rsidR="009361C5" w:rsidRPr="00CE437B" w:rsidRDefault="009361C5" w:rsidP="009361C5">
            <w:pPr>
              <w:spacing w:line="240" w:lineRule="auto"/>
              <w:ind w:firstLine="0"/>
              <w:jc w:val="center"/>
              <w:rPr>
                <w:sz w:val="21"/>
                <w:szCs w:val="21"/>
              </w:rPr>
            </w:pPr>
            <w:r w:rsidRPr="00CE437B">
              <w:rPr>
                <w:rFonts w:hint="eastAsia"/>
                <w:sz w:val="21"/>
                <w:szCs w:val="21"/>
              </w:rPr>
              <w:t>Y</w:t>
            </w:r>
            <w:r w:rsidRPr="00CE437B">
              <w:rPr>
                <w:rFonts w:hint="eastAsia"/>
                <w:sz w:val="21"/>
                <w:szCs w:val="21"/>
                <w:vertAlign w:val="subscript"/>
              </w:rPr>
              <w:t>CO</w:t>
            </w:r>
            <w:r w:rsidRPr="002F11C8">
              <w:rPr>
                <w:rFonts w:hint="eastAsia"/>
                <w:sz w:val="15"/>
                <w:szCs w:val="15"/>
                <w:vertAlign w:val="subscript"/>
              </w:rPr>
              <w:t>2</w:t>
            </w:r>
          </w:p>
        </w:tc>
      </w:tr>
      <w:tr w:rsidR="009361C5" w:rsidRPr="00CE437B" w14:paraId="4825E4E2" w14:textId="77777777" w:rsidTr="009361C5">
        <w:trPr>
          <w:jc w:val="center"/>
        </w:trPr>
        <w:tc>
          <w:tcPr>
            <w:tcW w:w="1196" w:type="dxa"/>
            <w:tcBorders>
              <w:top w:val="single" w:sz="8" w:space="0" w:color="auto"/>
              <w:bottom w:val="nil"/>
            </w:tcBorders>
          </w:tcPr>
          <w:p w14:paraId="1251B217" w14:textId="77777777" w:rsidR="009361C5" w:rsidRPr="00CE437B" w:rsidRDefault="009361C5" w:rsidP="009361C5">
            <w:pPr>
              <w:spacing w:line="240" w:lineRule="auto"/>
              <w:ind w:firstLine="0"/>
              <w:jc w:val="center"/>
              <w:rPr>
                <w:sz w:val="21"/>
                <w:szCs w:val="21"/>
              </w:rPr>
            </w:pPr>
            <w:r w:rsidRPr="00CE437B">
              <w:rPr>
                <w:rFonts w:hint="eastAsia"/>
                <w:sz w:val="21"/>
                <w:szCs w:val="21"/>
              </w:rPr>
              <w:t>常量</w:t>
            </w:r>
            <w:r w:rsidRPr="00CE437B">
              <w:rPr>
                <w:sz w:val="21"/>
                <w:szCs w:val="21"/>
              </w:rPr>
              <w:t>α</w:t>
            </w:r>
          </w:p>
        </w:tc>
        <w:tc>
          <w:tcPr>
            <w:tcW w:w="1196" w:type="dxa"/>
            <w:tcBorders>
              <w:top w:val="single" w:sz="8" w:space="0" w:color="auto"/>
              <w:bottom w:val="nil"/>
            </w:tcBorders>
          </w:tcPr>
          <w:p w14:paraId="6329DD77" w14:textId="77777777" w:rsidR="009361C5" w:rsidRPr="00CE437B" w:rsidRDefault="009361C5" w:rsidP="009361C5">
            <w:pPr>
              <w:spacing w:line="240" w:lineRule="auto"/>
              <w:ind w:firstLine="0"/>
              <w:jc w:val="center"/>
              <w:rPr>
                <w:sz w:val="21"/>
                <w:szCs w:val="21"/>
              </w:rPr>
            </w:pPr>
            <w:r w:rsidRPr="00CE437B">
              <w:rPr>
                <w:rFonts w:hint="eastAsia"/>
                <w:sz w:val="21"/>
                <w:szCs w:val="21"/>
              </w:rPr>
              <w:t>5164.415</w:t>
            </w:r>
          </w:p>
        </w:tc>
        <w:tc>
          <w:tcPr>
            <w:tcW w:w="1196" w:type="dxa"/>
            <w:tcBorders>
              <w:top w:val="single" w:sz="8" w:space="0" w:color="auto"/>
              <w:bottom w:val="nil"/>
            </w:tcBorders>
          </w:tcPr>
          <w:p w14:paraId="58221883" w14:textId="77777777" w:rsidR="009361C5" w:rsidRPr="00CE437B" w:rsidRDefault="009361C5" w:rsidP="009361C5">
            <w:pPr>
              <w:spacing w:line="240" w:lineRule="auto"/>
              <w:ind w:firstLine="0"/>
              <w:jc w:val="center"/>
              <w:rPr>
                <w:sz w:val="21"/>
                <w:szCs w:val="21"/>
              </w:rPr>
            </w:pPr>
            <w:r w:rsidRPr="00CE437B">
              <w:rPr>
                <w:rFonts w:hint="eastAsia"/>
                <w:sz w:val="21"/>
                <w:szCs w:val="21"/>
              </w:rPr>
              <w:t>1528.306</w:t>
            </w:r>
          </w:p>
        </w:tc>
        <w:tc>
          <w:tcPr>
            <w:tcW w:w="1196" w:type="dxa"/>
            <w:tcBorders>
              <w:top w:val="single" w:sz="8" w:space="0" w:color="auto"/>
              <w:bottom w:val="nil"/>
            </w:tcBorders>
          </w:tcPr>
          <w:p w14:paraId="2F134437" w14:textId="77777777" w:rsidR="009361C5" w:rsidRPr="00CE437B" w:rsidRDefault="009361C5" w:rsidP="009361C5">
            <w:pPr>
              <w:spacing w:line="240" w:lineRule="auto"/>
              <w:ind w:firstLine="0"/>
              <w:jc w:val="center"/>
              <w:rPr>
                <w:sz w:val="21"/>
                <w:szCs w:val="21"/>
              </w:rPr>
            </w:pPr>
            <w:r w:rsidRPr="00CE437B">
              <w:rPr>
                <w:rFonts w:hint="eastAsia"/>
                <w:sz w:val="21"/>
                <w:szCs w:val="21"/>
              </w:rPr>
              <w:t>3.379</w:t>
            </w:r>
          </w:p>
        </w:tc>
        <w:tc>
          <w:tcPr>
            <w:tcW w:w="1196" w:type="dxa"/>
            <w:tcBorders>
              <w:top w:val="single" w:sz="8" w:space="0" w:color="auto"/>
              <w:bottom w:val="nil"/>
            </w:tcBorders>
          </w:tcPr>
          <w:p w14:paraId="112CB7AB" w14:textId="77777777" w:rsidR="009361C5" w:rsidRPr="00CE437B" w:rsidRDefault="009361C5" w:rsidP="009361C5">
            <w:pPr>
              <w:spacing w:line="240" w:lineRule="auto"/>
              <w:ind w:firstLine="0"/>
              <w:jc w:val="center"/>
              <w:rPr>
                <w:sz w:val="21"/>
                <w:szCs w:val="21"/>
              </w:rPr>
            </w:pPr>
            <w:r w:rsidRPr="00CE437B">
              <w:rPr>
                <w:rFonts w:hint="eastAsia"/>
                <w:sz w:val="21"/>
                <w:szCs w:val="21"/>
              </w:rPr>
              <w:t>0.028</w:t>
            </w:r>
          </w:p>
        </w:tc>
        <w:tc>
          <w:tcPr>
            <w:tcW w:w="1196" w:type="dxa"/>
            <w:vMerge w:val="restart"/>
            <w:tcBorders>
              <w:top w:val="single" w:sz="8" w:space="0" w:color="auto"/>
            </w:tcBorders>
            <w:vAlign w:val="center"/>
          </w:tcPr>
          <w:p w14:paraId="7B8ECBBF" w14:textId="77777777" w:rsidR="009361C5" w:rsidRPr="00CE437B" w:rsidRDefault="009361C5" w:rsidP="009361C5">
            <w:pPr>
              <w:spacing w:line="240" w:lineRule="auto"/>
              <w:ind w:firstLine="0"/>
              <w:jc w:val="center"/>
              <w:rPr>
                <w:sz w:val="21"/>
                <w:szCs w:val="21"/>
              </w:rPr>
            </w:pPr>
            <w:r w:rsidRPr="00CE437B">
              <w:rPr>
                <w:rFonts w:hint="eastAsia"/>
                <w:sz w:val="21"/>
                <w:szCs w:val="21"/>
              </w:rPr>
              <w:t>0.995</w:t>
            </w:r>
          </w:p>
        </w:tc>
        <w:tc>
          <w:tcPr>
            <w:tcW w:w="1197" w:type="dxa"/>
            <w:vMerge w:val="restart"/>
            <w:tcBorders>
              <w:top w:val="single" w:sz="8" w:space="0" w:color="auto"/>
            </w:tcBorders>
            <w:vAlign w:val="center"/>
          </w:tcPr>
          <w:p w14:paraId="302B5A2B" w14:textId="77777777" w:rsidR="009361C5" w:rsidRPr="00CE437B" w:rsidRDefault="009361C5" w:rsidP="009361C5">
            <w:pPr>
              <w:spacing w:line="240" w:lineRule="auto"/>
              <w:ind w:firstLine="0"/>
              <w:jc w:val="center"/>
              <w:rPr>
                <w:sz w:val="21"/>
                <w:szCs w:val="21"/>
              </w:rPr>
            </w:pPr>
            <w:r w:rsidRPr="00CE437B">
              <w:rPr>
                <w:rFonts w:hint="eastAsia"/>
                <w:sz w:val="21"/>
                <w:szCs w:val="21"/>
              </w:rPr>
              <w:t>0.990</w:t>
            </w:r>
          </w:p>
        </w:tc>
        <w:tc>
          <w:tcPr>
            <w:tcW w:w="1197" w:type="dxa"/>
            <w:vMerge w:val="restart"/>
            <w:tcBorders>
              <w:top w:val="single" w:sz="8" w:space="0" w:color="auto"/>
            </w:tcBorders>
            <w:vAlign w:val="center"/>
          </w:tcPr>
          <w:p w14:paraId="0A2F0029" w14:textId="77777777" w:rsidR="009361C5" w:rsidRPr="00CE437B" w:rsidRDefault="009361C5" w:rsidP="009361C5">
            <w:pPr>
              <w:spacing w:line="240" w:lineRule="auto"/>
              <w:ind w:firstLine="0"/>
              <w:jc w:val="center"/>
              <w:rPr>
                <w:sz w:val="21"/>
                <w:szCs w:val="21"/>
              </w:rPr>
            </w:pPr>
            <w:r w:rsidRPr="00CE437B">
              <w:rPr>
                <w:rFonts w:hint="eastAsia"/>
                <w:sz w:val="21"/>
                <w:szCs w:val="21"/>
              </w:rPr>
              <w:t>0.977</w:t>
            </w:r>
          </w:p>
        </w:tc>
      </w:tr>
      <w:tr w:rsidR="009361C5" w:rsidRPr="00CE437B" w14:paraId="7FC8C674" w14:textId="77777777" w:rsidTr="009361C5">
        <w:trPr>
          <w:jc w:val="center"/>
        </w:trPr>
        <w:tc>
          <w:tcPr>
            <w:tcW w:w="1196" w:type="dxa"/>
            <w:tcBorders>
              <w:top w:val="nil"/>
              <w:bottom w:val="nil"/>
            </w:tcBorders>
          </w:tcPr>
          <w:p w14:paraId="70CA9095"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sz w:val="21"/>
                <w:szCs w:val="21"/>
                <w:vertAlign w:val="subscript"/>
              </w:rPr>
              <w:t>1</w:t>
            </w:r>
          </w:p>
        </w:tc>
        <w:tc>
          <w:tcPr>
            <w:tcW w:w="1196" w:type="dxa"/>
            <w:tcBorders>
              <w:top w:val="nil"/>
              <w:bottom w:val="nil"/>
            </w:tcBorders>
          </w:tcPr>
          <w:p w14:paraId="2619A635" w14:textId="77777777" w:rsidR="009361C5" w:rsidRPr="00CE437B" w:rsidRDefault="009361C5" w:rsidP="009361C5">
            <w:pPr>
              <w:spacing w:line="240" w:lineRule="auto"/>
              <w:ind w:firstLine="0"/>
              <w:jc w:val="center"/>
              <w:rPr>
                <w:sz w:val="21"/>
                <w:szCs w:val="21"/>
              </w:rPr>
            </w:pPr>
            <w:r w:rsidRPr="00CE437B">
              <w:rPr>
                <w:rFonts w:hint="eastAsia"/>
                <w:sz w:val="21"/>
                <w:szCs w:val="21"/>
              </w:rPr>
              <w:t>19.579</w:t>
            </w:r>
          </w:p>
        </w:tc>
        <w:tc>
          <w:tcPr>
            <w:tcW w:w="1196" w:type="dxa"/>
            <w:tcBorders>
              <w:top w:val="nil"/>
              <w:bottom w:val="nil"/>
            </w:tcBorders>
          </w:tcPr>
          <w:p w14:paraId="4109FF51" w14:textId="77777777" w:rsidR="009361C5" w:rsidRPr="00CE437B" w:rsidRDefault="009361C5" w:rsidP="009361C5">
            <w:pPr>
              <w:spacing w:line="240" w:lineRule="auto"/>
              <w:ind w:firstLine="0"/>
              <w:jc w:val="center"/>
              <w:rPr>
                <w:sz w:val="21"/>
                <w:szCs w:val="21"/>
              </w:rPr>
            </w:pPr>
            <w:r w:rsidRPr="00CE437B">
              <w:rPr>
                <w:rFonts w:hint="eastAsia"/>
                <w:sz w:val="21"/>
                <w:szCs w:val="21"/>
              </w:rPr>
              <w:t>2.308</w:t>
            </w:r>
          </w:p>
        </w:tc>
        <w:tc>
          <w:tcPr>
            <w:tcW w:w="1196" w:type="dxa"/>
            <w:tcBorders>
              <w:top w:val="nil"/>
              <w:bottom w:val="nil"/>
            </w:tcBorders>
          </w:tcPr>
          <w:p w14:paraId="3794ABE1" w14:textId="77777777" w:rsidR="009361C5" w:rsidRPr="00CE437B" w:rsidRDefault="009361C5" w:rsidP="009361C5">
            <w:pPr>
              <w:spacing w:line="240" w:lineRule="auto"/>
              <w:ind w:firstLine="0"/>
              <w:jc w:val="center"/>
              <w:rPr>
                <w:sz w:val="21"/>
                <w:szCs w:val="21"/>
              </w:rPr>
            </w:pPr>
            <w:r w:rsidRPr="00CE437B">
              <w:rPr>
                <w:rFonts w:hint="eastAsia"/>
                <w:sz w:val="21"/>
                <w:szCs w:val="21"/>
              </w:rPr>
              <w:t>8.485</w:t>
            </w:r>
          </w:p>
        </w:tc>
        <w:tc>
          <w:tcPr>
            <w:tcW w:w="1196" w:type="dxa"/>
            <w:tcBorders>
              <w:top w:val="nil"/>
              <w:bottom w:val="nil"/>
            </w:tcBorders>
          </w:tcPr>
          <w:p w14:paraId="5D92AE54" w14:textId="77777777" w:rsidR="009361C5" w:rsidRPr="00CE437B" w:rsidRDefault="009361C5" w:rsidP="009361C5">
            <w:pPr>
              <w:spacing w:line="240" w:lineRule="auto"/>
              <w:ind w:firstLine="0"/>
              <w:jc w:val="center"/>
              <w:rPr>
                <w:sz w:val="21"/>
                <w:szCs w:val="21"/>
              </w:rPr>
            </w:pPr>
            <w:r w:rsidRPr="00CE437B">
              <w:rPr>
                <w:rFonts w:hint="eastAsia"/>
                <w:sz w:val="21"/>
                <w:szCs w:val="21"/>
              </w:rPr>
              <w:t>0.001</w:t>
            </w:r>
          </w:p>
        </w:tc>
        <w:tc>
          <w:tcPr>
            <w:tcW w:w="1196" w:type="dxa"/>
            <w:vMerge/>
          </w:tcPr>
          <w:p w14:paraId="5F36B351" w14:textId="77777777" w:rsidR="009361C5" w:rsidRPr="00CE437B" w:rsidRDefault="009361C5" w:rsidP="009361C5">
            <w:pPr>
              <w:spacing w:line="240" w:lineRule="auto"/>
              <w:ind w:firstLine="0"/>
              <w:jc w:val="center"/>
              <w:rPr>
                <w:sz w:val="21"/>
                <w:szCs w:val="21"/>
              </w:rPr>
            </w:pPr>
          </w:p>
        </w:tc>
        <w:tc>
          <w:tcPr>
            <w:tcW w:w="1197" w:type="dxa"/>
            <w:vMerge/>
            <w:vAlign w:val="center"/>
          </w:tcPr>
          <w:p w14:paraId="508A0C5B" w14:textId="77777777" w:rsidR="009361C5" w:rsidRPr="00CE437B" w:rsidRDefault="009361C5" w:rsidP="009361C5">
            <w:pPr>
              <w:spacing w:line="240" w:lineRule="auto"/>
              <w:ind w:firstLine="0"/>
              <w:jc w:val="center"/>
              <w:rPr>
                <w:sz w:val="21"/>
                <w:szCs w:val="21"/>
              </w:rPr>
            </w:pPr>
          </w:p>
        </w:tc>
        <w:tc>
          <w:tcPr>
            <w:tcW w:w="1197" w:type="dxa"/>
            <w:vMerge/>
            <w:vAlign w:val="center"/>
          </w:tcPr>
          <w:p w14:paraId="5B08E868" w14:textId="77777777" w:rsidR="009361C5" w:rsidRPr="00CE437B" w:rsidRDefault="009361C5" w:rsidP="009361C5">
            <w:pPr>
              <w:spacing w:line="240" w:lineRule="auto"/>
              <w:ind w:firstLine="0"/>
              <w:jc w:val="center"/>
              <w:rPr>
                <w:sz w:val="21"/>
                <w:szCs w:val="21"/>
              </w:rPr>
            </w:pPr>
          </w:p>
        </w:tc>
      </w:tr>
      <w:tr w:rsidR="009361C5" w:rsidRPr="00CE437B" w14:paraId="6CF1AC15" w14:textId="77777777" w:rsidTr="009361C5">
        <w:trPr>
          <w:jc w:val="center"/>
        </w:trPr>
        <w:tc>
          <w:tcPr>
            <w:tcW w:w="1196" w:type="dxa"/>
            <w:tcBorders>
              <w:top w:val="nil"/>
              <w:bottom w:val="nil"/>
            </w:tcBorders>
          </w:tcPr>
          <w:p w14:paraId="547246D3"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2</w:t>
            </w:r>
          </w:p>
        </w:tc>
        <w:tc>
          <w:tcPr>
            <w:tcW w:w="1196" w:type="dxa"/>
            <w:tcBorders>
              <w:top w:val="nil"/>
              <w:bottom w:val="nil"/>
            </w:tcBorders>
          </w:tcPr>
          <w:p w14:paraId="3F140211" w14:textId="77777777" w:rsidR="009361C5" w:rsidRPr="00CE437B" w:rsidRDefault="009361C5" w:rsidP="009361C5">
            <w:pPr>
              <w:spacing w:line="240" w:lineRule="auto"/>
              <w:ind w:firstLine="0"/>
              <w:jc w:val="center"/>
              <w:rPr>
                <w:sz w:val="21"/>
                <w:szCs w:val="21"/>
              </w:rPr>
            </w:pPr>
            <w:r w:rsidRPr="00CE437B">
              <w:rPr>
                <w:rFonts w:hint="eastAsia"/>
                <w:sz w:val="21"/>
                <w:szCs w:val="21"/>
              </w:rPr>
              <w:t>-22.055</w:t>
            </w:r>
          </w:p>
        </w:tc>
        <w:tc>
          <w:tcPr>
            <w:tcW w:w="1196" w:type="dxa"/>
            <w:tcBorders>
              <w:top w:val="nil"/>
              <w:bottom w:val="nil"/>
            </w:tcBorders>
          </w:tcPr>
          <w:p w14:paraId="7DA011DA" w14:textId="77777777" w:rsidR="009361C5" w:rsidRPr="00CE437B" w:rsidRDefault="009361C5" w:rsidP="009361C5">
            <w:pPr>
              <w:spacing w:line="240" w:lineRule="auto"/>
              <w:ind w:firstLine="0"/>
              <w:jc w:val="center"/>
              <w:rPr>
                <w:sz w:val="21"/>
                <w:szCs w:val="21"/>
              </w:rPr>
            </w:pPr>
            <w:r w:rsidRPr="00CE437B">
              <w:rPr>
                <w:rFonts w:hint="eastAsia"/>
                <w:sz w:val="21"/>
                <w:szCs w:val="21"/>
              </w:rPr>
              <w:t>8.262</w:t>
            </w:r>
          </w:p>
        </w:tc>
        <w:tc>
          <w:tcPr>
            <w:tcW w:w="1196" w:type="dxa"/>
            <w:tcBorders>
              <w:top w:val="nil"/>
              <w:bottom w:val="nil"/>
            </w:tcBorders>
          </w:tcPr>
          <w:p w14:paraId="00D9C392" w14:textId="77777777" w:rsidR="009361C5" w:rsidRPr="00CE437B" w:rsidRDefault="009361C5" w:rsidP="009361C5">
            <w:pPr>
              <w:spacing w:line="240" w:lineRule="auto"/>
              <w:ind w:firstLine="0"/>
              <w:jc w:val="center"/>
              <w:rPr>
                <w:sz w:val="21"/>
                <w:szCs w:val="21"/>
              </w:rPr>
            </w:pPr>
            <w:r w:rsidRPr="00CE437B">
              <w:rPr>
                <w:rFonts w:hint="eastAsia"/>
                <w:sz w:val="21"/>
                <w:szCs w:val="21"/>
              </w:rPr>
              <w:t>-2.669</w:t>
            </w:r>
          </w:p>
        </w:tc>
        <w:tc>
          <w:tcPr>
            <w:tcW w:w="1196" w:type="dxa"/>
            <w:tcBorders>
              <w:top w:val="nil"/>
              <w:bottom w:val="nil"/>
            </w:tcBorders>
          </w:tcPr>
          <w:p w14:paraId="3D3076C1" w14:textId="77777777" w:rsidR="009361C5" w:rsidRPr="00CE437B" w:rsidRDefault="009361C5" w:rsidP="009361C5">
            <w:pPr>
              <w:spacing w:line="240" w:lineRule="auto"/>
              <w:ind w:firstLine="0"/>
              <w:jc w:val="center"/>
              <w:rPr>
                <w:sz w:val="21"/>
                <w:szCs w:val="21"/>
              </w:rPr>
            </w:pPr>
            <w:r w:rsidRPr="00CE437B">
              <w:rPr>
                <w:rFonts w:hint="eastAsia"/>
                <w:sz w:val="21"/>
                <w:szCs w:val="21"/>
              </w:rPr>
              <w:t>0.056</w:t>
            </w:r>
          </w:p>
        </w:tc>
        <w:tc>
          <w:tcPr>
            <w:tcW w:w="1196" w:type="dxa"/>
            <w:vMerge/>
          </w:tcPr>
          <w:p w14:paraId="0748A53B" w14:textId="77777777" w:rsidR="009361C5" w:rsidRPr="00CE437B" w:rsidRDefault="009361C5" w:rsidP="009361C5">
            <w:pPr>
              <w:spacing w:line="240" w:lineRule="auto"/>
              <w:ind w:firstLine="0"/>
              <w:jc w:val="center"/>
              <w:rPr>
                <w:sz w:val="21"/>
                <w:szCs w:val="21"/>
              </w:rPr>
            </w:pPr>
          </w:p>
        </w:tc>
        <w:tc>
          <w:tcPr>
            <w:tcW w:w="1197" w:type="dxa"/>
            <w:vMerge/>
            <w:vAlign w:val="center"/>
          </w:tcPr>
          <w:p w14:paraId="08F78295" w14:textId="77777777" w:rsidR="009361C5" w:rsidRPr="00CE437B" w:rsidRDefault="009361C5" w:rsidP="009361C5">
            <w:pPr>
              <w:spacing w:line="240" w:lineRule="auto"/>
              <w:ind w:firstLine="0"/>
              <w:jc w:val="center"/>
              <w:rPr>
                <w:sz w:val="21"/>
                <w:szCs w:val="21"/>
              </w:rPr>
            </w:pPr>
          </w:p>
        </w:tc>
        <w:tc>
          <w:tcPr>
            <w:tcW w:w="1197" w:type="dxa"/>
            <w:vMerge/>
            <w:vAlign w:val="center"/>
          </w:tcPr>
          <w:p w14:paraId="1A593FCF" w14:textId="77777777" w:rsidR="009361C5" w:rsidRPr="00CE437B" w:rsidRDefault="009361C5" w:rsidP="009361C5">
            <w:pPr>
              <w:spacing w:line="240" w:lineRule="auto"/>
              <w:ind w:firstLine="0"/>
              <w:jc w:val="center"/>
              <w:rPr>
                <w:sz w:val="21"/>
                <w:szCs w:val="21"/>
              </w:rPr>
            </w:pPr>
          </w:p>
        </w:tc>
      </w:tr>
      <w:tr w:rsidR="009361C5" w:rsidRPr="00CE437B" w14:paraId="4A6D808E" w14:textId="77777777" w:rsidTr="009361C5">
        <w:trPr>
          <w:jc w:val="center"/>
        </w:trPr>
        <w:tc>
          <w:tcPr>
            <w:tcW w:w="1196" w:type="dxa"/>
            <w:tcBorders>
              <w:top w:val="nil"/>
              <w:bottom w:val="nil"/>
            </w:tcBorders>
          </w:tcPr>
          <w:p w14:paraId="0E639133"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3</w:t>
            </w:r>
          </w:p>
        </w:tc>
        <w:tc>
          <w:tcPr>
            <w:tcW w:w="1196" w:type="dxa"/>
            <w:tcBorders>
              <w:top w:val="nil"/>
              <w:bottom w:val="nil"/>
            </w:tcBorders>
          </w:tcPr>
          <w:p w14:paraId="1CC616D7" w14:textId="77777777" w:rsidR="009361C5" w:rsidRPr="00CE437B" w:rsidRDefault="009361C5" w:rsidP="009361C5">
            <w:pPr>
              <w:spacing w:line="240" w:lineRule="auto"/>
              <w:ind w:firstLine="0"/>
              <w:jc w:val="center"/>
              <w:rPr>
                <w:sz w:val="21"/>
                <w:szCs w:val="21"/>
              </w:rPr>
            </w:pPr>
            <w:r w:rsidRPr="00CE437B">
              <w:rPr>
                <w:rFonts w:hint="eastAsia"/>
                <w:sz w:val="21"/>
                <w:szCs w:val="21"/>
              </w:rPr>
              <w:t>-454.020</w:t>
            </w:r>
          </w:p>
        </w:tc>
        <w:tc>
          <w:tcPr>
            <w:tcW w:w="1196" w:type="dxa"/>
            <w:tcBorders>
              <w:top w:val="nil"/>
              <w:bottom w:val="nil"/>
            </w:tcBorders>
          </w:tcPr>
          <w:p w14:paraId="7666EA41" w14:textId="77777777" w:rsidR="009361C5" w:rsidRPr="00CE437B" w:rsidRDefault="009361C5" w:rsidP="009361C5">
            <w:pPr>
              <w:spacing w:line="240" w:lineRule="auto"/>
              <w:ind w:firstLine="0"/>
              <w:jc w:val="center"/>
              <w:rPr>
                <w:sz w:val="21"/>
                <w:szCs w:val="21"/>
              </w:rPr>
            </w:pPr>
            <w:r w:rsidRPr="00CE437B">
              <w:rPr>
                <w:rFonts w:hint="eastAsia"/>
                <w:sz w:val="21"/>
                <w:szCs w:val="21"/>
              </w:rPr>
              <w:t>161.295</w:t>
            </w:r>
          </w:p>
        </w:tc>
        <w:tc>
          <w:tcPr>
            <w:tcW w:w="1196" w:type="dxa"/>
            <w:tcBorders>
              <w:top w:val="nil"/>
              <w:bottom w:val="nil"/>
            </w:tcBorders>
          </w:tcPr>
          <w:p w14:paraId="6535A9A3" w14:textId="77777777" w:rsidR="009361C5" w:rsidRPr="00CE437B" w:rsidRDefault="009361C5" w:rsidP="009361C5">
            <w:pPr>
              <w:spacing w:line="240" w:lineRule="auto"/>
              <w:ind w:firstLine="0"/>
              <w:jc w:val="center"/>
              <w:rPr>
                <w:sz w:val="21"/>
                <w:szCs w:val="21"/>
              </w:rPr>
            </w:pPr>
            <w:r w:rsidRPr="00CE437B">
              <w:rPr>
                <w:rFonts w:hint="eastAsia"/>
                <w:sz w:val="21"/>
                <w:szCs w:val="21"/>
              </w:rPr>
              <w:t>-2.815</w:t>
            </w:r>
          </w:p>
        </w:tc>
        <w:tc>
          <w:tcPr>
            <w:tcW w:w="1196" w:type="dxa"/>
            <w:tcBorders>
              <w:top w:val="nil"/>
              <w:bottom w:val="nil"/>
            </w:tcBorders>
          </w:tcPr>
          <w:p w14:paraId="56B9ACF4" w14:textId="77777777" w:rsidR="009361C5" w:rsidRPr="00CE437B" w:rsidRDefault="009361C5" w:rsidP="009361C5">
            <w:pPr>
              <w:spacing w:line="240" w:lineRule="auto"/>
              <w:ind w:firstLine="0"/>
              <w:jc w:val="center"/>
              <w:rPr>
                <w:sz w:val="21"/>
                <w:szCs w:val="21"/>
              </w:rPr>
            </w:pPr>
            <w:r w:rsidRPr="00CE437B">
              <w:rPr>
                <w:rFonts w:hint="eastAsia"/>
                <w:sz w:val="21"/>
                <w:szCs w:val="21"/>
              </w:rPr>
              <w:t>0.048</w:t>
            </w:r>
          </w:p>
        </w:tc>
        <w:tc>
          <w:tcPr>
            <w:tcW w:w="1196" w:type="dxa"/>
            <w:vMerge/>
          </w:tcPr>
          <w:p w14:paraId="2C2CE535" w14:textId="77777777" w:rsidR="009361C5" w:rsidRPr="00CE437B" w:rsidRDefault="009361C5" w:rsidP="009361C5">
            <w:pPr>
              <w:spacing w:line="240" w:lineRule="auto"/>
              <w:ind w:firstLine="0"/>
              <w:jc w:val="center"/>
              <w:rPr>
                <w:sz w:val="21"/>
                <w:szCs w:val="21"/>
              </w:rPr>
            </w:pPr>
          </w:p>
        </w:tc>
        <w:tc>
          <w:tcPr>
            <w:tcW w:w="1197" w:type="dxa"/>
            <w:vMerge/>
            <w:vAlign w:val="center"/>
          </w:tcPr>
          <w:p w14:paraId="5161F08E" w14:textId="77777777" w:rsidR="009361C5" w:rsidRPr="00CE437B" w:rsidRDefault="009361C5" w:rsidP="009361C5">
            <w:pPr>
              <w:spacing w:line="240" w:lineRule="auto"/>
              <w:ind w:firstLine="0"/>
              <w:jc w:val="center"/>
              <w:rPr>
                <w:sz w:val="21"/>
                <w:szCs w:val="21"/>
              </w:rPr>
            </w:pPr>
          </w:p>
        </w:tc>
        <w:tc>
          <w:tcPr>
            <w:tcW w:w="1197" w:type="dxa"/>
            <w:vMerge/>
            <w:vAlign w:val="center"/>
          </w:tcPr>
          <w:p w14:paraId="35564A4F" w14:textId="77777777" w:rsidR="009361C5" w:rsidRPr="00CE437B" w:rsidRDefault="009361C5" w:rsidP="009361C5">
            <w:pPr>
              <w:spacing w:line="240" w:lineRule="auto"/>
              <w:ind w:firstLine="0"/>
              <w:jc w:val="center"/>
              <w:rPr>
                <w:sz w:val="21"/>
                <w:szCs w:val="21"/>
              </w:rPr>
            </w:pPr>
          </w:p>
        </w:tc>
      </w:tr>
      <w:tr w:rsidR="009361C5" w:rsidRPr="00CE437B" w14:paraId="66270721" w14:textId="77777777" w:rsidTr="009361C5">
        <w:trPr>
          <w:jc w:val="center"/>
        </w:trPr>
        <w:tc>
          <w:tcPr>
            <w:tcW w:w="1196" w:type="dxa"/>
            <w:tcBorders>
              <w:top w:val="nil"/>
              <w:bottom w:val="nil"/>
            </w:tcBorders>
          </w:tcPr>
          <w:p w14:paraId="65E9A8D7"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4</w:t>
            </w:r>
          </w:p>
        </w:tc>
        <w:tc>
          <w:tcPr>
            <w:tcW w:w="1196" w:type="dxa"/>
            <w:tcBorders>
              <w:top w:val="nil"/>
              <w:bottom w:val="nil"/>
            </w:tcBorders>
          </w:tcPr>
          <w:p w14:paraId="4FFF3777" w14:textId="77777777" w:rsidR="009361C5" w:rsidRPr="00CE437B" w:rsidRDefault="009361C5" w:rsidP="009361C5">
            <w:pPr>
              <w:spacing w:line="240" w:lineRule="auto"/>
              <w:ind w:firstLine="0"/>
              <w:jc w:val="center"/>
              <w:rPr>
                <w:sz w:val="21"/>
                <w:szCs w:val="21"/>
              </w:rPr>
            </w:pPr>
            <w:r w:rsidRPr="00CE437B">
              <w:rPr>
                <w:rFonts w:hint="eastAsia"/>
                <w:sz w:val="21"/>
                <w:szCs w:val="21"/>
              </w:rPr>
              <w:t>-127.795</w:t>
            </w:r>
          </w:p>
        </w:tc>
        <w:tc>
          <w:tcPr>
            <w:tcW w:w="1196" w:type="dxa"/>
            <w:tcBorders>
              <w:top w:val="nil"/>
              <w:bottom w:val="nil"/>
            </w:tcBorders>
          </w:tcPr>
          <w:p w14:paraId="0CFFB7A3" w14:textId="77777777" w:rsidR="009361C5" w:rsidRPr="00CE437B" w:rsidRDefault="009361C5" w:rsidP="009361C5">
            <w:pPr>
              <w:spacing w:line="240" w:lineRule="auto"/>
              <w:ind w:firstLine="0"/>
              <w:jc w:val="center"/>
              <w:rPr>
                <w:sz w:val="21"/>
                <w:szCs w:val="21"/>
              </w:rPr>
            </w:pPr>
            <w:r w:rsidRPr="00CE437B">
              <w:rPr>
                <w:rFonts w:hint="eastAsia"/>
                <w:sz w:val="21"/>
                <w:szCs w:val="21"/>
              </w:rPr>
              <w:t>133.445</w:t>
            </w:r>
          </w:p>
        </w:tc>
        <w:tc>
          <w:tcPr>
            <w:tcW w:w="1196" w:type="dxa"/>
            <w:tcBorders>
              <w:top w:val="nil"/>
              <w:bottom w:val="nil"/>
            </w:tcBorders>
          </w:tcPr>
          <w:p w14:paraId="49348ECD" w14:textId="77777777" w:rsidR="009361C5" w:rsidRPr="00CE437B" w:rsidRDefault="009361C5" w:rsidP="009361C5">
            <w:pPr>
              <w:spacing w:line="240" w:lineRule="auto"/>
              <w:ind w:firstLine="0"/>
              <w:jc w:val="center"/>
              <w:rPr>
                <w:sz w:val="21"/>
                <w:szCs w:val="21"/>
              </w:rPr>
            </w:pPr>
            <w:r w:rsidRPr="00CE437B">
              <w:rPr>
                <w:rFonts w:hint="eastAsia"/>
                <w:sz w:val="21"/>
                <w:szCs w:val="21"/>
              </w:rPr>
              <w:t>-0.958</w:t>
            </w:r>
          </w:p>
        </w:tc>
        <w:tc>
          <w:tcPr>
            <w:tcW w:w="1196" w:type="dxa"/>
            <w:tcBorders>
              <w:top w:val="nil"/>
              <w:bottom w:val="nil"/>
            </w:tcBorders>
          </w:tcPr>
          <w:p w14:paraId="00573D39" w14:textId="77777777" w:rsidR="009361C5" w:rsidRPr="00CE437B" w:rsidRDefault="009361C5" w:rsidP="009361C5">
            <w:pPr>
              <w:spacing w:line="240" w:lineRule="auto"/>
              <w:ind w:firstLine="0"/>
              <w:jc w:val="center"/>
              <w:rPr>
                <w:sz w:val="21"/>
                <w:szCs w:val="21"/>
              </w:rPr>
            </w:pPr>
            <w:r w:rsidRPr="00CE437B">
              <w:rPr>
                <w:rFonts w:hint="eastAsia"/>
                <w:sz w:val="21"/>
                <w:szCs w:val="21"/>
              </w:rPr>
              <w:t>0.392</w:t>
            </w:r>
          </w:p>
        </w:tc>
        <w:tc>
          <w:tcPr>
            <w:tcW w:w="1196" w:type="dxa"/>
            <w:vMerge/>
          </w:tcPr>
          <w:p w14:paraId="2DD452A7" w14:textId="77777777" w:rsidR="009361C5" w:rsidRPr="00CE437B" w:rsidRDefault="009361C5" w:rsidP="009361C5">
            <w:pPr>
              <w:spacing w:line="240" w:lineRule="auto"/>
              <w:ind w:firstLine="0"/>
              <w:jc w:val="center"/>
              <w:rPr>
                <w:sz w:val="21"/>
                <w:szCs w:val="21"/>
              </w:rPr>
            </w:pPr>
          </w:p>
        </w:tc>
        <w:tc>
          <w:tcPr>
            <w:tcW w:w="1197" w:type="dxa"/>
            <w:vMerge/>
            <w:vAlign w:val="center"/>
          </w:tcPr>
          <w:p w14:paraId="4573AB2F" w14:textId="77777777" w:rsidR="009361C5" w:rsidRPr="00CE437B" w:rsidRDefault="009361C5" w:rsidP="009361C5">
            <w:pPr>
              <w:spacing w:line="240" w:lineRule="auto"/>
              <w:ind w:firstLine="0"/>
              <w:jc w:val="center"/>
              <w:rPr>
                <w:sz w:val="21"/>
                <w:szCs w:val="21"/>
              </w:rPr>
            </w:pPr>
          </w:p>
        </w:tc>
        <w:tc>
          <w:tcPr>
            <w:tcW w:w="1197" w:type="dxa"/>
            <w:vMerge/>
            <w:vAlign w:val="center"/>
          </w:tcPr>
          <w:p w14:paraId="017AFC20" w14:textId="77777777" w:rsidR="009361C5" w:rsidRPr="00CE437B" w:rsidRDefault="009361C5" w:rsidP="009361C5">
            <w:pPr>
              <w:spacing w:line="240" w:lineRule="auto"/>
              <w:ind w:firstLine="0"/>
              <w:jc w:val="center"/>
              <w:rPr>
                <w:sz w:val="21"/>
                <w:szCs w:val="21"/>
              </w:rPr>
            </w:pPr>
          </w:p>
        </w:tc>
      </w:tr>
      <w:tr w:rsidR="009361C5" w:rsidRPr="00CE437B" w14:paraId="17E370B0" w14:textId="77777777" w:rsidTr="009361C5">
        <w:trPr>
          <w:jc w:val="center"/>
        </w:trPr>
        <w:tc>
          <w:tcPr>
            <w:tcW w:w="1196" w:type="dxa"/>
            <w:tcBorders>
              <w:top w:val="nil"/>
              <w:bottom w:val="single" w:sz="8" w:space="0" w:color="auto"/>
            </w:tcBorders>
          </w:tcPr>
          <w:p w14:paraId="02495CFA"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5</w:t>
            </w:r>
          </w:p>
        </w:tc>
        <w:tc>
          <w:tcPr>
            <w:tcW w:w="1196" w:type="dxa"/>
            <w:tcBorders>
              <w:top w:val="nil"/>
              <w:bottom w:val="single" w:sz="8" w:space="0" w:color="auto"/>
            </w:tcBorders>
          </w:tcPr>
          <w:p w14:paraId="5380958C" w14:textId="77777777" w:rsidR="009361C5" w:rsidRPr="00CE437B" w:rsidRDefault="009361C5" w:rsidP="009361C5">
            <w:pPr>
              <w:spacing w:line="240" w:lineRule="auto"/>
              <w:ind w:firstLine="0"/>
              <w:jc w:val="center"/>
              <w:rPr>
                <w:sz w:val="21"/>
                <w:szCs w:val="21"/>
              </w:rPr>
            </w:pPr>
            <w:r w:rsidRPr="00CE437B">
              <w:rPr>
                <w:rFonts w:hint="eastAsia"/>
                <w:sz w:val="21"/>
                <w:szCs w:val="21"/>
              </w:rPr>
              <w:t>2.670</w:t>
            </w:r>
          </w:p>
        </w:tc>
        <w:tc>
          <w:tcPr>
            <w:tcW w:w="1196" w:type="dxa"/>
            <w:tcBorders>
              <w:top w:val="nil"/>
              <w:bottom w:val="single" w:sz="8" w:space="0" w:color="auto"/>
            </w:tcBorders>
          </w:tcPr>
          <w:p w14:paraId="06F5F495" w14:textId="77777777" w:rsidR="009361C5" w:rsidRPr="00CE437B" w:rsidRDefault="009361C5" w:rsidP="009361C5">
            <w:pPr>
              <w:spacing w:line="240" w:lineRule="auto"/>
              <w:ind w:firstLine="0"/>
              <w:jc w:val="center"/>
              <w:rPr>
                <w:sz w:val="21"/>
                <w:szCs w:val="21"/>
              </w:rPr>
            </w:pPr>
            <w:r w:rsidRPr="00CE437B">
              <w:rPr>
                <w:rFonts w:hint="eastAsia"/>
                <w:sz w:val="21"/>
                <w:szCs w:val="21"/>
              </w:rPr>
              <w:t>6.308</w:t>
            </w:r>
          </w:p>
        </w:tc>
        <w:tc>
          <w:tcPr>
            <w:tcW w:w="1196" w:type="dxa"/>
            <w:tcBorders>
              <w:top w:val="nil"/>
              <w:bottom w:val="single" w:sz="8" w:space="0" w:color="auto"/>
            </w:tcBorders>
          </w:tcPr>
          <w:p w14:paraId="24B49EA5" w14:textId="77777777" w:rsidR="009361C5" w:rsidRPr="00CE437B" w:rsidRDefault="009361C5" w:rsidP="009361C5">
            <w:pPr>
              <w:spacing w:line="240" w:lineRule="auto"/>
              <w:ind w:firstLine="0"/>
              <w:jc w:val="center"/>
              <w:rPr>
                <w:sz w:val="21"/>
                <w:szCs w:val="21"/>
              </w:rPr>
            </w:pPr>
            <w:r w:rsidRPr="00CE437B">
              <w:rPr>
                <w:rFonts w:hint="eastAsia"/>
                <w:sz w:val="21"/>
                <w:szCs w:val="21"/>
              </w:rPr>
              <w:t>0.423</w:t>
            </w:r>
          </w:p>
        </w:tc>
        <w:tc>
          <w:tcPr>
            <w:tcW w:w="1196" w:type="dxa"/>
            <w:tcBorders>
              <w:top w:val="nil"/>
              <w:bottom w:val="single" w:sz="8" w:space="0" w:color="auto"/>
            </w:tcBorders>
          </w:tcPr>
          <w:p w14:paraId="4036E15B" w14:textId="77777777" w:rsidR="009361C5" w:rsidRPr="00CE437B" w:rsidRDefault="009361C5" w:rsidP="009361C5">
            <w:pPr>
              <w:spacing w:line="240" w:lineRule="auto"/>
              <w:ind w:firstLine="0"/>
              <w:jc w:val="center"/>
              <w:rPr>
                <w:sz w:val="21"/>
                <w:szCs w:val="21"/>
              </w:rPr>
            </w:pPr>
            <w:r w:rsidRPr="00CE437B">
              <w:rPr>
                <w:rFonts w:hint="eastAsia"/>
                <w:sz w:val="21"/>
                <w:szCs w:val="21"/>
              </w:rPr>
              <w:t>0.694</w:t>
            </w:r>
          </w:p>
        </w:tc>
        <w:tc>
          <w:tcPr>
            <w:tcW w:w="1196" w:type="dxa"/>
            <w:vMerge/>
            <w:tcBorders>
              <w:bottom w:val="single" w:sz="8" w:space="0" w:color="auto"/>
            </w:tcBorders>
          </w:tcPr>
          <w:p w14:paraId="1470297E" w14:textId="77777777" w:rsidR="009361C5" w:rsidRPr="00CE437B" w:rsidRDefault="009361C5" w:rsidP="009361C5">
            <w:pPr>
              <w:spacing w:line="240" w:lineRule="auto"/>
              <w:ind w:firstLine="0"/>
              <w:jc w:val="center"/>
              <w:rPr>
                <w:sz w:val="21"/>
                <w:szCs w:val="21"/>
              </w:rPr>
            </w:pPr>
          </w:p>
        </w:tc>
        <w:tc>
          <w:tcPr>
            <w:tcW w:w="1197" w:type="dxa"/>
            <w:vMerge/>
            <w:tcBorders>
              <w:bottom w:val="single" w:sz="8" w:space="0" w:color="auto"/>
            </w:tcBorders>
            <w:vAlign w:val="center"/>
          </w:tcPr>
          <w:p w14:paraId="2DF47A8D" w14:textId="77777777" w:rsidR="009361C5" w:rsidRPr="00CE437B" w:rsidRDefault="009361C5" w:rsidP="009361C5">
            <w:pPr>
              <w:spacing w:line="240" w:lineRule="auto"/>
              <w:ind w:firstLine="0"/>
              <w:jc w:val="center"/>
              <w:rPr>
                <w:sz w:val="21"/>
                <w:szCs w:val="21"/>
              </w:rPr>
            </w:pPr>
          </w:p>
        </w:tc>
        <w:tc>
          <w:tcPr>
            <w:tcW w:w="1197" w:type="dxa"/>
            <w:vMerge/>
            <w:tcBorders>
              <w:bottom w:val="single" w:sz="8" w:space="0" w:color="auto"/>
            </w:tcBorders>
            <w:vAlign w:val="center"/>
          </w:tcPr>
          <w:p w14:paraId="170E3A68" w14:textId="77777777" w:rsidR="009361C5" w:rsidRPr="00CE437B" w:rsidRDefault="009361C5" w:rsidP="009361C5">
            <w:pPr>
              <w:spacing w:line="240" w:lineRule="auto"/>
              <w:ind w:firstLine="0"/>
              <w:jc w:val="center"/>
              <w:rPr>
                <w:sz w:val="21"/>
                <w:szCs w:val="21"/>
              </w:rPr>
            </w:pPr>
          </w:p>
        </w:tc>
      </w:tr>
      <w:tr w:rsidR="009361C5" w:rsidRPr="00CE437B" w14:paraId="049F3A6E" w14:textId="77777777" w:rsidTr="009361C5">
        <w:trPr>
          <w:jc w:val="center"/>
        </w:trPr>
        <w:tc>
          <w:tcPr>
            <w:tcW w:w="9570" w:type="dxa"/>
            <w:gridSpan w:val="8"/>
            <w:tcBorders>
              <w:top w:val="single" w:sz="8" w:space="0" w:color="auto"/>
              <w:bottom w:val="single" w:sz="8" w:space="0" w:color="auto"/>
            </w:tcBorders>
          </w:tcPr>
          <w:p w14:paraId="0B66DFAA" w14:textId="77777777" w:rsidR="009361C5" w:rsidRPr="00CE437B" w:rsidRDefault="009361C5" w:rsidP="009361C5">
            <w:pPr>
              <w:spacing w:line="240" w:lineRule="auto"/>
              <w:ind w:firstLine="0"/>
              <w:jc w:val="center"/>
              <w:rPr>
                <w:sz w:val="21"/>
                <w:szCs w:val="21"/>
              </w:rPr>
            </w:pPr>
            <w:r w:rsidRPr="00CE437B">
              <w:rPr>
                <w:rFonts w:hint="eastAsia"/>
                <w:sz w:val="21"/>
                <w:szCs w:val="21"/>
              </w:rPr>
              <w:t>Y</w:t>
            </w:r>
            <w:r w:rsidRPr="00CE437B">
              <w:rPr>
                <w:rFonts w:hint="eastAsia"/>
                <w:sz w:val="21"/>
                <w:szCs w:val="21"/>
                <w:vertAlign w:val="subscript"/>
              </w:rPr>
              <w:t>N</w:t>
            </w:r>
            <w:r w:rsidRPr="002F11C8">
              <w:rPr>
                <w:rFonts w:hint="eastAsia"/>
                <w:sz w:val="15"/>
                <w:szCs w:val="15"/>
                <w:vertAlign w:val="subscript"/>
              </w:rPr>
              <w:t>2</w:t>
            </w:r>
            <w:r w:rsidRPr="00CE437B">
              <w:rPr>
                <w:rFonts w:hint="eastAsia"/>
                <w:sz w:val="21"/>
                <w:szCs w:val="21"/>
                <w:vertAlign w:val="subscript"/>
              </w:rPr>
              <w:t>O</w:t>
            </w:r>
          </w:p>
        </w:tc>
      </w:tr>
      <w:tr w:rsidR="009361C5" w:rsidRPr="00CE437B" w14:paraId="7476B6B6" w14:textId="77777777" w:rsidTr="009361C5">
        <w:trPr>
          <w:jc w:val="center"/>
        </w:trPr>
        <w:tc>
          <w:tcPr>
            <w:tcW w:w="1196" w:type="dxa"/>
            <w:tcBorders>
              <w:top w:val="single" w:sz="8" w:space="0" w:color="auto"/>
              <w:bottom w:val="nil"/>
            </w:tcBorders>
          </w:tcPr>
          <w:p w14:paraId="6B912DE1" w14:textId="77777777" w:rsidR="009361C5" w:rsidRPr="00CE437B" w:rsidRDefault="009361C5" w:rsidP="009361C5">
            <w:pPr>
              <w:spacing w:line="240" w:lineRule="auto"/>
              <w:ind w:firstLine="0"/>
              <w:jc w:val="center"/>
              <w:rPr>
                <w:sz w:val="21"/>
                <w:szCs w:val="21"/>
              </w:rPr>
            </w:pPr>
            <w:r w:rsidRPr="00CE437B">
              <w:rPr>
                <w:rFonts w:hint="eastAsia"/>
                <w:sz w:val="21"/>
                <w:szCs w:val="21"/>
              </w:rPr>
              <w:t>常量</w:t>
            </w:r>
            <w:r w:rsidRPr="00CE437B">
              <w:rPr>
                <w:sz w:val="21"/>
                <w:szCs w:val="21"/>
              </w:rPr>
              <w:t>α</w:t>
            </w:r>
          </w:p>
        </w:tc>
        <w:tc>
          <w:tcPr>
            <w:tcW w:w="1196" w:type="dxa"/>
            <w:tcBorders>
              <w:top w:val="single" w:sz="8" w:space="0" w:color="auto"/>
              <w:bottom w:val="nil"/>
            </w:tcBorders>
          </w:tcPr>
          <w:p w14:paraId="3B99F91D" w14:textId="77777777" w:rsidR="009361C5" w:rsidRPr="00CE437B" w:rsidRDefault="009361C5" w:rsidP="009361C5">
            <w:pPr>
              <w:spacing w:line="240" w:lineRule="auto"/>
              <w:ind w:firstLine="0"/>
              <w:jc w:val="center"/>
              <w:rPr>
                <w:sz w:val="21"/>
                <w:szCs w:val="21"/>
              </w:rPr>
            </w:pPr>
            <w:r w:rsidRPr="00CE437B">
              <w:rPr>
                <w:rFonts w:hint="eastAsia"/>
                <w:sz w:val="21"/>
                <w:szCs w:val="21"/>
              </w:rPr>
              <w:t>2.981</w:t>
            </w:r>
          </w:p>
        </w:tc>
        <w:tc>
          <w:tcPr>
            <w:tcW w:w="1196" w:type="dxa"/>
            <w:tcBorders>
              <w:top w:val="single" w:sz="8" w:space="0" w:color="auto"/>
              <w:bottom w:val="nil"/>
            </w:tcBorders>
          </w:tcPr>
          <w:p w14:paraId="1CF6A86D" w14:textId="77777777" w:rsidR="009361C5" w:rsidRPr="00CE437B" w:rsidRDefault="009361C5" w:rsidP="009361C5">
            <w:pPr>
              <w:spacing w:line="240" w:lineRule="auto"/>
              <w:ind w:firstLine="0"/>
              <w:jc w:val="center"/>
              <w:rPr>
                <w:sz w:val="21"/>
                <w:szCs w:val="21"/>
              </w:rPr>
            </w:pPr>
            <w:r w:rsidRPr="00CE437B">
              <w:rPr>
                <w:rFonts w:hint="eastAsia"/>
                <w:sz w:val="21"/>
                <w:szCs w:val="21"/>
              </w:rPr>
              <w:t>1.458</w:t>
            </w:r>
          </w:p>
        </w:tc>
        <w:tc>
          <w:tcPr>
            <w:tcW w:w="1196" w:type="dxa"/>
            <w:tcBorders>
              <w:top w:val="single" w:sz="8" w:space="0" w:color="auto"/>
              <w:bottom w:val="nil"/>
            </w:tcBorders>
          </w:tcPr>
          <w:p w14:paraId="3DA81DBD" w14:textId="77777777" w:rsidR="009361C5" w:rsidRPr="00CE437B" w:rsidRDefault="009361C5" w:rsidP="009361C5">
            <w:pPr>
              <w:spacing w:line="240" w:lineRule="auto"/>
              <w:ind w:firstLine="0"/>
              <w:jc w:val="center"/>
              <w:rPr>
                <w:sz w:val="21"/>
                <w:szCs w:val="21"/>
              </w:rPr>
            </w:pPr>
            <w:r w:rsidRPr="00CE437B">
              <w:rPr>
                <w:rFonts w:hint="eastAsia"/>
                <w:sz w:val="21"/>
                <w:szCs w:val="21"/>
              </w:rPr>
              <w:t>2.044</w:t>
            </w:r>
          </w:p>
        </w:tc>
        <w:tc>
          <w:tcPr>
            <w:tcW w:w="1196" w:type="dxa"/>
            <w:tcBorders>
              <w:top w:val="single" w:sz="8" w:space="0" w:color="auto"/>
              <w:bottom w:val="nil"/>
            </w:tcBorders>
          </w:tcPr>
          <w:p w14:paraId="7589A1B7" w14:textId="77777777" w:rsidR="009361C5" w:rsidRPr="00CE437B" w:rsidRDefault="009361C5" w:rsidP="009361C5">
            <w:pPr>
              <w:spacing w:line="240" w:lineRule="auto"/>
              <w:ind w:firstLine="0"/>
              <w:jc w:val="center"/>
              <w:rPr>
                <w:sz w:val="21"/>
                <w:szCs w:val="21"/>
              </w:rPr>
            </w:pPr>
            <w:r w:rsidRPr="00CE437B">
              <w:rPr>
                <w:rFonts w:hint="eastAsia"/>
                <w:sz w:val="21"/>
                <w:szCs w:val="21"/>
              </w:rPr>
              <w:t>0.110</w:t>
            </w:r>
          </w:p>
        </w:tc>
        <w:tc>
          <w:tcPr>
            <w:tcW w:w="1196" w:type="dxa"/>
            <w:vMerge w:val="restart"/>
            <w:tcBorders>
              <w:top w:val="single" w:sz="8" w:space="0" w:color="auto"/>
            </w:tcBorders>
            <w:vAlign w:val="center"/>
          </w:tcPr>
          <w:p w14:paraId="3C0DE350" w14:textId="77777777" w:rsidR="009361C5" w:rsidRPr="00CE437B" w:rsidRDefault="009361C5" w:rsidP="009361C5">
            <w:pPr>
              <w:spacing w:line="240" w:lineRule="auto"/>
              <w:ind w:firstLine="0"/>
              <w:jc w:val="center"/>
              <w:rPr>
                <w:sz w:val="21"/>
                <w:szCs w:val="21"/>
              </w:rPr>
            </w:pPr>
            <w:r w:rsidRPr="00CE437B">
              <w:rPr>
                <w:rFonts w:hint="eastAsia"/>
                <w:sz w:val="21"/>
                <w:szCs w:val="21"/>
              </w:rPr>
              <w:t>0.977</w:t>
            </w:r>
          </w:p>
        </w:tc>
        <w:tc>
          <w:tcPr>
            <w:tcW w:w="1197" w:type="dxa"/>
            <w:vMerge w:val="restart"/>
            <w:tcBorders>
              <w:top w:val="single" w:sz="8" w:space="0" w:color="auto"/>
            </w:tcBorders>
            <w:vAlign w:val="center"/>
          </w:tcPr>
          <w:p w14:paraId="7BD65B63" w14:textId="77777777" w:rsidR="009361C5" w:rsidRPr="00CE437B" w:rsidRDefault="009361C5" w:rsidP="009361C5">
            <w:pPr>
              <w:spacing w:line="240" w:lineRule="auto"/>
              <w:ind w:firstLine="0"/>
              <w:jc w:val="center"/>
              <w:rPr>
                <w:sz w:val="21"/>
                <w:szCs w:val="21"/>
              </w:rPr>
            </w:pPr>
            <w:r w:rsidRPr="00CE437B">
              <w:rPr>
                <w:rFonts w:hint="eastAsia"/>
                <w:sz w:val="21"/>
                <w:szCs w:val="21"/>
              </w:rPr>
              <w:t>0.955</w:t>
            </w:r>
          </w:p>
        </w:tc>
        <w:tc>
          <w:tcPr>
            <w:tcW w:w="1197" w:type="dxa"/>
            <w:vMerge w:val="restart"/>
            <w:tcBorders>
              <w:top w:val="single" w:sz="8" w:space="0" w:color="auto"/>
            </w:tcBorders>
            <w:vAlign w:val="center"/>
          </w:tcPr>
          <w:p w14:paraId="697CD14F" w14:textId="77777777" w:rsidR="009361C5" w:rsidRPr="00CE437B" w:rsidRDefault="009361C5" w:rsidP="009361C5">
            <w:pPr>
              <w:spacing w:line="240" w:lineRule="auto"/>
              <w:ind w:firstLine="0"/>
              <w:jc w:val="center"/>
              <w:rPr>
                <w:sz w:val="21"/>
                <w:szCs w:val="21"/>
              </w:rPr>
            </w:pPr>
            <w:r w:rsidRPr="00CE437B">
              <w:rPr>
                <w:rFonts w:hint="eastAsia"/>
                <w:sz w:val="21"/>
                <w:szCs w:val="21"/>
              </w:rPr>
              <w:t>0.900</w:t>
            </w:r>
          </w:p>
        </w:tc>
      </w:tr>
      <w:tr w:rsidR="009361C5" w:rsidRPr="00CE437B" w14:paraId="4D3DC203" w14:textId="77777777" w:rsidTr="009361C5">
        <w:trPr>
          <w:jc w:val="center"/>
        </w:trPr>
        <w:tc>
          <w:tcPr>
            <w:tcW w:w="1196" w:type="dxa"/>
            <w:tcBorders>
              <w:top w:val="nil"/>
              <w:bottom w:val="nil"/>
            </w:tcBorders>
          </w:tcPr>
          <w:p w14:paraId="094C5D5B"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sz w:val="21"/>
                <w:szCs w:val="21"/>
                <w:vertAlign w:val="subscript"/>
              </w:rPr>
              <w:t>1</w:t>
            </w:r>
          </w:p>
        </w:tc>
        <w:tc>
          <w:tcPr>
            <w:tcW w:w="1196" w:type="dxa"/>
            <w:tcBorders>
              <w:top w:val="nil"/>
              <w:bottom w:val="nil"/>
            </w:tcBorders>
          </w:tcPr>
          <w:p w14:paraId="51A61BA3" w14:textId="77777777" w:rsidR="009361C5" w:rsidRPr="00CE437B" w:rsidRDefault="009361C5" w:rsidP="009361C5">
            <w:pPr>
              <w:spacing w:line="240" w:lineRule="auto"/>
              <w:ind w:firstLine="0"/>
              <w:jc w:val="center"/>
              <w:rPr>
                <w:sz w:val="21"/>
                <w:szCs w:val="21"/>
              </w:rPr>
            </w:pPr>
            <w:r w:rsidRPr="00CE437B">
              <w:rPr>
                <w:rFonts w:hint="eastAsia"/>
                <w:sz w:val="21"/>
                <w:szCs w:val="21"/>
              </w:rPr>
              <w:t>0.008</w:t>
            </w:r>
          </w:p>
        </w:tc>
        <w:tc>
          <w:tcPr>
            <w:tcW w:w="1196" w:type="dxa"/>
            <w:tcBorders>
              <w:top w:val="nil"/>
              <w:bottom w:val="nil"/>
            </w:tcBorders>
          </w:tcPr>
          <w:p w14:paraId="6C7F232A" w14:textId="77777777" w:rsidR="009361C5" w:rsidRPr="00CE437B" w:rsidRDefault="009361C5" w:rsidP="009361C5">
            <w:pPr>
              <w:spacing w:line="240" w:lineRule="auto"/>
              <w:ind w:firstLine="0"/>
              <w:jc w:val="center"/>
              <w:rPr>
                <w:sz w:val="21"/>
                <w:szCs w:val="21"/>
              </w:rPr>
            </w:pPr>
            <w:r w:rsidRPr="00CE437B">
              <w:rPr>
                <w:rFonts w:hint="eastAsia"/>
                <w:sz w:val="21"/>
                <w:szCs w:val="21"/>
              </w:rPr>
              <w:t>0.002</w:t>
            </w:r>
          </w:p>
        </w:tc>
        <w:tc>
          <w:tcPr>
            <w:tcW w:w="1196" w:type="dxa"/>
            <w:tcBorders>
              <w:top w:val="nil"/>
              <w:bottom w:val="nil"/>
            </w:tcBorders>
          </w:tcPr>
          <w:p w14:paraId="6474F220" w14:textId="77777777" w:rsidR="009361C5" w:rsidRPr="00CE437B" w:rsidRDefault="009361C5" w:rsidP="009361C5">
            <w:pPr>
              <w:spacing w:line="240" w:lineRule="auto"/>
              <w:ind w:firstLine="0"/>
              <w:jc w:val="center"/>
              <w:rPr>
                <w:sz w:val="21"/>
                <w:szCs w:val="21"/>
              </w:rPr>
            </w:pPr>
            <w:r w:rsidRPr="00CE437B">
              <w:rPr>
                <w:rFonts w:hint="eastAsia"/>
                <w:sz w:val="21"/>
                <w:szCs w:val="21"/>
              </w:rPr>
              <w:t>3.694</w:t>
            </w:r>
          </w:p>
        </w:tc>
        <w:tc>
          <w:tcPr>
            <w:tcW w:w="1196" w:type="dxa"/>
            <w:tcBorders>
              <w:top w:val="nil"/>
              <w:bottom w:val="nil"/>
            </w:tcBorders>
          </w:tcPr>
          <w:p w14:paraId="757996CE" w14:textId="77777777" w:rsidR="009361C5" w:rsidRPr="00CE437B" w:rsidRDefault="009361C5" w:rsidP="009361C5">
            <w:pPr>
              <w:spacing w:line="240" w:lineRule="auto"/>
              <w:ind w:firstLine="0"/>
              <w:jc w:val="center"/>
              <w:rPr>
                <w:sz w:val="21"/>
                <w:szCs w:val="21"/>
              </w:rPr>
            </w:pPr>
            <w:r w:rsidRPr="00CE437B">
              <w:rPr>
                <w:rFonts w:hint="eastAsia"/>
                <w:sz w:val="21"/>
                <w:szCs w:val="21"/>
              </w:rPr>
              <w:t>0.021</w:t>
            </w:r>
          </w:p>
        </w:tc>
        <w:tc>
          <w:tcPr>
            <w:tcW w:w="1196" w:type="dxa"/>
            <w:vMerge/>
          </w:tcPr>
          <w:p w14:paraId="549B4D3A" w14:textId="77777777" w:rsidR="009361C5" w:rsidRPr="00CE437B" w:rsidRDefault="009361C5" w:rsidP="009361C5">
            <w:pPr>
              <w:spacing w:line="240" w:lineRule="auto"/>
              <w:ind w:firstLine="0"/>
              <w:jc w:val="center"/>
              <w:rPr>
                <w:sz w:val="21"/>
                <w:szCs w:val="21"/>
              </w:rPr>
            </w:pPr>
          </w:p>
        </w:tc>
        <w:tc>
          <w:tcPr>
            <w:tcW w:w="1197" w:type="dxa"/>
            <w:vMerge/>
            <w:vAlign w:val="center"/>
          </w:tcPr>
          <w:p w14:paraId="64EE9597" w14:textId="77777777" w:rsidR="009361C5" w:rsidRPr="00CE437B" w:rsidRDefault="009361C5" w:rsidP="009361C5">
            <w:pPr>
              <w:spacing w:line="240" w:lineRule="auto"/>
              <w:ind w:firstLine="0"/>
              <w:jc w:val="center"/>
              <w:rPr>
                <w:sz w:val="21"/>
                <w:szCs w:val="21"/>
              </w:rPr>
            </w:pPr>
          </w:p>
        </w:tc>
        <w:tc>
          <w:tcPr>
            <w:tcW w:w="1197" w:type="dxa"/>
            <w:vMerge/>
            <w:vAlign w:val="center"/>
          </w:tcPr>
          <w:p w14:paraId="2FEDB4CC" w14:textId="77777777" w:rsidR="009361C5" w:rsidRPr="00CE437B" w:rsidRDefault="009361C5" w:rsidP="009361C5">
            <w:pPr>
              <w:spacing w:line="240" w:lineRule="auto"/>
              <w:ind w:firstLine="0"/>
              <w:jc w:val="center"/>
              <w:rPr>
                <w:sz w:val="21"/>
                <w:szCs w:val="21"/>
              </w:rPr>
            </w:pPr>
          </w:p>
        </w:tc>
      </w:tr>
      <w:tr w:rsidR="009361C5" w:rsidRPr="00CE437B" w14:paraId="0BC395E8" w14:textId="77777777" w:rsidTr="009361C5">
        <w:trPr>
          <w:jc w:val="center"/>
        </w:trPr>
        <w:tc>
          <w:tcPr>
            <w:tcW w:w="1196" w:type="dxa"/>
            <w:tcBorders>
              <w:top w:val="nil"/>
              <w:bottom w:val="nil"/>
            </w:tcBorders>
          </w:tcPr>
          <w:p w14:paraId="5548C701"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2</w:t>
            </w:r>
          </w:p>
        </w:tc>
        <w:tc>
          <w:tcPr>
            <w:tcW w:w="1196" w:type="dxa"/>
            <w:tcBorders>
              <w:top w:val="nil"/>
              <w:bottom w:val="nil"/>
            </w:tcBorders>
          </w:tcPr>
          <w:p w14:paraId="64074A00" w14:textId="77777777" w:rsidR="009361C5" w:rsidRPr="00CE437B" w:rsidRDefault="009361C5" w:rsidP="009361C5">
            <w:pPr>
              <w:spacing w:line="240" w:lineRule="auto"/>
              <w:ind w:firstLine="0"/>
              <w:jc w:val="center"/>
              <w:rPr>
                <w:sz w:val="21"/>
                <w:szCs w:val="21"/>
              </w:rPr>
            </w:pPr>
            <w:r w:rsidRPr="00CE437B">
              <w:rPr>
                <w:rFonts w:hint="eastAsia"/>
                <w:sz w:val="21"/>
                <w:szCs w:val="21"/>
              </w:rPr>
              <w:t>-0.012</w:t>
            </w:r>
          </w:p>
        </w:tc>
        <w:tc>
          <w:tcPr>
            <w:tcW w:w="1196" w:type="dxa"/>
            <w:tcBorders>
              <w:top w:val="nil"/>
              <w:bottom w:val="nil"/>
            </w:tcBorders>
          </w:tcPr>
          <w:p w14:paraId="06AEDDA3" w14:textId="77777777" w:rsidR="009361C5" w:rsidRPr="00CE437B" w:rsidRDefault="009361C5" w:rsidP="009361C5">
            <w:pPr>
              <w:spacing w:line="240" w:lineRule="auto"/>
              <w:ind w:firstLine="0"/>
              <w:jc w:val="center"/>
              <w:rPr>
                <w:sz w:val="21"/>
                <w:szCs w:val="21"/>
              </w:rPr>
            </w:pPr>
            <w:r w:rsidRPr="00CE437B">
              <w:rPr>
                <w:rFonts w:hint="eastAsia"/>
                <w:sz w:val="21"/>
                <w:szCs w:val="21"/>
              </w:rPr>
              <w:t>0.008</w:t>
            </w:r>
          </w:p>
        </w:tc>
        <w:tc>
          <w:tcPr>
            <w:tcW w:w="1196" w:type="dxa"/>
            <w:tcBorders>
              <w:top w:val="nil"/>
              <w:bottom w:val="nil"/>
            </w:tcBorders>
          </w:tcPr>
          <w:p w14:paraId="7D795E73" w14:textId="77777777" w:rsidR="009361C5" w:rsidRPr="00CE437B" w:rsidRDefault="009361C5" w:rsidP="009361C5">
            <w:pPr>
              <w:spacing w:line="240" w:lineRule="auto"/>
              <w:ind w:firstLine="0"/>
              <w:jc w:val="center"/>
              <w:rPr>
                <w:sz w:val="21"/>
                <w:szCs w:val="21"/>
              </w:rPr>
            </w:pPr>
            <w:r w:rsidRPr="00CE437B">
              <w:rPr>
                <w:rFonts w:hint="eastAsia"/>
                <w:sz w:val="21"/>
                <w:szCs w:val="21"/>
              </w:rPr>
              <w:t>-1.573</w:t>
            </w:r>
          </w:p>
        </w:tc>
        <w:tc>
          <w:tcPr>
            <w:tcW w:w="1196" w:type="dxa"/>
            <w:tcBorders>
              <w:top w:val="nil"/>
              <w:bottom w:val="nil"/>
            </w:tcBorders>
          </w:tcPr>
          <w:p w14:paraId="3429505F" w14:textId="77777777" w:rsidR="009361C5" w:rsidRPr="00CE437B" w:rsidRDefault="009361C5" w:rsidP="009361C5">
            <w:pPr>
              <w:spacing w:line="240" w:lineRule="auto"/>
              <w:ind w:firstLine="0"/>
              <w:jc w:val="center"/>
              <w:rPr>
                <w:sz w:val="21"/>
                <w:szCs w:val="21"/>
              </w:rPr>
            </w:pPr>
            <w:r w:rsidRPr="00CE437B">
              <w:rPr>
                <w:rFonts w:hint="eastAsia"/>
                <w:sz w:val="21"/>
                <w:szCs w:val="21"/>
              </w:rPr>
              <w:t>0.191</w:t>
            </w:r>
          </w:p>
        </w:tc>
        <w:tc>
          <w:tcPr>
            <w:tcW w:w="1196" w:type="dxa"/>
            <w:vMerge/>
          </w:tcPr>
          <w:p w14:paraId="2FFD2A40" w14:textId="77777777" w:rsidR="009361C5" w:rsidRPr="00CE437B" w:rsidRDefault="009361C5" w:rsidP="009361C5">
            <w:pPr>
              <w:spacing w:line="240" w:lineRule="auto"/>
              <w:ind w:firstLine="0"/>
              <w:jc w:val="center"/>
              <w:rPr>
                <w:sz w:val="21"/>
                <w:szCs w:val="21"/>
              </w:rPr>
            </w:pPr>
          </w:p>
        </w:tc>
        <w:tc>
          <w:tcPr>
            <w:tcW w:w="1197" w:type="dxa"/>
            <w:vMerge/>
            <w:vAlign w:val="center"/>
          </w:tcPr>
          <w:p w14:paraId="1E4A95A5" w14:textId="77777777" w:rsidR="009361C5" w:rsidRPr="00CE437B" w:rsidRDefault="009361C5" w:rsidP="009361C5">
            <w:pPr>
              <w:spacing w:line="240" w:lineRule="auto"/>
              <w:ind w:firstLine="0"/>
              <w:jc w:val="center"/>
              <w:rPr>
                <w:sz w:val="21"/>
                <w:szCs w:val="21"/>
              </w:rPr>
            </w:pPr>
          </w:p>
        </w:tc>
        <w:tc>
          <w:tcPr>
            <w:tcW w:w="1197" w:type="dxa"/>
            <w:vMerge/>
            <w:vAlign w:val="center"/>
          </w:tcPr>
          <w:p w14:paraId="2E5B9DDB" w14:textId="77777777" w:rsidR="009361C5" w:rsidRPr="00CE437B" w:rsidRDefault="009361C5" w:rsidP="009361C5">
            <w:pPr>
              <w:spacing w:line="240" w:lineRule="auto"/>
              <w:ind w:firstLine="0"/>
              <w:jc w:val="center"/>
              <w:rPr>
                <w:sz w:val="21"/>
                <w:szCs w:val="21"/>
              </w:rPr>
            </w:pPr>
          </w:p>
        </w:tc>
      </w:tr>
      <w:tr w:rsidR="009361C5" w:rsidRPr="00CE437B" w14:paraId="6039E4FD" w14:textId="77777777" w:rsidTr="009361C5">
        <w:trPr>
          <w:jc w:val="center"/>
        </w:trPr>
        <w:tc>
          <w:tcPr>
            <w:tcW w:w="1196" w:type="dxa"/>
            <w:tcBorders>
              <w:top w:val="nil"/>
              <w:bottom w:val="nil"/>
            </w:tcBorders>
          </w:tcPr>
          <w:p w14:paraId="695A935C"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3</w:t>
            </w:r>
          </w:p>
        </w:tc>
        <w:tc>
          <w:tcPr>
            <w:tcW w:w="1196" w:type="dxa"/>
            <w:tcBorders>
              <w:top w:val="nil"/>
              <w:bottom w:val="nil"/>
            </w:tcBorders>
          </w:tcPr>
          <w:p w14:paraId="52D42576" w14:textId="77777777" w:rsidR="009361C5" w:rsidRPr="00CE437B" w:rsidRDefault="009361C5" w:rsidP="009361C5">
            <w:pPr>
              <w:spacing w:line="240" w:lineRule="auto"/>
              <w:ind w:firstLine="0"/>
              <w:jc w:val="center"/>
              <w:rPr>
                <w:sz w:val="21"/>
                <w:szCs w:val="21"/>
              </w:rPr>
            </w:pPr>
            <w:r w:rsidRPr="00CE437B">
              <w:rPr>
                <w:rFonts w:hint="eastAsia"/>
                <w:sz w:val="21"/>
                <w:szCs w:val="21"/>
              </w:rPr>
              <w:t>-0.258</w:t>
            </w:r>
          </w:p>
        </w:tc>
        <w:tc>
          <w:tcPr>
            <w:tcW w:w="1196" w:type="dxa"/>
            <w:tcBorders>
              <w:top w:val="nil"/>
              <w:bottom w:val="nil"/>
            </w:tcBorders>
          </w:tcPr>
          <w:p w14:paraId="2FADEF11" w14:textId="77777777" w:rsidR="009361C5" w:rsidRPr="00CE437B" w:rsidRDefault="009361C5" w:rsidP="009361C5">
            <w:pPr>
              <w:spacing w:line="240" w:lineRule="auto"/>
              <w:ind w:firstLine="0"/>
              <w:jc w:val="center"/>
              <w:rPr>
                <w:sz w:val="21"/>
                <w:szCs w:val="21"/>
              </w:rPr>
            </w:pPr>
            <w:r w:rsidRPr="00CE437B">
              <w:rPr>
                <w:rFonts w:hint="eastAsia"/>
                <w:sz w:val="21"/>
                <w:szCs w:val="21"/>
              </w:rPr>
              <w:t>0.154</w:t>
            </w:r>
          </w:p>
        </w:tc>
        <w:tc>
          <w:tcPr>
            <w:tcW w:w="1196" w:type="dxa"/>
            <w:tcBorders>
              <w:top w:val="nil"/>
              <w:bottom w:val="nil"/>
            </w:tcBorders>
          </w:tcPr>
          <w:p w14:paraId="3EB938CA" w14:textId="77777777" w:rsidR="009361C5" w:rsidRPr="00CE437B" w:rsidRDefault="009361C5" w:rsidP="009361C5">
            <w:pPr>
              <w:spacing w:line="240" w:lineRule="auto"/>
              <w:ind w:firstLine="0"/>
              <w:jc w:val="center"/>
              <w:rPr>
                <w:sz w:val="21"/>
                <w:szCs w:val="21"/>
              </w:rPr>
            </w:pPr>
            <w:r w:rsidRPr="00CE437B">
              <w:rPr>
                <w:rFonts w:hint="eastAsia"/>
                <w:sz w:val="21"/>
                <w:szCs w:val="21"/>
              </w:rPr>
              <w:t>-1.675</w:t>
            </w:r>
          </w:p>
        </w:tc>
        <w:tc>
          <w:tcPr>
            <w:tcW w:w="1196" w:type="dxa"/>
            <w:tcBorders>
              <w:top w:val="nil"/>
              <w:bottom w:val="nil"/>
            </w:tcBorders>
          </w:tcPr>
          <w:p w14:paraId="62C48083" w14:textId="77777777" w:rsidR="009361C5" w:rsidRPr="00CE437B" w:rsidRDefault="009361C5" w:rsidP="009361C5">
            <w:pPr>
              <w:spacing w:line="240" w:lineRule="auto"/>
              <w:ind w:firstLine="0"/>
              <w:jc w:val="center"/>
              <w:rPr>
                <w:sz w:val="21"/>
                <w:szCs w:val="21"/>
              </w:rPr>
            </w:pPr>
            <w:r w:rsidRPr="00CE437B">
              <w:rPr>
                <w:rFonts w:hint="eastAsia"/>
                <w:sz w:val="21"/>
                <w:szCs w:val="21"/>
              </w:rPr>
              <w:t>0.169</w:t>
            </w:r>
          </w:p>
        </w:tc>
        <w:tc>
          <w:tcPr>
            <w:tcW w:w="1196" w:type="dxa"/>
            <w:vMerge/>
          </w:tcPr>
          <w:p w14:paraId="27830758" w14:textId="77777777" w:rsidR="009361C5" w:rsidRPr="00CE437B" w:rsidRDefault="009361C5" w:rsidP="009361C5">
            <w:pPr>
              <w:spacing w:line="240" w:lineRule="auto"/>
              <w:ind w:firstLine="0"/>
              <w:jc w:val="center"/>
              <w:rPr>
                <w:sz w:val="21"/>
                <w:szCs w:val="21"/>
              </w:rPr>
            </w:pPr>
          </w:p>
        </w:tc>
        <w:tc>
          <w:tcPr>
            <w:tcW w:w="1197" w:type="dxa"/>
            <w:vMerge/>
            <w:vAlign w:val="center"/>
          </w:tcPr>
          <w:p w14:paraId="68BD8811" w14:textId="77777777" w:rsidR="009361C5" w:rsidRPr="00CE437B" w:rsidRDefault="009361C5" w:rsidP="009361C5">
            <w:pPr>
              <w:spacing w:line="240" w:lineRule="auto"/>
              <w:ind w:firstLine="0"/>
              <w:jc w:val="center"/>
              <w:rPr>
                <w:sz w:val="21"/>
                <w:szCs w:val="21"/>
              </w:rPr>
            </w:pPr>
          </w:p>
        </w:tc>
        <w:tc>
          <w:tcPr>
            <w:tcW w:w="1197" w:type="dxa"/>
            <w:vMerge/>
            <w:vAlign w:val="center"/>
          </w:tcPr>
          <w:p w14:paraId="4A19F0DB" w14:textId="77777777" w:rsidR="009361C5" w:rsidRPr="00CE437B" w:rsidRDefault="009361C5" w:rsidP="009361C5">
            <w:pPr>
              <w:spacing w:line="240" w:lineRule="auto"/>
              <w:ind w:firstLine="0"/>
              <w:jc w:val="center"/>
              <w:rPr>
                <w:sz w:val="21"/>
                <w:szCs w:val="21"/>
              </w:rPr>
            </w:pPr>
          </w:p>
        </w:tc>
      </w:tr>
      <w:tr w:rsidR="009361C5" w:rsidRPr="00CE437B" w14:paraId="2903E2BE" w14:textId="77777777" w:rsidTr="009361C5">
        <w:trPr>
          <w:jc w:val="center"/>
        </w:trPr>
        <w:tc>
          <w:tcPr>
            <w:tcW w:w="1196" w:type="dxa"/>
            <w:tcBorders>
              <w:top w:val="nil"/>
              <w:bottom w:val="nil"/>
            </w:tcBorders>
          </w:tcPr>
          <w:p w14:paraId="2812992D"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4</w:t>
            </w:r>
          </w:p>
        </w:tc>
        <w:tc>
          <w:tcPr>
            <w:tcW w:w="1196" w:type="dxa"/>
            <w:tcBorders>
              <w:top w:val="nil"/>
              <w:bottom w:val="nil"/>
            </w:tcBorders>
          </w:tcPr>
          <w:p w14:paraId="6C8B0FF6" w14:textId="77777777" w:rsidR="009361C5" w:rsidRPr="00CE437B" w:rsidRDefault="009361C5" w:rsidP="009361C5">
            <w:pPr>
              <w:spacing w:line="240" w:lineRule="auto"/>
              <w:ind w:firstLine="0"/>
              <w:jc w:val="center"/>
              <w:rPr>
                <w:sz w:val="21"/>
                <w:szCs w:val="21"/>
              </w:rPr>
            </w:pPr>
            <w:r w:rsidRPr="00CE437B">
              <w:rPr>
                <w:rFonts w:hint="eastAsia"/>
                <w:sz w:val="21"/>
                <w:szCs w:val="21"/>
              </w:rPr>
              <w:t>-0.108</w:t>
            </w:r>
          </w:p>
        </w:tc>
        <w:tc>
          <w:tcPr>
            <w:tcW w:w="1196" w:type="dxa"/>
            <w:tcBorders>
              <w:top w:val="nil"/>
              <w:bottom w:val="nil"/>
            </w:tcBorders>
          </w:tcPr>
          <w:p w14:paraId="2DF04E8C" w14:textId="77777777" w:rsidR="009361C5" w:rsidRPr="00CE437B" w:rsidRDefault="009361C5" w:rsidP="009361C5">
            <w:pPr>
              <w:spacing w:line="240" w:lineRule="auto"/>
              <w:ind w:firstLine="0"/>
              <w:jc w:val="center"/>
              <w:rPr>
                <w:sz w:val="21"/>
                <w:szCs w:val="21"/>
              </w:rPr>
            </w:pPr>
            <w:r w:rsidRPr="00CE437B">
              <w:rPr>
                <w:rFonts w:hint="eastAsia"/>
                <w:sz w:val="21"/>
                <w:szCs w:val="21"/>
              </w:rPr>
              <w:t>0.127</w:t>
            </w:r>
          </w:p>
        </w:tc>
        <w:tc>
          <w:tcPr>
            <w:tcW w:w="1196" w:type="dxa"/>
            <w:tcBorders>
              <w:top w:val="nil"/>
              <w:bottom w:val="nil"/>
            </w:tcBorders>
          </w:tcPr>
          <w:p w14:paraId="77022633" w14:textId="77777777" w:rsidR="009361C5" w:rsidRPr="00CE437B" w:rsidRDefault="009361C5" w:rsidP="009361C5">
            <w:pPr>
              <w:spacing w:line="240" w:lineRule="auto"/>
              <w:ind w:firstLine="0"/>
              <w:jc w:val="center"/>
              <w:rPr>
                <w:sz w:val="21"/>
                <w:szCs w:val="21"/>
              </w:rPr>
            </w:pPr>
            <w:r w:rsidRPr="00CE437B">
              <w:rPr>
                <w:rFonts w:hint="eastAsia"/>
                <w:sz w:val="21"/>
                <w:szCs w:val="21"/>
              </w:rPr>
              <w:t>-0.849</w:t>
            </w:r>
          </w:p>
        </w:tc>
        <w:tc>
          <w:tcPr>
            <w:tcW w:w="1196" w:type="dxa"/>
            <w:tcBorders>
              <w:top w:val="nil"/>
              <w:bottom w:val="nil"/>
            </w:tcBorders>
          </w:tcPr>
          <w:p w14:paraId="28806E76" w14:textId="77777777" w:rsidR="009361C5" w:rsidRPr="00CE437B" w:rsidRDefault="009361C5" w:rsidP="009361C5">
            <w:pPr>
              <w:spacing w:line="240" w:lineRule="auto"/>
              <w:ind w:firstLine="0"/>
              <w:jc w:val="center"/>
              <w:rPr>
                <w:sz w:val="21"/>
                <w:szCs w:val="21"/>
              </w:rPr>
            </w:pPr>
            <w:r w:rsidRPr="00CE437B">
              <w:rPr>
                <w:rFonts w:hint="eastAsia"/>
                <w:sz w:val="21"/>
                <w:szCs w:val="21"/>
              </w:rPr>
              <w:t>0.444</w:t>
            </w:r>
          </w:p>
        </w:tc>
        <w:tc>
          <w:tcPr>
            <w:tcW w:w="1196" w:type="dxa"/>
            <w:vMerge/>
          </w:tcPr>
          <w:p w14:paraId="621A6920" w14:textId="77777777" w:rsidR="009361C5" w:rsidRPr="00CE437B" w:rsidRDefault="009361C5" w:rsidP="009361C5">
            <w:pPr>
              <w:spacing w:line="240" w:lineRule="auto"/>
              <w:ind w:firstLine="0"/>
              <w:jc w:val="center"/>
              <w:rPr>
                <w:sz w:val="21"/>
                <w:szCs w:val="21"/>
              </w:rPr>
            </w:pPr>
          </w:p>
        </w:tc>
        <w:tc>
          <w:tcPr>
            <w:tcW w:w="1197" w:type="dxa"/>
            <w:vMerge/>
            <w:vAlign w:val="center"/>
          </w:tcPr>
          <w:p w14:paraId="2A3FDCAC" w14:textId="77777777" w:rsidR="009361C5" w:rsidRPr="00CE437B" w:rsidRDefault="009361C5" w:rsidP="009361C5">
            <w:pPr>
              <w:spacing w:line="240" w:lineRule="auto"/>
              <w:ind w:firstLine="0"/>
              <w:jc w:val="center"/>
              <w:rPr>
                <w:sz w:val="21"/>
                <w:szCs w:val="21"/>
              </w:rPr>
            </w:pPr>
          </w:p>
        </w:tc>
        <w:tc>
          <w:tcPr>
            <w:tcW w:w="1197" w:type="dxa"/>
            <w:vMerge/>
            <w:vAlign w:val="center"/>
          </w:tcPr>
          <w:p w14:paraId="6F018979" w14:textId="77777777" w:rsidR="009361C5" w:rsidRPr="00CE437B" w:rsidRDefault="009361C5" w:rsidP="009361C5">
            <w:pPr>
              <w:spacing w:line="240" w:lineRule="auto"/>
              <w:ind w:firstLine="0"/>
              <w:jc w:val="center"/>
              <w:rPr>
                <w:sz w:val="21"/>
                <w:szCs w:val="21"/>
              </w:rPr>
            </w:pPr>
          </w:p>
        </w:tc>
      </w:tr>
      <w:tr w:rsidR="009361C5" w:rsidRPr="00CE437B" w14:paraId="346DBBDA" w14:textId="77777777" w:rsidTr="009361C5">
        <w:trPr>
          <w:jc w:val="center"/>
        </w:trPr>
        <w:tc>
          <w:tcPr>
            <w:tcW w:w="1196" w:type="dxa"/>
            <w:tcBorders>
              <w:top w:val="nil"/>
              <w:bottom w:val="single" w:sz="12" w:space="0" w:color="auto"/>
            </w:tcBorders>
          </w:tcPr>
          <w:p w14:paraId="151E4933" w14:textId="77777777" w:rsidR="009361C5" w:rsidRPr="00CE437B" w:rsidRDefault="009361C5" w:rsidP="009361C5">
            <w:pPr>
              <w:spacing w:line="240" w:lineRule="auto"/>
              <w:ind w:firstLine="0"/>
              <w:jc w:val="center"/>
              <w:rPr>
                <w:sz w:val="21"/>
                <w:szCs w:val="21"/>
              </w:rPr>
            </w:pPr>
            <w:r w:rsidRPr="00CE437B">
              <w:rPr>
                <w:sz w:val="21"/>
                <w:szCs w:val="21"/>
              </w:rPr>
              <w:t>X</w:t>
            </w:r>
            <w:r w:rsidRPr="00CE437B">
              <w:rPr>
                <w:rFonts w:hint="eastAsia"/>
                <w:sz w:val="21"/>
                <w:szCs w:val="21"/>
                <w:vertAlign w:val="subscript"/>
              </w:rPr>
              <w:t>5</w:t>
            </w:r>
          </w:p>
        </w:tc>
        <w:tc>
          <w:tcPr>
            <w:tcW w:w="1196" w:type="dxa"/>
            <w:tcBorders>
              <w:top w:val="nil"/>
              <w:bottom w:val="single" w:sz="12" w:space="0" w:color="auto"/>
            </w:tcBorders>
          </w:tcPr>
          <w:p w14:paraId="45EAE984" w14:textId="77777777" w:rsidR="009361C5" w:rsidRPr="00CE437B" w:rsidRDefault="009361C5" w:rsidP="009361C5">
            <w:pPr>
              <w:spacing w:line="240" w:lineRule="auto"/>
              <w:ind w:firstLine="0"/>
              <w:jc w:val="center"/>
              <w:rPr>
                <w:sz w:val="21"/>
                <w:szCs w:val="21"/>
              </w:rPr>
            </w:pPr>
            <w:r w:rsidRPr="00CE437B">
              <w:rPr>
                <w:rFonts w:hint="eastAsia"/>
                <w:sz w:val="21"/>
                <w:szCs w:val="21"/>
              </w:rPr>
              <w:t>-0.009</w:t>
            </w:r>
          </w:p>
        </w:tc>
        <w:tc>
          <w:tcPr>
            <w:tcW w:w="1196" w:type="dxa"/>
            <w:tcBorders>
              <w:top w:val="nil"/>
              <w:bottom w:val="single" w:sz="12" w:space="0" w:color="auto"/>
            </w:tcBorders>
          </w:tcPr>
          <w:p w14:paraId="600D4B70" w14:textId="77777777" w:rsidR="009361C5" w:rsidRPr="00CE437B" w:rsidRDefault="009361C5" w:rsidP="009361C5">
            <w:pPr>
              <w:spacing w:line="240" w:lineRule="auto"/>
              <w:ind w:firstLine="0"/>
              <w:jc w:val="center"/>
              <w:rPr>
                <w:sz w:val="21"/>
                <w:szCs w:val="21"/>
              </w:rPr>
            </w:pPr>
            <w:r w:rsidRPr="00CE437B">
              <w:rPr>
                <w:rFonts w:hint="eastAsia"/>
                <w:sz w:val="21"/>
                <w:szCs w:val="21"/>
              </w:rPr>
              <w:t>0.006</w:t>
            </w:r>
          </w:p>
        </w:tc>
        <w:tc>
          <w:tcPr>
            <w:tcW w:w="1196" w:type="dxa"/>
            <w:tcBorders>
              <w:top w:val="nil"/>
              <w:bottom w:val="single" w:sz="12" w:space="0" w:color="auto"/>
            </w:tcBorders>
          </w:tcPr>
          <w:p w14:paraId="7913E366" w14:textId="77777777" w:rsidR="009361C5" w:rsidRPr="00CE437B" w:rsidRDefault="009361C5" w:rsidP="009361C5">
            <w:pPr>
              <w:spacing w:line="240" w:lineRule="auto"/>
              <w:ind w:firstLine="0"/>
              <w:jc w:val="center"/>
              <w:rPr>
                <w:sz w:val="21"/>
                <w:szCs w:val="21"/>
              </w:rPr>
            </w:pPr>
            <w:r w:rsidRPr="00CE437B">
              <w:rPr>
                <w:rFonts w:hint="eastAsia"/>
                <w:sz w:val="21"/>
                <w:szCs w:val="21"/>
              </w:rPr>
              <w:t>-1.483</w:t>
            </w:r>
          </w:p>
        </w:tc>
        <w:tc>
          <w:tcPr>
            <w:tcW w:w="1196" w:type="dxa"/>
            <w:tcBorders>
              <w:top w:val="nil"/>
              <w:bottom w:val="single" w:sz="12" w:space="0" w:color="auto"/>
            </w:tcBorders>
          </w:tcPr>
          <w:p w14:paraId="0B07A67C" w14:textId="77777777" w:rsidR="009361C5" w:rsidRPr="00CE437B" w:rsidRDefault="009361C5" w:rsidP="009361C5">
            <w:pPr>
              <w:spacing w:line="240" w:lineRule="auto"/>
              <w:ind w:firstLine="0"/>
              <w:jc w:val="center"/>
              <w:rPr>
                <w:sz w:val="21"/>
                <w:szCs w:val="21"/>
              </w:rPr>
            </w:pPr>
            <w:r w:rsidRPr="00CE437B">
              <w:rPr>
                <w:rFonts w:hint="eastAsia"/>
                <w:sz w:val="21"/>
                <w:szCs w:val="21"/>
              </w:rPr>
              <w:t>0.212</w:t>
            </w:r>
          </w:p>
        </w:tc>
        <w:tc>
          <w:tcPr>
            <w:tcW w:w="1196" w:type="dxa"/>
            <w:vMerge/>
            <w:tcBorders>
              <w:bottom w:val="single" w:sz="12" w:space="0" w:color="auto"/>
            </w:tcBorders>
          </w:tcPr>
          <w:p w14:paraId="3F8AA236" w14:textId="77777777" w:rsidR="009361C5" w:rsidRPr="00CE437B" w:rsidRDefault="009361C5" w:rsidP="009361C5">
            <w:pPr>
              <w:spacing w:line="240" w:lineRule="auto"/>
              <w:ind w:firstLine="0"/>
              <w:jc w:val="center"/>
              <w:rPr>
                <w:sz w:val="21"/>
                <w:szCs w:val="21"/>
              </w:rPr>
            </w:pPr>
          </w:p>
        </w:tc>
        <w:tc>
          <w:tcPr>
            <w:tcW w:w="1197" w:type="dxa"/>
            <w:vMerge/>
            <w:tcBorders>
              <w:bottom w:val="single" w:sz="12" w:space="0" w:color="auto"/>
            </w:tcBorders>
            <w:vAlign w:val="center"/>
          </w:tcPr>
          <w:p w14:paraId="447DD02D" w14:textId="77777777" w:rsidR="009361C5" w:rsidRPr="00CE437B" w:rsidRDefault="009361C5" w:rsidP="009361C5">
            <w:pPr>
              <w:spacing w:line="240" w:lineRule="auto"/>
              <w:ind w:firstLine="0"/>
              <w:jc w:val="center"/>
              <w:rPr>
                <w:sz w:val="21"/>
                <w:szCs w:val="21"/>
              </w:rPr>
            </w:pPr>
          </w:p>
        </w:tc>
        <w:tc>
          <w:tcPr>
            <w:tcW w:w="1197" w:type="dxa"/>
            <w:vMerge/>
            <w:tcBorders>
              <w:bottom w:val="single" w:sz="12" w:space="0" w:color="auto"/>
            </w:tcBorders>
            <w:vAlign w:val="center"/>
          </w:tcPr>
          <w:p w14:paraId="29A83108" w14:textId="77777777" w:rsidR="009361C5" w:rsidRPr="00CE437B" w:rsidRDefault="009361C5" w:rsidP="009361C5">
            <w:pPr>
              <w:spacing w:line="240" w:lineRule="auto"/>
              <w:ind w:firstLine="0"/>
              <w:jc w:val="center"/>
              <w:rPr>
                <w:sz w:val="21"/>
                <w:szCs w:val="21"/>
              </w:rPr>
            </w:pPr>
          </w:p>
        </w:tc>
      </w:tr>
    </w:tbl>
    <w:p w14:paraId="70CC59A8" w14:textId="77777777" w:rsidR="009361C5" w:rsidRPr="002F11C8" w:rsidRDefault="009361C5" w:rsidP="009361C5">
      <w:pPr>
        <w:widowControl w:val="0"/>
        <w:spacing w:line="240" w:lineRule="auto"/>
        <w:ind w:firstLine="0"/>
        <w:jc w:val="left"/>
        <w:rPr>
          <w:rFonts w:ascii="Calibri" w:hAnsi="Calibri" w:cs="Times New Roman"/>
          <w:color w:val="000000" w:themeColor="text1"/>
          <w:sz w:val="21"/>
          <w:szCs w:val="21"/>
        </w:rPr>
        <w:sectPr w:rsidR="009361C5" w:rsidRPr="002F11C8" w:rsidSect="009361C5">
          <w:headerReference w:type="default" r:id="rId46"/>
          <w:pgSz w:w="11906" w:h="16838"/>
          <w:pgMar w:top="1701" w:right="1474" w:bottom="1418" w:left="1474" w:header="1134" w:footer="992" w:gutter="0"/>
          <w:cols w:space="425"/>
          <w:docGrid w:type="linesAndChars" w:linePitch="326"/>
        </w:sectPr>
      </w:pPr>
      <w:r w:rsidRPr="006A6F2D">
        <w:rPr>
          <w:rFonts w:ascii="Calibri" w:hAnsi="Calibri" w:cs="Times New Roman" w:hint="eastAsia"/>
          <w:color w:val="000000" w:themeColor="text1"/>
          <w:sz w:val="21"/>
          <w:szCs w:val="21"/>
        </w:rPr>
        <w:t>注：</w:t>
      </w:r>
      <w:r w:rsidRPr="006A6F2D">
        <w:rPr>
          <w:sz w:val="21"/>
          <w:szCs w:val="21"/>
        </w:rPr>
        <w:t>X</w:t>
      </w:r>
      <w:r w:rsidRPr="006A6F2D">
        <w:rPr>
          <w:sz w:val="21"/>
          <w:szCs w:val="21"/>
          <w:vertAlign w:val="subscript"/>
        </w:rPr>
        <w:t>1</w:t>
      </w:r>
      <w:r w:rsidRPr="006A6F2D">
        <w:rPr>
          <w:rFonts w:hint="eastAsia"/>
          <w:sz w:val="21"/>
          <w:szCs w:val="21"/>
        </w:rPr>
        <w:t>：土壤</w:t>
      </w:r>
      <w:r w:rsidRPr="006A6F2D">
        <w:rPr>
          <w:sz w:val="21"/>
          <w:szCs w:val="21"/>
        </w:rPr>
        <w:t>温度</w:t>
      </w:r>
      <w:r>
        <w:rPr>
          <w:rFonts w:hint="eastAsia"/>
          <w:sz w:val="21"/>
          <w:szCs w:val="21"/>
        </w:rPr>
        <w:t>（</w:t>
      </w:r>
      <w:r w:rsidRPr="006A6F2D">
        <w:rPr>
          <w:rFonts w:hint="eastAsia"/>
          <w:sz w:val="21"/>
          <w:szCs w:val="21"/>
        </w:rPr>
        <w:t>℃</w:t>
      </w:r>
      <w:r>
        <w:rPr>
          <w:rFonts w:hint="eastAsia"/>
          <w:sz w:val="21"/>
          <w:szCs w:val="21"/>
        </w:rPr>
        <w:t>）；</w:t>
      </w:r>
      <w:r w:rsidRPr="006A6F2D">
        <w:rPr>
          <w:sz w:val="21"/>
          <w:szCs w:val="21"/>
        </w:rPr>
        <w:t>X</w:t>
      </w:r>
      <w:r w:rsidRPr="006A6F2D">
        <w:rPr>
          <w:sz w:val="21"/>
          <w:szCs w:val="21"/>
          <w:vertAlign w:val="subscript"/>
        </w:rPr>
        <w:t>2</w:t>
      </w:r>
      <w:r w:rsidRPr="006A6F2D">
        <w:rPr>
          <w:rFonts w:hint="eastAsia"/>
          <w:sz w:val="21"/>
          <w:szCs w:val="21"/>
        </w:rPr>
        <w:t>：土壤湿度</w:t>
      </w:r>
      <w:r>
        <w:rPr>
          <w:rFonts w:hint="eastAsia"/>
          <w:sz w:val="21"/>
          <w:szCs w:val="21"/>
        </w:rPr>
        <w:t>（</w:t>
      </w:r>
      <w:r w:rsidRPr="006A6F2D">
        <w:rPr>
          <w:rFonts w:hint="eastAsia"/>
          <w:sz w:val="21"/>
          <w:szCs w:val="21"/>
        </w:rPr>
        <w:t>%</w:t>
      </w:r>
      <w:r>
        <w:rPr>
          <w:rFonts w:hint="eastAsia"/>
          <w:sz w:val="21"/>
          <w:szCs w:val="21"/>
        </w:rPr>
        <w:t>）；</w:t>
      </w:r>
      <w:r w:rsidRPr="006A6F2D">
        <w:rPr>
          <w:sz w:val="21"/>
          <w:szCs w:val="21"/>
        </w:rPr>
        <w:t>X</w:t>
      </w:r>
      <w:r w:rsidRPr="006A6F2D">
        <w:rPr>
          <w:sz w:val="21"/>
          <w:szCs w:val="21"/>
          <w:vertAlign w:val="subscript"/>
        </w:rPr>
        <w:t>3</w:t>
      </w:r>
      <w:r w:rsidRPr="006A6F2D">
        <w:rPr>
          <w:rFonts w:hint="eastAsia"/>
          <w:sz w:val="21"/>
          <w:szCs w:val="21"/>
        </w:rPr>
        <w:t>：土壤</w:t>
      </w:r>
      <w:r w:rsidRPr="006A6F2D">
        <w:rPr>
          <w:sz w:val="21"/>
          <w:szCs w:val="21"/>
        </w:rPr>
        <w:t>pH</w:t>
      </w:r>
      <w:r>
        <w:rPr>
          <w:rFonts w:hint="eastAsia"/>
          <w:sz w:val="21"/>
          <w:szCs w:val="21"/>
        </w:rPr>
        <w:t>；</w:t>
      </w:r>
      <w:r w:rsidRPr="006A6F2D">
        <w:rPr>
          <w:sz w:val="21"/>
          <w:szCs w:val="21"/>
        </w:rPr>
        <w:t>X</w:t>
      </w:r>
      <w:r w:rsidRPr="006A6F2D">
        <w:rPr>
          <w:sz w:val="21"/>
          <w:szCs w:val="21"/>
          <w:vertAlign w:val="subscript"/>
        </w:rPr>
        <w:t>4</w:t>
      </w:r>
      <w:r w:rsidRPr="006A6F2D">
        <w:rPr>
          <w:rFonts w:hint="eastAsia"/>
          <w:sz w:val="21"/>
          <w:szCs w:val="21"/>
        </w:rPr>
        <w:t>：土壤</w:t>
      </w:r>
      <w:r>
        <w:rPr>
          <w:sz w:val="21"/>
          <w:szCs w:val="21"/>
        </w:rPr>
        <w:t>EC</w:t>
      </w:r>
      <w:r>
        <w:rPr>
          <w:rFonts w:hint="eastAsia"/>
          <w:sz w:val="21"/>
          <w:szCs w:val="21"/>
        </w:rPr>
        <w:t>（</w:t>
      </w:r>
      <w:proofErr w:type="spellStart"/>
      <w:r w:rsidRPr="006A6F2D">
        <w:rPr>
          <w:sz w:val="21"/>
          <w:szCs w:val="21"/>
        </w:rPr>
        <w:t>ms</w:t>
      </w:r>
      <w:proofErr w:type="spellEnd"/>
      <w:r w:rsidRPr="006A6F2D">
        <w:rPr>
          <w:rFonts w:hint="eastAsia"/>
          <w:sz w:val="21"/>
          <w:szCs w:val="21"/>
        </w:rPr>
        <w:t xml:space="preserve"> </w:t>
      </w:r>
      <w:r w:rsidRPr="006A6F2D">
        <w:rPr>
          <w:sz w:val="21"/>
          <w:szCs w:val="21"/>
        </w:rPr>
        <w:t>cm</w:t>
      </w:r>
      <w:r w:rsidRPr="006A6F2D">
        <w:rPr>
          <w:rFonts w:hint="eastAsia"/>
          <w:sz w:val="21"/>
          <w:szCs w:val="21"/>
          <w:vertAlign w:val="superscript"/>
        </w:rPr>
        <w:t>-1</w:t>
      </w:r>
      <w:r>
        <w:rPr>
          <w:rFonts w:hint="eastAsia"/>
          <w:sz w:val="21"/>
          <w:szCs w:val="21"/>
        </w:rPr>
        <w:t>）；</w:t>
      </w:r>
      <w:r w:rsidRPr="006A6F2D">
        <w:rPr>
          <w:sz w:val="21"/>
          <w:szCs w:val="21"/>
        </w:rPr>
        <w:t>X</w:t>
      </w:r>
      <w:r w:rsidRPr="006A6F2D">
        <w:rPr>
          <w:sz w:val="21"/>
          <w:szCs w:val="21"/>
          <w:vertAlign w:val="subscript"/>
        </w:rPr>
        <w:t>5</w:t>
      </w:r>
      <w:r w:rsidRPr="006A6F2D">
        <w:rPr>
          <w:rFonts w:hint="eastAsia"/>
          <w:sz w:val="21"/>
          <w:szCs w:val="21"/>
        </w:rPr>
        <w:t>：土壤</w:t>
      </w:r>
      <w:r w:rsidRPr="006A6F2D">
        <w:rPr>
          <w:sz w:val="21"/>
          <w:szCs w:val="21"/>
        </w:rPr>
        <w:t>有机碳含量</w:t>
      </w:r>
      <w:r>
        <w:rPr>
          <w:rFonts w:hint="eastAsia"/>
          <w:sz w:val="21"/>
          <w:szCs w:val="21"/>
        </w:rPr>
        <w:t>（</w:t>
      </w:r>
      <w:r w:rsidRPr="006A6F2D">
        <w:rPr>
          <w:sz w:val="21"/>
          <w:szCs w:val="21"/>
        </w:rPr>
        <w:t>g</w:t>
      </w:r>
      <w:r>
        <w:rPr>
          <w:rFonts w:hint="eastAsia"/>
          <w:sz w:val="21"/>
          <w:szCs w:val="21"/>
        </w:rPr>
        <w:t xml:space="preserve"> </w:t>
      </w:r>
      <w:r w:rsidRPr="006A6F2D">
        <w:rPr>
          <w:sz w:val="21"/>
          <w:szCs w:val="21"/>
        </w:rPr>
        <w:t>kg</w:t>
      </w:r>
      <w:r w:rsidRPr="006A6F2D">
        <w:rPr>
          <w:rFonts w:hint="eastAsia"/>
          <w:sz w:val="21"/>
          <w:szCs w:val="21"/>
          <w:vertAlign w:val="superscript"/>
        </w:rPr>
        <w:t>-1</w:t>
      </w:r>
      <w:r>
        <w:rPr>
          <w:rFonts w:hint="eastAsia"/>
          <w:sz w:val="21"/>
          <w:szCs w:val="21"/>
        </w:rPr>
        <w:t>）</w:t>
      </w:r>
      <w:r>
        <w:rPr>
          <w:rFonts w:ascii="SimSun" w:hAnsi="SimSun" w:hint="eastAsia"/>
          <w:sz w:val="21"/>
          <w:szCs w:val="21"/>
        </w:rPr>
        <w:t>；</w:t>
      </w:r>
      <w:r w:rsidRPr="00CE437B">
        <w:rPr>
          <w:rFonts w:hint="eastAsia"/>
          <w:sz w:val="21"/>
          <w:szCs w:val="21"/>
        </w:rPr>
        <w:t>Y</w:t>
      </w:r>
      <w:r w:rsidRPr="00CE437B">
        <w:rPr>
          <w:rFonts w:hint="eastAsia"/>
          <w:sz w:val="21"/>
          <w:szCs w:val="21"/>
          <w:vertAlign w:val="subscript"/>
        </w:rPr>
        <w:t>CH</w:t>
      </w:r>
      <w:r w:rsidRPr="002F11C8">
        <w:rPr>
          <w:rFonts w:hint="eastAsia"/>
          <w:sz w:val="15"/>
          <w:szCs w:val="15"/>
          <w:vertAlign w:val="subscript"/>
        </w:rPr>
        <w:t>4</w:t>
      </w:r>
      <w:r>
        <w:rPr>
          <w:rFonts w:hint="eastAsia"/>
          <w:sz w:val="21"/>
          <w:szCs w:val="21"/>
        </w:rPr>
        <w:t>：</w:t>
      </w:r>
      <w:r w:rsidRPr="002F11C8">
        <w:rPr>
          <w:sz w:val="21"/>
          <w:szCs w:val="21"/>
        </w:rPr>
        <w:t>CH</w:t>
      </w:r>
      <w:r w:rsidRPr="002F11C8">
        <w:rPr>
          <w:sz w:val="21"/>
          <w:szCs w:val="21"/>
          <w:vertAlign w:val="subscript"/>
        </w:rPr>
        <w:t>4</w:t>
      </w:r>
      <w:r w:rsidRPr="002F11C8">
        <w:rPr>
          <w:rFonts w:hint="eastAsia"/>
          <w:sz w:val="21"/>
          <w:szCs w:val="21"/>
        </w:rPr>
        <w:t>排放</w:t>
      </w:r>
      <w:r w:rsidRPr="002F11C8">
        <w:rPr>
          <w:sz w:val="21"/>
          <w:szCs w:val="21"/>
        </w:rPr>
        <w:t>通量</w:t>
      </w:r>
      <w:r>
        <w:rPr>
          <w:rFonts w:hint="eastAsia"/>
          <w:sz w:val="21"/>
          <w:szCs w:val="21"/>
        </w:rPr>
        <w:t>（</w:t>
      </w:r>
      <w:r w:rsidRPr="002F11C8">
        <w:rPr>
          <w:sz w:val="21"/>
          <w:szCs w:val="21"/>
        </w:rPr>
        <w:t>mg</w:t>
      </w:r>
      <w:r>
        <w:rPr>
          <w:rFonts w:hint="eastAsia"/>
          <w:sz w:val="21"/>
          <w:szCs w:val="21"/>
        </w:rPr>
        <w:t xml:space="preserve"> </w:t>
      </w:r>
      <w:r w:rsidRPr="002F11C8">
        <w:rPr>
          <w:sz w:val="21"/>
          <w:szCs w:val="21"/>
        </w:rPr>
        <w:t>m</w:t>
      </w:r>
      <w:r w:rsidRPr="002F11C8">
        <w:rPr>
          <w:rFonts w:hint="eastAsia"/>
          <w:sz w:val="21"/>
          <w:szCs w:val="21"/>
          <w:vertAlign w:val="superscript"/>
        </w:rPr>
        <w:t>-</w:t>
      </w:r>
      <w:r w:rsidRPr="002F11C8">
        <w:rPr>
          <w:sz w:val="21"/>
          <w:szCs w:val="21"/>
          <w:vertAlign w:val="superscript"/>
        </w:rPr>
        <w:t>2</w:t>
      </w:r>
      <w:r w:rsidRPr="002F11C8">
        <w:rPr>
          <w:sz w:val="21"/>
          <w:szCs w:val="21"/>
        </w:rPr>
        <w:t xml:space="preserve"> h</w:t>
      </w:r>
      <w:r w:rsidRPr="002F11C8">
        <w:rPr>
          <w:rFonts w:hint="eastAsia"/>
          <w:sz w:val="21"/>
          <w:szCs w:val="21"/>
          <w:vertAlign w:val="superscript"/>
        </w:rPr>
        <w:t>-1</w:t>
      </w:r>
      <w:r>
        <w:rPr>
          <w:rFonts w:hint="eastAsia"/>
          <w:sz w:val="21"/>
          <w:szCs w:val="21"/>
        </w:rPr>
        <w:t>）；</w:t>
      </w:r>
      <w:r w:rsidRPr="00CE437B">
        <w:rPr>
          <w:rFonts w:hint="eastAsia"/>
          <w:sz w:val="21"/>
          <w:szCs w:val="21"/>
        </w:rPr>
        <w:t>Y</w:t>
      </w:r>
      <w:r w:rsidRPr="00CE437B">
        <w:rPr>
          <w:rFonts w:hint="eastAsia"/>
          <w:sz w:val="21"/>
          <w:szCs w:val="21"/>
          <w:vertAlign w:val="subscript"/>
        </w:rPr>
        <w:t>C</w:t>
      </w:r>
      <w:r>
        <w:rPr>
          <w:rFonts w:hint="eastAsia"/>
          <w:sz w:val="21"/>
          <w:szCs w:val="21"/>
          <w:vertAlign w:val="subscript"/>
        </w:rPr>
        <w:t>O</w:t>
      </w:r>
      <w:r w:rsidRPr="002F11C8">
        <w:rPr>
          <w:rFonts w:hint="eastAsia"/>
          <w:sz w:val="15"/>
          <w:szCs w:val="15"/>
          <w:vertAlign w:val="subscript"/>
        </w:rPr>
        <w:t>2</w:t>
      </w:r>
      <w:r>
        <w:rPr>
          <w:rFonts w:hint="eastAsia"/>
          <w:sz w:val="21"/>
          <w:szCs w:val="21"/>
        </w:rPr>
        <w:t>：</w:t>
      </w:r>
      <w:r w:rsidRPr="002F11C8">
        <w:rPr>
          <w:sz w:val="21"/>
          <w:szCs w:val="21"/>
        </w:rPr>
        <w:t>C</w:t>
      </w:r>
      <w:r>
        <w:rPr>
          <w:rFonts w:hint="eastAsia"/>
          <w:sz w:val="21"/>
          <w:szCs w:val="21"/>
        </w:rPr>
        <w:t>O</w:t>
      </w:r>
      <w:r w:rsidRPr="002F11C8">
        <w:rPr>
          <w:rFonts w:hint="eastAsia"/>
          <w:sz w:val="21"/>
          <w:szCs w:val="21"/>
          <w:vertAlign w:val="subscript"/>
        </w:rPr>
        <w:t>2</w:t>
      </w:r>
      <w:r w:rsidRPr="002F11C8">
        <w:rPr>
          <w:rFonts w:hint="eastAsia"/>
          <w:sz w:val="21"/>
          <w:szCs w:val="21"/>
        </w:rPr>
        <w:t>排放</w:t>
      </w:r>
      <w:r w:rsidRPr="002F11C8">
        <w:rPr>
          <w:sz w:val="21"/>
          <w:szCs w:val="21"/>
        </w:rPr>
        <w:t>通量</w:t>
      </w:r>
      <w:r>
        <w:rPr>
          <w:rFonts w:hint="eastAsia"/>
          <w:sz w:val="21"/>
          <w:szCs w:val="21"/>
        </w:rPr>
        <w:t>（</w:t>
      </w:r>
      <w:r w:rsidRPr="002F11C8">
        <w:rPr>
          <w:sz w:val="21"/>
          <w:szCs w:val="21"/>
        </w:rPr>
        <w:t>mg</w:t>
      </w:r>
      <w:r>
        <w:rPr>
          <w:rFonts w:hint="eastAsia"/>
          <w:sz w:val="21"/>
          <w:szCs w:val="21"/>
        </w:rPr>
        <w:t xml:space="preserve"> </w:t>
      </w:r>
      <w:r w:rsidRPr="002F11C8">
        <w:rPr>
          <w:sz w:val="21"/>
          <w:szCs w:val="21"/>
        </w:rPr>
        <w:t>m</w:t>
      </w:r>
      <w:r w:rsidRPr="002F11C8">
        <w:rPr>
          <w:rFonts w:hint="eastAsia"/>
          <w:sz w:val="21"/>
          <w:szCs w:val="21"/>
          <w:vertAlign w:val="superscript"/>
        </w:rPr>
        <w:t>-</w:t>
      </w:r>
      <w:r w:rsidRPr="002F11C8">
        <w:rPr>
          <w:sz w:val="21"/>
          <w:szCs w:val="21"/>
          <w:vertAlign w:val="superscript"/>
        </w:rPr>
        <w:t>2</w:t>
      </w:r>
      <w:r w:rsidRPr="002F11C8">
        <w:rPr>
          <w:sz w:val="21"/>
          <w:szCs w:val="21"/>
        </w:rPr>
        <w:t xml:space="preserve"> h</w:t>
      </w:r>
      <w:r w:rsidRPr="002F11C8">
        <w:rPr>
          <w:rFonts w:hint="eastAsia"/>
          <w:sz w:val="21"/>
          <w:szCs w:val="21"/>
          <w:vertAlign w:val="superscript"/>
        </w:rPr>
        <w:t>-1</w:t>
      </w:r>
      <w:r>
        <w:rPr>
          <w:rFonts w:hint="eastAsia"/>
          <w:sz w:val="21"/>
          <w:szCs w:val="21"/>
        </w:rPr>
        <w:t>）；</w:t>
      </w:r>
      <w:r w:rsidRPr="00CE437B">
        <w:rPr>
          <w:rFonts w:hint="eastAsia"/>
          <w:sz w:val="21"/>
          <w:szCs w:val="21"/>
        </w:rPr>
        <w:t>Y</w:t>
      </w:r>
      <w:r>
        <w:rPr>
          <w:rFonts w:hint="eastAsia"/>
          <w:sz w:val="21"/>
          <w:szCs w:val="21"/>
          <w:vertAlign w:val="subscript"/>
        </w:rPr>
        <w:t>N</w:t>
      </w:r>
      <w:r w:rsidRPr="002F11C8">
        <w:rPr>
          <w:rFonts w:hint="eastAsia"/>
          <w:sz w:val="15"/>
          <w:szCs w:val="15"/>
          <w:vertAlign w:val="subscript"/>
        </w:rPr>
        <w:t>2</w:t>
      </w:r>
      <w:r>
        <w:rPr>
          <w:rFonts w:hint="eastAsia"/>
          <w:sz w:val="21"/>
          <w:szCs w:val="21"/>
          <w:vertAlign w:val="subscript"/>
        </w:rPr>
        <w:t>O</w:t>
      </w:r>
      <w:r>
        <w:rPr>
          <w:rFonts w:hint="eastAsia"/>
          <w:sz w:val="21"/>
          <w:szCs w:val="21"/>
        </w:rPr>
        <w:t>：</w:t>
      </w:r>
      <w:r>
        <w:rPr>
          <w:rFonts w:hint="eastAsia"/>
          <w:sz w:val="21"/>
          <w:szCs w:val="21"/>
        </w:rPr>
        <w:t>N</w:t>
      </w:r>
      <w:r w:rsidRPr="002F11C8">
        <w:rPr>
          <w:rFonts w:hint="eastAsia"/>
          <w:sz w:val="21"/>
          <w:szCs w:val="21"/>
          <w:vertAlign w:val="subscript"/>
        </w:rPr>
        <w:t>2</w:t>
      </w:r>
      <w:r>
        <w:rPr>
          <w:rFonts w:hint="eastAsia"/>
          <w:sz w:val="21"/>
          <w:szCs w:val="21"/>
        </w:rPr>
        <w:t>O</w:t>
      </w:r>
      <w:r w:rsidRPr="002F11C8">
        <w:rPr>
          <w:rFonts w:hint="eastAsia"/>
          <w:sz w:val="21"/>
          <w:szCs w:val="21"/>
        </w:rPr>
        <w:t>排放</w:t>
      </w:r>
      <w:r w:rsidRPr="002F11C8">
        <w:rPr>
          <w:sz w:val="21"/>
          <w:szCs w:val="21"/>
        </w:rPr>
        <w:t>通量</w:t>
      </w:r>
      <w:r>
        <w:rPr>
          <w:rFonts w:hint="eastAsia"/>
          <w:sz w:val="21"/>
          <w:szCs w:val="21"/>
        </w:rPr>
        <w:t>（</w:t>
      </w:r>
      <w:r w:rsidRPr="002F11C8">
        <w:rPr>
          <w:sz w:val="21"/>
          <w:szCs w:val="21"/>
        </w:rPr>
        <w:t>mg</w:t>
      </w:r>
      <w:r w:rsidRPr="002F11C8">
        <w:rPr>
          <w:rFonts w:hint="eastAsia"/>
          <w:sz w:val="21"/>
          <w:szCs w:val="21"/>
        </w:rPr>
        <w:t xml:space="preserve"> </w:t>
      </w:r>
      <w:r w:rsidRPr="002F11C8">
        <w:rPr>
          <w:sz w:val="21"/>
          <w:szCs w:val="21"/>
        </w:rPr>
        <w:t>m</w:t>
      </w:r>
      <w:r w:rsidRPr="002F11C8">
        <w:rPr>
          <w:rFonts w:hint="eastAsia"/>
          <w:sz w:val="21"/>
          <w:szCs w:val="21"/>
          <w:vertAlign w:val="superscript"/>
        </w:rPr>
        <w:t>-</w:t>
      </w:r>
      <w:r w:rsidRPr="002F11C8">
        <w:rPr>
          <w:sz w:val="21"/>
          <w:szCs w:val="21"/>
          <w:vertAlign w:val="superscript"/>
        </w:rPr>
        <w:t>2</w:t>
      </w:r>
      <w:r w:rsidRPr="002F11C8">
        <w:rPr>
          <w:sz w:val="21"/>
          <w:szCs w:val="21"/>
        </w:rPr>
        <w:t xml:space="preserve"> h</w:t>
      </w:r>
      <w:r w:rsidRPr="002F11C8">
        <w:rPr>
          <w:rFonts w:hint="eastAsia"/>
          <w:sz w:val="21"/>
          <w:szCs w:val="21"/>
          <w:vertAlign w:val="superscript"/>
        </w:rPr>
        <w:t>-1</w:t>
      </w:r>
      <w:r>
        <w:rPr>
          <w:rFonts w:hint="eastAsia"/>
          <w:sz w:val="21"/>
          <w:szCs w:val="21"/>
        </w:rPr>
        <w:t>）。</w:t>
      </w:r>
      <w:r w:rsidRPr="008461C5">
        <w:rPr>
          <w:rFonts w:cs="Times New Roman" w:hint="eastAsia"/>
          <w:sz w:val="21"/>
          <w:szCs w:val="21"/>
        </w:rPr>
        <w:t>Note:</w:t>
      </w:r>
      <w:r>
        <w:rPr>
          <w:rFonts w:cs="Times New Roman" w:hint="eastAsia"/>
          <w:sz w:val="21"/>
          <w:szCs w:val="21"/>
        </w:rPr>
        <w:t xml:space="preserve"> </w:t>
      </w:r>
      <w:r w:rsidRPr="00AF3008">
        <w:rPr>
          <w:rFonts w:hint="eastAsia"/>
          <w:sz w:val="21"/>
          <w:szCs w:val="21"/>
        </w:rPr>
        <w:t>X</w:t>
      </w:r>
      <w:r w:rsidRPr="00AF3008">
        <w:rPr>
          <w:rFonts w:hint="eastAsia"/>
          <w:sz w:val="21"/>
          <w:szCs w:val="21"/>
          <w:vertAlign w:val="subscript"/>
        </w:rPr>
        <w:t>1</w:t>
      </w:r>
      <w:r w:rsidRPr="00AF3008">
        <w:rPr>
          <w:rFonts w:hint="eastAsia"/>
          <w:sz w:val="21"/>
          <w:szCs w:val="21"/>
        </w:rPr>
        <w:t>: soil temperature (</w:t>
      </w:r>
      <w:r w:rsidRPr="00AF3008">
        <w:rPr>
          <w:rFonts w:hint="eastAsia"/>
          <w:sz w:val="21"/>
          <w:szCs w:val="21"/>
        </w:rPr>
        <w:t>℃</w:t>
      </w:r>
      <w:r w:rsidRPr="00AF3008">
        <w:rPr>
          <w:rFonts w:hint="eastAsia"/>
          <w:sz w:val="21"/>
          <w:szCs w:val="21"/>
        </w:rPr>
        <w:t>);</w:t>
      </w:r>
      <w:r>
        <w:rPr>
          <w:rFonts w:hint="eastAsia"/>
          <w:sz w:val="21"/>
          <w:szCs w:val="21"/>
        </w:rPr>
        <w:t xml:space="preserve"> </w:t>
      </w:r>
      <w:r w:rsidRPr="00AF3008">
        <w:rPr>
          <w:rFonts w:hint="eastAsia"/>
          <w:sz w:val="21"/>
          <w:szCs w:val="21"/>
        </w:rPr>
        <w:t>X</w:t>
      </w:r>
      <w:r w:rsidRPr="00AF3008">
        <w:rPr>
          <w:rFonts w:hint="eastAsia"/>
          <w:sz w:val="21"/>
          <w:szCs w:val="21"/>
          <w:vertAlign w:val="subscript"/>
        </w:rPr>
        <w:t>2</w:t>
      </w:r>
      <w:r w:rsidRPr="00AF3008">
        <w:rPr>
          <w:rFonts w:hint="eastAsia"/>
          <w:sz w:val="21"/>
          <w:szCs w:val="21"/>
        </w:rPr>
        <w:t>: Soil moisture (%);</w:t>
      </w:r>
      <w:r>
        <w:rPr>
          <w:rFonts w:hint="eastAsia"/>
          <w:sz w:val="21"/>
          <w:szCs w:val="21"/>
        </w:rPr>
        <w:t xml:space="preserve"> </w:t>
      </w:r>
      <w:r w:rsidRPr="00AF3008">
        <w:rPr>
          <w:rFonts w:hint="eastAsia"/>
          <w:sz w:val="21"/>
          <w:szCs w:val="21"/>
        </w:rPr>
        <w:t>X</w:t>
      </w:r>
      <w:r w:rsidRPr="00AF3008">
        <w:rPr>
          <w:rFonts w:hint="eastAsia"/>
          <w:sz w:val="21"/>
          <w:szCs w:val="21"/>
          <w:vertAlign w:val="subscript"/>
        </w:rPr>
        <w:t>3</w:t>
      </w:r>
      <w:r w:rsidRPr="00AF3008">
        <w:rPr>
          <w:rFonts w:hint="eastAsia"/>
          <w:sz w:val="21"/>
          <w:szCs w:val="21"/>
        </w:rPr>
        <w:t>: soil pH;</w:t>
      </w:r>
      <w:r>
        <w:rPr>
          <w:rFonts w:hint="eastAsia"/>
          <w:sz w:val="21"/>
          <w:szCs w:val="21"/>
        </w:rPr>
        <w:t xml:space="preserve"> </w:t>
      </w:r>
      <w:r w:rsidRPr="00AF3008">
        <w:rPr>
          <w:rFonts w:hint="eastAsia"/>
          <w:sz w:val="21"/>
          <w:szCs w:val="21"/>
        </w:rPr>
        <w:t>X</w:t>
      </w:r>
      <w:r w:rsidRPr="00AF3008">
        <w:rPr>
          <w:rFonts w:hint="eastAsia"/>
          <w:sz w:val="21"/>
          <w:szCs w:val="21"/>
          <w:vertAlign w:val="subscript"/>
        </w:rPr>
        <w:t>4</w:t>
      </w:r>
      <w:r w:rsidRPr="00AF3008">
        <w:rPr>
          <w:rFonts w:hint="eastAsia"/>
          <w:sz w:val="21"/>
          <w:szCs w:val="21"/>
        </w:rPr>
        <w:t>: Soil EC</w:t>
      </w:r>
      <w:r w:rsidRPr="006A6F2D">
        <w:rPr>
          <w:sz w:val="21"/>
          <w:szCs w:val="21"/>
        </w:rPr>
        <w:t>(</w:t>
      </w:r>
      <w:proofErr w:type="spellStart"/>
      <w:r w:rsidRPr="006A6F2D">
        <w:rPr>
          <w:sz w:val="21"/>
          <w:szCs w:val="21"/>
        </w:rPr>
        <w:t>ms</w:t>
      </w:r>
      <w:proofErr w:type="spellEnd"/>
      <w:r w:rsidRPr="006A6F2D">
        <w:rPr>
          <w:rFonts w:hint="eastAsia"/>
          <w:sz w:val="21"/>
          <w:szCs w:val="21"/>
        </w:rPr>
        <w:t xml:space="preserve"> </w:t>
      </w:r>
      <w:r w:rsidRPr="006A6F2D">
        <w:rPr>
          <w:sz w:val="21"/>
          <w:szCs w:val="21"/>
        </w:rPr>
        <w:t>cm</w:t>
      </w:r>
      <w:r w:rsidRPr="006A6F2D">
        <w:rPr>
          <w:rFonts w:hint="eastAsia"/>
          <w:sz w:val="21"/>
          <w:szCs w:val="21"/>
          <w:vertAlign w:val="superscript"/>
        </w:rPr>
        <w:t>-1</w:t>
      </w:r>
      <w:r w:rsidRPr="006A6F2D">
        <w:rPr>
          <w:sz w:val="21"/>
          <w:szCs w:val="21"/>
        </w:rPr>
        <w:t>)</w:t>
      </w:r>
      <w:r w:rsidRPr="00AF3008">
        <w:rPr>
          <w:rFonts w:hint="eastAsia"/>
          <w:sz w:val="21"/>
          <w:szCs w:val="21"/>
        </w:rPr>
        <w:t>;</w:t>
      </w:r>
      <w:r>
        <w:rPr>
          <w:rFonts w:hint="eastAsia"/>
          <w:sz w:val="21"/>
          <w:szCs w:val="21"/>
        </w:rPr>
        <w:t xml:space="preserve"> </w:t>
      </w:r>
      <w:r w:rsidRPr="00AF3008">
        <w:rPr>
          <w:rFonts w:hint="eastAsia"/>
          <w:sz w:val="21"/>
          <w:szCs w:val="21"/>
        </w:rPr>
        <w:t>X</w:t>
      </w:r>
      <w:r w:rsidRPr="00AF3008">
        <w:rPr>
          <w:rFonts w:hint="eastAsia"/>
          <w:sz w:val="21"/>
          <w:szCs w:val="21"/>
          <w:vertAlign w:val="subscript"/>
        </w:rPr>
        <w:t>5</w:t>
      </w:r>
      <w:r w:rsidRPr="00AF3008">
        <w:rPr>
          <w:rFonts w:hint="eastAsia"/>
          <w:sz w:val="21"/>
          <w:szCs w:val="21"/>
        </w:rPr>
        <w:t xml:space="preserve">: soil organic carbon content </w:t>
      </w:r>
      <w:r w:rsidRPr="006A6F2D">
        <w:rPr>
          <w:sz w:val="21"/>
          <w:szCs w:val="21"/>
        </w:rPr>
        <w:t>(g</w:t>
      </w:r>
      <w:r w:rsidRPr="006A6F2D">
        <w:rPr>
          <w:rFonts w:hint="eastAsia"/>
          <w:sz w:val="21"/>
          <w:szCs w:val="21"/>
        </w:rPr>
        <w:t xml:space="preserve"> </w:t>
      </w:r>
      <w:r w:rsidRPr="006A6F2D">
        <w:rPr>
          <w:sz w:val="21"/>
          <w:szCs w:val="21"/>
        </w:rPr>
        <w:t>kg</w:t>
      </w:r>
      <w:r w:rsidRPr="006A6F2D">
        <w:rPr>
          <w:rFonts w:hint="eastAsia"/>
          <w:sz w:val="21"/>
          <w:szCs w:val="21"/>
          <w:vertAlign w:val="superscript"/>
        </w:rPr>
        <w:t>-1</w:t>
      </w:r>
      <w:r w:rsidRPr="006A6F2D">
        <w:rPr>
          <w:sz w:val="21"/>
          <w:szCs w:val="21"/>
        </w:rPr>
        <w:t>)</w:t>
      </w:r>
      <w:r w:rsidRPr="00AF3008">
        <w:rPr>
          <w:rFonts w:hint="eastAsia"/>
          <w:sz w:val="21"/>
          <w:szCs w:val="21"/>
        </w:rPr>
        <w:t>;</w:t>
      </w:r>
      <w:r>
        <w:rPr>
          <w:rFonts w:hint="eastAsia"/>
          <w:sz w:val="21"/>
          <w:szCs w:val="21"/>
        </w:rPr>
        <w:t xml:space="preserve"> </w:t>
      </w:r>
      <w:r w:rsidRPr="00AF3008">
        <w:rPr>
          <w:rFonts w:hint="eastAsia"/>
          <w:sz w:val="21"/>
          <w:szCs w:val="21"/>
        </w:rPr>
        <w:t>Y</w:t>
      </w:r>
      <w:r w:rsidRPr="006D093D">
        <w:rPr>
          <w:rFonts w:hint="eastAsia"/>
          <w:sz w:val="21"/>
          <w:szCs w:val="21"/>
          <w:vertAlign w:val="subscript"/>
        </w:rPr>
        <w:t>CH</w:t>
      </w:r>
      <w:r w:rsidRPr="006D093D">
        <w:rPr>
          <w:rFonts w:hint="eastAsia"/>
          <w:sz w:val="15"/>
          <w:szCs w:val="15"/>
          <w:vertAlign w:val="subscript"/>
        </w:rPr>
        <w:t>4</w:t>
      </w:r>
      <w:r w:rsidRPr="00AF3008">
        <w:rPr>
          <w:rFonts w:hint="eastAsia"/>
          <w:sz w:val="21"/>
          <w:szCs w:val="21"/>
        </w:rPr>
        <w:t>: CH</w:t>
      </w:r>
      <w:r w:rsidRPr="006D093D">
        <w:rPr>
          <w:rFonts w:hint="eastAsia"/>
          <w:sz w:val="21"/>
          <w:szCs w:val="21"/>
          <w:vertAlign w:val="subscript"/>
        </w:rPr>
        <w:t>4</w:t>
      </w:r>
      <w:r w:rsidRPr="00AF3008">
        <w:rPr>
          <w:rFonts w:hint="eastAsia"/>
          <w:sz w:val="21"/>
          <w:szCs w:val="21"/>
        </w:rPr>
        <w:t xml:space="preserve"> emission flux (mg m</w:t>
      </w:r>
      <w:r w:rsidRPr="006D093D">
        <w:rPr>
          <w:rFonts w:hint="eastAsia"/>
          <w:sz w:val="21"/>
          <w:szCs w:val="21"/>
          <w:vertAlign w:val="superscript"/>
        </w:rPr>
        <w:t>-2</w:t>
      </w:r>
      <w:r w:rsidRPr="00AF3008">
        <w:rPr>
          <w:rFonts w:hint="eastAsia"/>
          <w:sz w:val="21"/>
          <w:szCs w:val="21"/>
        </w:rPr>
        <w:t xml:space="preserve"> h</w:t>
      </w:r>
      <w:r w:rsidRPr="006D093D">
        <w:rPr>
          <w:rFonts w:hint="eastAsia"/>
          <w:sz w:val="21"/>
          <w:szCs w:val="21"/>
          <w:vertAlign w:val="superscript"/>
        </w:rPr>
        <w:t>-1</w:t>
      </w:r>
      <w:r w:rsidRPr="00AF3008">
        <w:rPr>
          <w:rFonts w:hint="eastAsia"/>
          <w:sz w:val="21"/>
          <w:szCs w:val="21"/>
        </w:rPr>
        <w:t>);</w:t>
      </w:r>
      <w:r>
        <w:rPr>
          <w:rFonts w:hint="eastAsia"/>
          <w:sz w:val="21"/>
          <w:szCs w:val="21"/>
        </w:rPr>
        <w:t xml:space="preserve"> </w:t>
      </w:r>
      <w:r w:rsidRPr="00AF3008">
        <w:rPr>
          <w:rFonts w:hint="eastAsia"/>
          <w:sz w:val="21"/>
          <w:szCs w:val="21"/>
        </w:rPr>
        <w:t>Y</w:t>
      </w:r>
      <w:r w:rsidRPr="006D093D">
        <w:rPr>
          <w:rFonts w:hint="eastAsia"/>
          <w:sz w:val="21"/>
          <w:szCs w:val="21"/>
          <w:vertAlign w:val="subscript"/>
        </w:rPr>
        <w:t>CO</w:t>
      </w:r>
      <w:r w:rsidRPr="006D093D">
        <w:rPr>
          <w:rFonts w:hint="eastAsia"/>
          <w:sz w:val="15"/>
          <w:szCs w:val="15"/>
          <w:vertAlign w:val="subscript"/>
        </w:rPr>
        <w:t>2</w:t>
      </w:r>
      <w:r w:rsidRPr="00AF3008">
        <w:rPr>
          <w:rFonts w:hint="eastAsia"/>
          <w:sz w:val="21"/>
          <w:szCs w:val="21"/>
        </w:rPr>
        <w:t>: CO</w:t>
      </w:r>
      <w:r w:rsidRPr="006D093D">
        <w:rPr>
          <w:rFonts w:hint="eastAsia"/>
          <w:sz w:val="21"/>
          <w:szCs w:val="21"/>
          <w:vertAlign w:val="subscript"/>
        </w:rPr>
        <w:t>2</w:t>
      </w:r>
      <w:r w:rsidRPr="00AF3008">
        <w:rPr>
          <w:rFonts w:hint="eastAsia"/>
          <w:sz w:val="21"/>
          <w:szCs w:val="21"/>
        </w:rPr>
        <w:t xml:space="preserve"> emission flux (mg m</w:t>
      </w:r>
      <w:r w:rsidRPr="006D093D">
        <w:rPr>
          <w:rFonts w:hint="eastAsia"/>
          <w:sz w:val="21"/>
          <w:szCs w:val="21"/>
          <w:vertAlign w:val="superscript"/>
        </w:rPr>
        <w:t>-2</w:t>
      </w:r>
      <w:r w:rsidRPr="00AF3008">
        <w:rPr>
          <w:rFonts w:hint="eastAsia"/>
          <w:sz w:val="21"/>
          <w:szCs w:val="21"/>
        </w:rPr>
        <w:t xml:space="preserve"> h</w:t>
      </w:r>
      <w:r w:rsidRPr="006D093D">
        <w:rPr>
          <w:rFonts w:hint="eastAsia"/>
          <w:sz w:val="21"/>
          <w:szCs w:val="21"/>
          <w:vertAlign w:val="superscript"/>
        </w:rPr>
        <w:t>-1</w:t>
      </w:r>
      <w:r>
        <w:rPr>
          <w:rFonts w:hint="eastAsia"/>
          <w:sz w:val="21"/>
          <w:szCs w:val="21"/>
        </w:rPr>
        <w:t>); Y</w:t>
      </w:r>
      <w:r w:rsidRPr="006D093D">
        <w:rPr>
          <w:rFonts w:hint="eastAsia"/>
          <w:sz w:val="21"/>
          <w:szCs w:val="21"/>
          <w:vertAlign w:val="subscript"/>
        </w:rPr>
        <w:t>N</w:t>
      </w:r>
      <w:r w:rsidRPr="006D093D">
        <w:rPr>
          <w:rFonts w:hint="eastAsia"/>
          <w:sz w:val="15"/>
          <w:szCs w:val="15"/>
          <w:vertAlign w:val="subscript"/>
        </w:rPr>
        <w:t>2</w:t>
      </w:r>
      <w:r w:rsidRPr="006D093D">
        <w:rPr>
          <w:rFonts w:hint="eastAsia"/>
          <w:sz w:val="21"/>
          <w:szCs w:val="21"/>
          <w:vertAlign w:val="subscript"/>
        </w:rPr>
        <w:t>O</w:t>
      </w:r>
      <w:r w:rsidRPr="00AF3008">
        <w:rPr>
          <w:rFonts w:hint="eastAsia"/>
          <w:sz w:val="21"/>
          <w:szCs w:val="21"/>
        </w:rPr>
        <w:t>: N</w:t>
      </w:r>
      <w:r w:rsidRPr="006D093D">
        <w:rPr>
          <w:rFonts w:hint="eastAsia"/>
          <w:sz w:val="21"/>
          <w:szCs w:val="21"/>
          <w:vertAlign w:val="subscript"/>
        </w:rPr>
        <w:t>2</w:t>
      </w:r>
      <w:r w:rsidRPr="00AF3008">
        <w:rPr>
          <w:rFonts w:hint="eastAsia"/>
          <w:sz w:val="21"/>
          <w:szCs w:val="21"/>
        </w:rPr>
        <w:t>O emission flux (mg m</w:t>
      </w:r>
      <w:r w:rsidRPr="006D093D">
        <w:rPr>
          <w:rFonts w:hint="eastAsia"/>
          <w:sz w:val="21"/>
          <w:szCs w:val="21"/>
          <w:vertAlign w:val="superscript"/>
        </w:rPr>
        <w:t>-2</w:t>
      </w:r>
      <w:r w:rsidRPr="00AF3008">
        <w:rPr>
          <w:rFonts w:hint="eastAsia"/>
          <w:sz w:val="21"/>
          <w:szCs w:val="21"/>
        </w:rPr>
        <w:t xml:space="preserve"> h</w:t>
      </w:r>
      <w:r w:rsidRPr="006D093D">
        <w:rPr>
          <w:rFonts w:hint="eastAsia"/>
          <w:sz w:val="21"/>
          <w:szCs w:val="21"/>
          <w:vertAlign w:val="superscript"/>
        </w:rPr>
        <w:t>-1</w:t>
      </w:r>
      <w:r w:rsidRPr="00AF3008">
        <w:rPr>
          <w:rFonts w:hint="eastAsia"/>
          <w:sz w:val="21"/>
          <w:szCs w:val="21"/>
        </w:rPr>
        <w:t>).</w:t>
      </w:r>
    </w:p>
    <w:p w14:paraId="6A987C76" w14:textId="77777777" w:rsidR="009361C5" w:rsidRPr="00453F82" w:rsidRDefault="009361C5" w:rsidP="009361C5">
      <w:pPr>
        <w:pStyle w:val="Heading1"/>
        <w:spacing w:before="652" w:after="652" w:line="440" w:lineRule="exact"/>
      </w:pPr>
      <w:bookmarkStart w:id="44" w:name="_Toc68672515"/>
      <w:r w:rsidRPr="00453F82">
        <w:rPr>
          <w:rFonts w:hint="eastAsia"/>
        </w:rPr>
        <w:lastRenderedPageBreak/>
        <w:t>第</w:t>
      </w:r>
      <w:r w:rsidRPr="0024055B">
        <w:t>4</w:t>
      </w:r>
      <w:r w:rsidRPr="00453F82">
        <w:rPr>
          <w:rFonts w:hint="eastAsia"/>
        </w:rPr>
        <w:t>章</w:t>
      </w:r>
      <w:r>
        <w:rPr>
          <w:rFonts w:hint="eastAsia"/>
        </w:rPr>
        <w:t xml:space="preserve"> </w:t>
      </w:r>
      <w:r w:rsidRPr="00453F82">
        <w:rPr>
          <w:rFonts w:hint="eastAsia"/>
        </w:rPr>
        <w:t>讨论</w:t>
      </w:r>
      <w:bookmarkEnd w:id="44"/>
    </w:p>
    <w:p w14:paraId="76EBB393" w14:textId="77777777" w:rsidR="009361C5" w:rsidRPr="00453F82" w:rsidRDefault="009361C5" w:rsidP="009361C5">
      <w:pPr>
        <w:pStyle w:val="Heading2"/>
        <w:spacing w:before="489" w:after="489" w:line="440" w:lineRule="exact"/>
      </w:pPr>
      <w:bookmarkStart w:id="45" w:name="_Toc68672516"/>
      <w:r w:rsidRPr="00D40F04">
        <w:t>4.1</w:t>
      </w:r>
      <w:r>
        <w:rPr>
          <w:rFonts w:hint="eastAsia"/>
        </w:rPr>
        <w:t xml:space="preserve"> </w:t>
      </w:r>
      <w:r w:rsidRPr="00453F82">
        <w:rPr>
          <w:rFonts w:hint="eastAsia"/>
        </w:rPr>
        <w:t>不同外源有机碳添加对滩涂盐碱地土壤温室气体排放的影响</w:t>
      </w:r>
      <w:bookmarkEnd w:id="45"/>
    </w:p>
    <w:p w14:paraId="4B550025" w14:textId="77777777" w:rsidR="009361C5" w:rsidRDefault="009361C5" w:rsidP="009361C5">
      <w:pPr>
        <w:pStyle w:val="Heading3"/>
        <w:spacing w:before="326" w:after="326" w:line="440" w:lineRule="exact"/>
      </w:pPr>
      <w:bookmarkStart w:id="46" w:name="_Toc68672517"/>
      <w:r w:rsidRPr="006B1CEE">
        <w:t>4.1.1</w:t>
      </w:r>
      <w:r>
        <w:rPr>
          <w:rFonts w:hint="eastAsia"/>
        </w:rPr>
        <w:t xml:space="preserve"> </w:t>
      </w:r>
      <w:r w:rsidRPr="00453F82">
        <w:rPr>
          <w:rFonts w:hint="eastAsia"/>
        </w:rPr>
        <w:t>对</w:t>
      </w:r>
      <w:r w:rsidRPr="009C4C4C">
        <w:t>CH</w:t>
      </w:r>
      <w:r w:rsidRPr="009C4C4C">
        <w:rPr>
          <w:vertAlign w:val="subscript"/>
        </w:rPr>
        <w:t>4</w:t>
      </w:r>
      <w:r w:rsidRPr="00453F82">
        <w:rPr>
          <w:rFonts w:hint="eastAsia"/>
        </w:rPr>
        <w:t>气体排放的影响</w:t>
      </w:r>
      <w:bookmarkEnd w:id="46"/>
    </w:p>
    <w:p w14:paraId="16F35B18" w14:textId="77777777" w:rsidR="009361C5" w:rsidRDefault="009361C5" w:rsidP="009361C5">
      <w:pPr>
        <w:ind w:firstLineChars="200" w:firstLine="480"/>
      </w:pPr>
      <w:r w:rsidRPr="00206C56">
        <w:rPr>
          <w:rFonts w:hint="eastAsia"/>
        </w:rPr>
        <w:t>本试验结果表明，外源有机碳</w:t>
      </w:r>
      <w:r>
        <w:rPr>
          <w:rFonts w:hint="eastAsia"/>
        </w:rPr>
        <w:t>（生活污泥、蚯蚓粪）</w:t>
      </w:r>
      <w:r w:rsidRPr="00206C56">
        <w:rPr>
          <w:rFonts w:hint="eastAsia"/>
        </w:rPr>
        <w:t>添加后</w:t>
      </w:r>
      <w:r>
        <w:rPr>
          <w:rFonts w:hint="eastAsia"/>
        </w:rPr>
        <w:t>均</w:t>
      </w:r>
      <w:r w:rsidRPr="00206C56">
        <w:rPr>
          <w:rFonts w:hint="eastAsia"/>
        </w:rPr>
        <w:t>促进了滩涂盐碱地土壤</w:t>
      </w:r>
      <w:r w:rsidRPr="00206C56">
        <w:rPr>
          <w:rFonts w:hint="eastAsia"/>
        </w:rPr>
        <w:t>CH</w:t>
      </w:r>
      <w:r w:rsidRPr="00206C56">
        <w:rPr>
          <w:rFonts w:hint="eastAsia"/>
          <w:vertAlign w:val="subscript"/>
        </w:rPr>
        <w:t>4</w:t>
      </w:r>
      <w:r>
        <w:rPr>
          <w:rFonts w:hint="eastAsia"/>
        </w:rPr>
        <w:t>气体的</w:t>
      </w:r>
      <w:r w:rsidRPr="00206C56">
        <w:rPr>
          <w:rFonts w:hint="eastAsia"/>
        </w:rPr>
        <w:t>排放</w:t>
      </w:r>
      <w:r>
        <w:rPr>
          <w:rFonts w:hint="eastAsia"/>
        </w:rPr>
        <w:t>，</w:t>
      </w:r>
      <w:r w:rsidRPr="00206C56">
        <w:rPr>
          <w:rFonts w:hint="eastAsia"/>
        </w:rPr>
        <w:t>CH</w:t>
      </w:r>
      <w:r w:rsidRPr="00206C56">
        <w:rPr>
          <w:rFonts w:hint="eastAsia"/>
          <w:vertAlign w:val="subscript"/>
        </w:rPr>
        <w:t>4</w:t>
      </w:r>
      <w:r w:rsidRPr="00206C56">
        <w:rPr>
          <w:rFonts w:hint="eastAsia"/>
        </w:rPr>
        <w:t>排放</w:t>
      </w:r>
      <w:r>
        <w:rPr>
          <w:rFonts w:hint="eastAsia"/>
        </w:rPr>
        <w:t>量随施肥量的增加而增大。前人大量研究</w:t>
      </w:r>
      <w:r w:rsidRPr="0067779C">
        <w:rPr>
          <w:noProof/>
          <w:vertAlign w:val="superscript"/>
        </w:rPr>
        <w:t>[164, 168, 169]</w:t>
      </w:r>
      <w:r>
        <w:rPr>
          <w:rFonts w:hint="eastAsia"/>
        </w:rPr>
        <w:t>证明，外源有机物的添加（生活污泥、蚯蚓粪）可以显著改善滩涂盐碱地土壤结构，提升土壤肥力。但</w:t>
      </w:r>
      <w:r w:rsidRPr="00014501">
        <w:rPr>
          <w:rFonts w:hint="eastAsia"/>
        </w:rPr>
        <w:t>有机肥料</w:t>
      </w:r>
      <w:r>
        <w:rPr>
          <w:rFonts w:hint="eastAsia"/>
        </w:rPr>
        <w:t>的</w:t>
      </w:r>
      <w:r w:rsidRPr="00014501">
        <w:rPr>
          <w:rFonts w:hint="eastAsia"/>
        </w:rPr>
        <w:t>施用</w:t>
      </w:r>
      <w:r>
        <w:rPr>
          <w:rFonts w:hint="eastAsia"/>
        </w:rPr>
        <w:t>，会向土壤中输入</w:t>
      </w:r>
      <w:r w:rsidRPr="00014501">
        <w:rPr>
          <w:rFonts w:hint="eastAsia"/>
        </w:rPr>
        <w:t>大量</w:t>
      </w:r>
      <w:r>
        <w:rPr>
          <w:rFonts w:hint="eastAsia"/>
        </w:rPr>
        <w:t>的</w:t>
      </w:r>
      <w:r w:rsidRPr="00014501">
        <w:rPr>
          <w:rFonts w:hint="eastAsia"/>
        </w:rPr>
        <w:t>有机碳</w:t>
      </w:r>
      <w:r>
        <w:rPr>
          <w:rFonts w:hint="eastAsia"/>
        </w:rPr>
        <w:t>，</w:t>
      </w:r>
      <w:r>
        <w:rPr>
          <w:rFonts w:hint="eastAsia"/>
        </w:rPr>
        <w:t>CH</w:t>
      </w:r>
      <w:r w:rsidRPr="00294A66">
        <w:rPr>
          <w:rFonts w:hint="eastAsia"/>
          <w:vertAlign w:val="subscript"/>
        </w:rPr>
        <w:t>4</w:t>
      </w:r>
      <w:r>
        <w:rPr>
          <w:rFonts w:hint="eastAsia"/>
        </w:rPr>
        <w:t>产生的前体增加，导致</w:t>
      </w:r>
      <w:r>
        <w:rPr>
          <w:rFonts w:hint="eastAsia"/>
        </w:rPr>
        <w:t>CH</w:t>
      </w:r>
      <w:r w:rsidRPr="00294A66">
        <w:rPr>
          <w:rFonts w:hint="eastAsia"/>
          <w:vertAlign w:val="subscript"/>
        </w:rPr>
        <w:t>4</w:t>
      </w:r>
      <w:r>
        <w:rPr>
          <w:rFonts w:hint="eastAsia"/>
        </w:rPr>
        <w:t>排放量</w:t>
      </w:r>
      <w:r w:rsidRPr="008517EE">
        <w:rPr>
          <w:rFonts w:hint="eastAsia"/>
        </w:rPr>
        <w:t>增加</w:t>
      </w:r>
      <w:r>
        <w:rPr>
          <w:noProof/>
          <w:vertAlign w:val="superscript"/>
        </w:rPr>
        <w:t>[170]</w:t>
      </w:r>
      <w:r>
        <w:rPr>
          <w:rFonts w:hint="eastAsia"/>
        </w:rPr>
        <w:t>。</w:t>
      </w:r>
      <w:r w:rsidRPr="00C418E0">
        <w:t>Yang</w:t>
      </w:r>
      <w:r w:rsidRPr="00C418E0">
        <w:rPr>
          <w:rFonts w:hint="eastAsia"/>
        </w:rPr>
        <w:t>等</w:t>
      </w:r>
      <w:r>
        <w:rPr>
          <w:noProof/>
          <w:vertAlign w:val="superscript"/>
        </w:rPr>
        <w:t>[171]</w:t>
      </w:r>
      <w:r w:rsidRPr="00C418E0">
        <w:rPr>
          <w:rFonts w:hint="eastAsia"/>
        </w:rPr>
        <w:t>研究发现</w:t>
      </w:r>
      <w:r>
        <w:rPr>
          <w:rFonts w:hint="eastAsia"/>
        </w:rPr>
        <w:t>，</w:t>
      </w:r>
      <w:r w:rsidRPr="00C418E0">
        <w:rPr>
          <w:rFonts w:hint="eastAsia"/>
        </w:rPr>
        <w:t>有机质含量</w:t>
      </w:r>
      <w:r w:rsidR="007D62DD">
        <w:rPr>
          <w:rFonts w:hint="eastAsia"/>
        </w:rPr>
        <w:t>的增加能够</w:t>
      </w:r>
      <w:r w:rsidRPr="00C418E0">
        <w:rPr>
          <w:rFonts w:hint="eastAsia"/>
        </w:rPr>
        <w:t>降低土壤</w:t>
      </w:r>
      <w:r w:rsidR="006D1AB5">
        <w:rPr>
          <w:rFonts w:hint="eastAsia"/>
        </w:rPr>
        <w:t>的</w:t>
      </w:r>
      <w:r w:rsidRPr="00C418E0">
        <w:rPr>
          <w:rFonts w:hint="eastAsia"/>
        </w:rPr>
        <w:t>氧化还原电位</w:t>
      </w:r>
      <w:r>
        <w:rPr>
          <w:rFonts w:hint="eastAsia"/>
        </w:rPr>
        <w:t>（</w:t>
      </w:r>
      <w:r>
        <w:rPr>
          <w:rFonts w:hint="eastAsia"/>
        </w:rPr>
        <w:t>Eh</w:t>
      </w:r>
      <w:r>
        <w:rPr>
          <w:rFonts w:hint="eastAsia"/>
        </w:rPr>
        <w:t>），</w:t>
      </w:r>
      <w:r w:rsidRPr="00C418E0">
        <w:rPr>
          <w:rFonts w:hint="eastAsia"/>
        </w:rPr>
        <w:t>加速土壤</w:t>
      </w:r>
      <w:r w:rsidRPr="00C418E0">
        <w:rPr>
          <w:rFonts w:hint="eastAsia"/>
        </w:rPr>
        <w:t xml:space="preserve"> CH</w:t>
      </w:r>
      <w:r w:rsidRPr="009A4E23">
        <w:rPr>
          <w:rFonts w:hint="eastAsia"/>
          <w:vertAlign w:val="subscript"/>
        </w:rPr>
        <w:t>4</w:t>
      </w:r>
      <w:r w:rsidRPr="00C418E0">
        <w:rPr>
          <w:rFonts w:hint="eastAsia"/>
        </w:rPr>
        <w:t xml:space="preserve"> </w:t>
      </w:r>
      <w:r>
        <w:rPr>
          <w:rFonts w:hint="eastAsia"/>
        </w:rPr>
        <w:t>气体</w:t>
      </w:r>
      <w:r w:rsidRPr="00C418E0">
        <w:rPr>
          <w:rFonts w:hint="eastAsia"/>
        </w:rPr>
        <w:t>的产生</w:t>
      </w:r>
      <w:r>
        <w:rPr>
          <w:rFonts w:hint="eastAsia"/>
        </w:rPr>
        <w:t>，</w:t>
      </w:r>
      <w:r w:rsidRPr="00C418E0">
        <w:rPr>
          <w:rFonts w:hint="eastAsia"/>
        </w:rPr>
        <w:t>促进</w:t>
      </w:r>
      <w:r w:rsidRPr="00C418E0">
        <w:rPr>
          <w:rFonts w:hint="eastAsia"/>
        </w:rPr>
        <w:t>CH</w:t>
      </w:r>
      <w:r w:rsidRPr="009A4E23">
        <w:rPr>
          <w:rFonts w:hint="eastAsia"/>
          <w:vertAlign w:val="subscript"/>
        </w:rPr>
        <w:t>4</w:t>
      </w:r>
      <w:r w:rsidRPr="00C418E0">
        <w:rPr>
          <w:rFonts w:hint="eastAsia"/>
        </w:rPr>
        <w:t>释放</w:t>
      </w:r>
      <w:r>
        <w:rPr>
          <w:rFonts w:hint="eastAsia"/>
        </w:rPr>
        <w:t>。杨雨浛</w:t>
      </w:r>
      <w:r>
        <w:rPr>
          <w:noProof/>
          <w:vertAlign w:val="superscript"/>
        </w:rPr>
        <w:t>[28]</w:t>
      </w:r>
      <w:r>
        <w:rPr>
          <w:rFonts w:hint="eastAsia"/>
        </w:rPr>
        <w:t>研究表明，污泥堆肥会促进土壤产生</w:t>
      </w:r>
      <w:r>
        <w:rPr>
          <w:rFonts w:hint="eastAsia"/>
        </w:rPr>
        <w:t>CH</w:t>
      </w:r>
      <w:r w:rsidRPr="00E01084">
        <w:rPr>
          <w:rFonts w:hint="eastAsia"/>
          <w:vertAlign w:val="subscript"/>
        </w:rPr>
        <w:t>4</w:t>
      </w:r>
      <w:r>
        <w:rPr>
          <w:rFonts w:hint="eastAsia"/>
        </w:rPr>
        <w:t>，施用污泥堆肥的处理整体表现为</w:t>
      </w:r>
      <w:r>
        <w:rPr>
          <w:rFonts w:hint="eastAsia"/>
        </w:rPr>
        <w:t>CH</w:t>
      </w:r>
      <w:r w:rsidRPr="00E01084">
        <w:rPr>
          <w:rFonts w:hint="eastAsia"/>
          <w:vertAlign w:val="subscript"/>
        </w:rPr>
        <w:t xml:space="preserve">4 </w:t>
      </w:r>
      <w:r>
        <w:rPr>
          <w:rFonts w:hint="eastAsia"/>
        </w:rPr>
        <w:t>的“源”。</w:t>
      </w:r>
      <w:r w:rsidRPr="00BD1D7B">
        <w:rPr>
          <w:rFonts w:hint="eastAsia"/>
        </w:rPr>
        <w:t>施用含生物质炭污泥堆肥可以提高土壤有机质含量</w:t>
      </w:r>
      <w:r>
        <w:rPr>
          <w:rFonts w:hint="eastAsia"/>
        </w:rPr>
        <w:t>，</w:t>
      </w:r>
      <w:r w:rsidRPr="00BD1D7B">
        <w:rPr>
          <w:rFonts w:hint="eastAsia"/>
        </w:rPr>
        <w:t>降低土壤</w:t>
      </w:r>
      <w:r>
        <w:rPr>
          <w:rFonts w:hint="eastAsia"/>
        </w:rPr>
        <w:t xml:space="preserve"> CH</w:t>
      </w:r>
      <w:r w:rsidRPr="002C37CE">
        <w:rPr>
          <w:rFonts w:hint="eastAsia"/>
          <w:vertAlign w:val="subscript"/>
        </w:rPr>
        <w:t>4</w:t>
      </w:r>
      <w:r w:rsidRPr="00BD1D7B">
        <w:rPr>
          <w:rFonts w:hint="eastAsia"/>
        </w:rPr>
        <w:t>吸收量</w:t>
      </w:r>
      <w:r w:rsidRPr="00BD1D7B">
        <w:rPr>
          <w:rFonts w:hint="eastAsia"/>
        </w:rPr>
        <w:t>(</w:t>
      </w:r>
      <w:r w:rsidRPr="00BD1D7B">
        <w:rPr>
          <w:rFonts w:hint="eastAsia"/>
        </w:rPr>
        <w:t>即增加土壤</w:t>
      </w:r>
      <w:r w:rsidRPr="00BD1D7B">
        <w:rPr>
          <w:rFonts w:hint="eastAsia"/>
        </w:rPr>
        <w:t>CH</w:t>
      </w:r>
      <w:r w:rsidRPr="002C37CE">
        <w:rPr>
          <w:rFonts w:hint="eastAsia"/>
          <w:vertAlign w:val="subscript"/>
        </w:rPr>
        <w:t>4</w:t>
      </w:r>
      <w:r w:rsidRPr="00BD1D7B">
        <w:rPr>
          <w:rFonts w:hint="eastAsia"/>
        </w:rPr>
        <w:t>排放</w:t>
      </w:r>
      <w:r w:rsidRPr="00BD1D7B">
        <w:rPr>
          <w:rFonts w:hint="eastAsia"/>
        </w:rPr>
        <w:t>)</w:t>
      </w:r>
      <w:r w:rsidR="004821DA">
        <w:rPr>
          <w:rFonts w:hint="eastAsia"/>
        </w:rPr>
        <w:t>；</w:t>
      </w:r>
      <w:r w:rsidRPr="00BD1D7B">
        <w:rPr>
          <w:rFonts w:hint="eastAsia"/>
        </w:rPr>
        <w:t>施加生物质炭污泥堆肥能改变土壤微生物活性</w:t>
      </w:r>
      <w:r w:rsidRPr="00BD1D7B">
        <w:rPr>
          <w:rFonts w:hint="eastAsia"/>
        </w:rPr>
        <w:t>(</w:t>
      </w:r>
      <w:r w:rsidRPr="00BD1D7B">
        <w:rPr>
          <w:rFonts w:hint="eastAsia"/>
        </w:rPr>
        <w:t>产甲烷菌和甲烷氧化菌</w:t>
      </w:r>
      <w:r w:rsidRPr="00BD1D7B">
        <w:rPr>
          <w:rFonts w:hint="eastAsia"/>
        </w:rPr>
        <w:t>)</w:t>
      </w:r>
      <w:r w:rsidRPr="00BD1D7B">
        <w:rPr>
          <w:rFonts w:hint="eastAsia"/>
        </w:rPr>
        <w:t>、土壤理化性质</w:t>
      </w:r>
      <w:r>
        <w:rPr>
          <w:rFonts w:hint="eastAsia"/>
        </w:rPr>
        <w:t>，</w:t>
      </w:r>
      <w:r w:rsidRPr="00BD1D7B">
        <w:rPr>
          <w:rFonts w:hint="eastAsia"/>
        </w:rPr>
        <w:t>从而影响土壤</w:t>
      </w:r>
      <w:r>
        <w:rPr>
          <w:rFonts w:hint="eastAsia"/>
        </w:rPr>
        <w:t>CH</w:t>
      </w:r>
      <w:r w:rsidRPr="002C37CE">
        <w:rPr>
          <w:rFonts w:hint="eastAsia"/>
          <w:vertAlign w:val="subscript"/>
        </w:rPr>
        <w:t>4</w:t>
      </w:r>
      <w:r w:rsidRPr="00BD1D7B">
        <w:rPr>
          <w:rFonts w:hint="eastAsia"/>
        </w:rPr>
        <w:t>的排放</w:t>
      </w:r>
      <w:r>
        <w:rPr>
          <w:noProof/>
          <w:vertAlign w:val="superscript"/>
        </w:rPr>
        <w:t>[27]</w:t>
      </w:r>
      <w:r w:rsidRPr="00BD1D7B">
        <w:rPr>
          <w:rFonts w:hint="eastAsia"/>
        </w:rPr>
        <w:t>。</w:t>
      </w:r>
      <w:r w:rsidR="000D17FE">
        <w:rPr>
          <w:rFonts w:hint="eastAsia"/>
        </w:rPr>
        <w:t>一些试验发现</w:t>
      </w:r>
      <w:r>
        <w:rPr>
          <w:rFonts w:hint="eastAsia"/>
        </w:rPr>
        <w:t>，蚯蚓活动和其排泄物能够显著增加</w:t>
      </w:r>
      <w:r w:rsidRPr="0067779C">
        <w:rPr>
          <w:noProof/>
          <w:vertAlign w:val="superscript"/>
        </w:rPr>
        <w:t>[172, 173]</w:t>
      </w:r>
      <w:r>
        <w:rPr>
          <w:rFonts w:hint="eastAsia"/>
        </w:rPr>
        <w:t>土壤</w:t>
      </w:r>
      <w:r>
        <w:rPr>
          <w:rFonts w:hint="eastAsia"/>
        </w:rPr>
        <w:t>CH</w:t>
      </w:r>
      <w:r w:rsidRPr="00251D38">
        <w:rPr>
          <w:rFonts w:hint="eastAsia"/>
          <w:vertAlign w:val="subscript"/>
        </w:rPr>
        <w:t>4</w:t>
      </w:r>
      <w:r>
        <w:rPr>
          <w:rFonts w:hint="eastAsia"/>
        </w:rPr>
        <w:t>排放，</w:t>
      </w:r>
      <w:r w:rsidR="00DA0379">
        <w:rPr>
          <w:rFonts w:hint="eastAsia"/>
        </w:rPr>
        <w:t>比如</w:t>
      </w:r>
      <w:r>
        <w:rPr>
          <w:rFonts w:hint="eastAsia"/>
        </w:rPr>
        <w:t>山地草甸土壤中蚯蚓活动能促进</w:t>
      </w:r>
      <w:r>
        <w:rPr>
          <w:rFonts w:hint="eastAsia"/>
        </w:rPr>
        <w:t>CH</w:t>
      </w:r>
      <w:r w:rsidRPr="00222DFD">
        <w:rPr>
          <w:rFonts w:hint="eastAsia"/>
          <w:vertAlign w:val="subscript"/>
        </w:rPr>
        <w:t>4</w:t>
      </w:r>
      <w:r>
        <w:rPr>
          <w:rFonts w:hint="eastAsia"/>
        </w:rPr>
        <w:t>的产生</w:t>
      </w:r>
      <w:r>
        <w:rPr>
          <w:noProof/>
          <w:vertAlign w:val="superscript"/>
        </w:rPr>
        <w:t>[173]</w:t>
      </w:r>
      <w:r>
        <w:rPr>
          <w:rFonts w:hint="eastAsia"/>
        </w:rPr>
        <w:t>，</w:t>
      </w:r>
      <w:r w:rsidR="00DA0379">
        <w:rPr>
          <w:rFonts w:hint="eastAsia"/>
        </w:rPr>
        <w:t>因为</w:t>
      </w:r>
      <w:r w:rsidR="000131FC">
        <w:rPr>
          <w:rFonts w:hint="eastAsia"/>
        </w:rPr>
        <w:t>蚯蚓及其排泄产物</w:t>
      </w:r>
      <w:r>
        <w:rPr>
          <w:rFonts w:hint="eastAsia"/>
        </w:rPr>
        <w:t>蚓粪</w:t>
      </w:r>
      <w:r w:rsidR="000131FC">
        <w:rPr>
          <w:rFonts w:hint="eastAsia"/>
        </w:rPr>
        <w:t>均能</w:t>
      </w:r>
      <w:r>
        <w:rPr>
          <w:rFonts w:hint="eastAsia"/>
        </w:rPr>
        <w:t>产生</w:t>
      </w:r>
      <w:r>
        <w:rPr>
          <w:rFonts w:hint="eastAsia"/>
        </w:rPr>
        <w:t>CH</w:t>
      </w:r>
      <w:r w:rsidRPr="00222DFD">
        <w:rPr>
          <w:rFonts w:hint="eastAsia"/>
          <w:vertAlign w:val="subscript"/>
        </w:rPr>
        <w:t>4</w:t>
      </w:r>
      <w:r w:rsidR="000131FC">
        <w:rPr>
          <w:rFonts w:hint="eastAsia"/>
        </w:rPr>
        <w:t>，导致</w:t>
      </w:r>
      <w:r>
        <w:rPr>
          <w:rFonts w:hint="eastAsia"/>
        </w:rPr>
        <w:t>土壤</w:t>
      </w:r>
      <w:r>
        <w:rPr>
          <w:rFonts w:hint="eastAsia"/>
        </w:rPr>
        <w:t>CH</w:t>
      </w:r>
      <w:r w:rsidRPr="00222DFD">
        <w:rPr>
          <w:rFonts w:hint="eastAsia"/>
          <w:vertAlign w:val="subscript"/>
        </w:rPr>
        <w:t>4</w:t>
      </w:r>
      <w:r>
        <w:rPr>
          <w:rFonts w:hint="eastAsia"/>
        </w:rPr>
        <w:t>总排放量增加</w:t>
      </w:r>
      <w:r>
        <w:rPr>
          <w:noProof/>
          <w:vertAlign w:val="superscript"/>
        </w:rPr>
        <w:t>[172]</w:t>
      </w:r>
      <w:r>
        <w:rPr>
          <w:rFonts w:hint="eastAsia"/>
        </w:rPr>
        <w:t>。</w:t>
      </w:r>
    </w:p>
    <w:p w14:paraId="10FA5E6B" w14:textId="77777777" w:rsidR="009361C5" w:rsidRDefault="009361C5" w:rsidP="009361C5">
      <w:pPr>
        <w:ind w:firstLineChars="200" w:firstLine="480"/>
      </w:pPr>
      <w:r>
        <w:rPr>
          <w:rFonts w:hint="eastAsia"/>
        </w:rPr>
        <w:t>本研究发现，外源有机碳种类对滩涂盐碱地土壤</w:t>
      </w:r>
      <w:r w:rsidRPr="006F59A1">
        <w:rPr>
          <w:rFonts w:hint="eastAsia"/>
        </w:rPr>
        <w:t>CH</w:t>
      </w:r>
      <w:r w:rsidRPr="006F59A1">
        <w:rPr>
          <w:rFonts w:hint="eastAsia"/>
          <w:vertAlign w:val="subscript"/>
        </w:rPr>
        <w:t>4</w:t>
      </w:r>
      <w:r>
        <w:rPr>
          <w:rFonts w:hint="eastAsia"/>
        </w:rPr>
        <w:t>气体的排放具有显著的差异，即蚯蚓粪有机碳各</w:t>
      </w:r>
      <w:r w:rsidRPr="006F59A1">
        <w:rPr>
          <w:rFonts w:hint="eastAsia"/>
        </w:rPr>
        <w:t>处理的</w:t>
      </w:r>
      <w:r w:rsidRPr="006F59A1">
        <w:rPr>
          <w:rFonts w:hint="eastAsia"/>
        </w:rPr>
        <w:t>CH</w:t>
      </w:r>
      <w:r w:rsidRPr="006F59A1">
        <w:rPr>
          <w:rFonts w:hint="eastAsia"/>
          <w:vertAlign w:val="subscript"/>
        </w:rPr>
        <w:t>4</w:t>
      </w:r>
      <w:r>
        <w:rPr>
          <w:rFonts w:hint="eastAsia"/>
        </w:rPr>
        <w:t>排放增幅明显高于生活污泥有机碳各处理。原因可能是</w:t>
      </w:r>
      <w:r w:rsidRPr="006F59A1">
        <w:rPr>
          <w:rFonts w:hint="eastAsia"/>
        </w:rPr>
        <w:t>虽然生活污泥施用向土壤输入了有机碳，但是污泥中的碳多数</w:t>
      </w:r>
      <w:r w:rsidR="00EF3314">
        <w:rPr>
          <w:rFonts w:hint="eastAsia"/>
        </w:rPr>
        <w:t>是</w:t>
      </w:r>
      <w:r w:rsidRPr="006F59A1">
        <w:rPr>
          <w:rFonts w:hint="eastAsia"/>
        </w:rPr>
        <w:t>大分子复杂有机物，前期分解的中间产物和小分子有机物较少，因而可利用的产甲烷前体偏少；</w:t>
      </w:r>
      <w:r w:rsidRPr="0091402B">
        <w:rPr>
          <w:rFonts w:hint="eastAsia"/>
        </w:rPr>
        <w:t>而</w:t>
      </w:r>
      <w:r>
        <w:rPr>
          <w:rFonts w:hint="eastAsia"/>
        </w:rPr>
        <w:t>蚯蚓</w:t>
      </w:r>
      <w:r w:rsidRPr="0091402B">
        <w:rPr>
          <w:rFonts w:hint="eastAsia"/>
        </w:rPr>
        <w:t>粪是生活污泥经蚯蚓吞噬、分解消化处理后的产物，</w:t>
      </w:r>
      <w:r w:rsidRPr="003F3670">
        <w:rPr>
          <w:rFonts w:hint="eastAsia"/>
        </w:rPr>
        <w:t>Yang</w:t>
      </w:r>
      <w:r>
        <w:rPr>
          <w:rFonts w:hint="eastAsia"/>
        </w:rPr>
        <w:t>等</w:t>
      </w:r>
      <w:r w:rsidRPr="009A7857">
        <w:rPr>
          <w:noProof/>
          <w:vertAlign w:val="superscript"/>
        </w:rPr>
        <w:t>[145</w:t>
      </w:r>
      <w:r w:rsidR="008467C3">
        <w:rPr>
          <w:rFonts w:hint="eastAsia"/>
          <w:noProof/>
          <w:vertAlign w:val="superscript"/>
        </w:rPr>
        <w:t>, 164</w:t>
      </w:r>
      <w:r w:rsidRPr="009A7857">
        <w:rPr>
          <w:noProof/>
          <w:vertAlign w:val="superscript"/>
        </w:rPr>
        <w:t>]</w:t>
      </w:r>
      <w:r>
        <w:rPr>
          <w:rFonts w:hint="eastAsia"/>
        </w:rPr>
        <w:t>发现，污泥原料中复杂有机物会在蚯蚓摄食消化后，转化成小分子有机酸。</w:t>
      </w:r>
      <w:r w:rsidRPr="00EB6161">
        <w:rPr>
          <w:rFonts w:hint="eastAsia"/>
          <w:color w:val="000000" w:themeColor="text1"/>
        </w:rPr>
        <w:t>可</w:t>
      </w:r>
      <w:r w:rsidRPr="0091402B">
        <w:rPr>
          <w:rFonts w:hint="eastAsia"/>
          <w:color w:val="000000" w:themeColor="text1"/>
        </w:rPr>
        <w:t>利用的产甲烷前体偏多，进而更能促进</w:t>
      </w:r>
      <w:r w:rsidRPr="0091402B">
        <w:rPr>
          <w:rFonts w:hint="eastAsia"/>
          <w:color w:val="000000" w:themeColor="text1"/>
        </w:rPr>
        <w:t>CH</w:t>
      </w:r>
      <w:r w:rsidRPr="00EB6161">
        <w:rPr>
          <w:rFonts w:hint="eastAsia"/>
          <w:color w:val="000000" w:themeColor="text1"/>
          <w:vertAlign w:val="subscript"/>
        </w:rPr>
        <w:t>4</w:t>
      </w:r>
      <w:r w:rsidRPr="0091402B">
        <w:rPr>
          <w:rFonts w:hint="eastAsia"/>
          <w:color w:val="000000" w:themeColor="text1"/>
        </w:rPr>
        <w:t>排放。</w:t>
      </w:r>
      <w:r w:rsidRPr="0091402B">
        <w:rPr>
          <w:rFonts w:hint="eastAsia"/>
        </w:rPr>
        <w:t xml:space="preserve"> </w:t>
      </w:r>
    </w:p>
    <w:p w14:paraId="7004F946" w14:textId="77777777" w:rsidR="009361C5" w:rsidRDefault="009361C5" w:rsidP="009361C5">
      <w:pPr>
        <w:pStyle w:val="Heading3"/>
        <w:spacing w:before="326" w:after="326" w:line="440" w:lineRule="exact"/>
      </w:pPr>
      <w:bookmarkStart w:id="47" w:name="_Toc68672518"/>
      <w:r w:rsidRPr="00E059D2">
        <w:lastRenderedPageBreak/>
        <w:t>4.1.2</w:t>
      </w:r>
      <w:r>
        <w:rPr>
          <w:rFonts w:hint="eastAsia"/>
        </w:rPr>
        <w:t xml:space="preserve"> </w:t>
      </w:r>
      <w:r w:rsidRPr="006115E1">
        <w:rPr>
          <w:rFonts w:hint="eastAsia"/>
        </w:rPr>
        <w:t>对</w:t>
      </w:r>
      <w:r w:rsidRPr="00E059D2">
        <w:t>CO</w:t>
      </w:r>
      <w:r w:rsidRPr="00E059D2">
        <w:rPr>
          <w:vertAlign w:val="subscript"/>
        </w:rPr>
        <w:t>2</w:t>
      </w:r>
      <w:r w:rsidRPr="006115E1">
        <w:rPr>
          <w:rFonts w:hint="eastAsia"/>
        </w:rPr>
        <w:t>气体排放的影响</w:t>
      </w:r>
      <w:bookmarkEnd w:id="47"/>
    </w:p>
    <w:p w14:paraId="09DBDA6F" w14:textId="77777777" w:rsidR="009361C5" w:rsidRPr="00CF47E4" w:rsidRDefault="009361C5" w:rsidP="009361C5">
      <w:pPr>
        <w:ind w:firstLineChars="200" w:firstLine="480"/>
      </w:pPr>
      <w:r w:rsidRPr="00206C56">
        <w:rPr>
          <w:rFonts w:hint="eastAsia"/>
        </w:rPr>
        <w:t>本试验结果表明，外源有机碳</w:t>
      </w:r>
      <w:r>
        <w:rPr>
          <w:rFonts w:hint="eastAsia"/>
        </w:rPr>
        <w:t>（生活污泥、蚯蚓粪）</w:t>
      </w:r>
      <w:r w:rsidRPr="00206C56">
        <w:rPr>
          <w:rFonts w:hint="eastAsia"/>
        </w:rPr>
        <w:t>添加后</w:t>
      </w:r>
      <w:r>
        <w:rPr>
          <w:rFonts w:hint="eastAsia"/>
        </w:rPr>
        <w:t>均</w:t>
      </w:r>
      <w:r w:rsidRPr="00206C56">
        <w:rPr>
          <w:rFonts w:hint="eastAsia"/>
        </w:rPr>
        <w:t>促进了滩涂盐碱地土壤</w:t>
      </w:r>
      <w:r w:rsidRPr="00206C56">
        <w:rPr>
          <w:rFonts w:hint="eastAsia"/>
        </w:rPr>
        <w:t>C</w:t>
      </w:r>
      <w:r>
        <w:rPr>
          <w:rFonts w:hint="eastAsia"/>
        </w:rPr>
        <w:t>O</w:t>
      </w:r>
      <w:r w:rsidRPr="00C90B98">
        <w:rPr>
          <w:rFonts w:hint="eastAsia"/>
          <w:vertAlign w:val="subscript"/>
        </w:rPr>
        <w:t>2</w:t>
      </w:r>
      <w:r>
        <w:rPr>
          <w:rFonts w:hint="eastAsia"/>
        </w:rPr>
        <w:t>气体的</w:t>
      </w:r>
      <w:r w:rsidRPr="00206C56">
        <w:rPr>
          <w:rFonts w:hint="eastAsia"/>
        </w:rPr>
        <w:t>排放</w:t>
      </w:r>
      <w:r>
        <w:rPr>
          <w:rFonts w:hint="eastAsia"/>
        </w:rPr>
        <w:t>，</w:t>
      </w:r>
      <w:r w:rsidRPr="00206C56">
        <w:rPr>
          <w:rFonts w:hint="eastAsia"/>
        </w:rPr>
        <w:t>C</w:t>
      </w:r>
      <w:r>
        <w:rPr>
          <w:rFonts w:hint="eastAsia"/>
        </w:rPr>
        <w:t>O</w:t>
      </w:r>
      <w:r w:rsidRPr="00C90B98">
        <w:rPr>
          <w:rFonts w:hint="eastAsia"/>
          <w:vertAlign w:val="subscript"/>
        </w:rPr>
        <w:t>2</w:t>
      </w:r>
      <w:r w:rsidRPr="00206C56">
        <w:rPr>
          <w:rFonts w:hint="eastAsia"/>
        </w:rPr>
        <w:t>排放</w:t>
      </w:r>
      <w:r>
        <w:rPr>
          <w:rFonts w:hint="eastAsia"/>
        </w:rPr>
        <w:t>量随施肥量的增加而增大。土壤有机碳含量</w:t>
      </w:r>
      <w:r w:rsidR="007305F4">
        <w:rPr>
          <w:rFonts w:hint="eastAsia"/>
        </w:rPr>
        <w:t>增加意味着土壤</w:t>
      </w:r>
      <w:r>
        <w:rPr>
          <w:rFonts w:hint="eastAsia"/>
        </w:rPr>
        <w:t>微生物</w:t>
      </w:r>
      <w:r w:rsidR="00395FA7">
        <w:rPr>
          <w:rFonts w:hint="eastAsia"/>
        </w:rPr>
        <w:t>生物量增加</w:t>
      </w:r>
      <w:r>
        <w:rPr>
          <w:rFonts w:hint="eastAsia"/>
        </w:rPr>
        <w:t>，从而影响</w:t>
      </w:r>
      <w:r>
        <w:rPr>
          <w:rFonts w:hint="eastAsia"/>
        </w:rPr>
        <w:t>CO</w:t>
      </w:r>
      <w:r w:rsidRPr="000C1DD6">
        <w:rPr>
          <w:rFonts w:hint="eastAsia"/>
          <w:vertAlign w:val="subscript"/>
        </w:rPr>
        <w:t>2</w:t>
      </w:r>
      <w:r>
        <w:rPr>
          <w:rFonts w:hint="eastAsia"/>
        </w:rPr>
        <w:t>排放的总量</w:t>
      </w:r>
      <w:r w:rsidRPr="0067779C">
        <w:rPr>
          <w:noProof/>
          <w:vertAlign w:val="superscript"/>
        </w:rPr>
        <w:t>[174]</w:t>
      </w:r>
      <w:r>
        <w:rPr>
          <w:rFonts w:hint="eastAsia"/>
        </w:rPr>
        <w:t>。</w:t>
      </w:r>
      <w:r w:rsidRPr="00C433F2">
        <w:rPr>
          <w:rFonts w:hint="eastAsia"/>
        </w:rPr>
        <w:t>蒋越和杨雨浛</w:t>
      </w:r>
      <w:r w:rsidRPr="009A7857">
        <w:rPr>
          <w:noProof/>
          <w:vertAlign w:val="superscript"/>
        </w:rPr>
        <w:t>[27, 28]</w:t>
      </w:r>
      <w:r w:rsidRPr="00C433F2">
        <w:rPr>
          <w:rFonts w:hint="eastAsia"/>
        </w:rPr>
        <w:t>试验研究发现，施用污泥堆肥，</w:t>
      </w:r>
      <w:r w:rsidRPr="00C433F2">
        <w:rPr>
          <w:rFonts w:hint="eastAsia"/>
        </w:rPr>
        <w:t>CO</w:t>
      </w:r>
      <w:r w:rsidRPr="00C433F2">
        <w:rPr>
          <w:rFonts w:hint="eastAsia"/>
          <w:vertAlign w:val="subscript"/>
        </w:rPr>
        <w:t xml:space="preserve">2 </w:t>
      </w:r>
      <w:r w:rsidRPr="00C433F2">
        <w:rPr>
          <w:rFonts w:hint="eastAsia"/>
        </w:rPr>
        <w:t>平均排放通量随着污泥堆肥施用量的增加呈递增趋势，减量施肥能降低</w:t>
      </w:r>
      <w:r>
        <w:rPr>
          <w:rFonts w:hint="eastAsia"/>
        </w:rPr>
        <w:t>CO</w:t>
      </w:r>
      <w:r w:rsidRPr="00C433F2">
        <w:rPr>
          <w:rFonts w:hint="eastAsia"/>
          <w:vertAlign w:val="subscript"/>
        </w:rPr>
        <w:t>2</w:t>
      </w:r>
      <w:r w:rsidRPr="00C433F2">
        <w:rPr>
          <w:rFonts w:hint="eastAsia"/>
        </w:rPr>
        <w:t>的排放量</w:t>
      </w:r>
      <w:r w:rsidR="008E70D3">
        <w:rPr>
          <w:rFonts w:hint="eastAsia"/>
        </w:rPr>
        <w:t>，</w:t>
      </w:r>
      <w:r>
        <w:rPr>
          <w:rFonts w:hint="eastAsia"/>
          <w:color w:val="000000" w:themeColor="text1"/>
        </w:rPr>
        <w:t>原因是污泥中有效碳含量较高，</w:t>
      </w:r>
      <w:r w:rsidRPr="00C433F2">
        <w:rPr>
          <w:rFonts w:hint="eastAsia"/>
        </w:rPr>
        <w:t>施用污泥堆肥会增加可利用碳源，产生激发效应</w:t>
      </w:r>
      <w:r>
        <w:rPr>
          <w:rFonts w:hint="eastAsia"/>
        </w:rPr>
        <w:t>，提高土壤潜在能被矿化分解的有机碳含量，从而加快微生物分解利用，</w:t>
      </w:r>
      <w:r w:rsidRPr="00C433F2">
        <w:rPr>
          <w:rFonts w:hint="eastAsia"/>
          <w:color w:val="000000" w:themeColor="text1"/>
        </w:rPr>
        <w:t>促进了</w:t>
      </w:r>
      <w:r w:rsidRPr="00C433F2">
        <w:rPr>
          <w:rFonts w:hint="eastAsia"/>
          <w:color w:val="000000" w:themeColor="text1"/>
        </w:rPr>
        <w:t>CO</w:t>
      </w:r>
      <w:r w:rsidRPr="00C433F2">
        <w:rPr>
          <w:rFonts w:hint="eastAsia"/>
          <w:color w:val="000000" w:themeColor="text1"/>
          <w:vertAlign w:val="subscript"/>
        </w:rPr>
        <w:t>2</w:t>
      </w:r>
      <w:r w:rsidRPr="00C433F2">
        <w:rPr>
          <w:rFonts w:hint="eastAsia"/>
          <w:color w:val="000000" w:themeColor="text1"/>
        </w:rPr>
        <w:t>排放。</w:t>
      </w:r>
    </w:p>
    <w:p w14:paraId="52578C4B" w14:textId="77777777" w:rsidR="009361C5" w:rsidRDefault="009361C5" w:rsidP="009361C5">
      <w:pPr>
        <w:ind w:firstLineChars="200" w:firstLine="480"/>
        <w:rPr>
          <w:color w:val="000000" w:themeColor="text1"/>
        </w:rPr>
      </w:pPr>
      <w:r>
        <w:rPr>
          <w:rFonts w:hint="eastAsia"/>
          <w:color w:val="000000" w:themeColor="text1"/>
        </w:rPr>
        <w:t>本研究中，蚯蚓粪有机碳处理对</w:t>
      </w:r>
      <w:r w:rsidRPr="00C433F2">
        <w:rPr>
          <w:rFonts w:hint="eastAsia"/>
        </w:rPr>
        <w:t>CO</w:t>
      </w:r>
      <w:r w:rsidRPr="00C433F2">
        <w:rPr>
          <w:rFonts w:hint="eastAsia"/>
          <w:vertAlign w:val="subscript"/>
        </w:rPr>
        <w:t>2</w:t>
      </w:r>
      <w:r>
        <w:rPr>
          <w:rFonts w:hint="eastAsia"/>
        </w:rPr>
        <w:t>排放表现与</w:t>
      </w:r>
      <w:r w:rsidRPr="0091402B">
        <w:rPr>
          <w:rFonts w:hint="eastAsia"/>
          <w:color w:val="000000" w:themeColor="text1"/>
        </w:rPr>
        <w:t>CH</w:t>
      </w:r>
      <w:r w:rsidRPr="00EB6161">
        <w:rPr>
          <w:rFonts w:hint="eastAsia"/>
          <w:color w:val="000000" w:themeColor="text1"/>
          <w:vertAlign w:val="subscript"/>
        </w:rPr>
        <w:t>4</w:t>
      </w:r>
      <w:r>
        <w:rPr>
          <w:rFonts w:hint="eastAsia"/>
          <w:color w:val="000000" w:themeColor="text1"/>
        </w:rPr>
        <w:t>一致，即蚯蚓粪有机碳各处理的土壤</w:t>
      </w:r>
      <w:r w:rsidRPr="00C433F2">
        <w:rPr>
          <w:rFonts w:hint="eastAsia"/>
        </w:rPr>
        <w:t>CO</w:t>
      </w:r>
      <w:r w:rsidRPr="00C433F2">
        <w:rPr>
          <w:rFonts w:hint="eastAsia"/>
          <w:vertAlign w:val="subscript"/>
        </w:rPr>
        <w:t>2</w:t>
      </w:r>
      <w:r>
        <w:rPr>
          <w:rFonts w:hint="eastAsia"/>
        </w:rPr>
        <w:t>排放</w:t>
      </w:r>
      <w:r>
        <w:rPr>
          <w:rFonts w:hint="eastAsia"/>
          <w:color w:val="000000" w:themeColor="text1"/>
        </w:rPr>
        <w:t>高于对应</w:t>
      </w:r>
      <w:r w:rsidRPr="00C433F2">
        <w:rPr>
          <w:rFonts w:hint="eastAsia"/>
          <w:color w:val="000000" w:themeColor="text1"/>
        </w:rPr>
        <w:t>生活污泥</w:t>
      </w:r>
      <w:r>
        <w:rPr>
          <w:rFonts w:hint="eastAsia"/>
          <w:color w:val="000000" w:themeColor="text1"/>
        </w:rPr>
        <w:t>有机碳</w:t>
      </w:r>
      <w:r w:rsidRPr="00C433F2">
        <w:rPr>
          <w:rFonts w:hint="eastAsia"/>
          <w:color w:val="000000" w:themeColor="text1"/>
        </w:rPr>
        <w:t>处理</w:t>
      </w:r>
      <w:r>
        <w:rPr>
          <w:rFonts w:hint="eastAsia"/>
          <w:color w:val="000000" w:themeColor="text1"/>
        </w:rPr>
        <w:t>。原因可能是有机碳来源不同，</w:t>
      </w:r>
      <w:r w:rsidRPr="00C433F2">
        <w:rPr>
          <w:rFonts w:hint="eastAsia"/>
        </w:rPr>
        <w:t>CO</w:t>
      </w:r>
      <w:r w:rsidRPr="00C433F2">
        <w:rPr>
          <w:rFonts w:hint="eastAsia"/>
          <w:vertAlign w:val="subscript"/>
        </w:rPr>
        <w:t>2</w:t>
      </w:r>
      <w:r>
        <w:rPr>
          <w:rFonts w:hint="eastAsia"/>
        </w:rPr>
        <w:t>周转速率也不同</w:t>
      </w:r>
      <w:r w:rsidRPr="0067779C">
        <w:rPr>
          <w:noProof/>
          <w:vertAlign w:val="superscript"/>
        </w:rPr>
        <w:t>[175]</w:t>
      </w:r>
      <w:r>
        <w:rPr>
          <w:rFonts w:hint="eastAsia"/>
        </w:rPr>
        <w:t>。</w:t>
      </w:r>
      <w:r>
        <w:rPr>
          <w:rFonts w:hint="eastAsia"/>
          <w:color w:val="000000" w:themeColor="text1"/>
        </w:rPr>
        <w:t>蚯蚓粪中的可利用有效碳含量高，且蚯蚓粪具有通气度高、结构疏松、排水性好等物理特性，从而能够利于土壤呼吸，促进</w:t>
      </w:r>
      <w:r w:rsidRPr="00C433F2">
        <w:rPr>
          <w:rFonts w:hint="eastAsia"/>
          <w:color w:val="000000" w:themeColor="text1"/>
        </w:rPr>
        <w:t>CO</w:t>
      </w:r>
      <w:r w:rsidRPr="00C433F2">
        <w:rPr>
          <w:rFonts w:hint="eastAsia"/>
          <w:color w:val="000000" w:themeColor="text1"/>
          <w:vertAlign w:val="subscript"/>
        </w:rPr>
        <w:t>2</w:t>
      </w:r>
      <w:r>
        <w:rPr>
          <w:rFonts w:hint="eastAsia"/>
          <w:color w:val="000000" w:themeColor="text1"/>
        </w:rPr>
        <w:t>气体</w:t>
      </w:r>
      <w:r w:rsidRPr="00C433F2">
        <w:rPr>
          <w:rFonts w:hint="eastAsia"/>
          <w:color w:val="000000" w:themeColor="text1"/>
        </w:rPr>
        <w:t>排放</w:t>
      </w:r>
      <w:r>
        <w:rPr>
          <w:rFonts w:hint="eastAsia"/>
          <w:color w:val="000000" w:themeColor="text1"/>
        </w:rPr>
        <w:t>。</w:t>
      </w:r>
    </w:p>
    <w:p w14:paraId="03AE0D64" w14:textId="77777777" w:rsidR="009361C5" w:rsidRPr="00D33B79" w:rsidRDefault="009361C5" w:rsidP="009361C5">
      <w:pPr>
        <w:pStyle w:val="Heading3"/>
        <w:spacing w:before="326" w:after="326" w:line="440" w:lineRule="exact"/>
      </w:pPr>
      <w:bookmarkStart w:id="48" w:name="_Toc63939044"/>
      <w:bookmarkStart w:id="49" w:name="_Toc66110376"/>
      <w:bookmarkStart w:id="50" w:name="_Toc68672519"/>
      <w:r>
        <w:rPr>
          <w:rFonts w:hint="eastAsia"/>
        </w:rPr>
        <w:t xml:space="preserve">4.1.3 </w:t>
      </w:r>
      <w:r w:rsidRPr="00550F77">
        <w:t>对</w:t>
      </w:r>
      <w:r w:rsidRPr="00550F77">
        <w:rPr>
          <w:rFonts w:hint="eastAsia"/>
        </w:rPr>
        <w:t>N</w:t>
      </w:r>
      <w:r w:rsidRPr="00550F77">
        <w:rPr>
          <w:rFonts w:hint="eastAsia"/>
          <w:vertAlign w:val="subscript"/>
        </w:rPr>
        <w:t>2</w:t>
      </w:r>
      <w:r w:rsidRPr="00550F77">
        <w:rPr>
          <w:rFonts w:hint="eastAsia"/>
        </w:rPr>
        <w:t>O</w:t>
      </w:r>
      <w:r w:rsidRPr="00550F77">
        <w:t>排放的影响</w:t>
      </w:r>
      <w:bookmarkEnd w:id="48"/>
      <w:bookmarkEnd w:id="49"/>
      <w:bookmarkEnd w:id="50"/>
    </w:p>
    <w:p w14:paraId="47445745" w14:textId="77777777" w:rsidR="009361C5" w:rsidRPr="00551CE9" w:rsidRDefault="009361C5" w:rsidP="009361C5">
      <w:pPr>
        <w:ind w:firstLineChars="200" w:firstLine="480"/>
      </w:pPr>
      <w:r w:rsidRPr="00206C56">
        <w:rPr>
          <w:rFonts w:hint="eastAsia"/>
        </w:rPr>
        <w:t>本试验结果表明，外源有机碳</w:t>
      </w:r>
      <w:r>
        <w:rPr>
          <w:rFonts w:hint="eastAsia"/>
        </w:rPr>
        <w:t>（生活污泥、蚯蚓粪）</w:t>
      </w:r>
      <w:r w:rsidRPr="00206C56">
        <w:rPr>
          <w:rFonts w:hint="eastAsia"/>
        </w:rPr>
        <w:t>添加后</w:t>
      </w:r>
      <w:r>
        <w:rPr>
          <w:rFonts w:hint="eastAsia"/>
        </w:rPr>
        <w:t>均</w:t>
      </w:r>
      <w:r w:rsidRPr="00206C56">
        <w:rPr>
          <w:rFonts w:hint="eastAsia"/>
        </w:rPr>
        <w:t>促进了滩涂盐碱地土壤</w:t>
      </w:r>
      <w:r w:rsidRPr="00AB3934">
        <w:rPr>
          <w:rFonts w:hint="eastAsia"/>
        </w:rPr>
        <w:t>N</w:t>
      </w:r>
      <w:r w:rsidRPr="00AB3934">
        <w:rPr>
          <w:rFonts w:hint="eastAsia"/>
          <w:vertAlign w:val="subscript"/>
        </w:rPr>
        <w:t>2</w:t>
      </w:r>
      <w:r w:rsidRPr="00AB3934">
        <w:rPr>
          <w:rFonts w:hint="eastAsia"/>
        </w:rPr>
        <w:t>O</w:t>
      </w:r>
      <w:r>
        <w:rPr>
          <w:rFonts w:hint="eastAsia"/>
        </w:rPr>
        <w:t>气体的</w:t>
      </w:r>
      <w:r w:rsidRPr="00206C56">
        <w:rPr>
          <w:rFonts w:hint="eastAsia"/>
        </w:rPr>
        <w:t>排放</w:t>
      </w:r>
      <w:r>
        <w:rPr>
          <w:rFonts w:hint="eastAsia"/>
        </w:rPr>
        <w:t>，</w:t>
      </w:r>
      <w:r w:rsidRPr="00AB3934">
        <w:rPr>
          <w:rFonts w:hint="eastAsia"/>
        </w:rPr>
        <w:t>N</w:t>
      </w:r>
      <w:r w:rsidRPr="00AB3934">
        <w:rPr>
          <w:rFonts w:hint="eastAsia"/>
          <w:vertAlign w:val="subscript"/>
        </w:rPr>
        <w:t>2</w:t>
      </w:r>
      <w:r w:rsidRPr="00AB3934">
        <w:rPr>
          <w:rFonts w:hint="eastAsia"/>
        </w:rPr>
        <w:t>O</w:t>
      </w:r>
      <w:r w:rsidRPr="00206C56">
        <w:rPr>
          <w:rFonts w:hint="eastAsia"/>
        </w:rPr>
        <w:t>排放</w:t>
      </w:r>
      <w:r>
        <w:rPr>
          <w:rFonts w:hint="eastAsia"/>
        </w:rPr>
        <w:t>量随施肥量的增加而增大，</w:t>
      </w:r>
      <w:r w:rsidRPr="00AB3934">
        <w:rPr>
          <w:rFonts w:hint="eastAsia"/>
        </w:rPr>
        <w:t>生活污泥和</w:t>
      </w:r>
      <w:r>
        <w:rPr>
          <w:rFonts w:hint="eastAsia"/>
        </w:rPr>
        <w:t>蚯蚓</w:t>
      </w:r>
      <w:r w:rsidRPr="00AB3934">
        <w:rPr>
          <w:rFonts w:hint="eastAsia"/>
        </w:rPr>
        <w:t>粪施用量为</w:t>
      </w:r>
      <w:r w:rsidRPr="00AB3934">
        <w:rPr>
          <w:rFonts w:hint="eastAsia"/>
        </w:rPr>
        <w:t>200 t ha</w:t>
      </w:r>
      <w:r w:rsidRPr="00AB3934">
        <w:rPr>
          <w:rFonts w:hint="eastAsia"/>
          <w:vertAlign w:val="superscript"/>
        </w:rPr>
        <w:t>-1</w:t>
      </w:r>
      <w:r w:rsidRPr="00AB3934">
        <w:rPr>
          <w:rFonts w:hint="eastAsia"/>
        </w:rPr>
        <w:t>时，</w:t>
      </w:r>
      <w:r w:rsidRPr="00AB3934">
        <w:rPr>
          <w:rFonts w:hint="eastAsia"/>
        </w:rPr>
        <w:t>N</w:t>
      </w:r>
      <w:r w:rsidRPr="00AB3934">
        <w:rPr>
          <w:rFonts w:hint="eastAsia"/>
          <w:vertAlign w:val="subscript"/>
        </w:rPr>
        <w:t>2</w:t>
      </w:r>
      <w:r w:rsidRPr="00AB3934">
        <w:rPr>
          <w:rFonts w:hint="eastAsia"/>
        </w:rPr>
        <w:t>O</w:t>
      </w:r>
      <w:r>
        <w:rPr>
          <w:rFonts w:hint="eastAsia"/>
        </w:rPr>
        <w:t>排放量明显增加。相关</w:t>
      </w:r>
      <w:r>
        <w:rPr>
          <w:noProof/>
          <w:vertAlign w:val="superscript"/>
        </w:rPr>
        <w:t>[176]</w:t>
      </w:r>
      <w:r>
        <w:rPr>
          <w:rFonts w:hint="eastAsia"/>
        </w:rPr>
        <w:t>研究表明，在秸秆大量还田的情况下，土壤</w:t>
      </w:r>
      <w:r>
        <w:rPr>
          <w:rFonts w:hint="eastAsia"/>
        </w:rPr>
        <w:t>N</w:t>
      </w:r>
      <w:r w:rsidRPr="00631AB4">
        <w:rPr>
          <w:rFonts w:hint="eastAsia"/>
          <w:vertAlign w:val="subscript"/>
        </w:rPr>
        <w:t>2</w:t>
      </w:r>
      <w:r>
        <w:rPr>
          <w:rFonts w:hint="eastAsia"/>
        </w:rPr>
        <w:t>O</w:t>
      </w:r>
      <w:r>
        <w:rPr>
          <w:rFonts w:hint="eastAsia"/>
        </w:rPr>
        <w:t>的排放通量会明显提高。潘志勇</w:t>
      </w:r>
      <w:r>
        <w:rPr>
          <w:noProof/>
          <w:vertAlign w:val="superscript"/>
        </w:rPr>
        <w:t>[176]</w:t>
      </w:r>
      <w:r>
        <w:rPr>
          <w:rFonts w:hint="eastAsia"/>
        </w:rPr>
        <w:t>的研究结果中有机粪肥处理后，土壤中</w:t>
      </w:r>
      <w:r>
        <w:rPr>
          <w:rFonts w:hint="eastAsia"/>
        </w:rPr>
        <w:t>N</w:t>
      </w:r>
      <w:r>
        <w:rPr>
          <w:rFonts w:hint="eastAsia"/>
        </w:rPr>
        <w:t>的损失比例高达</w:t>
      </w:r>
      <w:r>
        <w:rPr>
          <w:rFonts w:hint="eastAsia"/>
        </w:rPr>
        <w:t>1.61%</w:t>
      </w:r>
      <w:r>
        <w:rPr>
          <w:rFonts w:hint="eastAsia"/>
        </w:rPr>
        <w:t>。</w:t>
      </w:r>
      <w:r w:rsidRPr="00243AF3">
        <w:rPr>
          <w:rFonts w:hint="eastAsia"/>
        </w:rPr>
        <w:t>污泥堆肥后具有保水保肥、增强土壤养分、改善土壤性状等特性</w:t>
      </w:r>
      <w:r>
        <w:rPr>
          <w:rFonts w:hint="eastAsia"/>
        </w:rPr>
        <w:t>，</w:t>
      </w:r>
      <w:r w:rsidRPr="00243AF3">
        <w:rPr>
          <w:rFonts w:hint="eastAsia"/>
        </w:rPr>
        <w:t>作为一种高营养有</w:t>
      </w:r>
      <w:r w:rsidRPr="009A1470">
        <w:rPr>
          <w:rFonts w:hint="eastAsia"/>
        </w:rPr>
        <w:t>机肥常被用于改良土壤和促进植物生长</w:t>
      </w:r>
      <w:r>
        <w:rPr>
          <w:rFonts w:hint="eastAsia"/>
        </w:rPr>
        <w:t>，据统计，全球约</w:t>
      </w:r>
      <w:r>
        <w:rPr>
          <w:rFonts w:hint="eastAsia"/>
        </w:rPr>
        <w:t>37%</w:t>
      </w:r>
      <w:r>
        <w:rPr>
          <w:rFonts w:hint="eastAsia"/>
        </w:rPr>
        <w:t>的城市污水厂污泥被处理后施用于农田</w:t>
      </w:r>
      <w:r w:rsidR="00906B73">
        <w:rPr>
          <w:rFonts w:hint="eastAsia"/>
        </w:rPr>
        <w:t>，</w:t>
      </w:r>
      <w:r>
        <w:rPr>
          <w:rFonts w:hint="eastAsia"/>
        </w:rPr>
        <w:t>但污泥堆肥施入土壤后会在一定程度上增加温室气体排放，研究发现含污泥堆肥会显著提高种植番茄土壤</w:t>
      </w:r>
      <w:r>
        <w:rPr>
          <w:rFonts w:hint="eastAsia"/>
        </w:rPr>
        <w:t>N</w:t>
      </w:r>
      <w:r w:rsidRPr="00D64C69">
        <w:rPr>
          <w:rFonts w:hint="eastAsia"/>
          <w:vertAlign w:val="subscript"/>
        </w:rPr>
        <w:t>2</w:t>
      </w:r>
      <w:r>
        <w:rPr>
          <w:rFonts w:hint="eastAsia"/>
        </w:rPr>
        <w:t>O</w:t>
      </w:r>
      <w:r>
        <w:rPr>
          <w:rFonts w:hint="eastAsia"/>
        </w:rPr>
        <w:t>的排放</w:t>
      </w:r>
      <w:r>
        <w:rPr>
          <w:noProof/>
          <w:vertAlign w:val="superscript"/>
        </w:rPr>
        <w:t>[</w:t>
      </w:r>
      <w:r w:rsidR="00675296">
        <w:rPr>
          <w:rFonts w:hint="eastAsia"/>
          <w:noProof/>
          <w:vertAlign w:val="superscript"/>
        </w:rPr>
        <w:t>27, 177-</w:t>
      </w:r>
      <w:r>
        <w:rPr>
          <w:noProof/>
          <w:vertAlign w:val="superscript"/>
        </w:rPr>
        <w:t>180]</w:t>
      </w:r>
      <w:r>
        <w:rPr>
          <w:rFonts w:hint="eastAsia"/>
        </w:rPr>
        <w:t>。</w:t>
      </w:r>
      <w:r w:rsidRPr="00D44C8A">
        <w:rPr>
          <w:rFonts w:hint="eastAsia"/>
        </w:rPr>
        <w:t>何闪英和蒋越</w:t>
      </w:r>
      <w:r w:rsidRPr="0067779C">
        <w:rPr>
          <w:noProof/>
          <w:vertAlign w:val="superscript"/>
        </w:rPr>
        <w:t>[27, 180]</w:t>
      </w:r>
      <w:r w:rsidRPr="00D44C8A">
        <w:rPr>
          <w:rFonts w:hint="eastAsia"/>
        </w:rPr>
        <w:t>通过试验表明，污泥堆肥处理时土壤</w:t>
      </w:r>
      <w:r w:rsidRPr="00D44C8A">
        <w:rPr>
          <w:rFonts w:hint="eastAsia"/>
        </w:rPr>
        <w:t>NO</w:t>
      </w:r>
      <w:r w:rsidRPr="005B281F">
        <w:rPr>
          <w:rFonts w:hint="eastAsia"/>
          <w:vertAlign w:val="subscript"/>
        </w:rPr>
        <w:t>3</w:t>
      </w:r>
      <w:r w:rsidRPr="008324FD">
        <w:rPr>
          <w:rFonts w:hint="eastAsia"/>
          <w:vertAlign w:val="superscript"/>
        </w:rPr>
        <w:t>-</w:t>
      </w:r>
      <w:r>
        <w:rPr>
          <w:rFonts w:hint="eastAsia"/>
        </w:rPr>
        <w:t>-N</w:t>
      </w:r>
      <w:r w:rsidRPr="00D44C8A">
        <w:rPr>
          <w:rFonts w:hint="eastAsia"/>
        </w:rPr>
        <w:t>浓度显著高于对照，施加污泥堆肥能显著增加土壤</w:t>
      </w:r>
      <w:r w:rsidRPr="00D44C8A">
        <w:rPr>
          <w:rFonts w:hint="eastAsia"/>
        </w:rPr>
        <w:t>N</w:t>
      </w:r>
      <w:r w:rsidRPr="005B281F">
        <w:rPr>
          <w:rFonts w:hint="eastAsia"/>
          <w:vertAlign w:val="subscript"/>
        </w:rPr>
        <w:t>2</w:t>
      </w:r>
      <w:r w:rsidRPr="00D44C8A">
        <w:rPr>
          <w:rFonts w:hint="eastAsia"/>
        </w:rPr>
        <w:t>O</w:t>
      </w:r>
      <w:r w:rsidRPr="00D44C8A">
        <w:rPr>
          <w:rFonts w:hint="eastAsia"/>
        </w:rPr>
        <w:t>的排放，且</w:t>
      </w:r>
      <w:r w:rsidRPr="00D44C8A">
        <w:rPr>
          <w:rFonts w:hint="eastAsia"/>
        </w:rPr>
        <w:t>N</w:t>
      </w:r>
      <w:r w:rsidRPr="005B281F">
        <w:rPr>
          <w:rFonts w:hint="eastAsia"/>
          <w:vertAlign w:val="subscript"/>
        </w:rPr>
        <w:t>2</w:t>
      </w:r>
      <w:r w:rsidRPr="00D44C8A">
        <w:rPr>
          <w:rFonts w:hint="eastAsia"/>
        </w:rPr>
        <w:t>O</w:t>
      </w:r>
      <w:r w:rsidRPr="00D44C8A">
        <w:rPr>
          <w:rFonts w:hint="eastAsia"/>
        </w:rPr>
        <w:t>平均排放通量随污泥堆肥施用量的增加而增加</w:t>
      </w:r>
      <w:r>
        <w:rPr>
          <w:rFonts w:hint="eastAsia"/>
        </w:rPr>
        <w:t>（</w:t>
      </w:r>
      <w:r>
        <w:rPr>
          <w:rFonts w:hint="eastAsia"/>
        </w:rPr>
        <w:t>P&lt;0.05</w:t>
      </w:r>
      <w:r>
        <w:rPr>
          <w:rFonts w:hint="eastAsia"/>
        </w:rPr>
        <w:t>）</w:t>
      </w:r>
      <w:r w:rsidRPr="00D44C8A">
        <w:rPr>
          <w:rFonts w:hint="eastAsia"/>
        </w:rPr>
        <w:t>。</w:t>
      </w:r>
      <w:r w:rsidR="00983D95">
        <w:rPr>
          <w:rFonts w:hint="eastAsia"/>
        </w:rPr>
        <w:t>蚯</w:t>
      </w:r>
      <w:r>
        <w:rPr>
          <w:rFonts w:hint="eastAsia"/>
        </w:rPr>
        <w:t>蚓粪</w:t>
      </w:r>
      <w:r w:rsidR="00983D95">
        <w:rPr>
          <w:rFonts w:hint="eastAsia"/>
        </w:rPr>
        <w:t>中</w:t>
      </w:r>
      <w:r>
        <w:rPr>
          <w:rFonts w:hint="eastAsia"/>
        </w:rPr>
        <w:t>含有</w:t>
      </w:r>
      <w:r w:rsidR="003566E2">
        <w:rPr>
          <w:rFonts w:hint="eastAsia"/>
        </w:rPr>
        <w:t>许多</w:t>
      </w:r>
      <w:r>
        <w:rPr>
          <w:rFonts w:hint="eastAsia"/>
        </w:rPr>
        <w:t>的微生物，</w:t>
      </w:r>
      <w:r w:rsidR="007E0280">
        <w:rPr>
          <w:rFonts w:hint="eastAsia"/>
        </w:rPr>
        <w:t>蚯蚓粪中</w:t>
      </w:r>
      <w:r w:rsidR="00F4579C">
        <w:rPr>
          <w:rFonts w:hint="eastAsia"/>
        </w:rPr>
        <w:t>含有的</w:t>
      </w:r>
      <w:r>
        <w:rPr>
          <w:rFonts w:hint="eastAsia"/>
        </w:rPr>
        <w:t>氮多</w:t>
      </w:r>
      <w:r w:rsidR="00F4579C">
        <w:rPr>
          <w:rFonts w:hint="eastAsia"/>
        </w:rPr>
        <w:t>数</w:t>
      </w:r>
      <w:r>
        <w:rPr>
          <w:rFonts w:hint="eastAsia"/>
        </w:rPr>
        <w:t>以</w:t>
      </w:r>
      <w:r>
        <w:rPr>
          <w:rFonts w:hint="eastAsia"/>
        </w:rPr>
        <w:t>NH</w:t>
      </w:r>
      <w:r w:rsidRPr="008324FD">
        <w:rPr>
          <w:rFonts w:hint="eastAsia"/>
          <w:vertAlign w:val="subscript"/>
        </w:rPr>
        <w:t>4</w:t>
      </w:r>
      <w:r w:rsidRPr="008324FD">
        <w:rPr>
          <w:rFonts w:hint="eastAsia"/>
          <w:vertAlign w:val="superscript"/>
        </w:rPr>
        <w:t>+</w:t>
      </w:r>
      <w:r>
        <w:rPr>
          <w:rFonts w:hint="eastAsia"/>
        </w:rPr>
        <w:t>-N</w:t>
      </w:r>
      <w:r>
        <w:rPr>
          <w:rFonts w:hint="eastAsia"/>
        </w:rPr>
        <w:t>的形式存在，硝态氮（</w:t>
      </w:r>
      <w:r>
        <w:t>NO</w:t>
      </w:r>
      <w:r w:rsidRPr="008324FD">
        <w:rPr>
          <w:vertAlign w:val="subscript"/>
        </w:rPr>
        <w:t>3</w:t>
      </w:r>
      <w:r>
        <w:rPr>
          <w:rFonts w:hint="eastAsia"/>
          <w:vertAlign w:val="superscript"/>
        </w:rPr>
        <w:t>-</w:t>
      </w:r>
      <w:r>
        <w:rPr>
          <w:rFonts w:hint="eastAsia"/>
        </w:rPr>
        <w:t>-N</w:t>
      </w:r>
      <w:r>
        <w:rPr>
          <w:rFonts w:hint="eastAsia"/>
        </w:rPr>
        <w:t>）</w:t>
      </w:r>
      <w:r w:rsidR="00F4579C">
        <w:rPr>
          <w:rFonts w:hint="eastAsia"/>
        </w:rPr>
        <w:t>形式存在的量</w:t>
      </w:r>
      <w:r>
        <w:rPr>
          <w:rFonts w:hint="eastAsia"/>
        </w:rPr>
        <w:t>相</w:t>
      </w:r>
      <w:r w:rsidR="0083706E">
        <w:rPr>
          <w:rFonts w:hint="eastAsia"/>
        </w:rPr>
        <w:t>比</w:t>
      </w:r>
      <w:r>
        <w:rPr>
          <w:rFonts w:hint="eastAsia"/>
        </w:rPr>
        <w:t>较少，随着蚓粪在蚓触圈中微生物的协同作用下，蚓粪中的氮组分发生改变，</w:t>
      </w:r>
      <w:r>
        <w:rPr>
          <w:rFonts w:hint="eastAsia"/>
        </w:rPr>
        <w:t>NH</w:t>
      </w:r>
      <w:r w:rsidRPr="008324FD">
        <w:rPr>
          <w:rFonts w:hint="eastAsia"/>
          <w:vertAlign w:val="subscript"/>
        </w:rPr>
        <w:t>4</w:t>
      </w:r>
      <w:r w:rsidRPr="008324FD">
        <w:rPr>
          <w:rFonts w:hint="eastAsia"/>
          <w:vertAlign w:val="superscript"/>
        </w:rPr>
        <w:t>+</w:t>
      </w:r>
      <w:r>
        <w:rPr>
          <w:rFonts w:hint="eastAsia"/>
        </w:rPr>
        <w:t>-N</w:t>
      </w:r>
      <w:r>
        <w:rPr>
          <w:rFonts w:hint="eastAsia"/>
        </w:rPr>
        <w:t>的含量下降，而</w:t>
      </w:r>
      <w:r>
        <w:rPr>
          <w:rFonts w:hint="eastAsia"/>
        </w:rPr>
        <w:t xml:space="preserve"> </w:t>
      </w:r>
      <w:r>
        <w:t>NO</w:t>
      </w:r>
      <w:r w:rsidRPr="008324FD">
        <w:rPr>
          <w:vertAlign w:val="subscript"/>
        </w:rPr>
        <w:t>3</w:t>
      </w:r>
      <w:r>
        <w:rPr>
          <w:rFonts w:hint="eastAsia"/>
          <w:vertAlign w:val="superscript"/>
        </w:rPr>
        <w:t>-</w:t>
      </w:r>
      <w:r>
        <w:rPr>
          <w:rFonts w:hint="eastAsia"/>
        </w:rPr>
        <w:t>-N</w:t>
      </w:r>
      <w:r>
        <w:rPr>
          <w:rFonts w:hint="eastAsia"/>
        </w:rPr>
        <w:t>的含量上升。</w:t>
      </w:r>
      <w:r w:rsidR="00C3142F">
        <w:rPr>
          <w:rFonts w:hint="eastAsia"/>
        </w:rPr>
        <w:t>蚯</w:t>
      </w:r>
      <w:r>
        <w:rPr>
          <w:rFonts w:hint="eastAsia"/>
        </w:rPr>
        <w:t>蚓粪</w:t>
      </w:r>
      <w:r w:rsidR="00381CF8">
        <w:rPr>
          <w:rFonts w:hint="eastAsia"/>
        </w:rPr>
        <w:t>可以促进</w:t>
      </w:r>
      <w:r>
        <w:rPr>
          <w:rFonts w:hint="eastAsia"/>
        </w:rPr>
        <w:t>土壤氮</w:t>
      </w:r>
      <w:r w:rsidR="00117B96">
        <w:rPr>
          <w:rFonts w:hint="eastAsia"/>
        </w:rPr>
        <w:t>进行</w:t>
      </w:r>
      <w:r>
        <w:rPr>
          <w:rFonts w:hint="eastAsia"/>
        </w:rPr>
        <w:t>硝化作用，促进</w:t>
      </w:r>
      <w:r>
        <w:rPr>
          <w:rFonts w:hint="eastAsia"/>
        </w:rPr>
        <w:t>NH</w:t>
      </w:r>
      <w:r w:rsidRPr="008324FD">
        <w:rPr>
          <w:rFonts w:hint="eastAsia"/>
          <w:vertAlign w:val="subscript"/>
        </w:rPr>
        <w:t>4</w:t>
      </w:r>
      <w:r w:rsidRPr="008324FD">
        <w:rPr>
          <w:rFonts w:hint="eastAsia"/>
          <w:vertAlign w:val="superscript"/>
        </w:rPr>
        <w:t>+</w:t>
      </w:r>
      <w:r>
        <w:rPr>
          <w:rFonts w:hint="eastAsia"/>
        </w:rPr>
        <w:t>-N</w:t>
      </w:r>
      <w:r>
        <w:rPr>
          <w:rFonts w:hint="eastAsia"/>
        </w:rPr>
        <w:t>向</w:t>
      </w:r>
      <w:r>
        <w:t>NO</w:t>
      </w:r>
      <w:r w:rsidRPr="008324FD">
        <w:rPr>
          <w:vertAlign w:val="subscript"/>
        </w:rPr>
        <w:t>3</w:t>
      </w:r>
      <w:r>
        <w:rPr>
          <w:rFonts w:hint="eastAsia"/>
          <w:vertAlign w:val="superscript"/>
        </w:rPr>
        <w:t>-</w:t>
      </w:r>
      <w:r>
        <w:rPr>
          <w:rFonts w:hint="eastAsia"/>
        </w:rPr>
        <w:t>-N</w:t>
      </w:r>
      <w:r>
        <w:rPr>
          <w:rFonts w:hint="eastAsia"/>
        </w:rPr>
        <w:t>的转化</w:t>
      </w:r>
      <w:r>
        <w:rPr>
          <w:noProof/>
          <w:vertAlign w:val="superscript"/>
        </w:rPr>
        <w:t>[181]</w:t>
      </w:r>
      <w:r>
        <w:rPr>
          <w:rFonts w:hint="eastAsia"/>
        </w:rPr>
        <w:t>，</w:t>
      </w:r>
      <w:r>
        <w:t>NO</w:t>
      </w:r>
      <w:r w:rsidRPr="008324FD">
        <w:rPr>
          <w:vertAlign w:val="subscript"/>
        </w:rPr>
        <w:t>3</w:t>
      </w:r>
      <w:r>
        <w:rPr>
          <w:rFonts w:hint="eastAsia"/>
          <w:vertAlign w:val="superscript"/>
        </w:rPr>
        <w:t>-</w:t>
      </w:r>
      <w:r>
        <w:rPr>
          <w:rFonts w:hint="eastAsia"/>
        </w:rPr>
        <w:t>-N</w:t>
      </w:r>
      <w:r>
        <w:rPr>
          <w:rFonts w:hint="eastAsia"/>
        </w:rPr>
        <w:t>含量提高会增加</w:t>
      </w:r>
      <w:r>
        <w:rPr>
          <w:rFonts w:hint="eastAsia"/>
        </w:rPr>
        <w:t xml:space="preserve"> N</w:t>
      </w:r>
      <w:r w:rsidRPr="00DE4DE2">
        <w:rPr>
          <w:rFonts w:hint="eastAsia"/>
          <w:vertAlign w:val="subscript"/>
        </w:rPr>
        <w:t>2</w:t>
      </w:r>
      <w:r>
        <w:rPr>
          <w:rFonts w:hint="eastAsia"/>
        </w:rPr>
        <w:t>O/N</w:t>
      </w:r>
      <w:r w:rsidRPr="00DE4DE2">
        <w:rPr>
          <w:rFonts w:hint="eastAsia"/>
          <w:vertAlign w:val="subscript"/>
        </w:rPr>
        <w:t>2</w:t>
      </w:r>
      <w:r>
        <w:rPr>
          <w:rFonts w:hint="eastAsia"/>
        </w:rPr>
        <w:t>的值，土壤中更多的氮素转化成</w:t>
      </w:r>
      <w:r>
        <w:rPr>
          <w:rFonts w:hint="eastAsia"/>
        </w:rPr>
        <w:t>N</w:t>
      </w:r>
      <w:r w:rsidRPr="00DE4DE2">
        <w:rPr>
          <w:rFonts w:hint="eastAsia"/>
          <w:vertAlign w:val="subscript"/>
        </w:rPr>
        <w:t>2</w:t>
      </w:r>
      <w:r>
        <w:rPr>
          <w:rFonts w:hint="eastAsia"/>
        </w:rPr>
        <w:t xml:space="preserve">O </w:t>
      </w:r>
      <w:r>
        <w:rPr>
          <w:rFonts w:hint="eastAsia"/>
        </w:rPr>
        <w:t>并逸失。</w:t>
      </w:r>
      <w:r w:rsidRPr="00855402">
        <w:rPr>
          <w:rFonts w:hint="eastAsia"/>
        </w:rPr>
        <w:t>在土壤介质中</w:t>
      </w:r>
      <w:r>
        <w:rPr>
          <w:rFonts w:hint="eastAsia"/>
        </w:rPr>
        <w:t>，</w:t>
      </w:r>
      <w:r>
        <w:lastRenderedPageBreak/>
        <w:t>NO</w:t>
      </w:r>
      <w:r w:rsidRPr="008324FD">
        <w:rPr>
          <w:vertAlign w:val="subscript"/>
        </w:rPr>
        <w:t>3</w:t>
      </w:r>
      <w:r>
        <w:rPr>
          <w:rFonts w:hint="eastAsia"/>
          <w:vertAlign w:val="superscript"/>
        </w:rPr>
        <w:t>-</w:t>
      </w:r>
      <w:r>
        <w:rPr>
          <w:rFonts w:hint="eastAsia"/>
        </w:rPr>
        <w:t>-N</w:t>
      </w:r>
      <w:r w:rsidRPr="00855402">
        <w:rPr>
          <w:rFonts w:hint="eastAsia"/>
        </w:rPr>
        <w:t>和</w:t>
      </w:r>
      <w:r>
        <w:rPr>
          <w:rFonts w:hint="eastAsia"/>
        </w:rPr>
        <w:t>NH</w:t>
      </w:r>
      <w:r w:rsidRPr="008324FD">
        <w:rPr>
          <w:rFonts w:hint="eastAsia"/>
          <w:vertAlign w:val="subscript"/>
        </w:rPr>
        <w:t>4</w:t>
      </w:r>
      <w:r w:rsidRPr="008324FD">
        <w:rPr>
          <w:rFonts w:hint="eastAsia"/>
          <w:vertAlign w:val="superscript"/>
        </w:rPr>
        <w:t>+</w:t>
      </w:r>
      <w:r>
        <w:rPr>
          <w:rFonts w:hint="eastAsia"/>
        </w:rPr>
        <w:t>-N</w:t>
      </w:r>
      <w:r w:rsidRPr="00855402">
        <w:rPr>
          <w:rFonts w:hint="eastAsia"/>
        </w:rPr>
        <w:t>均为</w:t>
      </w:r>
      <w:r w:rsidRPr="00855402">
        <w:rPr>
          <w:rFonts w:hint="eastAsia"/>
        </w:rPr>
        <w:t>N</w:t>
      </w:r>
      <w:r w:rsidRPr="00BA0904">
        <w:rPr>
          <w:rFonts w:hint="eastAsia"/>
          <w:vertAlign w:val="subscript"/>
        </w:rPr>
        <w:t>2</w:t>
      </w:r>
      <w:r w:rsidRPr="00855402">
        <w:rPr>
          <w:rFonts w:hint="eastAsia"/>
        </w:rPr>
        <w:t>O</w:t>
      </w:r>
      <w:r w:rsidRPr="00855402">
        <w:rPr>
          <w:rFonts w:hint="eastAsia"/>
        </w:rPr>
        <w:t>的主要底物</w:t>
      </w:r>
      <w:r>
        <w:rPr>
          <w:rFonts w:hint="eastAsia"/>
        </w:rPr>
        <w:t>，</w:t>
      </w:r>
      <w:r w:rsidRPr="00855402">
        <w:rPr>
          <w:rFonts w:hint="eastAsia"/>
        </w:rPr>
        <w:t>分别进行生物硝化和反硝化过程</w:t>
      </w:r>
      <w:r>
        <w:rPr>
          <w:rFonts w:hint="eastAsia"/>
        </w:rPr>
        <w:t>。</w:t>
      </w:r>
      <w:r w:rsidRPr="00855402">
        <w:rPr>
          <w:rFonts w:hint="eastAsia"/>
        </w:rPr>
        <w:t>随着堆肥施用量增加使得土壤有效氮</w:t>
      </w:r>
      <w:r>
        <w:rPr>
          <w:rFonts w:hint="eastAsia"/>
        </w:rPr>
        <w:t>（</w:t>
      </w:r>
      <w:r w:rsidRPr="00855402">
        <w:rPr>
          <w:rFonts w:hint="eastAsia"/>
        </w:rPr>
        <w:t>主要来自堆肥</w:t>
      </w:r>
      <w:r>
        <w:rPr>
          <w:rFonts w:hint="eastAsia"/>
        </w:rPr>
        <w:t>）</w:t>
      </w:r>
      <w:r w:rsidRPr="00855402">
        <w:rPr>
          <w:rFonts w:hint="eastAsia"/>
        </w:rPr>
        <w:t>增加</w:t>
      </w:r>
      <w:r>
        <w:rPr>
          <w:rFonts w:hint="eastAsia"/>
        </w:rPr>
        <w:t>，</w:t>
      </w:r>
      <w:r w:rsidRPr="00855402">
        <w:rPr>
          <w:rFonts w:hint="eastAsia"/>
        </w:rPr>
        <w:t>土壤硝化和反硝化作用增强</w:t>
      </w:r>
      <w:r>
        <w:rPr>
          <w:rFonts w:hint="eastAsia"/>
        </w:rPr>
        <w:t>，</w:t>
      </w:r>
      <w:r w:rsidRPr="00855402">
        <w:rPr>
          <w:rFonts w:hint="eastAsia"/>
        </w:rPr>
        <w:t>从而增加</w:t>
      </w:r>
      <w:r w:rsidRPr="00855402">
        <w:rPr>
          <w:rFonts w:hint="eastAsia"/>
        </w:rPr>
        <w:t>N</w:t>
      </w:r>
      <w:r w:rsidRPr="00665AE6">
        <w:rPr>
          <w:rFonts w:hint="eastAsia"/>
          <w:vertAlign w:val="subscript"/>
        </w:rPr>
        <w:t>2</w:t>
      </w:r>
      <w:r w:rsidRPr="00855402">
        <w:rPr>
          <w:rFonts w:hint="eastAsia"/>
        </w:rPr>
        <w:t>O</w:t>
      </w:r>
      <w:r w:rsidRPr="00855402">
        <w:rPr>
          <w:rFonts w:hint="eastAsia"/>
        </w:rPr>
        <w:t>的排放量</w:t>
      </w:r>
      <w:r>
        <w:rPr>
          <w:noProof/>
          <w:vertAlign w:val="superscript"/>
        </w:rPr>
        <w:t>[</w:t>
      </w:r>
      <w:r w:rsidR="00266951">
        <w:rPr>
          <w:rFonts w:hint="eastAsia"/>
          <w:noProof/>
          <w:vertAlign w:val="superscript"/>
        </w:rPr>
        <w:t xml:space="preserve">27, </w:t>
      </w:r>
      <w:r>
        <w:rPr>
          <w:noProof/>
          <w:vertAlign w:val="superscript"/>
        </w:rPr>
        <w:t>182]</w:t>
      </w:r>
      <w:r w:rsidRPr="00855402">
        <w:rPr>
          <w:rFonts w:hint="eastAsia"/>
        </w:rPr>
        <w:t>。</w:t>
      </w:r>
      <w:r w:rsidRPr="00D57D8F">
        <w:rPr>
          <w:rFonts w:hint="eastAsia"/>
        </w:rPr>
        <w:t>邱炜红等</w:t>
      </w:r>
      <w:r>
        <w:rPr>
          <w:noProof/>
          <w:vertAlign w:val="superscript"/>
        </w:rPr>
        <w:t>[183]</w:t>
      </w:r>
      <w:r w:rsidR="005B1F78">
        <w:rPr>
          <w:rFonts w:hint="eastAsia"/>
          <w:noProof/>
        </w:rPr>
        <w:t>研究</w:t>
      </w:r>
      <w:r w:rsidRPr="00D57D8F">
        <w:rPr>
          <w:rFonts w:hint="eastAsia"/>
        </w:rPr>
        <w:t>发现</w:t>
      </w:r>
      <w:r w:rsidR="005B1F78">
        <w:rPr>
          <w:rFonts w:hint="eastAsia"/>
        </w:rPr>
        <w:t>，</w:t>
      </w:r>
      <w:r w:rsidRPr="00D57D8F">
        <w:rPr>
          <w:rFonts w:hint="eastAsia"/>
        </w:rPr>
        <w:t>施肥</w:t>
      </w:r>
      <w:r w:rsidR="00636F3F">
        <w:rPr>
          <w:rFonts w:hint="eastAsia"/>
        </w:rPr>
        <w:t>用量</w:t>
      </w:r>
      <w:r w:rsidRPr="00D57D8F">
        <w:rPr>
          <w:rFonts w:hint="eastAsia"/>
        </w:rPr>
        <w:t>影响菜地</w:t>
      </w:r>
      <w:r w:rsidRPr="00D57D8F">
        <w:rPr>
          <w:rFonts w:hint="eastAsia"/>
        </w:rPr>
        <w:t>N</w:t>
      </w:r>
      <w:r w:rsidRPr="00665AE6">
        <w:rPr>
          <w:rFonts w:hint="eastAsia"/>
          <w:vertAlign w:val="subscript"/>
        </w:rPr>
        <w:t>2</w:t>
      </w:r>
      <w:r>
        <w:rPr>
          <w:rFonts w:hint="eastAsia"/>
        </w:rPr>
        <w:t>O</w:t>
      </w:r>
      <w:r w:rsidRPr="00D57D8F">
        <w:rPr>
          <w:rFonts w:hint="eastAsia"/>
        </w:rPr>
        <w:t>排放</w:t>
      </w:r>
      <w:r w:rsidR="00636F3F">
        <w:rPr>
          <w:rFonts w:hint="eastAsia"/>
        </w:rPr>
        <w:t>，</w:t>
      </w:r>
      <w:r w:rsidR="00EB3B80">
        <w:rPr>
          <w:rFonts w:hint="eastAsia"/>
        </w:rPr>
        <w:t>高施肥量有利于</w:t>
      </w:r>
      <w:r>
        <w:rPr>
          <w:rFonts w:hint="eastAsia"/>
        </w:rPr>
        <w:t>土壤中氮</w:t>
      </w:r>
      <w:r w:rsidR="002A6D5C">
        <w:rPr>
          <w:rFonts w:hint="eastAsia"/>
        </w:rPr>
        <w:t>的</w:t>
      </w:r>
      <w:r>
        <w:rPr>
          <w:rFonts w:hint="eastAsia"/>
        </w:rPr>
        <w:t>转化，导致土壤</w:t>
      </w:r>
      <w:r>
        <w:rPr>
          <w:rFonts w:hint="eastAsia"/>
        </w:rPr>
        <w:t>N</w:t>
      </w:r>
      <w:r w:rsidRPr="00665AE6">
        <w:rPr>
          <w:rFonts w:hint="eastAsia"/>
          <w:vertAlign w:val="subscript"/>
        </w:rPr>
        <w:t>2</w:t>
      </w:r>
      <w:r>
        <w:rPr>
          <w:rFonts w:hint="eastAsia"/>
        </w:rPr>
        <w:t>O</w:t>
      </w:r>
      <w:r>
        <w:rPr>
          <w:rFonts w:hint="eastAsia"/>
        </w:rPr>
        <w:t>大量排放，</w:t>
      </w:r>
      <w:r w:rsidR="001C1E9D">
        <w:rPr>
          <w:rFonts w:hint="eastAsia"/>
        </w:rPr>
        <w:t>因此</w:t>
      </w:r>
      <w:r>
        <w:rPr>
          <w:rFonts w:hint="eastAsia"/>
        </w:rPr>
        <w:t>高施肥量会</w:t>
      </w:r>
      <w:r w:rsidR="001C1E9D">
        <w:rPr>
          <w:rFonts w:hint="eastAsia"/>
        </w:rPr>
        <w:t>促进</w:t>
      </w:r>
      <w:r>
        <w:rPr>
          <w:rFonts w:hint="eastAsia"/>
        </w:rPr>
        <w:t>土壤</w:t>
      </w:r>
      <w:r>
        <w:rPr>
          <w:rFonts w:hint="eastAsia"/>
        </w:rPr>
        <w:t>N</w:t>
      </w:r>
      <w:r w:rsidRPr="00665AE6">
        <w:rPr>
          <w:rFonts w:hint="eastAsia"/>
          <w:vertAlign w:val="subscript"/>
        </w:rPr>
        <w:t>2</w:t>
      </w:r>
      <w:r>
        <w:rPr>
          <w:rFonts w:hint="eastAsia"/>
        </w:rPr>
        <w:t>O</w:t>
      </w:r>
      <w:r>
        <w:rPr>
          <w:rFonts w:hint="eastAsia"/>
        </w:rPr>
        <w:t>排放。</w:t>
      </w:r>
    </w:p>
    <w:p w14:paraId="23D4D6C6" w14:textId="77777777" w:rsidR="009361C5" w:rsidRDefault="009361C5" w:rsidP="009361C5">
      <w:pPr>
        <w:ind w:firstLineChars="200" w:firstLine="480"/>
      </w:pPr>
      <w:r>
        <w:rPr>
          <w:rFonts w:hint="eastAsia"/>
        </w:rPr>
        <w:t>本研究中，与</w:t>
      </w:r>
      <w:r>
        <w:rPr>
          <w:rFonts w:hint="eastAsia"/>
        </w:rPr>
        <w:t>CH</w:t>
      </w:r>
      <w:r w:rsidRPr="00D51F91">
        <w:rPr>
          <w:rFonts w:hint="eastAsia"/>
          <w:vertAlign w:val="subscript"/>
        </w:rPr>
        <w:t>4</w:t>
      </w:r>
      <w:r>
        <w:rPr>
          <w:rFonts w:hint="eastAsia"/>
        </w:rPr>
        <w:t>和</w:t>
      </w:r>
      <w:r>
        <w:rPr>
          <w:rFonts w:hint="eastAsia"/>
        </w:rPr>
        <w:t>CO</w:t>
      </w:r>
      <w:r w:rsidRPr="00D51F91">
        <w:rPr>
          <w:rFonts w:hint="eastAsia"/>
          <w:vertAlign w:val="subscript"/>
        </w:rPr>
        <w:t>2</w:t>
      </w:r>
      <w:r>
        <w:rPr>
          <w:rFonts w:hint="eastAsia"/>
        </w:rPr>
        <w:t>排放规律不同，蚯蚓</w:t>
      </w:r>
      <w:r w:rsidRPr="00AB3934">
        <w:rPr>
          <w:rFonts w:hint="eastAsia"/>
        </w:rPr>
        <w:t>粪</w:t>
      </w:r>
      <w:r>
        <w:rPr>
          <w:rFonts w:hint="eastAsia"/>
        </w:rPr>
        <w:t>有机碳各</w:t>
      </w:r>
      <w:r w:rsidRPr="00AB3934">
        <w:rPr>
          <w:rFonts w:hint="eastAsia"/>
        </w:rPr>
        <w:t>处理的</w:t>
      </w:r>
      <w:r w:rsidRPr="00AB3934">
        <w:rPr>
          <w:rFonts w:hint="eastAsia"/>
        </w:rPr>
        <w:t>N</w:t>
      </w:r>
      <w:r w:rsidRPr="00AB3934">
        <w:rPr>
          <w:rFonts w:hint="eastAsia"/>
          <w:vertAlign w:val="subscript"/>
        </w:rPr>
        <w:t>2</w:t>
      </w:r>
      <w:r w:rsidRPr="00AB3934">
        <w:rPr>
          <w:rFonts w:hint="eastAsia"/>
        </w:rPr>
        <w:t>O</w:t>
      </w:r>
      <w:r w:rsidRPr="00AB3934">
        <w:rPr>
          <w:rFonts w:hint="eastAsia"/>
        </w:rPr>
        <w:t>排放</w:t>
      </w:r>
      <w:r>
        <w:rPr>
          <w:rFonts w:hint="eastAsia"/>
        </w:rPr>
        <w:t>水平</w:t>
      </w:r>
      <w:r w:rsidRPr="00AB3934">
        <w:rPr>
          <w:rFonts w:hint="eastAsia"/>
        </w:rPr>
        <w:t>低于对应生活污泥处理。这可能是</w:t>
      </w:r>
      <w:r>
        <w:rPr>
          <w:rFonts w:hint="eastAsia"/>
        </w:rPr>
        <w:t>蚯蚓</w:t>
      </w:r>
      <w:r w:rsidRPr="00AB3934">
        <w:rPr>
          <w:rFonts w:hint="eastAsia"/>
        </w:rPr>
        <w:t>粪比表面积大，</w:t>
      </w:r>
      <w:r w:rsidRPr="00AB3934">
        <w:rPr>
          <w:rFonts w:hint="eastAsia"/>
        </w:rPr>
        <w:t>N</w:t>
      </w:r>
      <w:r w:rsidRPr="00AB3934">
        <w:rPr>
          <w:rFonts w:hint="eastAsia"/>
          <w:vertAlign w:val="subscript"/>
        </w:rPr>
        <w:t>2</w:t>
      </w:r>
      <w:r w:rsidRPr="00AB3934">
        <w:rPr>
          <w:rFonts w:hint="eastAsia"/>
        </w:rPr>
        <w:t>O</w:t>
      </w:r>
      <w:r>
        <w:rPr>
          <w:rFonts w:hint="eastAsia"/>
        </w:rPr>
        <w:t>被表面吸附，也</w:t>
      </w:r>
      <w:r w:rsidRPr="00F5616B">
        <w:rPr>
          <w:rFonts w:hint="eastAsia"/>
        </w:rPr>
        <w:t>可能与有机物料的</w:t>
      </w:r>
      <w:r w:rsidRPr="00F5616B">
        <w:rPr>
          <w:rFonts w:hint="eastAsia"/>
        </w:rPr>
        <w:t xml:space="preserve"> C/N</w:t>
      </w:r>
      <w:r w:rsidRPr="00F5616B">
        <w:rPr>
          <w:rFonts w:hint="eastAsia"/>
        </w:rPr>
        <w:t>、</w:t>
      </w:r>
      <w:r w:rsidRPr="00F5616B">
        <w:rPr>
          <w:rFonts w:hint="eastAsia"/>
        </w:rPr>
        <w:t>C</w:t>
      </w:r>
      <w:r w:rsidRPr="00F5616B">
        <w:rPr>
          <w:rFonts w:hint="eastAsia"/>
        </w:rPr>
        <w:t>、</w:t>
      </w:r>
      <w:r w:rsidRPr="00F5616B">
        <w:rPr>
          <w:rFonts w:hint="eastAsia"/>
        </w:rPr>
        <w:t xml:space="preserve">N </w:t>
      </w:r>
      <w:r w:rsidRPr="00F5616B">
        <w:rPr>
          <w:rFonts w:hint="eastAsia"/>
        </w:rPr>
        <w:t>组分活性、土壤条件等有关</w:t>
      </w:r>
      <w:r w:rsidRPr="0067779C">
        <w:rPr>
          <w:noProof/>
          <w:vertAlign w:val="superscript"/>
        </w:rPr>
        <w:t>[184-186]</w:t>
      </w:r>
      <w:r w:rsidRPr="00F5616B">
        <w:rPr>
          <w:rFonts w:hint="eastAsia"/>
        </w:rPr>
        <w:t>，其中涉及的氮素转化过程还有待进一步研究。</w:t>
      </w:r>
    </w:p>
    <w:p w14:paraId="37402234" w14:textId="77777777" w:rsidR="009361C5" w:rsidRDefault="009361C5" w:rsidP="009361C5">
      <w:pPr>
        <w:pStyle w:val="Heading2"/>
        <w:spacing w:before="489" w:after="489" w:line="440" w:lineRule="exact"/>
      </w:pPr>
      <w:bookmarkStart w:id="51" w:name="_Toc68672520"/>
      <w:r w:rsidRPr="00E059D2">
        <w:t>4.2</w:t>
      </w:r>
      <w:r>
        <w:rPr>
          <w:rFonts w:hint="eastAsia"/>
        </w:rPr>
        <w:t xml:space="preserve"> </w:t>
      </w:r>
      <w:r w:rsidRPr="006115E1">
        <w:rPr>
          <w:rFonts w:hint="eastAsia"/>
        </w:rPr>
        <w:t>滩涂盐碱地土壤重要理化性质对温室气体排放的影响</w:t>
      </w:r>
      <w:bookmarkEnd w:id="51"/>
    </w:p>
    <w:p w14:paraId="326CE82D" w14:textId="77777777" w:rsidR="009361C5" w:rsidRPr="00550F77" w:rsidRDefault="009361C5" w:rsidP="009361C5">
      <w:pPr>
        <w:pStyle w:val="Heading3"/>
        <w:spacing w:before="326" w:after="326" w:line="440" w:lineRule="exact"/>
      </w:pPr>
      <w:bookmarkStart w:id="52" w:name="_Toc63939046"/>
      <w:bookmarkStart w:id="53" w:name="_Toc66110378"/>
      <w:bookmarkStart w:id="54" w:name="_Toc68672521"/>
      <w:r>
        <w:rPr>
          <w:rFonts w:hint="eastAsia"/>
        </w:rPr>
        <w:t xml:space="preserve">4.2.1 </w:t>
      </w:r>
      <w:r w:rsidRPr="00550F77">
        <w:t>温度</w:t>
      </w:r>
      <w:bookmarkEnd w:id="52"/>
      <w:bookmarkEnd w:id="53"/>
      <w:r>
        <w:rPr>
          <w:rFonts w:hint="eastAsia"/>
        </w:rPr>
        <w:t>对</w:t>
      </w:r>
      <w:r w:rsidRPr="001E5C14">
        <w:rPr>
          <w:rFonts w:hint="eastAsia"/>
        </w:rPr>
        <w:t>CH</w:t>
      </w:r>
      <w:r w:rsidRPr="001E5C14">
        <w:rPr>
          <w:rFonts w:hint="eastAsia"/>
          <w:vertAlign w:val="subscript"/>
        </w:rPr>
        <w:t>4</w:t>
      </w:r>
      <w:r w:rsidRPr="001E5C14">
        <w:rPr>
          <w:rFonts w:hint="eastAsia"/>
        </w:rPr>
        <w:t>、</w:t>
      </w:r>
      <w:r w:rsidRPr="001E5C14">
        <w:rPr>
          <w:rFonts w:hint="eastAsia"/>
        </w:rPr>
        <w:t>CO</w:t>
      </w:r>
      <w:r w:rsidRPr="001E5C14">
        <w:rPr>
          <w:rFonts w:hint="eastAsia"/>
          <w:vertAlign w:val="subscript"/>
        </w:rPr>
        <w:t>2</w:t>
      </w:r>
      <w:r w:rsidRPr="001E5C14">
        <w:rPr>
          <w:rFonts w:hint="eastAsia"/>
        </w:rPr>
        <w:t>和</w:t>
      </w:r>
      <w:r w:rsidRPr="001E5C14">
        <w:rPr>
          <w:rFonts w:hint="eastAsia"/>
        </w:rPr>
        <w:t>N</w:t>
      </w:r>
      <w:r w:rsidRPr="001E5C14">
        <w:rPr>
          <w:rFonts w:hint="eastAsia"/>
          <w:vertAlign w:val="subscript"/>
        </w:rPr>
        <w:t>2</w:t>
      </w:r>
      <w:r w:rsidRPr="001E5C14">
        <w:rPr>
          <w:rFonts w:hint="eastAsia"/>
        </w:rPr>
        <w:t>O</w:t>
      </w:r>
      <w:r w:rsidRPr="001E5C14">
        <w:rPr>
          <w:rFonts w:hint="eastAsia"/>
        </w:rPr>
        <w:t>排放的影响</w:t>
      </w:r>
      <w:bookmarkEnd w:id="54"/>
    </w:p>
    <w:p w14:paraId="1713E489" w14:textId="77777777" w:rsidR="009361C5" w:rsidRPr="00F41593" w:rsidRDefault="009361C5" w:rsidP="009361C5">
      <w:r w:rsidRPr="00013711">
        <w:rPr>
          <w:rFonts w:hint="eastAsia"/>
        </w:rPr>
        <w:t>本试验</w:t>
      </w:r>
      <w:r>
        <w:rPr>
          <w:rFonts w:hint="eastAsia"/>
        </w:rPr>
        <w:t>结果表明，</w:t>
      </w:r>
      <w:r w:rsidRPr="00013711">
        <w:rPr>
          <w:rFonts w:hint="eastAsia"/>
        </w:rPr>
        <w:t>滩涂盐碱地土壤</w:t>
      </w:r>
      <w:r>
        <w:rPr>
          <w:rFonts w:hint="eastAsia"/>
        </w:rPr>
        <w:t>在改良的过程</w:t>
      </w:r>
      <w:r w:rsidRPr="00013711">
        <w:rPr>
          <w:rFonts w:hint="eastAsia"/>
        </w:rPr>
        <w:t>CH</w:t>
      </w:r>
      <w:r w:rsidRPr="00013711">
        <w:rPr>
          <w:rFonts w:hint="eastAsia"/>
          <w:vertAlign w:val="subscript"/>
        </w:rPr>
        <w:t>4</w:t>
      </w:r>
      <w:r>
        <w:rPr>
          <w:rFonts w:hint="eastAsia"/>
        </w:rPr>
        <w:t>、</w:t>
      </w:r>
      <w:r w:rsidRPr="00013711">
        <w:rPr>
          <w:rFonts w:hint="eastAsia"/>
        </w:rPr>
        <w:t>CO</w:t>
      </w:r>
      <w:r w:rsidRPr="00013711">
        <w:rPr>
          <w:rFonts w:hint="eastAsia"/>
          <w:vertAlign w:val="subscript"/>
        </w:rPr>
        <w:t>2</w:t>
      </w:r>
      <w:r w:rsidRPr="00013711">
        <w:rPr>
          <w:rFonts w:hint="eastAsia"/>
        </w:rPr>
        <w:t>和</w:t>
      </w:r>
      <w:r w:rsidRPr="00013711">
        <w:rPr>
          <w:rFonts w:hint="eastAsia"/>
        </w:rPr>
        <w:t>N</w:t>
      </w:r>
      <w:r w:rsidRPr="00013711">
        <w:rPr>
          <w:rFonts w:hint="eastAsia"/>
          <w:vertAlign w:val="subscript"/>
        </w:rPr>
        <w:t>2</w:t>
      </w:r>
      <w:r w:rsidRPr="00013711">
        <w:rPr>
          <w:rFonts w:hint="eastAsia"/>
        </w:rPr>
        <w:t>O</w:t>
      </w:r>
      <w:r>
        <w:rPr>
          <w:rFonts w:hint="eastAsia"/>
        </w:rPr>
        <w:t>的</w:t>
      </w:r>
      <w:r w:rsidRPr="00013711">
        <w:rPr>
          <w:rFonts w:hint="eastAsia"/>
        </w:rPr>
        <w:t>排放</w:t>
      </w:r>
      <w:r>
        <w:rPr>
          <w:rFonts w:hint="eastAsia"/>
        </w:rPr>
        <w:t>均具有明显的季节变化特征，气体排放量均随土温的升高而增加，土壤微生物的活性对温度的变化十分敏感，这也是影响温室气体排放的重要原因。</w:t>
      </w:r>
    </w:p>
    <w:p w14:paraId="71331B9B" w14:textId="77777777" w:rsidR="009361C5" w:rsidRDefault="009361C5" w:rsidP="009361C5">
      <w:pPr>
        <w:ind w:firstLineChars="200" w:firstLine="480"/>
      </w:pPr>
      <w:r w:rsidRPr="00540232">
        <w:rPr>
          <w:rFonts w:hint="eastAsia"/>
        </w:rPr>
        <w:t>徐杰</w:t>
      </w:r>
      <w:r w:rsidRPr="009A7857">
        <w:rPr>
          <w:noProof/>
          <w:vertAlign w:val="superscript"/>
        </w:rPr>
        <w:t>[40]</w:t>
      </w:r>
      <w:r w:rsidRPr="00540232">
        <w:rPr>
          <w:rFonts w:hint="eastAsia"/>
        </w:rPr>
        <w:t>通过试验发现，土壤</w:t>
      </w:r>
      <w:r w:rsidRPr="00540232">
        <w:rPr>
          <w:rFonts w:cs="Times New Roman"/>
        </w:rPr>
        <w:t>CH</w:t>
      </w:r>
      <w:r w:rsidRPr="00540232">
        <w:rPr>
          <w:rFonts w:cs="Times New Roman"/>
          <w:vertAlign w:val="subscript"/>
        </w:rPr>
        <w:t>4</w:t>
      </w:r>
      <w:r w:rsidRPr="00540232">
        <w:rPr>
          <w:rFonts w:hint="eastAsia"/>
        </w:rPr>
        <w:t>通量与大气温度正相关，微生物活性是影响</w:t>
      </w:r>
      <w:r w:rsidRPr="00540232">
        <w:rPr>
          <w:rFonts w:cs="Times New Roman"/>
        </w:rPr>
        <w:t>CH</w:t>
      </w:r>
      <w:r w:rsidRPr="00540232">
        <w:rPr>
          <w:rFonts w:cs="Times New Roman"/>
          <w:vertAlign w:val="subscript"/>
        </w:rPr>
        <w:t>4</w:t>
      </w:r>
      <w:r w:rsidRPr="00540232">
        <w:rPr>
          <w:rFonts w:hint="eastAsia"/>
        </w:rPr>
        <w:t>排放的主要因子，土壤微生物活性又主要受到温度的影响，从而使温度间接影响土壤</w:t>
      </w:r>
      <w:r w:rsidRPr="00540232">
        <w:rPr>
          <w:rFonts w:cs="Times New Roman"/>
        </w:rPr>
        <w:t>CH</w:t>
      </w:r>
      <w:r w:rsidRPr="00540232">
        <w:rPr>
          <w:rFonts w:cs="Times New Roman"/>
          <w:vertAlign w:val="subscript"/>
        </w:rPr>
        <w:t>4</w:t>
      </w:r>
      <w:r w:rsidRPr="00540232">
        <w:rPr>
          <w:rFonts w:hint="eastAsia"/>
        </w:rPr>
        <w:t>的排放。当土</w:t>
      </w:r>
      <w:r w:rsidRPr="00526C92">
        <w:rPr>
          <w:rFonts w:hint="eastAsia"/>
        </w:rPr>
        <w:t>壤温度较低时，</w:t>
      </w:r>
      <w:r>
        <w:rPr>
          <w:rFonts w:hint="eastAsia"/>
        </w:rPr>
        <w:t>土壤内部微生物活</w:t>
      </w:r>
      <w:r w:rsidRPr="00526C92">
        <w:rPr>
          <w:rFonts w:hint="eastAsia"/>
        </w:rPr>
        <w:t>性也较低，土壤气体扩散速率高于土壤中微生物对</w:t>
      </w:r>
      <w:r w:rsidRPr="00142B58">
        <w:rPr>
          <w:rFonts w:cs="Times New Roman"/>
        </w:rPr>
        <w:t>CH</w:t>
      </w:r>
      <w:r w:rsidRPr="00975216">
        <w:rPr>
          <w:rFonts w:cs="Times New Roman"/>
          <w:vertAlign w:val="subscript"/>
        </w:rPr>
        <w:t>4</w:t>
      </w:r>
      <w:r w:rsidRPr="00526C92">
        <w:rPr>
          <w:rFonts w:hint="eastAsia"/>
        </w:rPr>
        <w:t>的需求量；温度升高对有机碳的矿化以及温室气体</w:t>
      </w:r>
      <w:r>
        <w:rPr>
          <w:rFonts w:hint="eastAsia"/>
        </w:rPr>
        <w:t>CH</w:t>
      </w:r>
      <w:r w:rsidRPr="00540232">
        <w:rPr>
          <w:rFonts w:hint="eastAsia"/>
          <w:vertAlign w:val="subscript"/>
        </w:rPr>
        <w:t>4</w:t>
      </w:r>
      <w:r w:rsidRPr="00526C92">
        <w:rPr>
          <w:rFonts w:hint="eastAsia"/>
        </w:rPr>
        <w:t>的释放具有明显的促进作用</w:t>
      </w:r>
      <w:r>
        <w:rPr>
          <w:noProof/>
          <w:vertAlign w:val="superscript"/>
        </w:rPr>
        <w:t>[187]</w:t>
      </w:r>
      <w:r w:rsidRPr="00526C92">
        <w:rPr>
          <w:rFonts w:hint="eastAsia"/>
        </w:rPr>
        <w:t>。</w:t>
      </w:r>
      <w:r>
        <w:rPr>
          <w:rFonts w:hint="eastAsia"/>
        </w:rPr>
        <w:t>还</w:t>
      </w:r>
      <w:r w:rsidRPr="00526C92">
        <w:rPr>
          <w:rFonts w:hint="eastAsia"/>
        </w:rPr>
        <w:t>有研究指出，当存在一个或者多个环境因素限制</w:t>
      </w:r>
      <w:r w:rsidRPr="00142B58">
        <w:rPr>
          <w:rFonts w:cs="Times New Roman"/>
        </w:rPr>
        <w:t>CH</w:t>
      </w:r>
      <w:r w:rsidRPr="00975216">
        <w:rPr>
          <w:rFonts w:cs="Times New Roman"/>
          <w:vertAlign w:val="subscript"/>
        </w:rPr>
        <w:t>4</w:t>
      </w:r>
      <w:r w:rsidRPr="00526C92">
        <w:rPr>
          <w:rFonts w:hint="eastAsia"/>
        </w:rPr>
        <w:t>形成的时候，温度升高对</w:t>
      </w:r>
      <w:r w:rsidRPr="00142B58">
        <w:rPr>
          <w:rFonts w:cs="Times New Roman"/>
        </w:rPr>
        <w:t>CH</w:t>
      </w:r>
      <w:r w:rsidRPr="00975216">
        <w:rPr>
          <w:rFonts w:cs="Times New Roman"/>
          <w:vertAlign w:val="subscript"/>
        </w:rPr>
        <w:t>4</w:t>
      </w:r>
      <w:r w:rsidRPr="00526C92">
        <w:rPr>
          <w:rFonts w:hint="eastAsia"/>
        </w:rPr>
        <w:t>形成的影响就表现得不明显</w:t>
      </w:r>
      <w:r>
        <w:rPr>
          <w:noProof/>
          <w:vertAlign w:val="superscript"/>
        </w:rPr>
        <w:t>[188]</w:t>
      </w:r>
      <w:r w:rsidRPr="00526C92">
        <w:rPr>
          <w:rFonts w:hint="eastAsia"/>
        </w:rPr>
        <w:t>。</w:t>
      </w:r>
    </w:p>
    <w:p w14:paraId="50B70038" w14:textId="77777777" w:rsidR="009361C5" w:rsidRDefault="009361C5" w:rsidP="009361C5">
      <w:pPr>
        <w:ind w:firstLineChars="200" w:firstLine="480"/>
      </w:pPr>
      <w:r w:rsidRPr="00801A32">
        <w:rPr>
          <w:rFonts w:hint="eastAsia"/>
        </w:rPr>
        <w:t>邹建文</w:t>
      </w:r>
      <w:r>
        <w:rPr>
          <w:noProof/>
          <w:vertAlign w:val="superscript"/>
        </w:rPr>
        <w:t>[189]</w:t>
      </w:r>
      <w:r w:rsidRPr="00801A32">
        <w:rPr>
          <w:rFonts w:hint="eastAsia"/>
        </w:rPr>
        <w:t>研究发现，植株参与的稻田</w:t>
      </w:r>
      <w:r w:rsidRPr="00801A32">
        <w:rPr>
          <w:rFonts w:hint="eastAsia"/>
        </w:rPr>
        <w:t>CO</w:t>
      </w:r>
      <w:r w:rsidRPr="00801A32">
        <w:rPr>
          <w:rFonts w:hint="eastAsia"/>
          <w:vertAlign w:val="subscript"/>
        </w:rPr>
        <w:t>2</w:t>
      </w:r>
      <w:r w:rsidRPr="00801A32">
        <w:rPr>
          <w:rFonts w:hint="eastAsia"/>
        </w:rPr>
        <w:t>排放季节变化与温度的季节变化一致，气温（土温）是主要驱动因子</w:t>
      </w:r>
      <w:r w:rsidR="00922631">
        <w:rPr>
          <w:rFonts w:hint="eastAsia"/>
        </w:rPr>
        <w:t>，</w:t>
      </w:r>
      <w:r w:rsidRPr="00801A32">
        <w:rPr>
          <w:rFonts w:hint="eastAsia"/>
        </w:rPr>
        <w:t>无植株参与的稻田土壤</w:t>
      </w:r>
      <w:r w:rsidRPr="00801A32">
        <w:rPr>
          <w:rFonts w:hint="eastAsia"/>
        </w:rPr>
        <w:t>CO</w:t>
      </w:r>
      <w:r w:rsidRPr="00801A32">
        <w:rPr>
          <w:rFonts w:hint="eastAsia"/>
          <w:vertAlign w:val="subscript"/>
        </w:rPr>
        <w:t>2</w:t>
      </w:r>
      <w:r w:rsidRPr="00801A32">
        <w:rPr>
          <w:rFonts w:hint="eastAsia"/>
        </w:rPr>
        <w:t>排放与土温呈极显著正相关关系。</w:t>
      </w:r>
      <w:r w:rsidRPr="00A90C7A">
        <w:rPr>
          <w:rFonts w:hint="eastAsia"/>
        </w:rPr>
        <w:t>Gregorich</w:t>
      </w:r>
      <w:r w:rsidRPr="00A90C7A">
        <w:rPr>
          <w:rFonts w:hint="eastAsia"/>
        </w:rPr>
        <w:t>等</w:t>
      </w:r>
      <w:r>
        <w:rPr>
          <w:noProof/>
          <w:vertAlign w:val="superscript"/>
        </w:rPr>
        <w:t>[190]</w:t>
      </w:r>
      <w:r w:rsidRPr="00A90C7A">
        <w:rPr>
          <w:rFonts w:hint="eastAsia"/>
        </w:rPr>
        <w:t>对南极洲</w:t>
      </w:r>
      <w:r w:rsidRPr="00A90C7A">
        <w:rPr>
          <w:rFonts w:hint="eastAsia"/>
        </w:rPr>
        <w:t>Garwood Valley</w:t>
      </w:r>
      <w:r w:rsidRPr="00A90C7A">
        <w:rPr>
          <w:rFonts w:hint="eastAsia"/>
        </w:rPr>
        <w:t>的湖岸土壤温室气体研究表明，不同位置</w:t>
      </w:r>
      <w:r w:rsidRPr="00A90C7A">
        <w:rPr>
          <w:rFonts w:hint="eastAsia"/>
        </w:rPr>
        <w:t>CO</w:t>
      </w:r>
      <w:r w:rsidRPr="004528B6">
        <w:rPr>
          <w:rFonts w:hint="eastAsia"/>
          <w:vertAlign w:val="subscript"/>
        </w:rPr>
        <w:t>2</w:t>
      </w:r>
      <w:r w:rsidRPr="00A90C7A">
        <w:rPr>
          <w:rFonts w:hint="eastAsia"/>
        </w:rPr>
        <w:t>排放通量存在差异，且与土壤温度显著相关。</w:t>
      </w:r>
    </w:p>
    <w:p w14:paraId="17904860" w14:textId="77777777" w:rsidR="009361C5" w:rsidRDefault="009361C5" w:rsidP="009361C5">
      <w:pPr>
        <w:ind w:firstLineChars="200" w:firstLine="480"/>
      </w:pPr>
      <w:r>
        <w:rPr>
          <w:rFonts w:hint="eastAsia"/>
        </w:rPr>
        <w:t>相关研究</w:t>
      </w:r>
      <w:r>
        <w:rPr>
          <w:noProof/>
          <w:vertAlign w:val="superscript"/>
        </w:rPr>
        <w:t>[191]</w:t>
      </w:r>
      <w:r>
        <w:rPr>
          <w:rFonts w:hint="eastAsia"/>
        </w:rPr>
        <w:t>发现，</w:t>
      </w:r>
      <w:r w:rsidRPr="00526C92">
        <w:rPr>
          <w:rFonts w:hint="eastAsia"/>
        </w:rPr>
        <w:t>土壤温度较低时，土壤还可能吸收</w:t>
      </w:r>
      <w:r w:rsidRPr="00526C92">
        <w:rPr>
          <w:rFonts w:hint="eastAsia"/>
        </w:rPr>
        <w:t>N</w:t>
      </w:r>
      <w:r w:rsidRPr="0046531D">
        <w:rPr>
          <w:rFonts w:hint="eastAsia"/>
          <w:vertAlign w:val="subscript"/>
        </w:rPr>
        <w:t>2</w:t>
      </w:r>
      <w:r>
        <w:rPr>
          <w:rFonts w:hint="eastAsia"/>
        </w:rPr>
        <w:t>O</w:t>
      </w:r>
      <w:r w:rsidRPr="00526C92">
        <w:rPr>
          <w:rFonts w:hint="eastAsia"/>
        </w:rPr>
        <w:t>，低温抑制硝化细菌和反硝化细菌的活力，从而抑制</w:t>
      </w:r>
      <w:r w:rsidRPr="00526C92">
        <w:rPr>
          <w:rFonts w:hint="eastAsia"/>
        </w:rPr>
        <w:t>N</w:t>
      </w:r>
      <w:r w:rsidRPr="0046531D">
        <w:rPr>
          <w:rFonts w:hint="eastAsia"/>
          <w:vertAlign w:val="subscript"/>
        </w:rPr>
        <w:t>2</w:t>
      </w:r>
      <w:r>
        <w:rPr>
          <w:rFonts w:hint="eastAsia"/>
        </w:rPr>
        <w:t>O</w:t>
      </w:r>
      <w:r>
        <w:rPr>
          <w:rFonts w:hint="eastAsia"/>
        </w:rPr>
        <w:t>排放，</w:t>
      </w:r>
      <w:r w:rsidRPr="00526C92">
        <w:rPr>
          <w:rFonts w:hint="eastAsia"/>
        </w:rPr>
        <w:t>随着温度增加排放量上升</w:t>
      </w:r>
      <w:r w:rsidRPr="0067779C">
        <w:rPr>
          <w:noProof/>
          <w:vertAlign w:val="superscript"/>
        </w:rPr>
        <w:t>[192]</w:t>
      </w:r>
      <w:r w:rsidRPr="00526C92">
        <w:rPr>
          <w:rFonts w:hint="eastAsia"/>
        </w:rPr>
        <w:t>，但是温度与</w:t>
      </w:r>
      <w:r w:rsidRPr="00526C92">
        <w:rPr>
          <w:rFonts w:hint="eastAsia"/>
        </w:rPr>
        <w:t>N</w:t>
      </w:r>
      <w:r w:rsidRPr="0046531D">
        <w:rPr>
          <w:rFonts w:hint="eastAsia"/>
          <w:vertAlign w:val="subscript"/>
        </w:rPr>
        <w:t>2</w:t>
      </w:r>
      <w:r>
        <w:rPr>
          <w:rFonts w:hint="eastAsia"/>
        </w:rPr>
        <w:t>O</w:t>
      </w:r>
      <w:r w:rsidRPr="00526C92">
        <w:rPr>
          <w:rFonts w:hint="eastAsia"/>
        </w:rPr>
        <w:t>相关性研究并不一致</w:t>
      </w:r>
      <w:r w:rsidRPr="0067779C">
        <w:rPr>
          <w:noProof/>
          <w:vertAlign w:val="superscript"/>
        </w:rPr>
        <w:t>[193, 194]</w:t>
      </w:r>
      <w:r w:rsidRPr="00526C92">
        <w:rPr>
          <w:rFonts w:hint="eastAsia"/>
        </w:rPr>
        <w:t>。</w:t>
      </w:r>
      <w:r w:rsidRPr="008D53CF">
        <w:rPr>
          <w:rFonts w:hint="eastAsia"/>
        </w:rPr>
        <w:t>温度变化对</w:t>
      </w:r>
      <w:r w:rsidR="00376F98">
        <w:rPr>
          <w:rFonts w:hint="eastAsia"/>
        </w:rPr>
        <w:t>不同</w:t>
      </w:r>
      <w:r w:rsidRPr="008D53CF">
        <w:rPr>
          <w:rFonts w:hint="eastAsia"/>
        </w:rPr>
        <w:t>土壤</w:t>
      </w:r>
      <w:r w:rsidRPr="008D53CF">
        <w:rPr>
          <w:rFonts w:hint="eastAsia"/>
        </w:rPr>
        <w:t>N</w:t>
      </w:r>
      <w:r w:rsidRPr="00FB1D49">
        <w:rPr>
          <w:rFonts w:hint="eastAsia"/>
          <w:vertAlign w:val="subscript"/>
        </w:rPr>
        <w:t>2</w:t>
      </w:r>
      <w:r w:rsidRPr="008D53CF">
        <w:rPr>
          <w:rFonts w:hint="eastAsia"/>
        </w:rPr>
        <w:t>O</w:t>
      </w:r>
      <w:r w:rsidRPr="008D53CF">
        <w:rPr>
          <w:rFonts w:hint="eastAsia"/>
        </w:rPr>
        <w:t>排放的影响较复杂，</w:t>
      </w:r>
      <w:r w:rsidR="00351C7A">
        <w:rPr>
          <w:rFonts w:hint="eastAsia"/>
        </w:rPr>
        <w:t>系统中</w:t>
      </w:r>
      <w:r w:rsidRPr="008D53CF">
        <w:rPr>
          <w:rFonts w:hint="eastAsia"/>
        </w:rPr>
        <w:t>往往</w:t>
      </w:r>
      <w:r w:rsidR="00351C7A">
        <w:rPr>
          <w:rFonts w:hint="eastAsia"/>
        </w:rPr>
        <w:t>受其他环境因子的制约，因此</w:t>
      </w:r>
      <w:r w:rsidR="00A7455A">
        <w:rPr>
          <w:rFonts w:hint="eastAsia"/>
        </w:rPr>
        <w:t>仅</w:t>
      </w:r>
      <w:r w:rsidR="00351C7A">
        <w:rPr>
          <w:rFonts w:hint="eastAsia"/>
        </w:rPr>
        <w:t>温度</w:t>
      </w:r>
      <w:r w:rsidRPr="008D53CF">
        <w:rPr>
          <w:rFonts w:hint="eastAsia"/>
        </w:rPr>
        <w:t>不能</w:t>
      </w:r>
      <w:r w:rsidR="00A7455A">
        <w:rPr>
          <w:rFonts w:hint="eastAsia"/>
        </w:rPr>
        <w:t>统一</w:t>
      </w:r>
      <w:r w:rsidRPr="008D53CF">
        <w:rPr>
          <w:rFonts w:hint="eastAsia"/>
        </w:rPr>
        <w:t>解释</w:t>
      </w:r>
      <w:r w:rsidRPr="008D53CF">
        <w:rPr>
          <w:rFonts w:hint="eastAsia"/>
        </w:rPr>
        <w:t>N</w:t>
      </w:r>
      <w:r w:rsidRPr="00FB1D49">
        <w:rPr>
          <w:rFonts w:hint="eastAsia"/>
          <w:vertAlign w:val="subscript"/>
        </w:rPr>
        <w:t>2</w:t>
      </w:r>
      <w:r w:rsidRPr="008D53CF">
        <w:rPr>
          <w:rFonts w:hint="eastAsia"/>
        </w:rPr>
        <w:t>O</w:t>
      </w:r>
      <w:r w:rsidRPr="008D53CF">
        <w:rPr>
          <w:rFonts w:hint="eastAsia"/>
        </w:rPr>
        <w:t>排放的变化，</w:t>
      </w:r>
      <w:r w:rsidR="00937C09">
        <w:rPr>
          <w:rFonts w:hint="eastAsia"/>
        </w:rPr>
        <w:t>比如</w:t>
      </w:r>
      <w:r w:rsidRPr="008D53CF">
        <w:rPr>
          <w:rFonts w:hint="eastAsia"/>
        </w:rPr>
        <w:t>当</w:t>
      </w:r>
      <w:r w:rsidR="00937C09">
        <w:rPr>
          <w:rFonts w:hint="eastAsia"/>
        </w:rPr>
        <w:t>土</w:t>
      </w:r>
      <w:r w:rsidR="00937C09">
        <w:rPr>
          <w:rFonts w:hint="eastAsia"/>
        </w:rPr>
        <w:lastRenderedPageBreak/>
        <w:t>壤中</w:t>
      </w:r>
      <w:r w:rsidRPr="008D53CF">
        <w:rPr>
          <w:rFonts w:hint="eastAsia"/>
        </w:rPr>
        <w:t>氮</w:t>
      </w:r>
      <w:r w:rsidR="00146970">
        <w:rPr>
          <w:rFonts w:hint="eastAsia"/>
        </w:rPr>
        <w:t>素</w:t>
      </w:r>
      <w:r w:rsidRPr="008D53CF">
        <w:rPr>
          <w:rFonts w:hint="eastAsia"/>
        </w:rPr>
        <w:t>充足时，</w:t>
      </w:r>
      <w:r w:rsidR="00FA0157">
        <w:rPr>
          <w:rFonts w:hint="eastAsia"/>
        </w:rPr>
        <w:t>温度是影响</w:t>
      </w:r>
      <w:r w:rsidRPr="008D53CF">
        <w:rPr>
          <w:rFonts w:hint="eastAsia"/>
        </w:rPr>
        <w:t>土壤</w:t>
      </w:r>
      <w:r w:rsidRPr="008D53CF">
        <w:rPr>
          <w:rFonts w:hint="eastAsia"/>
        </w:rPr>
        <w:t>N</w:t>
      </w:r>
      <w:r w:rsidRPr="00FB1D49">
        <w:rPr>
          <w:rFonts w:hint="eastAsia"/>
          <w:vertAlign w:val="subscript"/>
        </w:rPr>
        <w:t>2</w:t>
      </w:r>
      <w:r w:rsidRPr="008D53CF">
        <w:rPr>
          <w:rFonts w:hint="eastAsia"/>
        </w:rPr>
        <w:t>O</w:t>
      </w:r>
      <w:r w:rsidRPr="008D53CF">
        <w:rPr>
          <w:rFonts w:hint="eastAsia"/>
        </w:rPr>
        <w:t>排放</w:t>
      </w:r>
      <w:r w:rsidR="00FA0157">
        <w:rPr>
          <w:rFonts w:hint="eastAsia"/>
        </w:rPr>
        <w:t>的最重要控制因素</w:t>
      </w:r>
      <w:r w:rsidRPr="008D53CF">
        <w:rPr>
          <w:rFonts w:hint="eastAsia"/>
        </w:rPr>
        <w:t>；当</w:t>
      </w:r>
      <w:r w:rsidR="00325E22">
        <w:rPr>
          <w:rFonts w:hint="eastAsia"/>
        </w:rPr>
        <w:t>土壤中</w:t>
      </w:r>
      <w:r w:rsidRPr="008D53CF">
        <w:rPr>
          <w:rFonts w:hint="eastAsia"/>
        </w:rPr>
        <w:t>氮</w:t>
      </w:r>
      <w:r w:rsidR="00325E22">
        <w:rPr>
          <w:rFonts w:hint="eastAsia"/>
        </w:rPr>
        <w:t>素</w:t>
      </w:r>
      <w:r w:rsidRPr="008D53CF">
        <w:rPr>
          <w:rFonts w:hint="eastAsia"/>
        </w:rPr>
        <w:t>不足时，</w:t>
      </w:r>
      <w:r w:rsidR="00103F47">
        <w:rPr>
          <w:rFonts w:hint="eastAsia"/>
        </w:rPr>
        <w:t>温度不再是</w:t>
      </w:r>
      <w:r w:rsidR="00103F47" w:rsidRPr="008D53CF">
        <w:rPr>
          <w:rFonts w:hint="eastAsia"/>
        </w:rPr>
        <w:t>N</w:t>
      </w:r>
      <w:r w:rsidR="00103F47" w:rsidRPr="00FB1D49">
        <w:rPr>
          <w:rFonts w:hint="eastAsia"/>
          <w:vertAlign w:val="subscript"/>
        </w:rPr>
        <w:t>2</w:t>
      </w:r>
      <w:r w:rsidR="00103F47" w:rsidRPr="008D53CF">
        <w:rPr>
          <w:rFonts w:hint="eastAsia"/>
        </w:rPr>
        <w:t>O</w:t>
      </w:r>
      <w:r w:rsidR="00103F47" w:rsidRPr="008D53CF">
        <w:rPr>
          <w:rFonts w:hint="eastAsia"/>
        </w:rPr>
        <w:t>排放</w:t>
      </w:r>
      <w:r w:rsidR="00103F47">
        <w:rPr>
          <w:rFonts w:hint="eastAsia"/>
        </w:rPr>
        <w:t>的</w:t>
      </w:r>
      <w:r w:rsidRPr="008D53CF">
        <w:rPr>
          <w:rFonts w:hint="eastAsia"/>
        </w:rPr>
        <w:t>限制因子</w:t>
      </w:r>
      <w:r w:rsidR="00103F47">
        <w:rPr>
          <w:rFonts w:hint="eastAsia"/>
        </w:rPr>
        <w:t>，此时底物浓度对其影响更为显著</w:t>
      </w:r>
      <w:r w:rsidRPr="008D53CF">
        <w:rPr>
          <w:rFonts w:hint="eastAsia"/>
        </w:rPr>
        <w:t>，土壤</w:t>
      </w:r>
      <w:r w:rsidRPr="008D53CF">
        <w:rPr>
          <w:rFonts w:hint="eastAsia"/>
        </w:rPr>
        <w:t>N</w:t>
      </w:r>
      <w:r w:rsidRPr="00FB1D49">
        <w:rPr>
          <w:rFonts w:hint="eastAsia"/>
          <w:vertAlign w:val="subscript"/>
        </w:rPr>
        <w:t>2</w:t>
      </w:r>
      <w:r w:rsidRPr="008D53CF">
        <w:rPr>
          <w:rFonts w:hint="eastAsia"/>
        </w:rPr>
        <w:t>O</w:t>
      </w:r>
      <w:r w:rsidRPr="008D53CF">
        <w:rPr>
          <w:rFonts w:hint="eastAsia"/>
        </w:rPr>
        <w:t>的排放</w:t>
      </w:r>
      <w:r w:rsidR="00FF3041">
        <w:rPr>
          <w:rFonts w:hint="eastAsia"/>
        </w:rPr>
        <w:t>不仅与温度有关，还</w:t>
      </w:r>
      <w:r w:rsidRPr="008D53CF">
        <w:rPr>
          <w:rFonts w:hint="eastAsia"/>
        </w:rPr>
        <w:t>受</w:t>
      </w:r>
      <w:r w:rsidR="00FF3041">
        <w:rPr>
          <w:rFonts w:hint="eastAsia"/>
        </w:rPr>
        <w:t>土壤</w:t>
      </w:r>
      <w:r w:rsidRPr="008D53CF">
        <w:rPr>
          <w:rFonts w:hint="eastAsia"/>
        </w:rPr>
        <w:t>氮</w:t>
      </w:r>
      <w:r w:rsidR="00FF3041">
        <w:rPr>
          <w:rFonts w:hint="eastAsia"/>
        </w:rPr>
        <w:t>素含量的制约</w:t>
      </w:r>
      <w:r w:rsidRPr="008D53CF">
        <w:rPr>
          <w:rFonts w:hint="eastAsia"/>
        </w:rPr>
        <w:t>。</w:t>
      </w:r>
      <w:r w:rsidRPr="00386A2C">
        <w:rPr>
          <w:rFonts w:hint="eastAsia"/>
        </w:rPr>
        <w:t>总之，当土壤</w:t>
      </w:r>
      <w:r w:rsidR="001C096F">
        <w:rPr>
          <w:rFonts w:hint="eastAsia"/>
        </w:rPr>
        <w:t>肥力低下，</w:t>
      </w:r>
      <w:r w:rsidRPr="00386A2C">
        <w:rPr>
          <w:rFonts w:hint="eastAsia"/>
        </w:rPr>
        <w:t>氮</w:t>
      </w:r>
      <w:r w:rsidR="00CB3B88">
        <w:rPr>
          <w:rFonts w:hint="eastAsia"/>
        </w:rPr>
        <w:t>素供应</w:t>
      </w:r>
      <w:r w:rsidRPr="00386A2C">
        <w:rPr>
          <w:rFonts w:hint="eastAsia"/>
        </w:rPr>
        <w:t>不足的情况时，温度</w:t>
      </w:r>
      <w:r w:rsidR="000B1EB7">
        <w:rPr>
          <w:rFonts w:hint="eastAsia"/>
        </w:rPr>
        <w:t>对</w:t>
      </w:r>
      <w:r w:rsidR="000B1EB7" w:rsidRPr="008D53CF">
        <w:rPr>
          <w:rFonts w:hint="eastAsia"/>
        </w:rPr>
        <w:t>N</w:t>
      </w:r>
      <w:r w:rsidR="000B1EB7" w:rsidRPr="00FB1D49">
        <w:rPr>
          <w:rFonts w:hint="eastAsia"/>
          <w:vertAlign w:val="subscript"/>
        </w:rPr>
        <w:t>2</w:t>
      </w:r>
      <w:r w:rsidR="000B1EB7" w:rsidRPr="008D53CF">
        <w:rPr>
          <w:rFonts w:hint="eastAsia"/>
        </w:rPr>
        <w:t>O</w:t>
      </w:r>
      <w:r w:rsidR="000B1EB7" w:rsidRPr="008D53CF">
        <w:rPr>
          <w:rFonts w:hint="eastAsia"/>
        </w:rPr>
        <w:t>的排放</w:t>
      </w:r>
      <w:r w:rsidRPr="00386A2C">
        <w:rPr>
          <w:rFonts w:hint="eastAsia"/>
        </w:rPr>
        <w:t>的影响则</w:t>
      </w:r>
      <w:r w:rsidR="00FC6C23">
        <w:rPr>
          <w:rFonts w:hint="eastAsia"/>
        </w:rPr>
        <w:t>不显著</w:t>
      </w:r>
      <w:r>
        <w:rPr>
          <w:noProof/>
          <w:vertAlign w:val="superscript"/>
        </w:rPr>
        <w:t>[40]</w:t>
      </w:r>
      <w:r w:rsidRPr="00386A2C">
        <w:rPr>
          <w:rFonts w:hint="eastAsia"/>
        </w:rPr>
        <w:t>。</w:t>
      </w:r>
    </w:p>
    <w:p w14:paraId="15355129" w14:textId="77777777" w:rsidR="009361C5" w:rsidRPr="00550F77" w:rsidRDefault="009361C5" w:rsidP="009361C5">
      <w:pPr>
        <w:pStyle w:val="Heading3"/>
        <w:spacing w:before="326" w:after="326" w:line="440" w:lineRule="exact"/>
      </w:pPr>
      <w:bookmarkStart w:id="55" w:name="_Toc63939047"/>
      <w:bookmarkStart w:id="56" w:name="_Toc66110379"/>
      <w:bookmarkStart w:id="57" w:name="_Toc68672522"/>
      <w:r>
        <w:rPr>
          <w:rFonts w:hint="eastAsia"/>
        </w:rPr>
        <w:t xml:space="preserve">4.2.2 </w:t>
      </w:r>
      <w:r w:rsidRPr="00550F77">
        <w:t>含水量</w:t>
      </w:r>
      <w:bookmarkEnd w:id="55"/>
      <w:bookmarkEnd w:id="56"/>
      <w:r>
        <w:rPr>
          <w:rFonts w:hint="eastAsia"/>
        </w:rPr>
        <w:t>对</w:t>
      </w:r>
      <w:r w:rsidRPr="001E5C14">
        <w:rPr>
          <w:rFonts w:hint="eastAsia"/>
        </w:rPr>
        <w:t>CH</w:t>
      </w:r>
      <w:r w:rsidRPr="001E5C14">
        <w:rPr>
          <w:rFonts w:hint="eastAsia"/>
          <w:vertAlign w:val="subscript"/>
        </w:rPr>
        <w:t>4</w:t>
      </w:r>
      <w:r w:rsidRPr="001E5C14">
        <w:rPr>
          <w:rFonts w:hint="eastAsia"/>
        </w:rPr>
        <w:t>、</w:t>
      </w:r>
      <w:r w:rsidRPr="001E5C14">
        <w:rPr>
          <w:rFonts w:hint="eastAsia"/>
        </w:rPr>
        <w:t>CO</w:t>
      </w:r>
      <w:r w:rsidRPr="001E5C14">
        <w:rPr>
          <w:rFonts w:hint="eastAsia"/>
          <w:vertAlign w:val="subscript"/>
        </w:rPr>
        <w:t>2</w:t>
      </w:r>
      <w:r w:rsidRPr="001E5C14">
        <w:rPr>
          <w:rFonts w:hint="eastAsia"/>
        </w:rPr>
        <w:t>和</w:t>
      </w:r>
      <w:r w:rsidRPr="001E5C14">
        <w:rPr>
          <w:rFonts w:hint="eastAsia"/>
        </w:rPr>
        <w:t>N</w:t>
      </w:r>
      <w:r w:rsidRPr="001E5C14">
        <w:rPr>
          <w:rFonts w:hint="eastAsia"/>
          <w:vertAlign w:val="subscript"/>
        </w:rPr>
        <w:t>2</w:t>
      </w:r>
      <w:r w:rsidRPr="001E5C14">
        <w:rPr>
          <w:rFonts w:hint="eastAsia"/>
        </w:rPr>
        <w:t>O</w:t>
      </w:r>
      <w:r w:rsidRPr="001E5C14">
        <w:rPr>
          <w:rFonts w:hint="eastAsia"/>
        </w:rPr>
        <w:t>排放的影响</w:t>
      </w:r>
      <w:bookmarkEnd w:id="57"/>
    </w:p>
    <w:p w14:paraId="397753E8" w14:textId="77777777" w:rsidR="009361C5" w:rsidRPr="00845963" w:rsidRDefault="009361C5" w:rsidP="009361C5">
      <w:pPr>
        <w:ind w:firstLineChars="200" w:firstLine="480"/>
      </w:pPr>
      <w:r w:rsidRPr="007100A6">
        <w:rPr>
          <w:rFonts w:hint="eastAsia"/>
          <w:color w:val="000000" w:themeColor="text1"/>
        </w:rPr>
        <w:t>滩涂土壤水分来源主要依靠降水，土壤含水量范围在</w:t>
      </w:r>
      <w:r>
        <w:rPr>
          <w:rFonts w:hint="eastAsia"/>
          <w:color w:val="000000" w:themeColor="text1"/>
        </w:rPr>
        <w:t>20</w:t>
      </w:r>
      <w:r w:rsidRPr="007100A6">
        <w:rPr>
          <w:rFonts w:hint="eastAsia"/>
          <w:color w:val="000000" w:themeColor="text1"/>
        </w:rPr>
        <w:t>%~</w:t>
      </w:r>
      <w:r>
        <w:rPr>
          <w:rFonts w:hint="eastAsia"/>
          <w:color w:val="000000" w:themeColor="text1"/>
        </w:rPr>
        <w:t>32</w:t>
      </w:r>
      <w:r w:rsidRPr="007100A6">
        <w:rPr>
          <w:rFonts w:hint="eastAsia"/>
          <w:color w:val="000000" w:themeColor="text1"/>
        </w:rPr>
        <w:t>%</w:t>
      </w:r>
      <w:r>
        <w:rPr>
          <w:rFonts w:hint="eastAsia"/>
          <w:color w:val="000000" w:themeColor="text1"/>
        </w:rPr>
        <w:t>。</w:t>
      </w:r>
      <w:r w:rsidRPr="005B48F6">
        <w:rPr>
          <w:rFonts w:hint="eastAsia"/>
          <w:color w:val="000000" w:themeColor="text1"/>
        </w:rPr>
        <w:t>本文</w:t>
      </w:r>
      <w:r>
        <w:rPr>
          <w:rFonts w:hint="eastAsia"/>
          <w:color w:val="000000" w:themeColor="text1"/>
        </w:rPr>
        <w:t>大田试验</w:t>
      </w:r>
      <w:r w:rsidRPr="005B48F6">
        <w:rPr>
          <w:rFonts w:hint="eastAsia"/>
          <w:color w:val="000000" w:themeColor="text1"/>
        </w:rPr>
        <w:t>通过</w:t>
      </w:r>
      <w:r>
        <w:rPr>
          <w:rFonts w:hint="eastAsia"/>
          <w:color w:val="000000" w:themeColor="text1"/>
        </w:rPr>
        <w:t>响应模型分析发现，</w:t>
      </w:r>
      <w:r w:rsidRPr="007B5302">
        <w:rPr>
          <w:rFonts w:hint="eastAsia"/>
          <w:color w:val="000000" w:themeColor="text1"/>
        </w:rPr>
        <w:t>CH</w:t>
      </w:r>
      <w:r w:rsidRPr="00305E14">
        <w:rPr>
          <w:rFonts w:hint="eastAsia"/>
          <w:color w:val="000000" w:themeColor="text1"/>
          <w:vertAlign w:val="subscript"/>
        </w:rPr>
        <w:t>4</w:t>
      </w:r>
      <w:r w:rsidRPr="007B5302">
        <w:rPr>
          <w:rFonts w:hint="eastAsia"/>
          <w:color w:val="000000" w:themeColor="text1"/>
        </w:rPr>
        <w:t>排放</w:t>
      </w:r>
      <w:r>
        <w:rPr>
          <w:rFonts w:hint="eastAsia"/>
          <w:color w:val="000000" w:themeColor="text1"/>
        </w:rPr>
        <w:t>量与土壤含水量呈负相关关系；室内培养</w:t>
      </w:r>
      <w:r w:rsidRPr="007B5302">
        <w:rPr>
          <w:rFonts w:hint="eastAsia"/>
          <w:color w:val="000000" w:themeColor="text1"/>
        </w:rPr>
        <w:t>试验</w:t>
      </w:r>
      <w:r>
        <w:rPr>
          <w:rFonts w:hint="eastAsia"/>
          <w:color w:val="000000" w:themeColor="text1"/>
        </w:rPr>
        <w:t>中</w:t>
      </w:r>
      <w:r w:rsidRPr="007B5302">
        <w:rPr>
          <w:rFonts w:hint="eastAsia"/>
          <w:color w:val="000000" w:themeColor="text1"/>
        </w:rPr>
        <w:t>，</w:t>
      </w:r>
      <w:r w:rsidRPr="007B5302">
        <w:rPr>
          <w:rFonts w:hint="eastAsia"/>
          <w:color w:val="000000" w:themeColor="text1"/>
        </w:rPr>
        <w:t>CH</w:t>
      </w:r>
      <w:r w:rsidRPr="00305E14">
        <w:rPr>
          <w:rFonts w:hint="eastAsia"/>
          <w:color w:val="000000" w:themeColor="text1"/>
          <w:vertAlign w:val="subscript"/>
        </w:rPr>
        <w:t>4</w:t>
      </w:r>
      <w:r w:rsidRPr="007B5302">
        <w:rPr>
          <w:rFonts w:hint="eastAsia"/>
          <w:color w:val="000000" w:themeColor="text1"/>
        </w:rPr>
        <w:t>排放</w:t>
      </w:r>
      <w:r>
        <w:rPr>
          <w:rFonts w:hint="eastAsia"/>
          <w:color w:val="000000" w:themeColor="text1"/>
        </w:rPr>
        <w:t>量随含水量的上升而增大，且</w:t>
      </w:r>
      <w:r w:rsidRPr="007B5302">
        <w:rPr>
          <w:rFonts w:hint="eastAsia"/>
          <w:color w:val="000000" w:themeColor="text1"/>
        </w:rPr>
        <w:t>处理为淹水</w:t>
      </w:r>
      <w:r>
        <w:rPr>
          <w:rFonts w:hint="eastAsia"/>
          <w:color w:val="000000" w:themeColor="text1"/>
        </w:rPr>
        <w:t>（含水量为</w:t>
      </w:r>
      <w:r>
        <w:rPr>
          <w:rFonts w:hint="eastAsia"/>
          <w:color w:val="000000" w:themeColor="text1"/>
        </w:rPr>
        <w:t>120%</w:t>
      </w:r>
      <w:r>
        <w:rPr>
          <w:rFonts w:hint="eastAsia"/>
          <w:color w:val="000000" w:themeColor="text1"/>
        </w:rPr>
        <w:t>）</w:t>
      </w:r>
      <w:r w:rsidRPr="007B5302">
        <w:rPr>
          <w:rFonts w:hint="eastAsia"/>
          <w:color w:val="000000" w:themeColor="text1"/>
        </w:rPr>
        <w:t>条件时会显著促进</w:t>
      </w:r>
      <w:r w:rsidRPr="007B5302">
        <w:rPr>
          <w:rFonts w:hint="eastAsia"/>
          <w:color w:val="000000" w:themeColor="text1"/>
        </w:rPr>
        <w:t>CH</w:t>
      </w:r>
      <w:r w:rsidRPr="00305E14">
        <w:rPr>
          <w:rFonts w:hint="eastAsia"/>
          <w:color w:val="000000" w:themeColor="text1"/>
          <w:vertAlign w:val="subscript"/>
        </w:rPr>
        <w:t>4</w:t>
      </w:r>
      <w:r w:rsidRPr="007B5302">
        <w:rPr>
          <w:rFonts w:hint="eastAsia"/>
          <w:color w:val="000000" w:themeColor="text1"/>
        </w:rPr>
        <w:t>排放</w:t>
      </w:r>
      <w:r>
        <w:rPr>
          <w:rFonts w:hint="eastAsia"/>
          <w:color w:val="000000" w:themeColor="text1"/>
        </w:rPr>
        <w:t>，各处理下土壤均是</w:t>
      </w:r>
      <w:r>
        <w:rPr>
          <w:rFonts w:hint="eastAsia"/>
        </w:rPr>
        <w:t>CH</w:t>
      </w:r>
      <w:r w:rsidRPr="00D43B01">
        <w:rPr>
          <w:rFonts w:hint="eastAsia"/>
          <w:vertAlign w:val="subscript"/>
        </w:rPr>
        <w:t>4</w:t>
      </w:r>
      <w:r>
        <w:rPr>
          <w:rFonts w:hint="eastAsia"/>
          <w:color w:val="000000" w:themeColor="text1"/>
        </w:rPr>
        <w:t xml:space="preserve"> </w:t>
      </w:r>
      <w:r>
        <w:rPr>
          <w:rFonts w:hint="eastAsia"/>
          <w:color w:val="000000" w:themeColor="text1"/>
        </w:rPr>
        <w:t>的“源”</w:t>
      </w:r>
      <w:r w:rsidRPr="007B5302">
        <w:rPr>
          <w:rFonts w:hint="eastAsia"/>
          <w:color w:val="000000" w:themeColor="text1"/>
        </w:rPr>
        <w:t>。</w:t>
      </w:r>
      <w:r w:rsidRPr="00A874E6">
        <w:rPr>
          <w:rFonts w:hint="eastAsia"/>
          <w:color w:val="000000" w:themeColor="text1"/>
        </w:rPr>
        <w:t>原因是</w:t>
      </w:r>
      <w:r>
        <w:rPr>
          <w:rFonts w:hint="eastAsia"/>
        </w:rPr>
        <w:t>CH</w:t>
      </w:r>
      <w:r w:rsidRPr="000D63D4">
        <w:rPr>
          <w:rFonts w:hint="eastAsia"/>
          <w:vertAlign w:val="subscript"/>
        </w:rPr>
        <w:t>4</w:t>
      </w:r>
      <w:r>
        <w:rPr>
          <w:rFonts w:hint="eastAsia"/>
        </w:rPr>
        <w:t>氧化菌是好氧性细菌，大规模灌溉或淹水会导致土壤</w:t>
      </w:r>
      <w:r>
        <w:rPr>
          <w:rFonts w:hint="eastAsia"/>
        </w:rPr>
        <w:t>CH</w:t>
      </w:r>
      <w:r w:rsidRPr="000D63D4">
        <w:rPr>
          <w:rFonts w:hint="eastAsia"/>
          <w:vertAlign w:val="subscript"/>
        </w:rPr>
        <w:t>4</w:t>
      </w:r>
      <w:r>
        <w:rPr>
          <w:rFonts w:hint="eastAsia"/>
        </w:rPr>
        <w:t>氧化菌的活性受到抑制，土壤水分含量过高会占据土壤孔隙而阻塞甲烷氧化在土壤中的扩散通道</w:t>
      </w:r>
      <w:r w:rsidRPr="0067779C">
        <w:rPr>
          <w:noProof/>
          <w:vertAlign w:val="superscript"/>
        </w:rPr>
        <w:t>[195, 196]</w:t>
      </w:r>
      <w:r>
        <w:rPr>
          <w:rFonts w:hint="eastAsia"/>
        </w:rPr>
        <w:t>，从而促进</w:t>
      </w:r>
      <w:r>
        <w:rPr>
          <w:rFonts w:hint="eastAsia"/>
        </w:rPr>
        <w:t>CH</w:t>
      </w:r>
      <w:r w:rsidRPr="00D43B01">
        <w:rPr>
          <w:rFonts w:hint="eastAsia"/>
          <w:vertAlign w:val="subscript"/>
        </w:rPr>
        <w:t>4</w:t>
      </w:r>
      <w:r>
        <w:rPr>
          <w:rFonts w:hint="eastAsia"/>
        </w:rPr>
        <w:t>向大气排放。</w:t>
      </w:r>
      <w:r w:rsidRPr="00C51E49">
        <w:rPr>
          <w:rFonts w:hint="eastAsia"/>
        </w:rPr>
        <w:t>王立为</w:t>
      </w:r>
      <w:r>
        <w:rPr>
          <w:noProof/>
          <w:vertAlign w:val="superscript"/>
        </w:rPr>
        <w:t>[197]</w:t>
      </w:r>
      <w:r w:rsidRPr="00C51E49">
        <w:rPr>
          <w:rFonts w:hint="eastAsia"/>
        </w:rPr>
        <w:t>试验结果得出，</w:t>
      </w:r>
      <w:r w:rsidRPr="00C51E49">
        <w:rPr>
          <w:rFonts w:hint="eastAsia"/>
        </w:rPr>
        <w:t>CH</w:t>
      </w:r>
      <w:r w:rsidRPr="00C51E49">
        <w:rPr>
          <w:rFonts w:hint="eastAsia"/>
          <w:vertAlign w:val="subscript"/>
        </w:rPr>
        <w:t>4</w:t>
      </w:r>
      <w:r w:rsidRPr="00C51E49">
        <w:rPr>
          <w:rFonts w:hint="eastAsia"/>
        </w:rPr>
        <w:t>累积吸收量随着土壤水分的增加呈现先增加后减少的趋势，即</w:t>
      </w:r>
      <w:r w:rsidRPr="00C51E49">
        <w:rPr>
          <w:rFonts w:hint="eastAsia"/>
        </w:rPr>
        <w:t>CH</w:t>
      </w:r>
      <w:r w:rsidRPr="00C51E49">
        <w:rPr>
          <w:rFonts w:hint="eastAsia"/>
          <w:vertAlign w:val="subscript"/>
        </w:rPr>
        <w:t>4</w:t>
      </w:r>
      <w:r w:rsidRPr="00C51E49">
        <w:rPr>
          <w:rFonts w:hint="eastAsia"/>
        </w:rPr>
        <w:t>累积排放量随着土壤水分的增加呈现先减少后增加的趋势。</w:t>
      </w:r>
      <w:r w:rsidRPr="00D144EC">
        <w:rPr>
          <w:rFonts w:hint="eastAsia"/>
        </w:rPr>
        <w:t>王冬雪</w:t>
      </w:r>
      <w:r>
        <w:rPr>
          <w:noProof/>
          <w:vertAlign w:val="superscript"/>
        </w:rPr>
        <w:t>[198]</w:t>
      </w:r>
      <w:r w:rsidRPr="00D144EC">
        <w:rPr>
          <w:rFonts w:hint="eastAsia"/>
        </w:rPr>
        <w:t>研究表明，土壤水分含量在田间持水量的</w:t>
      </w:r>
      <w:r w:rsidRPr="00D144EC">
        <w:rPr>
          <w:rFonts w:hint="eastAsia"/>
        </w:rPr>
        <w:t>30%~60%</w:t>
      </w:r>
      <w:r w:rsidRPr="00D144EC">
        <w:rPr>
          <w:rFonts w:hint="eastAsia"/>
        </w:rPr>
        <w:t>范围内，高寒草甸土壤是</w:t>
      </w:r>
      <w:r w:rsidRPr="00D144EC">
        <w:rPr>
          <w:rFonts w:hint="eastAsia"/>
        </w:rPr>
        <w:t>CH</w:t>
      </w:r>
      <w:r w:rsidRPr="001F06FF">
        <w:rPr>
          <w:rFonts w:hint="eastAsia"/>
          <w:vertAlign w:val="subscript"/>
        </w:rPr>
        <w:t>4</w:t>
      </w:r>
      <w:r w:rsidRPr="00D144EC">
        <w:rPr>
          <w:rFonts w:hint="eastAsia"/>
        </w:rPr>
        <w:t>的“汇”，土壤水分含量在田间持水量的</w:t>
      </w:r>
      <w:r w:rsidRPr="00D144EC">
        <w:rPr>
          <w:rFonts w:hint="eastAsia"/>
        </w:rPr>
        <w:t>75%~90%</w:t>
      </w:r>
      <w:r w:rsidRPr="00D144EC">
        <w:rPr>
          <w:rFonts w:hint="eastAsia"/>
        </w:rPr>
        <w:t>范围内，高寒草甸土壤转变为</w:t>
      </w:r>
      <w:r w:rsidRPr="00D144EC">
        <w:rPr>
          <w:rFonts w:hint="eastAsia"/>
        </w:rPr>
        <w:t>CH</w:t>
      </w:r>
      <w:r w:rsidRPr="001F06FF">
        <w:rPr>
          <w:rFonts w:hint="eastAsia"/>
          <w:vertAlign w:val="subscript"/>
        </w:rPr>
        <w:t>4</w:t>
      </w:r>
      <w:r w:rsidRPr="00D144EC">
        <w:rPr>
          <w:rFonts w:hint="eastAsia"/>
        </w:rPr>
        <w:t>的“源”。</w:t>
      </w:r>
      <w:r>
        <w:rPr>
          <w:rFonts w:hint="eastAsia"/>
        </w:rPr>
        <w:t>通过前人的研究发现，含水量较低时，</w:t>
      </w:r>
      <w:r w:rsidRPr="00D144EC">
        <w:rPr>
          <w:rFonts w:hint="eastAsia"/>
        </w:rPr>
        <w:t>CH</w:t>
      </w:r>
      <w:r w:rsidRPr="001F06FF">
        <w:rPr>
          <w:rFonts w:hint="eastAsia"/>
          <w:vertAlign w:val="subscript"/>
        </w:rPr>
        <w:t>4</w:t>
      </w:r>
      <w:r>
        <w:rPr>
          <w:rFonts w:hint="eastAsia"/>
        </w:rPr>
        <w:t>排放量随含水量的上升而下降，当土壤含水量明显上升时，</w:t>
      </w:r>
      <w:r w:rsidRPr="00D144EC">
        <w:rPr>
          <w:rFonts w:hint="eastAsia"/>
        </w:rPr>
        <w:t>CH</w:t>
      </w:r>
      <w:r w:rsidRPr="001F06FF">
        <w:rPr>
          <w:rFonts w:hint="eastAsia"/>
          <w:vertAlign w:val="subscript"/>
        </w:rPr>
        <w:t>4</w:t>
      </w:r>
      <w:r>
        <w:rPr>
          <w:rFonts w:hint="eastAsia"/>
        </w:rPr>
        <w:t>排放量显著增大，本试验结果与之一致；但是在含水量低于</w:t>
      </w:r>
      <w:r>
        <w:rPr>
          <w:rFonts w:hint="eastAsia"/>
        </w:rPr>
        <w:t>60%</w:t>
      </w:r>
      <w:r>
        <w:rPr>
          <w:rFonts w:hint="eastAsia"/>
        </w:rPr>
        <w:t>时，滩涂土壤是</w:t>
      </w:r>
      <w:r>
        <w:rPr>
          <w:rFonts w:hint="eastAsia"/>
        </w:rPr>
        <w:t>CH</w:t>
      </w:r>
      <w:r w:rsidRPr="00D43B01">
        <w:rPr>
          <w:rFonts w:hint="eastAsia"/>
          <w:vertAlign w:val="subscript"/>
        </w:rPr>
        <w:t>4</w:t>
      </w:r>
      <w:r>
        <w:rPr>
          <w:rFonts w:hint="eastAsia"/>
          <w:color w:val="000000" w:themeColor="text1"/>
        </w:rPr>
        <w:t xml:space="preserve"> </w:t>
      </w:r>
      <w:r>
        <w:rPr>
          <w:rFonts w:hint="eastAsia"/>
          <w:color w:val="000000" w:themeColor="text1"/>
        </w:rPr>
        <w:t>的“源”还是“汇”问题并不清楚，有待进一步的探究。</w:t>
      </w:r>
    </w:p>
    <w:p w14:paraId="31DAC618" w14:textId="77777777" w:rsidR="009361C5" w:rsidRPr="000C6D5C" w:rsidRDefault="009361C5" w:rsidP="009361C5">
      <w:pPr>
        <w:ind w:firstLineChars="200" w:firstLine="480"/>
        <w:rPr>
          <w:color w:val="000000" w:themeColor="text1"/>
        </w:rPr>
      </w:pPr>
      <w:r w:rsidRPr="005B48F6">
        <w:rPr>
          <w:rFonts w:hint="eastAsia"/>
          <w:color w:val="000000" w:themeColor="text1"/>
        </w:rPr>
        <w:t>本文</w:t>
      </w:r>
      <w:r>
        <w:rPr>
          <w:rFonts w:hint="eastAsia"/>
          <w:color w:val="000000" w:themeColor="text1"/>
        </w:rPr>
        <w:t>大田试验</w:t>
      </w:r>
      <w:r w:rsidRPr="005B48F6">
        <w:rPr>
          <w:rFonts w:hint="eastAsia"/>
          <w:color w:val="000000" w:themeColor="text1"/>
        </w:rPr>
        <w:t>通过</w:t>
      </w:r>
      <w:r>
        <w:rPr>
          <w:rFonts w:hint="eastAsia"/>
          <w:color w:val="000000" w:themeColor="text1"/>
        </w:rPr>
        <w:t>响应模型分析发现</w:t>
      </w:r>
      <w:r w:rsidRPr="005B48F6">
        <w:rPr>
          <w:rFonts w:hint="eastAsia"/>
          <w:color w:val="000000" w:themeColor="text1"/>
        </w:rPr>
        <w:t>，</w:t>
      </w:r>
      <w:r w:rsidRPr="005B48F6">
        <w:rPr>
          <w:rFonts w:hint="eastAsia"/>
          <w:color w:val="000000" w:themeColor="text1"/>
        </w:rPr>
        <w:t>CO</w:t>
      </w:r>
      <w:r w:rsidRPr="005B48F6">
        <w:rPr>
          <w:rFonts w:hint="eastAsia"/>
          <w:color w:val="000000" w:themeColor="text1"/>
          <w:vertAlign w:val="subscript"/>
        </w:rPr>
        <w:t>2</w:t>
      </w:r>
      <w:r>
        <w:rPr>
          <w:rFonts w:hint="eastAsia"/>
          <w:color w:val="000000" w:themeColor="text1"/>
        </w:rPr>
        <w:t>、</w:t>
      </w:r>
      <w:r>
        <w:rPr>
          <w:rFonts w:hint="eastAsia"/>
        </w:rPr>
        <w:t>N</w:t>
      </w:r>
      <w:r w:rsidRPr="00043E89">
        <w:rPr>
          <w:rFonts w:hint="eastAsia"/>
          <w:vertAlign w:val="subscript"/>
        </w:rPr>
        <w:t>2</w:t>
      </w:r>
      <w:r>
        <w:rPr>
          <w:rFonts w:hint="eastAsia"/>
        </w:rPr>
        <w:t>O</w:t>
      </w:r>
      <w:r w:rsidRPr="005B48F6">
        <w:rPr>
          <w:rFonts w:hint="eastAsia"/>
          <w:color w:val="000000" w:themeColor="text1"/>
        </w:rPr>
        <w:t>通量</w:t>
      </w:r>
      <w:r>
        <w:rPr>
          <w:rFonts w:hint="eastAsia"/>
          <w:color w:val="000000" w:themeColor="text1"/>
        </w:rPr>
        <w:t>均</w:t>
      </w:r>
      <w:r w:rsidRPr="005B48F6">
        <w:rPr>
          <w:rFonts w:hint="eastAsia"/>
          <w:color w:val="000000" w:themeColor="text1"/>
        </w:rPr>
        <w:t>与土壤</w:t>
      </w:r>
      <w:r>
        <w:rPr>
          <w:rFonts w:hint="eastAsia"/>
          <w:color w:val="000000" w:themeColor="text1"/>
        </w:rPr>
        <w:t>湿度呈负</w:t>
      </w:r>
      <w:r w:rsidRPr="005B48F6">
        <w:rPr>
          <w:rFonts w:hint="eastAsia"/>
          <w:color w:val="000000" w:themeColor="text1"/>
        </w:rPr>
        <w:t>相关关系</w:t>
      </w:r>
      <w:r>
        <w:rPr>
          <w:rFonts w:hint="eastAsia"/>
          <w:color w:val="000000" w:themeColor="text1"/>
        </w:rPr>
        <w:t>；</w:t>
      </w:r>
      <w:r>
        <w:rPr>
          <w:rFonts w:hint="eastAsia"/>
        </w:rPr>
        <w:t>室内</w:t>
      </w:r>
      <w:r w:rsidRPr="00EF62BE">
        <w:rPr>
          <w:rFonts w:hint="eastAsia"/>
        </w:rPr>
        <w:t>培养试验中</w:t>
      </w:r>
      <w:r>
        <w:rPr>
          <w:rFonts w:hint="eastAsia"/>
        </w:rPr>
        <w:t>，</w:t>
      </w:r>
      <w:r w:rsidRPr="00EF62BE">
        <w:rPr>
          <w:rFonts w:hint="eastAsia"/>
        </w:rPr>
        <w:t>高土壤含水量会导致</w:t>
      </w:r>
      <w:r w:rsidRPr="005B48F6">
        <w:rPr>
          <w:rFonts w:hint="eastAsia"/>
          <w:color w:val="000000" w:themeColor="text1"/>
        </w:rPr>
        <w:t>CO</w:t>
      </w:r>
      <w:r w:rsidRPr="005B48F6">
        <w:rPr>
          <w:rFonts w:hint="eastAsia"/>
          <w:color w:val="000000" w:themeColor="text1"/>
          <w:vertAlign w:val="subscript"/>
        </w:rPr>
        <w:t>2</w:t>
      </w:r>
      <w:r>
        <w:rPr>
          <w:rFonts w:hint="eastAsia"/>
          <w:color w:val="000000" w:themeColor="text1"/>
        </w:rPr>
        <w:t>、</w:t>
      </w:r>
      <w:r w:rsidRPr="00EF62BE">
        <w:rPr>
          <w:rFonts w:hint="eastAsia"/>
        </w:rPr>
        <w:t>N</w:t>
      </w:r>
      <w:r w:rsidRPr="00EF62BE">
        <w:rPr>
          <w:rFonts w:hint="eastAsia"/>
          <w:vertAlign w:val="subscript"/>
        </w:rPr>
        <w:t>2</w:t>
      </w:r>
      <w:r w:rsidRPr="00EF62BE">
        <w:rPr>
          <w:rFonts w:hint="eastAsia"/>
        </w:rPr>
        <w:t>O</w:t>
      </w:r>
      <w:r>
        <w:rPr>
          <w:rFonts w:hint="eastAsia"/>
        </w:rPr>
        <w:t>排放极值的出现，</w:t>
      </w:r>
      <w:r>
        <w:rPr>
          <w:rFonts w:hint="eastAsia"/>
          <w:color w:val="000000" w:themeColor="text1"/>
        </w:rPr>
        <w:t>室内</w:t>
      </w:r>
      <w:r w:rsidRPr="005B48F6">
        <w:rPr>
          <w:rFonts w:hint="eastAsia"/>
          <w:color w:val="000000" w:themeColor="text1"/>
        </w:rPr>
        <w:t>培养试验中含水量超过饱和的</w:t>
      </w:r>
      <w:r w:rsidRPr="005B48F6">
        <w:rPr>
          <w:rFonts w:hint="eastAsia"/>
          <w:color w:val="000000" w:themeColor="text1"/>
        </w:rPr>
        <w:t>80%</w:t>
      </w:r>
      <w:r w:rsidRPr="005B48F6">
        <w:rPr>
          <w:rFonts w:hint="eastAsia"/>
          <w:color w:val="000000" w:themeColor="text1"/>
        </w:rPr>
        <w:t>后，</w:t>
      </w:r>
      <w:r w:rsidRPr="005B48F6">
        <w:rPr>
          <w:rFonts w:hint="eastAsia"/>
          <w:color w:val="000000" w:themeColor="text1"/>
        </w:rPr>
        <w:t>CO</w:t>
      </w:r>
      <w:r w:rsidRPr="005B48F6">
        <w:rPr>
          <w:rFonts w:hint="eastAsia"/>
          <w:color w:val="000000" w:themeColor="text1"/>
          <w:vertAlign w:val="subscript"/>
        </w:rPr>
        <w:t>2</w:t>
      </w:r>
      <w:r>
        <w:rPr>
          <w:rFonts w:hint="eastAsia"/>
          <w:color w:val="000000" w:themeColor="text1"/>
        </w:rPr>
        <w:t>、</w:t>
      </w:r>
      <w:r w:rsidRPr="00EF62BE">
        <w:rPr>
          <w:rFonts w:hint="eastAsia"/>
        </w:rPr>
        <w:t>N</w:t>
      </w:r>
      <w:r w:rsidRPr="00EF62BE">
        <w:rPr>
          <w:rFonts w:hint="eastAsia"/>
          <w:vertAlign w:val="subscript"/>
        </w:rPr>
        <w:t>2</w:t>
      </w:r>
      <w:r w:rsidRPr="00EF62BE">
        <w:rPr>
          <w:rFonts w:hint="eastAsia"/>
        </w:rPr>
        <w:t>O</w:t>
      </w:r>
      <w:r>
        <w:rPr>
          <w:rFonts w:hint="eastAsia"/>
          <w:color w:val="000000" w:themeColor="text1"/>
        </w:rPr>
        <w:t>的</w:t>
      </w:r>
      <w:r w:rsidRPr="005B48F6">
        <w:rPr>
          <w:rFonts w:hint="eastAsia"/>
          <w:color w:val="000000" w:themeColor="text1"/>
        </w:rPr>
        <w:t>排放</w:t>
      </w:r>
      <w:r>
        <w:rPr>
          <w:rFonts w:hint="eastAsia"/>
          <w:color w:val="000000" w:themeColor="text1"/>
        </w:rPr>
        <w:t>均</w:t>
      </w:r>
      <w:r w:rsidRPr="005B48F6">
        <w:rPr>
          <w:rFonts w:hint="eastAsia"/>
          <w:color w:val="000000" w:themeColor="text1"/>
        </w:rPr>
        <w:t>随土壤水分含量的增加而减少。</w:t>
      </w:r>
      <w:r>
        <w:rPr>
          <w:rFonts w:hint="eastAsia"/>
        </w:rPr>
        <w:t>当水分较低时，土壤里的可溶性有机碳含量较少，会减少微生物可利用的物质，从而降低微生物的呼吸作用</w:t>
      </w:r>
      <w:r w:rsidRPr="0067779C">
        <w:rPr>
          <w:noProof/>
          <w:vertAlign w:val="superscript"/>
        </w:rPr>
        <w:t>[199]</w:t>
      </w:r>
      <w:r>
        <w:rPr>
          <w:rFonts w:hint="eastAsia"/>
        </w:rPr>
        <w:t>，</w:t>
      </w:r>
      <w:r>
        <w:rPr>
          <w:rFonts w:hint="eastAsia"/>
          <w:color w:val="000000" w:themeColor="text1"/>
        </w:rPr>
        <w:t>随着含水量的上升，微生物活性增强，硝化与反硝化速率加快，有利于</w:t>
      </w:r>
      <w:r w:rsidRPr="005B48F6">
        <w:rPr>
          <w:rFonts w:hint="eastAsia"/>
          <w:color w:val="000000" w:themeColor="text1"/>
        </w:rPr>
        <w:t>CO</w:t>
      </w:r>
      <w:r w:rsidRPr="005B48F6">
        <w:rPr>
          <w:rFonts w:hint="eastAsia"/>
          <w:color w:val="000000" w:themeColor="text1"/>
          <w:vertAlign w:val="subscript"/>
        </w:rPr>
        <w:t>2</w:t>
      </w:r>
      <w:r>
        <w:rPr>
          <w:rFonts w:hint="eastAsia"/>
          <w:color w:val="000000" w:themeColor="text1"/>
        </w:rPr>
        <w:t>与</w:t>
      </w:r>
      <w:r>
        <w:rPr>
          <w:rFonts w:hint="eastAsia"/>
        </w:rPr>
        <w:t>N</w:t>
      </w:r>
      <w:r w:rsidRPr="00043E89">
        <w:rPr>
          <w:rFonts w:hint="eastAsia"/>
          <w:vertAlign w:val="subscript"/>
        </w:rPr>
        <w:t>2</w:t>
      </w:r>
      <w:r>
        <w:rPr>
          <w:rFonts w:hint="eastAsia"/>
        </w:rPr>
        <w:t>O</w:t>
      </w:r>
      <w:r>
        <w:rPr>
          <w:rFonts w:hint="eastAsia"/>
        </w:rPr>
        <w:t>的排放；但是当土壤含水率超过一定范围时，厌氧环境增强，土壤呼吸速率会随含水量的增加而下降</w:t>
      </w:r>
      <w:r w:rsidRPr="0067779C">
        <w:rPr>
          <w:noProof/>
          <w:vertAlign w:val="superscript"/>
        </w:rPr>
        <w:t>[200, 201]</w:t>
      </w:r>
      <w:r>
        <w:rPr>
          <w:rFonts w:hint="eastAsia"/>
        </w:rPr>
        <w:t>，硝化微生物的活性也会受到抑制，导致</w:t>
      </w:r>
      <w:r w:rsidRPr="005B48F6">
        <w:rPr>
          <w:rFonts w:hint="eastAsia"/>
          <w:color w:val="000000" w:themeColor="text1"/>
        </w:rPr>
        <w:t>CO</w:t>
      </w:r>
      <w:r w:rsidRPr="005B48F6">
        <w:rPr>
          <w:rFonts w:hint="eastAsia"/>
          <w:color w:val="000000" w:themeColor="text1"/>
          <w:vertAlign w:val="subscript"/>
        </w:rPr>
        <w:t>2</w:t>
      </w:r>
      <w:r>
        <w:rPr>
          <w:rFonts w:hint="eastAsia"/>
          <w:color w:val="000000" w:themeColor="text1"/>
        </w:rPr>
        <w:t>与</w:t>
      </w:r>
      <w:r>
        <w:rPr>
          <w:rFonts w:hint="eastAsia"/>
        </w:rPr>
        <w:t>N</w:t>
      </w:r>
      <w:r w:rsidRPr="00043E89">
        <w:rPr>
          <w:rFonts w:hint="eastAsia"/>
          <w:vertAlign w:val="subscript"/>
        </w:rPr>
        <w:t>2</w:t>
      </w:r>
      <w:r>
        <w:rPr>
          <w:rFonts w:hint="eastAsia"/>
        </w:rPr>
        <w:t>O</w:t>
      </w:r>
      <w:r>
        <w:rPr>
          <w:rFonts w:hint="eastAsia"/>
        </w:rPr>
        <w:t>的排放受到抑制。</w:t>
      </w:r>
    </w:p>
    <w:p w14:paraId="30EE6641" w14:textId="77777777" w:rsidR="009361C5" w:rsidRDefault="009361C5" w:rsidP="009361C5">
      <w:pPr>
        <w:ind w:firstLineChars="200" w:firstLine="480"/>
      </w:pPr>
      <w:r w:rsidRPr="00260A65">
        <w:rPr>
          <w:rFonts w:hint="eastAsia"/>
        </w:rPr>
        <w:t>王冬雪</w:t>
      </w:r>
      <w:r>
        <w:rPr>
          <w:noProof/>
          <w:vertAlign w:val="superscript"/>
        </w:rPr>
        <w:t>[202]</w:t>
      </w:r>
      <w:r w:rsidRPr="00260A65">
        <w:rPr>
          <w:rFonts w:hint="eastAsia"/>
        </w:rPr>
        <w:t>通过试验发现，土壤水分含量低于田间持水量的</w:t>
      </w:r>
      <w:r w:rsidRPr="00260A65">
        <w:rPr>
          <w:rFonts w:hint="eastAsia"/>
        </w:rPr>
        <w:t>60%</w:t>
      </w:r>
      <w:r w:rsidRPr="00260A65">
        <w:rPr>
          <w:rFonts w:hint="eastAsia"/>
        </w:rPr>
        <w:t>时，</w:t>
      </w:r>
      <w:r w:rsidRPr="00260A65">
        <w:rPr>
          <w:rFonts w:hint="eastAsia"/>
        </w:rPr>
        <w:t>CO</w:t>
      </w:r>
      <w:r w:rsidRPr="005B48F6">
        <w:rPr>
          <w:rFonts w:hint="eastAsia"/>
          <w:vertAlign w:val="subscript"/>
        </w:rPr>
        <w:t>2</w:t>
      </w:r>
      <w:r w:rsidRPr="00260A65">
        <w:rPr>
          <w:rFonts w:hint="eastAsia"/>
        </w:rPr>
        <w:t>累积释放量随土壤水分含量的增加而增加，土壤水分含量超过田间持水量的</w:t>
      </w:r>
      <w:r w:rsidRPr="00260A65">
        <w:rPr>
          <w:rFonts w:hint="eastAsia"/>
        </w:rPr>
        <w:t>60%</w:t>
      </w:r>
      <w:r w:rsidRPr="00260A65">
        <w:rPr>
          <w:rFonts w:hint="eastAsia"/>
        </w:rPr>
        <w:t>时，</w:t>
      </w:r>
      <w:r w:rsidRPr="00260A65">
        <w:rPr>
          <w:rFonts w:hint="eastAsia"/>
        </w:rPr>
        <w:t>CO</w:t>
      </w:r>
      <w:r w:rsidRPr="005B48F6">
        <w:rPr>
          <w:rFonts w:hint="eastAsia"/>
          <w:vertAlign w:val="subscript"/>
        </w:rPr>
        <w:t>2</w:t>
      </w:r>
      <w:r w:rsidRPr="00260A65">
        <w:rPr>
          <w:rFonts w:hint="eastAsia"/>
        </w:rPr>
        <w:t>累积排放量随土壤水分含量的增加而减少。</w:t>
      </w:r>
      <w:r>
        <w:rPr>
          <w:rFonts w:hint="eastAsia"/>
        </w:rPr>
        <w:t>本研究的结果与之类似，即</w:t>
      </w:r>
      <w:r w:rsidRPr="00260A65">
        <w:rPr>
          <w:rFonts w:hint="eastAsia"/>
        </w:rPr>
        <w:t>CO</w:t>
      </w:r>
      <w:r w:rsidRPr="005B48F6">
        <w:rPr>
          <w:rFonts w:hint="eastAsia"/>
          <w:vertAlign w:val="subscript"/>
        </w:rPr>
        <w:t>2</w:t>
      </w:r>
      <w:r>
        <w:rPr>
          <w:rFonts w:hint="eastAsia"/>
        </w:rPr>
        <w:t>排放量随含水</w:t>
      </w:r>
      <w:r>
        <w:rPr>
          <w:rFonts w:hint="eastAsia"/>
        </w:rPr>
        <w:lastRenderedPageBreak/>
        <w:t>量的上升呈先增大后减小的趋势，但本试验</w:t>
      </w:r>
      <w:r w:rsidRPr="00260A65">
        <w:rPr>
          <w:rFonts w:hint="eastAsia"/>
        </w:rPr>
        <w:t>CO</w:t>
      </w:r>
      <w:r w:rsidRPr="005B48F6">
        <w:rPr>
          <w:rFonts w:hint="eastAsia"/>
          <w:vertAlign w:val="subscript"/>
        </w:rPr>
        <w:t>2</w:t>
      </w:r>
      <w:r>
        <w:rPr>
          <w:rFonts w:hint="eastAsia"/>
        </w:rPr>
        <w:t>排放量是在含水量为</w:t>
      </w:r>
      <w:r>
        <w:rPr>
          <w:rFonts w:hint="eastAsia"/>
        </w:rPr>
        <w:t>80%</w:t>
      </w:r>
      <w:r>
        <w:rPr>
          <w:rFonts w:hint="eastAsia"/>
        </w:rPr>
        <w:t>时出现转折，不同于前人的</w:t>
      </w:r>
      <w:r>
        <w:rPr>
          <w:rFonts w:hint="eastAsia"/>
        </w:rPr>
        <w:t>60%</w:t>
      </w:r>
      <w:r>
        <w:rPr>
          <w:rFonts w:hint="eastAsia"/>
        </w:rPr>
        <w:t>为转折含水量，原因可能是农田土壤的类型等不同造成的差异。</w:t>
      </w:r>
    </w:p>
    <w:p w14:paraId="44D595CB" w14:textId="77777777" w:rsidR="009361C5" w:rsidRDefault="009361C5" w:rsidP="009361C5">
      <w:pPr>
        <w:ind w:firstLineChars="200" w:firstLine="480"/>
      </w:pPr>
      <w:proofErr w:type="spellStart"/>
      <w:r>
        <w:rPr>
          <w:rFonts w:hint="eastAsia"/>
        </w:rPr>
        <w:t>Jaydene</w:t>
      </w:r>
      <w:proofErr w:type="spellEnd"/>
      <w:r>
        <w:rPr>
          <w:rFonts w:hint="eastAsia"/>
        </w:rPr>
        <w:t>等</w:t>
      </w:r>
      <w:r>
        <w:rPr>
          <w:noProof/>
          <w:vertAlign w:val="superscript"/>
        </w:rPr>
        <w:t>[203]</w:t>
      </w:r>
      <w:r>
        <w:rPr>
          <w:rFonts w:hint="eastAsia"/>
        </w:rPr>
        <w:t>研究显示，在硝化作用过程中，硝化微生物在土壤湿度为</w:t>
      </w:r>
      <w:r>
        <w:rPr>
          <w:rFonts w:hint="eastAsia"/>
        </w:rPr>
        <w:t>30~90%</w:t>
      </w:r>
      <w:r>
        <w:rPr>
          <w:rFonts w:hint="eastAsia"/>
        </w:rPr>
        <w:t>的田间持水量时，硝化微生物的活性随水分的增强而增强，低于或高于这个范围，硝化微生物的活性都会受到抑制，从而导致</w:t>
      </w:r>
      <w:r>
        <w:rPr>
          <w:rFonts w:hint="eastAsia"/>
        </w:rPr>
        <w:t>N</w:t>
      </w:r>
      <w:r w:rsidRPr="00043E89">
        <w:rPr>
          <w:rFonts w:hint="eastAsia"/>
          <w:vertAlign w:val="subscript"/>
        </w:rPr>
        <w:t>2</w:t>
      </w:r>
      <w:r>
        <w:rPr>
          <w:rFonts w:hint="eastAsia"/>
        </w:rPr>
        <w:t>O</w:t>
      </w:r>
      <w:r>
        <w:rPr>
          <w:rFonts w:hint="eastAsia"/>
        </w:rPr>
        <w:t>排放量降低。</w:t>
      </w:r>
      <w:r w:rsidRPr="00901517">
        <w:rPr>
          <w:rFonts w:hint="eastAsia"/>
        </w:rPr>
        <w:t>姚志生</w:t>
      </w:r>
      <w:r>
        <w:rPr>
          <w:rFonts w:hint="eastAsia"/>
        </w:rPr>
        <w:t>等</w:t>
      </w:r>
      <w:r>
        <w:rPr>
          <w:noProof/>
          <w:vertAlign w:val="superscript"/>
        </w:rPr>
        <w:t>[204]</w:t>
      </w:r>
      <w:r w:rsidR="00A5365B">
        <w:rPr>
          <w:rFonts w:hint="eastAsia"/>
          <w:noProof/>
        </w:rPr>
        <w:t>试验发现，在稻麦轮作农田</w:t>
      </w:r>
      <w:r>
        <w:rPr>
          <w:rFonts w:hint="eastAsia"/>
        </w:rPr>
        <w:t>小麦生长季</w:t>
      </w:r>
      <w:r w:rsidR="001C59E4">
        <w:rPr>
          <w:rFonts w:hint="eastAsia"/>
        </w:rPr>
        <w:t>时</w:t>
      </w:r>
      <w:r>
        <w:rPr>
          <w:rFonts w:hint="eastAsia"/>
        </w:rPr>
        <w:t>，</w:t>
      </w:r>
      <w:r w:rsidR="00282140">
        <w:rPr>
          <w:rFonts w:hint="eastAsia"/>
        </w:rPr>
        <w:t>土壤湿度为</w:t>
      </w:r>
      <w:r w:rsidR="00282140">
        <w:rPr>
          <w:rFonts w:hint="eastAsia"/>
        </w:rPr>
        <w:t>75%WFPS</w:t>
      </w:r>
      <w:r w:rsidR="00282140">
        <w:rPr>
          <w:rFonts w:hint="eastAsia"/>
        </w:rPr>
        <w:t>时，</w:t>
      </w:r>
      <w:r w:rsidR="00282140">
        <w:rPr>
          <w:rFonts w:hint="eastAsia"/>
        </w:rPr>
        <w:t xml:space="preserve"> </w:t>
      </w:r>
      <w:r>
        <w:rPr>
          <w:rFonts w:hint="eastAsia"/>
        </w:rPr>
        <w:t>N</w:t>
      </w:r>
      <w:r w:rsidRPr="001B2831">
        <w:rPr>
          <w:rFonts w:hint="eastAsia"/>
          <w:vertAlign w:val="subscript"/>
        </w:rPr>
        <w:t>2</w:t>
      </w:r>
      <w:r>
        <w:rPr>
          <w:rFonts w:hint="eastAsia"/>
        </w:rPr>
        <w:t>O</w:t>
      </w:r>
      <w:r>
        <w:rPr>
          <w:rFonts w:hint="eastAsia"/>
        </w:rPr>
        <w:t>排放</w:t>
      </w:r>
      <w:r w:rsidR="00282140">
        <w:rPr>
          <w:rFonts w:hint="eastAsia"/>
        </w:rPr>
        <w:t>量达到最大，</w:t>
      </w:r>
      <w:r w:rsidR="00145710">
        <w:rPr>
          <w:rFonts w:hint="eastAsia"/>
        </w:rPr>
        <w:t>该土壤湿度是</w:t>
      </w:r>
      <w:r w:rsidR="00145710">
        <w:rPr>
          <w:rFonts w:hint="eastAsia"/>
        </w:rPr>
        <w:t>N</w:t>
      </w:r>
      <w:r w:rsidR="00145710" w:rsidRPr="001B2831">
        <w:rPr>
          <w:rFonts w:hint="eastAsia"/>
          <w:vertAlign w:val="subscript"/>
        </w:rPr>
        <w:t>2</w:t>
      </w:r>
      <w:r w:rsidR="00145710">
        <w:rPr>
          <w:rFonts w:hint="eastAsia"/>
        </w:rPr>
        <w:t>O</w:t>
      </w:r>
      <w:r w:rsidR="00145710">
        <w:rPr>
          <w:rFonts w:hint="eastAsia"/>
        </w:rPr>
        <w:t>排放</w:t>
      </w:r>
      <w:r w:rsidR="0069276B">
        <w:rPr>
          <w:rFonts w:hint="eastAsia"/>
        </w:rPr>
        <w:t>大小的临界值</w:t>
      </w:r>
      <w:r>
        <w:rPr>
          <w:rFonts w:hint="eastAsia"/>
        </w:rPr>
        <w:t>，在低于这一数值的一定土壤湿度范围内，</w:t>
      </w:r>
      <w:r>
        <w:rPr>
          <w:rFonts w:hint="eastAsia"/>
        </w:rPr>
        <w:t>N</w:t>
      </w:r>
      <w:r w:rsidRPr="001B2831">
        <w:rPr>
          <w:rFonts w:hint="eastAsia"/>
          <w:vertAlign w:val="subscript"/>
        </w:rPr>
        <w:t>2</w:t>
      </w:r>
      <w:r>
        <w:rPr>
          <w:rFonts w:hint="eastAsia"/>
        </w:rPr>
        <w:t>O</w:t>
      </w:r>
      <w:r>
        <w:rPr>
          <w:rFonts w:hint="eastAsia"/>
        </w:rPr>
        <w:t>排放与土壤湿度呈正相关，反之则呈负相关。本文通过室内培养试验发现，</w:t>
      </w:r>
      <w:r>
        <w:rPr>
          <w:rFonts w:hint="eastAsia"/>
        </w:rPr>
        <w:t>N</w:t>
      </w:r>
      <w:r w:rsidRPr="001B2831">
        <w:rPr>
          <w:rFonts w:hint="eastAsia"/>
          <w:vertAlign w:val="subscript"/>
        </w:rPr>
        <w:t>2</w:t>
      </w:r>
      <w:r>
        <w:rPr>
          <w:rFonts w:hint="eastAsia"/>
        </w:rPr>
        <w:t>O</w:t>
      </w:r>
      <w:r>
        <w:rPr>
          <w:rFonts w:hint="eastAsia"/>
        </w:rPr>
        <w:t>排放量在土壤含水量为</w:t>
      </w:r>
      <w:r>
        <w:rPr>
          <w:rFonts w:hint="eastAsia"/>
        </w:rPr>
        <w:t>80%</w:t>
      </w:r>
      <w:r>
        <w:rPr>
          <w:rFonts w:hint="eastAsia"/>
        </w:rPr>
        <w:t>时出现极值，这与前人的研究结果不同，原因可能是由于农田土壤的类型等不同造成的差异。</w:t>
      </w:r>
    </w:p>
    <w:p w14:paraId="50E05FD7" w14:textId="77777777" w:rsidR="009361C5" w:rsidRPr="00A661CE" w:rsidRDefault="009361C5" w:rsidP="009361C5">
      <w:pPr>
        <w:pStyle w:val="Heading3"/>
        <w:spacing w:before="326" w:after="326" w:line="440" w:lineRule="exact"/>
        <w:rPr>
          <w:sz w:val="36"/>
          <w:szCs w:val="36"/>
        </w:rPr>
      </w:pPr>
      <w:bookmarkStart w:id="58" w:name="_Toc63939048"/>
      <w:bookmarkStart w:id="59" w:name="_Toc66110380"/>
      <w:bookmarkStart w:id="60" w:name="_Toc68672523"/>
      <w:r>
        <w:rPr>
          <w:rFonts w:hint="eastAsia"/>
        </w:rPr>
        <w:t xml:space="preserve">4.2.3 </w:t>
      </w:r>
      <w:r w:rsidRPr="00A661CE">
        <w:rPr>
          <w:rFonts w:hint="eastAsia"/>
        </w:rPr>
        <w:t>盐分</w:t>
      </w:r>
      <w:bookmarkEnd w:id="58"/>
      <w:bookmarkEnd w:id="59"/>
      <w:r>
        <w:rPr>
          <w:rFonts w:hint="eastAsia"/>
        </w:rPr>
        <w:t>对</w:t>
      </w:r>
      <w:r w:rsidRPr="001E5C14">
        <w:rPr>
          <w:rFonts w:hint="eastAsia"/>
        </w:rPr>
        <w:t>CH</w:t>
      </w:r>
      <w:r w:rsidRPr="001E5C14">
        <w:rPr>
          <w:rFonts w:hint="eastAsia"/>
          <w:vertAlign w:val="subscript"/>
        </w:rPr>
        <w:t>4</w:t>
      </w:r>
      <w:r w:rsidRPr="001E5C14">
        <w:rPr>
          <w:rFonts w:hint="eastAsia"/>
        </w:rPr>
        <w:t>、</w:t>
      </w:r>
      <w:r w:rsidRPr="001E5C14">
        <w:rPr>
          <w:rFonts w:hint="eastAsia"/>
        </w:rPr>
        <w:t>CO</w:t>
      </w:r>
      <w:r w:rsidRPr="001E5C14">
        <w:rPr>
          <w:rFonts w:hint="eastAsia"/>
          <w:vertAlign w:val="subscript"/>
        </w:rPr>
        <w:t>2</w:t>
      </w:r>
      <w:r w:rsidRPr="001E5C14">
        <w:rPr>
          <w:rFonts w:hint="eastAsia"/>
        </w:rPr>
        <w:t>和</w:t>
      </w:r>
      <w:r w:rsidRPr="001E5C14">
        <w:rPr>
          <w:rFonts w:hint="eastAsia"/>
        </w:rPr>
        <w:t>N</w:t>
      </w:r>
      <w:r w:rsidRPr="001E5C14">
        <w:rPr>
          <w:rFonts w:hint="eastAsia"/>
          <w:vertAlign w:val="subscript"/>
        </w:rPr>
        <w:t>2</w:t>
      </w:r>
      <w:r w:rsidRPr="001E5C14">
        <w:rPr>
          <w:rFonts w:hint="eastAsia"/>
        </w:rPr>
        <w:t>O</w:t>
      </w:r>
      <w:r w:rsidRPr="001E5C14">
        <w:rPr>
          <w:rFonts w:hint="eastAsia"/>
        </w:rPr>
        <w:t>排放的影响</w:t>
      </w:r>
      <w:bookmarkEnd w:id="60"/>
    </w:p>
    <w:p w14:paraId="4AC9A5CE" w14:textId="77777777" w:rsidR="009361C5" w:rsidRDefault="009361C5" w:rsidP="009361C5">
      <w:pPr>
        <w:ind w:firstLineChars="200" w:firstLine="480"/>
        <w:rPr>
          <w:color w:val="000000" w:themeColor="text1"/>
        </w:rPr>
      </w:pPr>
      <w:r w:rsidRPr="0090268E">
        <w:rPr>
          <w:rFonts w:hint="eastAsia"/>
          <w:color w:val="000000" w:themeColor="text1"/>
        </w:rPr>
        <w:t>本文</w:t>
      </w:r>
      <w:r>
        <w:rPr>
          <w:rFonts w:hint="eastAsia"/>
          <w:color w:val="000000" w:themeColor="text1"/>
        </w:rPr>
        <w:t>室内</w:t>
      </w:r>
      <w:r w:rsidRPr="0090268E">
        <w:rPr>
          <w:rFonts w:hint="eastAsia"/>
          <w:color w:val="000000" w:themeColor="text1"/>
        </w:rPr>
        <w:t>培养试验中，</w:t>
      </w:r>
      <w:r>
        <w:rPr>
          <w:rFonts w:hint="eastAsia"/>
          <w:color w:val="000000" w:themeColor="text1"/>
        </w:rPr>
        <w:t xml:space="preserve"> CH</w:t>
      </w:r>
      <w:r w:rsidRPr="003861CB">
        <w:rPr>
          <w:rFonts w:hint="eastAsia"/>
          <w:color w:val="000000" w:themeColor="text1"/>
          <w:vertAlign w:val="subscript"/>
        </w:rPr>
        <w:t>4</w:t>
      </w:r>
      <w:r>
        <w:rPr>
          <w:rFonts w:hint="eastAsia"/>
          <w:color w:val="000000" w:themeColor="text1"/>
        </w:rPr>
        <w:t>和</w:t>
      </w:r>
      <w:r w:rsidRPr="0090268E">
        <w:rPr>
          <w:rFonts w:hint="eastAsia"/>
          <w:color w:val="000000" w:themeColor="text1"/>
        </w:rPr>
        <w:t>CO</w:t>
      </w:r>
      <w:r w:rsidRPr="00F8662D">
        <w:rPr>
          <w:rFonts w:hint="eastAsia"/>
          <w:color w:val="000000" w:themeColor="text1"/>
          <w:vertAlign w:val="subscript"/>
        </w:rPr>
        <w:t>2</w:t>
      </w:r>
      <w:r w:rsidRPr="0090268E">
        <w:rPr>
          <w:rFonts w:hint="eastAsia"/>
          <w:color w:val="000000" w:themeColor="text1"/>
        </w:rPr>
        <w:t>排放</w:t>
      </w:r>
      <w:r>
        <w:rPr>
          <w:rFonts w:hint="eastAsia"/>
          <w:color w:val="000000" w:themeColor="text1"/>
        </w:rPr>
        <w:t>量均随盐分浓度的上升而减少。任鹏等</w:t>
      </w:r>
      <w:r>
        <w:rPr>
          <w:noProof/>
          <w:color w:val="000000" w:themeColor="text1"/>
          <w:vertAlign w:val="superscript"/>
        </w:rPr>
        <w:t>[205]</w:t>
      </w:r>
      <w:r>
        <w:rPr>
          <w:rFonts w:hint="eastAsia"/>
          <w:color w:val="000000" w:themeColor="text1"/>
        </w:rPr>
        <w:t>表明盐分对</w:t>
      </w:r>
      <w:r>
        <w:rPr>
          <w:rFonts w:hint="eastAsia"/>
          <w:color w:val="000000" w:themeColor="text1"/>
        </w:rPr>
        <w:t>CH</w:t>
      </w:r>
      <w:r w:rsidRPr="003861CB">
        <w:rPr>
          <w:rFonts w:hint="eastAsia"/>
          <w:color w:val="000000" w:themeColor="text1"/>
          <w:vertAlign w:val="subscript"/>
        </w:rPr>
        <w:t>4</w:t>
      </w:r>
      <w:r>
        <w:rPr>
          <w:rFonts w:hint="eastAsia"/>
          <w:color w:val="000000" w:themeColor="text1"/>
        </w:rPr>
        <w:t>的产生能力起到一定的阻碍作用。</w:t>
      </w:r>
      <w:proofErr w:type="spellStart"/>
      <w:r>
        <w:rPr>
          <w:rFonts w:hint="eastAsia"/>
          <w:color w:val="000000" w:themeColor="text1"/>
        </w:rPr>
        <w:t>Krasakopoulou</w:t>
      </w:r>
      <w:proofErr w:type="spellEnd"/>
      <w:r>
        <w:rPr>
          <w:rFonts w:hint="eastAsia"/>
          <w:color w:val="000000" w:themeColor="text1"/>
        </w:rPr>
        <w:t>等</w:t>
      </w:r>
      <w:r>
        <w:rPr>
          <w:noProof/>
          <w:color w:val="000000" w:themeColor="text1"/>
          <w:vertAlign w:val="superscript"/>
        </w:rPr>
        <w:t>[206]</w:t>
      </w:r>
      <w:r>
        <w:rPr>
          <w:rFonts w:hint="eastAsia"/>
          <w:color w:val="000000" w:themeColor="text1"/>
        </w:rPr>
        <w:t>对爱琴海北部浅滩的</w:t>
      </w:r>
      <w:r>
        <w:rPr>
          <w:rFonts w:hint="eastAsia"/>
          <w:color w:val="000000" w:themeColor="text1"/>
        </w:rPr>
        <w:t>CO</w:t>
      </w:r>
      <w:r w:rsidRPr="003861CB">
        <w:rPr>
          <w:rFonts w:hint="eastAsia"/>
          <w:color w:val="000000" w:themeColor="text1"/>
          <w:vertAlign w:val="subscript"/>
        </w:rPr>
        <w:t>2</w:t>
      </w:r>
      <w:r>
        <w:rPr>
          <w:rFonts w:hint="eastAsia"/>
          <w:color w:val="000000" w:themeColor="text1"/>
        </w:rPr>
        <w:t>排放通量研究表明，盐分较低时的</w:t>
      </w:r>
      <w:r>
        <w:rPr>
          <w:rFonts w:hint="eastAsia"/>
          <w:color w:val="000000" w:themeColor="text1"/>
        </w:rPr>
        <w:t>CO</w:t>
      </w:r>
      <w:r w:rsidRPr="00E94407">
        <w:rPr>
          <w:rFonts w:hint="eastAsia"/>
          <w:color w:val="000000" w:themeColor="text1"/>
          <w:vertAlign w:val="subscript"/>
        </w:rPr>
        <w:t>2</w:t>
      </w:r>
      <w:r>
        <w:rPr>
          <w:rFonts w:hint="eastAsia"/>
          <w:color w:val="000000" w:themeColor="text1"/>
        </w:rPr>
        <w:t>排放量较高。</w:t>
      </w:r>
      <w:r>
        <w:rPr>
          <w:rFonts w:hint="eastAsia"/>
          <w:color w:val="000000" w:themeColor="text1"/>
        </w:rPr>
        <w:t>Law</w:t>
      </w:r>
      <w:r>
        <w:rPr>
          <w:rFonts w:hint="eastAsia"/>
          <w:color w:val="000000" w:themeColor="text1"/>
        </w:rPr>
        <w:t>等</w:t>
      </w:r>
      <w:r>
        <w:rPr>
          <w:noProof/>
          <w:color w:val="000000" w:themeColor="text1"/>
          <w:vertAlign w:val="superscript"/>
        </w:rPr>
        <w:t>[207]</w:t>
      </w:r>
      <w:r>
        <w:rPr>
          <w:rFonts w:hint="eastAsia"/>
          <w:color w:val="000000" w:themeColor="text1"/>
        </w:rPr>
        <w:t>对英国</w:t>
      </w:r>
      <w:r>
        <w:rPr>
          <w:rFonts w:hint="eastAsia"/>
          <w:color w:val="000000" w:themeColor="text1"/>
        </w:rPr>
        <w:t>Tamar</w:t>
      </w:r>
      <w:r>
        <w:rPr>
          <w:rFonts w:hint="eastAsia"/>
          <w:color w:val="000000" w:themeColor="text1"/>
        </w:rPr>
        <w:t>河口水体的</w:t>
      </w:r>
      <w:r>
        <w:rPr>
          <w:rFonts w:hint="eastAsia"/>
          <w:color w:val="000000" w:themeColor="text1"/>
        </w:rPr>
        <w:t>N</w:t>
      </w:r>
      <w:r w:rsidRPr="002B7EF1">
        <w:rPr>
          <w:rFonts w:hint="eastAsia"/>
          <w:color w:val="000000" w:themeColor="text1"/>
          <w:vertAlign w:val="subscript"/>
        </w:rPr>
        <w:t>2</w:t>
      </w:r>
      <w:r>
        <w:rPr>
          <w:rFonts w:hint="eastAsia"/>
          <w:color w:val="000000" w:themeColor="text1"/>
        </w:rPr>
        <w:t>O</w:t>
      </w:r>
      <w:r>
        <w:rPr>
          <w:rFonts w:hint="eastAsia"/>
          <w:color w:val="000000" w:themeColor="text1"/>
        </w:rPr>
        <w:t>通量的研究发现，在较低盐分区出现了</w:t>
      </w:r>
      <w:r>
        <w:rPr>
          <w:rFonts w:hint="eastAsia"/>
          <w:color w:val="000000" w:themeColor="text1"/>
        </w:rPr>
        <w:t>N</w:t>
      </w:r>
      <w:r w:rsidRPr="002B7EF1">
        <w:rPr>
          <w:rFonts w:hint="eastAsia"/>
          <w:color w:val="000000" w:themeColor="text1"/>
          <w:vertAlign w:val="subscript"/>
        </w:rPr>
        <w:t>2</w:t>
      </w:r>
      <w:r>
        <w:rPr>
          <w:rFonts w:hint="eastAsia"/>
          <w:color w:val="000000" w:themeColor="text1"/>
        </w:rPr>
        <w:t>O</w:t>
      </w:r>
      <w:r>
        <w:rPr>
          <w:rFonts w:hint="eastAsia"/>
          <w:color w:val="000000" w:themeColor="text1"/>
        </w:rPr>
        <w:t>通量的最大值。</w:t>
      </w:r>
      <w:r>
        <w:rPr>
          <w:rFonts w:hint="eastAsia"/>
          <w:color w:val="000000" w:themeColor="text1"/>
        </w:rPr>
        <w:t>Smith</w:t>
      </w:r>
      <w:r>
        <w:rPr>
          <w:rFonts w:hint="eastAsia"/>
          <w:color w:val="000000" w:themeColor="text1"/>
        </w:rPr>
        <w:t>等</w:t>
      </w:r>
      <w:r>
        <w:rPr>
          <w:noProof/>
          <w:color w:val="000000" w:themeColor="text1"/>
          <w:vertAlign w:val="superscript"/>
        </w:rPr>
        <w:t>[208]</w:t>
      </w:r>
      <w:r>
        <w:rPr>
          <w:rFonts w:hint="eastAsia"/>
          <w:color w:val="000000" w:themeColor="text1"/>
        </w:rPr>
        <w:t>对墨西哥湾海岸</w:t>
      </w:r>
      <w:r>
        <w:rPr>
          <w:rFonts w:hint="eastAsia"/>
          <w:color w:val="000000" w:themeColor="text1"/>
        </w:rPr>
        <w:t>N</w:t>
      </w:r>
      <w:r w:rsidRPr="002B7EF1">
        <w:rPr>
          <w:rFonts w:hint="eastAsia"/>
          <w:color w:val="000000" w:themeColor="text1"/>
          <w:vertAlign w:val="subscript"/>
        </w:rPr>
        <w:t>2</w:t>
      </w:r>
      <w:r>
        <w:rPr>
          <w:rFonts w:hint="eastAsia"/>
          <w:color w:val="000000" w:themeColor="text1"/>
        </w:rPr>
        <w:t>O</w:t>
      </w:r>
      <w:r>
        <w:rPr>
          <w:rFonts w:hint="eastAsia"/>
          <w:color w:val="000000" w:themeColor="text1"/>
        </w:rPr>
        <w:t>排放通量的研究也发现，不同研究地点的</w:t>
      </w:r>
      <w:r>
        <w:rPr>
          <w:rFonts w:hint="eastAsia"/>
          <w:color w:val="000000" w:themeColor="text1"/>
        </w:rPr>
        <w:t>N</w:t>
      </w:r>
      <w:r w:rsidRPr="002B7EF1">
        <w:rPr>
          <w:rFonts w:hint="eastAsia"/>
          <w:color w:val="000000" w:themeColor="text1"/>
          <w:vertAlign w:val="subscript"/>
        </w:rPr>
        <w:t>2</w:t>
      </w:r>
      <w:r>
        <w:rPr>
          <w:rFonts w:hint="eastAsia"/>
          <w:color w:val="000000" w:themeColor="text1"/>
        </w:rPr>
        <w:t>O</w:t>
      </w:r>
      <w:r>
        <w:rPr>
          <w:rFonts w:hint="eastAsia"/>
          <w:color w:val="000000" w:themeColor="text1"/>
        </w:rPr>
        <w:t>排放通量差异较大，盐分浓度越高，则</w:t>
      </w:r>
      <w:r>
        <w:rPr>
          <w:rFonts w:hint="eastAsia"/>
          <w:color w:val="000000" w:themeColor="text1"/>
        </w:rPr>
        <w:t>N</w:t>
      </w:r>
      <w:r w:rsidRPr="002B7EF1">
        <w:rPr>
          <w:rFonts w:hint="eastAsia"/>
          <w:color w:val="000000" w:themeColor="text1"/>
          <w:vertAlign w:val="subscript"/>
        </w:rPr>
        <w:t>2</w:t>
      </w:r>
      <w:r>
        <w:rPr>
          <w:rFonts w:hint="eastAsia"/>
          <w:color w:val="000000" w:themeColor="text1"/>
        </w:rPr>
        <w:t>O</w:t>
      </w:r>
      <w:r>
        <w:rPr>
          <w:rFonts w:hint="eastAsia"/>
          <w:color w:val="000000" w:themeColor="text1"/>
        </w:rPr>
        <w:t>排放通量越小。这主要是因为盐分浓度的增加会遏制产生</w:t>
      </w:r>
      <w:r>
        <w:rPr>
          <w:rFonts w:hint="eastAsia"/>
          <w:color w:val="000000" w:themeColor="text1"/>
        </w:rPr>
        <w:t>CH</w:t>
      </w:r>
      <w:r w:rsidRPr="003861CB">
        <w:rPr>
          <w:rFonts w:hint="eastAsia"/>
          <w:color w:val="000000" w:themeColor="text1"/>
          <w:vertAlign w:val="subscript"/>
        </w:rPr>
        <w:t>4</w:t>
      </w:r>
      <w:r>
        <w:rPr>
          <w:rFonts w:hint="eastAsia"/>
          <w:color w:val="000000" w:themeColor="text1"/>
        </w:rPr>
        <w:t>微生物的活性</w:t>
      </w:r>
      <w:r>
        <w:rPr>
          <w:noProof/>
          <w:color w:val="000000" w:themeColor="text1"/>
          <w:vertAlign w:val="superscript"/>
        </w:rPr>
        <w:t>[209]</w:t>
      </w:r>
      <w:r>
        <w:rPr>
          <w:rFonts w:hint="eastAsia"/>
          <w:color w:val="000000" w:themeColor="text1"/>
        </w:rPr>
        <w:t>，也会减弱土壤微生物的呼吸速率。</w:t>
      </w:r>
    </w:p>
    <w:p w14:paraId="34EA9C7D" w14:textId="77777777" w:rsidR="009361C5" w:rsidRDefault="009361C5" w:rsidP="009361C5">
      <w:pPr>
        <w:ind w:firstLineChars="200" w:firstLine="480"/>
        <w:rPr>
          <w:rFonts w:cs="Times New Roman"/>
          <w:color w:val="000000" w:themeColor="text1"/>
        </w:rPr>
      </w:pPr>
      <w:r>
        <w:rPr>
          <w:rFonts w:hint="eastAsia"/>
          <w:color w:val="000000" w:themeColor="text1"/>
        </w:rPr>
        <w:t>但本培养试验中</w:t>
      </w:r>
      <w:r>
        <w:rPr>
          <w:rFonts w:hint="eastAsia"/>
          <w:color w:val="000000" w:themeColor="text1"/>
        </w:rPr>
        <w:t>N</w:t>
      </w:r>
      <w:r w:rsidRPr="0033487D">
        <w:rPr>
          <w:rFonts w:hint="eastAsia"/>
          <w:color w:val="000000" w:themeColor="text1"/>
          <w:vertAlign w:val="subscript"/>
        </w:rPr>
        <w:t>2</w:t>
      </w:r>
      <w:r>
        <w:rPr>
          <w:rFonts w:hint="eastAsia"/>
          <w:color w:val="000000" w:themeColor="text1"/>
        </w:rPr>
        <w:t>O</w:t>
      </w:r>
      <w:r>
        <w:rPr>
          <w:rFonts w:hint="eastAsia"/>
          <w:color w:val="000000" w:themeColor="text1"/>
        </w:rPr>
        <w:t>排放规律略有不同，</w:t>
      </w:r>
      <w:r>
        <w:rPr>
          <w:rFonts w:hint="eastAsia"/>
          <w:color w:val="000000" w:themeColor="text1"/>
        </w:rPr>
        <w:t>N</w:t>
      </w:r>
      <w:r w:rsidRPr="0033487D">
        <w:rPr>
          <w:rFonts w:hint="eastAsia"/>
          <w:color w:val="000000" w:themeColor="text1"/>
          <w:vertAlign w:val="subscript"/>
        </w:rPr>
        <w:t>2</w:t>
      </w:r>
      <w:r>
        <w:rPr>
          <w:rFonts w:hint="eastAsia"/>
          <w:color w:val="000000" w:themeColor="text1"/>
        </w:rPr>
        <w:t>O</w:t>
      </w:r>
      <w:r>
        <w:rPr>
          <w:rFonts w:hint="eastAsia"/>
          <w:color w:val="000000" w:themeColor="text1"/>
        </w:rPr>
        <w:t>排放在</w:t>
      </w:r>
      <w:r w:rsidRPr="0006487F">
        <w:rPr>
          <w:rFonts w:hint="eastAsia"/>
          <w:color w:val="000000" w:themeColor="text1"/>
        </w:rPr>
        <w:t>4</w:t>
      </w:r>
      <w:r w:rsidRPr="0006487F">
        <w:rPr>
          <w:rFonts w:cs="Times New Roman"/>
          <w:color w:val="000000" w:themeColor="text1"/>
        </w:rPr>
        <w:t>‰</w:t>
      </w:r>
      <w:r>
        <w:rPr>
          <w:rFonts w:cs="Times New Roman" w:hint="eastAsia"/>
          <w:color w:val="000000" w:themeColor="text1"/>
        </w:rPr>
        <w:t>盐浓度时发生逆转，</w:t>
      </w:r>
      <w:r w:rsidRPr="0006487F">
        <w:rPr>
          <w:rFonts w:hint="eastAsia"/>
          <w:color w:val="000000" w:themeColor="text1"/>
        </w:rPr>
        <w:t>当盐浓度低于</w:t>
      </w:r>
      <w:r w:rsidRPr="0006487F">
        <w:rPr>
          <w:rFonts w:hint="eastAsia"/>
          <w:color w:val="000000" w:themeColor="text1"/>
        </w:rPr>
        <w:t>4</w:t>
      </w:r>
      <w:r w:rsidRPr="0006487F">
        <w:rPr>
          <w:rFonts w:cs="Times New Roman"/>
          <w:color w:val="000000" w:themeColor="text1"/>
        </w:rPr>
        <w:t>‰</w:t>
      </w:r>
      <w:r w:rsidRPr="0006487F">
        <w:rPr>
          <w:rFonts w:hint="eastAsia"/>
          <w:color w:val="000000" w:themeColor="text1"/>
        </w:rPr>
        <w:t>时，</w:t>
      </w:r>
      <w:r w:rsidRPr="0006487F">
        <w:rPr>
          <w:rFonts w:hint="eastAsia"/>
          <w:color w:val="000000" w:themeColor="text1"/>
        </w:rPr>
        <w:t>N</w:t>
      </w:r>
      <w:r w:rsidRPr="0006487F">
        <w:rPr>
          <w:rFonts w:hint="eastAsia"/>
          <w:color w:val="000000" w:themeColor="text1"/>
          <w:vertAlign w:val="subscript"/>
        </w:rPr>
        <w:t>2</w:t>
      </w:r>
      <w:r w:rsidRPr="0006487F">
        <w:rPr>
          <w:rFonts w:hint="eastAsia"/>
          <w:color w:val="000000" w:themeColor="text1"/>
        </w:rPr>
        <w:t>O</w:t>
      </w:r>
      <w:r w:rsidRPr="0006487F">
        <w:rPr>
          <w:rFonts w:hint="eastAsia"/>
          <w:color w:val="000000" w:themeColor="text1"/>
        </w:rPr>
        <w:t>排放量随盐分浓度的上升而增加，当盐浓度高于</w:t>
      </w:r>
      <w:r w:rsidRPr="0006487F">
        <w:rPr>
          <w:rFonts w:hint="eastAsia"/>
          <w:color w:val="000000" w:themeColor="text1"/>
        </w:rPr>
        <w:t>4</w:t>
      </w:r>
      <w:r w:rsidRPr="0006487F">
        <w:rPr>
          <w:rFonts w:cs="Times New Roman"/>
          <w:color w:val="000000" w:themeColor="text1"/>
        </w:rPr>
        <w:t>‰</w:t>
      </w:r>
      <w:r w:rsidRPr="0006487F">
        <w:rPr>
          <w:rFonts w:hint="eastAsia"/>
          <w:color w:val="000000" w:themeColor="text1"/>
        </w:rPr>
        <w:t>时，</w:t>
      </w:r>
      <w:r w:rsidRPr="0006487F">
        <w:rPr>
          <w:rFonts w:hint="eastAsia"/>
          <w:color w:val="000000" w:themeColor="text1"/>
        </w:rPr>
        <w:t>N</w:t>
      </w:r>
      <w:r w:rsidRPr="0006487F">
        <w:rPr>
          <w:rFonts w:hint="eastAsia"/>
          <w:color w:val="000000" w:themeColor="text1"/>
          <w:vertAlign w:val="subscript"/>
        </w:rPr>
        <w:t>2</w:t>
      </w:r>
      <w:r w:rsidRPr="0006487F">
        <w:rPr>
          <w:rFonts w:hint="eastAsia"/>
          <w:color w:val="000000" w:themeColor="text1"/>
        </w:rPr>
        <w:t>O</w:t>
      </w:r>
      <w:r w:rsidRPr="0006487F">
        <w:rPr>
          <w:rFonts w:hint="eastAsia"/>
          <w:color w:val="000000" w:themeColor="text1"/>
        </w:rPr>
        <w:t>排放量随盐分浓度的上升而减少。</w:t>
      </w:r>
      <w:r>
        <w:rPr>
          <w:rFonts w:hint="eastAsia"/>
          <w:color w:val="000000" w:themeColor="text1"/>
        </w:rPr>
        <w:t>孙星</w:t>
      </w:r>
      <w:r>
        <w:rPr>
          <w:noProof/>
          <w:color w:val="000000" w:themeColor="text1"/>
          <w:vertAlign w:val="superscript"/>
        </w:rPr>
        <w:t>[58]</w:t>
      </w:r>
      <w:r>
        <w:rPr>
          <w:rFonts w:hint="eastAsia"/>
          <w:color w:val="000000" w:themeColor="text1"/>
        </w:rPr>
        <w:t>研究结果可知，当盐含量低于</w:t>
      </w:r>
      <w:r>
        <w:rPr>
          <w:rFonts w:hint="eastAsia"/>
          <w:color w:val="000000" w:themeColor="text1"/>
        </w:rPr>
        <w:t>1.7%</w:t>
      </w:r>
      <w:r>
        <w:rPr>
          <w:rFonts w:hint="eastAsia"/>
          <w:color w:val="000000" w:themeColor="text1"/>
        </w:rPr>
        <w:t>时，盐含量的升高，导致铵态氮含量降低，硝态氮含量升高，盐分促进</w:t>
      </w:r>
      <w:r>
        <w:rPr>
          <w:rFonts w:hint="eastAsia"/>
          <w:color w:val="000000" w:themeColor="text1"/>
        </w:rPr>
        <w:t>N</w:t>
      </w:r>
      <w:r w:rsidRPr="0033487D">
        <w:rPr>
          <w:rFonts w:hint="eastAsia"/>
          <w:color w:val="000000" w:themeColor="text1"/>
          <w:vertAlign w:val="subscript"/>
        </w:rPr>
        <w:t>2</w:t>
      </w:r>
      <w:r>
        <w:rPr>
          <w:rFonts w:hint="eastAsia"/>
          <w:color w:val="000000" w:themeColor="text1"/>
        </w:rPr>
        <w:t>O</w:t>
      </w:r>
      <w:r>
        <w:rPr>
          <w:rFonts w:hint="eastAsia"/>
          <w:color w:val="000000" w:themeColor="text1"/>
        </w:rPr>
        <w:t>排放；当盐含量高于</w:t>
      </w:r>
      <w:r>
        <w:rPr>
          <w:rFonts w:hint="eastAsia"/>
          <w:color w:val="000000" w:themeColor="text1"/>
        </w:rPr>
        <w:t>1.7%</w:t>
      </w:r>
      <w:r>
        <w:rPr>
          <w:rFonts w:hint="eastAsia"/>
          <w:color w:val="000000" w:themeColor="text1"/>
        </w:rPr>
        <w:t>时，盐含量的升高，导致铵态氮含量升高，硝态氮含量降低，盐分抑制</w:t>
      </w:r>
      <w:r>
        <w:rPr>
          <w:rFonts w:hint="eastAsia"/>
          <w:color w:val="000000" w:themeColor="text1"/>
        </w:rPr>
        <w:t>N</w:t>
      </w:r>
      <w:r w:rsidRPr="0033487D">
        <w:rPr>
          <w:rFonts w:hint="eastAsia"/>
          <w:color w:val="000000" w:themeColor="text1"/>
          <w:vertAlign w:val="subscript"/>
        </w:rPr>
        <w:t>2</w:t>
      </w:r>
      <w:r>
        <w:rPr>
          <w:rFonts w:hint="eastAsia"/>
          <w:color w:val="000000" w:themeColor="text1"/>
        </w:rPr>
        <w:t>O</w:t>
      </w:r>
      <w:r>
        <w:rPr>
          <w:rFonts w:hint="eastAsia"/>
          <w:color w:val="000000" w:themeColor="text1"/>
        </w:rPr>
        <w:t>排放。本文和前人研究结果相同之处为当盐浓度低于一定值时，</w:t>
      </w:r>
      <w:r w:rsidRPr="0006487F">
        <w:rPr>
          <w:rFonts w:hint="eastAsia"/>
          <w:color w:val="000000" w:themeColor="text1"/>
        </w:rPr>
        <w:t>N</w:t>
      </w:r>
      <w:r w:rsidRPr="0006487F">
        <w:rPr>
          <w:rFonts w:hint="eastAsia"/>
          <w:color w:val="000000" w:themeColor="text1"/>
          <w:vertAlign w:val="subscript"/>
        </w:rPr>
        <w:t>2</w:t>
      </w:r>
      <w:r w:rsidRPr="0006487F">
        <w:rPr>
          <w:rFonts w:hint="eastAsia"/>
          <w:color w:val="000000" w:themeColor="text1"/>
        </w:rPr>
        <w:t>O</w:t>
      </w:r>
      <w:r w:rsidRPr="0006487F">
        <w:rPr>
          <w:rFonts w:hint="eastAsia"/>
          <w:color w:val="000000" w:themeColor="text1"/>
        </w:rPr>
        <w:t>排放量随盐分浓度的上升而增加</w:t>
      </w:r>
      <w:r>
        <w:rPr>
          <w:rFonts w:hint="eastAsia"/>
          <w:color w:val="000000" w:themeColor="text1"/>
        </w:rPr>
        <w:t>，但当盐浓度高于一定值时，</w:t>
      </w:r>
      <w:r w:rsidRPr="0006487F">
        <w:rPr>
          <w:rFonts w:hint="eastAsia"/>
          <w:color w:val="000000" w:themeColor="text1"/>
        </w:rPr>
        <w:t>N</w:t>
      </w:r>
      <w:r w:rsidRPr="0006487F">
        <w:rPr>
          <w:rFonts w:hint="eastAsia"/>
          <w:color w:val="000000" w:themeColor="text1"/>
          <w:vertAlign w:val="subscript"/>
        </w:rPr>
        <w:t>2</w:t>
      </w:r>
      <w:r w:rsidRPr="0006487F">
        <w:rPr>
          <w:rFonts w:hint="eastAsia"/>
          <w:color w:val="000000" w:themeColor="text1"/>
        </w:rPr>
        <w:t>O</w:t>
      </w:r>
      <w:r w:rsidRPr="0006487F">
        <w:rPr>
          <w:rFonts w:hint="eastAsia"/>
          <w:color w:val="000000" w:themeColor="text1"/>
        </w:rPr>
        <w:t>排放量随盐分浓度的上升而</w:t>
      </w:r>
      <w:r>
        <w:rPr>
          <w:rFonts w:hint="eastAsia"/>
          <w:color w:val="000000" w:themeColor="text1"/>
        </w:rPr>
        <w:t>减少；但本文研究中</w:t>
      </w:r>
      <w:r>
        <w:rPr>
          <w:rFonts w:hint="eastAsia"/>
          <w:color w:val="000000" w:themeColor="text1"/>
        </w:rPr>
        <w:t>N</w:t>
      </w:r>
      <w:r w:rsidRPr="0033487D">
        <w:rPr>
          <w:rFonts w:hint="eastAsia"/>
          <w:color w:val="000000" w:themeColor="text1"/>
          <w:vertAlign w:val="subscript"/>
        </w:rPr>
        <w:t>2</w:t>
      </w:r>
      <w:r>
        <w:rPr>
          <w:rFonts w:hint="eastAsia"/>
          <w:color w:val="000000" w:themeColor="text1"/>
        </w:rPr>
        <w:t>O</w:t>
      </w:r>
      <w:r>
        <w:rPr>
          <w:rFonts w:hint="eastAsia"/>
          <w:color w:val="000000" w:themeColor="text1"/>
        </w:rPr>
        <w:t>排放量在</w:t>
      </w:r>
      <w:r w:rsidRPr="0006487F">
        <w:rPr>
          <w:rFonts w:hint="eastAsia"/>
          <w:color w:val="000000" w:themeColor="text1"/>
        </w:rPr>
        <w:t>4</w:t>
      </w:r>
      <w:r w:rsidRPr="0006487F">
        <w:rPr>
          <w:rFonts w:cs="Times New Roman"/>
          <w:color w:val="000000" w:themeColor="text1"/>
        </w:rPr>
        <w:t>‰</w:t>
      </w:r>
      <w:r>
        <w:rPr>
          <w:rFonts w:cs="Times New Roman" w:hint="eastAsia"/>
          <w:color w:val="000000" w:themeColor="text1"/>
        </w:rPr>
        <w:t>盐浓度时发生逆转，这与孙星的研究并不相同，原因可能是土壤类型、土壤含碳量及土壤湿度等不同造成的差异。</w:t>
      </w:r>
      <w:bookmarkStart w:id="61" w:name="_Toc63939049"/>
      <w:bookmarkStart w:id="62" w:name="_Toc66110381"/>
    </w:p>
    <w:p w14:paraId="27823A48" w14:textId="77777777" w:rsidR="009361C5" w:rsidRPr="00A661CE" w:rsidRDefault="009361C5" w:rsidP="009361C5">
      <w:pPr>
        <w:pStyle w:val="Heading3"/>
        <w:spacing w:before="326" w:after="326" w:line="440" w:lineRule="exact"/>
      </w:pPr>
      <w:bookmarkStart w:id="63" w:name="_Toc68672524"/>
      <w:r>
        <w:rPr>
          <w:rFonts w:hint="eastAsia"/>
        </w:rPr>
        <w:lastRenderedPageBreak/>
        <w:t xml:space="preserve">4.2.4 </w:t>
      </w:r>
      <w:r w:rsidRPr="00AD6A51">
        <w:rPr>
          <w:rFonts w:hint="eastAsia"/>
        </w:rPr>
        <w:t>pH</w:t>
      </w:r>
      <w:bookmarkEnd w:id="61"/>
      <w:bookmarkEnd w:id="62"/>
      <w:r w:rsidRPr="00AD6A51">
        <w:rPr>
          <w:rFonts w:hint="eastAsia"/>
        </w:rPr>
        <w:t>对</w:t>
      </w:r>
      <w:r w:rsidRPr="00AD6A51">
        <w:rPr>
          <w:rFonts w:hint="eastAsia"/>
        </w:rPr>
        <w:t>CH</w:t>
      </w:r>
      <w:r w:rsidRPr="00AD6A51">
        <w:rPr>
          <w:rFonts w:hint="eastAsia"/>
          <w:vertAlign w:val="subscript"/>
        </w:rPr>
        <w:t>4</w:t>
      </w:r>
      <w:r w:rsidRPr="00AD6A51">
        <w:rPr>
          <w:rFonts w:hint="eastAsia"/>
        </w:rPr>
        <w:t>、</w:t>
      </w:r>
      <w:r w:rsidRPr="00AD6A51">
        <w:rPr>
          <w:rFonts w:hint="eastAsia"/>
        </w:rPr>
        <w:t>CO</w:t>
      </w:r>
      <w:r w:rsidRPr="00AD6A51">
        <w:rPr>
          <w:rFonts w:hint="eastAsia"/>
          <w:vertAlign w:val="subscript"/>
        </w:rPr>
        <w:t>2</w:t>
      </w:r>
      <w:r w:rsidRPr="00AD6A51">
        <w:rPr>
          <w:rFonts w:hint="eastAsia"/>
        </w:rPr>
        <w:t>和</w:t>
      </w:r>
      <w:r w:rsidRPr="00AD6A51">
        <w:rPr>
          <w:rFonts w:hint="eastAsia"/>
        </w:rPr>
        <w:t>N</w:t>
      </w:r>
      <w:r w:rsidRPr="00AD6A51">
        <w:rPr>
          <w:rFonts w:hint="eastAsia"/>
          <w:vertAlign w:val="subscript"/>
        </w:rPr>
        <w:t>2</w:t>
      </w:r>
      <w:r w:rsidRPr="00AD6A51">
        <w:rPr>
          <w:rFonts w:hint="eastAsia"/>
        </w:rPr>
        <w:t>O</w:t>
      </w:r>
      <w:r w:rsidRPr="00AD6A51">
        <w:rPr>
          <w:rFonts w:hint="eastAsia"/>
        </w:rPr>
        <w:t>排放的影响</w:t>
      </w:r>
      <w:bookmarkEnd w:id="63"/>
    </w:p>
    <w:p w14:paraId="4A02B1F3" w14:textId="77777777" w:rsidR="009361C5" w:rsidRPr="009E33F4" w:rsidRDefault="009361C5" w:rsidP="009361C5">
      <w:pPr>
        <w:ind w:firstLineChars="200" w:firstLine="480"/>
        <w:sectPr w:rsidR="009361C5" w:rsidRPr="009E33F4" w:rsidSect="009361C5">
          <w:headerReference w:type="default" r:id="rId47"/>
          <w:pgSz w:w="11906" w:h="16838"/>
          <w:pgMar w:top="1701" w:right="1474" w:bottom="1418" w:left="1474" w:header="1134" w:footer="992" w:gutter="0"/>
          <w:cols w:space="425"/>
          <w:docGrid w:type="linesAndChars" w:linePitch="326"/>
        </w:sectPr>
      </w:pPr>
      <w:r w:rsidRPr="005B48F6">
        <w:rPr>
          <w:rFonts w:hint="eastAsia"/>
          <w:color w:val="000000" w:themeColor="text1"/>
        </w:rPr>
        <w:t>本文</w:t>
      </w:r>
      <w:r>
        <w:rPr>
          <w:rFonts w:hint="eastAsia"/>
          <w:color w:val="000000" w:themeColor="text1"/>
        </w:rPr>
        <w:t>大田试验</w:t>
      </w:r>
      <w:r w:rsidRPr="005B48F6">
        <w:rPr>
          <w:rFonts w:hint="eastAsia"/>
          <w:color w:val="000000" w:themeColor="text1"/>
        </w:rPr>
        <w:t>通过</w:t>
      </w:r>
      <w:r>
        <w:rPr>
          <w:rFonts w:hint="eastAsia"/>
          <w:color w:val="000000" w:themeColor="text1"/>
        </w:rPr>
        <w:t>响应模型分析发现，</w:t>
      </w:r>
      <w:r w:rsidRPr="00973550">
        <w:rPr>
          <w:rFonts w:hint="eastAsia"/>
        </w:rPr>
        <w:t>CH</w:t>
      </w:r>
      <w:r w:rsidRPr="00973550">
        <w:rPr>
          <w:rFonts w:hint="eastAsia"/>
          <w:vertAlign w:val="subscript"/>
        </w:rPr>
        <w:t>4</w:t>
      </w:r>
      <w:r w:rsidRPr="00973550">
        <w:rPr>
          <w:rFonts w:hint="eastAsia"/>
        </w:rPr>
        <w:t>、</w:t>
      </w:r>
      <w:r w:rsidRPr="00973550">
        <w:rPr>
          <w:rFonts w:hint="eastAsia"/>
        </w:rPr>
        <w:t>CO</w:t>
      </w:r>
      <w:r w:rsidRPr="00973550">
        <w:rPr>
          <w:rFonts w:hint="eastAsia"/>
          <w:vertAlign w:val="subscript"/>
        </w:rPr>
        <w:t>2</w:t>
      </w:r>
      <w:r w:rsidRPr="005B48F6">
        <w:rPr>
          <w:rFonts w:hint="eastAsia"/>
          <w:color w:val="000000" w:themeColor="text1"/>
        </w:rPr>
        <w:t>通量</w:t>
      </w:r>
      <w:r>
        <w:rPr>
          <w:rFonts w:hint="eastAsia"/>
          <w:color w:val="000000" w:themeColor="text1"/>
        </w:rPr>
        <w:t>均</w:t>
      </w:r>
      <w:r w:rsidRPr="005B48F6">
        <w:rPr>
          <w:rFonts w:hint="eastAsia"/>
          <w:color w:val="000000" w:themeColor="text1"/>
        </w:rPr>
        <w:t>与土壤</w:t>
      </w:r>
      <w:r>
        <w:rPr>
          <w:rFonts w:hint="eastAsia"/>
          <w:color w:val="000000" w:themeColor="text1"/>
        </w:rPr>
        <w:t>pH</w:t>
      </w:r>
      <w:r>
        <w:rPr>
          <w:rFonts w:hint="eastAsia"/>
          <w:color w:val="000000" w:themeColor="text1"/>
        </w:rPr>
        <w:t>呈显著负</w:t>
      </w:r>
      <w:r w:rsidRPr="005B48F6">
        <w:rPr>
          <w:rFonts w:hint="eastAsia"/>
          <w:color w:val="000000" w:themeColor="text1"/>
        </w:rPr>
        <w:t>相关关系</w:t>
      </w:r>
      <w:r>
        <w:rPr>
          <w:rFonts w:hint="eastAsia"/>
          <w:color w:val="000000" w:themeColor="text1"/>
        </w:rPr>
        <w:t>（</w:t>
      </w:r>
      <w:r>
        <w:rPr>
          <w:rFonts w:hint="eastAsia"/>
          <w:color w:val="000000" w:themeColor="text1"/>
        </w:rPr>
        <w:t>P&lt;0.05</w:t>
      </w:r>
      <w:r>
        <w:rPr>
          <w:rFonts w:hint="eastAsia"/>
          <w:color w:val="000000" w:themeColor="text1"/>
        </w:rPr>
        <w:t>）；</w:t>
      </w:r>
      <w:r>
        <w:rPr>
          <w:rFonts w:hint="eastAsia"/>
        </w:rPr>
        <w:t>通过</w:t>
      </w:r>
      <w:r w:rsidRPr="00973550">
        <w:rPr>
          <w:rFonts w:hint="eastAsia"/>
        </w:rPr>
        <w:t>室内培养试验</w:t>
      </w:r>
      <w:r>
        <w:rPr>
          <w:rFonts w:hint="eastAsia"/>
        </w:rPr>
        <w:t>可知，</w:t>
      </w:r>
      <w:r w:rsidRPr="00973550">
        <w:rPr>
          <w:rFonts w:hint="eastAsia"/>
        </w:rPr>
        <w:t>三个</w:t>
      </w:r>
      <w:r w:rsidRPr="00973550">
        <w:rPr>
          <w:rFonts w:hint="eastAsia"/>
        </w:rPr>
        <w:t>pH</w:t>
      </w:r>
      <w:r w:rsidRPr="00973550">
        <w:rPr>
          <w:rFonts w:hint="eastAsia"/>
        </w:rPr>
        <w:t>值处理（</w:t>
      </w:r>
      <w:r w:rsidRPr="00973550">
        <w:rPr>
          <w:rFonts w:hint="eastAsia"/>
        </w:rPr>
        <w:t>7.5</w:t>
      </w:r>
      <w:r w:rsidRPr="00973550">
        <w:rPr>
          <w:rFonts w:hint="eastAsia"/>
        </w:rPr>
        <w:t>、</w:t>
      </w:r>
      <w:r w:rsidRPr="00973550">
        <w:rPr>
          <w:rFonts w:hint="eastAsia"/>
        </w:rPr>
        <w:t>8.5</w:t>
      </w:r>
      <w:r w:rsidRPr="00973550">
        <w:rPr>
          <w:rFonts w:hint="eastAsia"/>
        </w:rPr>
        <w:t>、</w:t>
      </w:r>
      <w:r w:rsidRPr="00973550">
        <w:rPr>
          <w:rFonts w:hint="eastAsia"/>
        </w:rPr>
        <w:t>9.5</w:t>
      </w:r>
      <w:r w:rsidRPr="00973550">
        <w:rPr>
          <w:rFonts w:hint="eastAsia"/>
        </w:rPr>
        <w:t>）</w:t>
      </w:r>
      <w:r>
        <w:rPr>
          <w:rFonts w:hint="eastAsia"/>
        </w:rPr>
        <w:t>下</w:t>
      </w:r>
      <w:r w:rsidRPr="00973550">
        <w:rPr>
          <w:rFonts w:hint="eastAsia"/>
        </w:rPr>
        <w:t>，</w:t>
      </w:r>
      <w:r w:rsidRPr="00973550">
        <w:rPr>
          <w:rFonts w:hint="eastAsia"/>
        </w:rPr>
        <w:t>CH</w:t>
      </w:r>
      <w:r w:rsidRPr="00973550">
        <w:rPr>
          <w:rFonts w:hint="eastAsia"/>
          <w:vertAlign w:val="subscript"/>
        </w:rPr>
        <w:t>4</w:t>
      </w:r>
      <w:r w:rsidRPr="00973550">
        <w:rPr>
          <w:rFonts w:hint="eastAsia"/>
        </w:rPr>
        <w:t>、</w:t>
      </w:r>
      <w:r w:rsidRPr="00973550">
        <w:rPr>
          <w:rFonts w:hint="eastAsia"/>
        </w:rPr>
        <w:t>CO</w:t>
      </w:r>
      <w:r w:rsidRPr="00973550">
        <w:rPr>
          <w:rFonts w:hint="eastAsia"/>
          <w:vertAlign w:val="subscript"/>
        </w:rPr>
        <w:t>2</w:t>
      </w:r>
      <w:r w:rsidRPr="00973550">
        <w:rPr>
          <w:rFonts w:hint="eastAsia"/>
        </w:rPr>
        <w:t>与</w:t>
      </w:r>
      <w:r w:rsidRPr="00973550">
        <w:rPr>
          <w:rFonts w:hint="eastAsia"/>
        </w:rPr>
        <w:t>N</w:t>
      </w:r>
      <w:r w:rsidRPr="00973550">
        <w:rPr>
          <w:rFonts w:hint="eastAsia"/>
          <w:vertAlign w:val="subscript"/>
        </w:rPr>
        <w:t>2</w:t>
      </w:r>
      <w:r w:rsidRPr="00973550">
        <w:rPr>
          <w:rFonts w:hint="eastAsia"/>
        </w:rPr>
        <w:t>O</w:t>
      </w:r>
      <w:r w:rsidRPr="00973550">
        <w:rPr>
          <w:rFonts w:hint="eastAsia"/>
        </w:rPr>
        <w:t>排放量均随</w:t>
      </w:r>
      <w:r w:rsidRPr="00973550">
        <w:rPr>
          <w:rFonts w:hint="eastAsia"/>
        </w:rPr>
        <w:t>pH</w:t>
      </w:r>
      <w:r w:rsidRPr="00973550">
        <w:rPr>
          <w:rFonts w:hint="eastAsia"/>
        </w:rPr>
        <w:t>的</w:t>
      </w:r>
      <w:r>
        <w:rPr>
          <w:rFonts w:hint="eastAsia"/>
        </w:rPr>
        <w:t>升高</w:t>
      </w:r>
      <w:r w:rsidRPr="00973550">
        <w:rPr>
          <w:rFonts w:hint="eastAsia"/>
        </w:rPr>
        <w:t>而</w:t>
      </w:r>
      <w:r>
        <w:rPr>
          <w:rFonts w:hint="eastAsia"/>
        </w:rPr>
        <w:t>呈先上升后下降的趋势</w:t>
      </w:r>
      <w:r w:rsidRPr="00973550">
        <w:rPr>
          <w:rFonts w:hint="eastAsia"/>
        </w:rPr>
        <w:t>，</w:t>
      </w:r>
      <w:r>
        <w:rPr>
          <w:rFonts w:hint="eastAsia"/>
        </w:rPr>
        <w:t>pH</w:t>
      </w:r>
      <w:r>
        <w:rPr>
          <w:rFonts w:hint="eastAsia"/>
        </w:rPr>
        <w:t>在</w:t>
      </w:r>
      <w:r>
        <w:rPr>
          <w:rFonts w:hint="eastAsia"/>
        </w:rPr>
        <w:t>7.5~8.5</w:t>
      </w:r>
      <w:r>
        <w:rPr>
          <w:rFonts w:hint="eastAsia"/>
        </w:rPr>
        <w:t>时，三者的排放量均</w:t>
      </w:r>
      <w:r w:rsidRPr="00973550">
        <w:rPr>
          <w:rFonts w:hint="eastAsia"/>
        </w:rPr>
        <w:t>随</w:t>
      </w:r>
      <w:r w:rsidRPr="00973550">
        <w:rPr>
          <w:rFonts w:hint="eastAsia"/>
        </w:rPr>
        <w:t>pH</w:t>
      </w:r>
      <w:r w:rsidRPr="00973550">
        <w:rPr>
          <w:rFonts w:hint="eastAsia"/>
        </w:rPr>
        <w:t>的</w:t>
      </w:r>
      <w:r>
        <w:rPr>
          <w:rFonts w:hint="eastAsia"/>
        </w:rPr>
        <w:t>升高而上升；</w:t>
      </w:r>
      <w:r>
        <w:rPr>
          <w:rFonts w:hint="eastAsia"/>
        </w:rPr>
        <w:t>pH</w:t>
      </w:r>
      <w:r>
        <w:rPr>
          <w:rFonts w:hint="eastAsia"/>
        </w:rPr>
        <w:t>在</w:t>
      </w:r>
      <w:r>
        <w:rPr>
          <w:rFonts w:hint="eastAsia"/>
        </w:rPr>
        <w:t>8.5~9.5</w:t>
      </w:r>
      <w:r>
        <w:rPr>
          <w:rFonts w:hint="eastAsia"/>
        </w:rPr>
        <w:t>时，三者的排放量均</w:t>
      </w:r>
      <w:r w:rsidRPr="00973550">
        <w:rPr>
          <w:rFonts w:hint="eastAsia"/>
        </w:rPr>
        <w:t>随</w:t>
      </w:r>
      <w:r w:rsidRPr="00973550">
        <w:rPr>
          <w:rFonts w:hint="eastAsia"/>
        </w:rPr>
        <w:t>pH</w:t>
      </w:r>
      <w:r w:rsidRPr="00973550">
        <w:rPr>
          <w:rFonts w:hint="eastAsia"/>
        </w:rPr>
        <w:t>的</w:t>
      </w:r>
      <w:r>
        <w:rPr>
          <w:rFonts w:hint="eastAsia"/>
        </w:rPr>
        <w:t>升高而下降。</w:t>
      </w:r>
      <w:r>
        <w:rPr>
          <w:rFonts w:hint="eastAsia"/>
          <w:color w:val="000000" w:themeColor="text1"/>
        </w:rPr>
        <w:t>于辉</w:t>
      </w:r>
      <w:r>
        <w:rPr>
          <w:noProof/>
          <w:color w:val="000000" w:themeColor="text1"/>
          <w:vertAlign w:val="superscript"/>
        </w:rPr>
        <w:t>[60]</w:t>
      </w:r>
      <w:r>
        <w:rPr>
          <w:rFonts w:hint="eastAsia"/>
          <w:color w:val="000000" w:themeColor="text1"/>
        </w:rPr>
        <w:t>认为</w:t>
      </w:r>
      <w:r w:rsidRPr="00C01E66">
        <w:rPr>
          <w:rFonts w:hint="eastAsia"/>
          <w:color w:val="000000" w:themeColor="text1"/>
        </w:rPr>
        <w:t>施用碱性物质会改变土壤中微生物环境，导致土壤中</w:t>
      </w:r>
      <w:r w:rsidRPr="00C01E66">
        <w:rPr>
          <w:rFonts w:hint="eastAsia"/>
          <w:color w:val="000000" w:themeColor="text1"/>
        </w:rPr>
        <w:t>CO</w:t>
      </w:r>
      <w:r w:rsidRPr="007F7F80">
        <w:rPr>
          <w:rFonts w:hint="eastAsia"/>
          <w:color w:val="000000" w:themeColor="text1"/>
          <w:vertAlign w:val="subscript"/>
        </w:rPr>
        <w:t>2</w:t>
      </w:r>
      <w:r w:rsidRPr="00C01E66">
        <w:rPr>
          <w:rFonts w:hint="eastAsia"/>
          <w:color w:val="000000" w:themeColor="text1"/>
        </w:rPr>
        <w:t>排放速率加快</w:t>
      </w:r>
      <w:r>
        <w:rPr>
          <w:rFonts w:hint="eastAsia"/>
          <w:color w:val="000000" w:themeColor="text1"/>
        </w:rPr>
        <w:t>。</w:t>
      </w:r>
      <w:r w:rsidRPr="00C01E66">
        <w:rPr>
          <w:rFonts w:hint="eastAsia"/>
          <w:color w:val="000000" w:themeColor="text1"/>
        </w:rPr>
        <w:t>在碱性物质添加处理中，不同浓度碱处理均提高了土壤</w:t>
      </w:r>
      <w:r w:rsidRPr="00C01E66">
        <w:rPr>
          <w:rFonts w:hint="eastAsia"/>
          <w:color w:val="000000" w:themeColor="text1"/>
        </w:rPr>
        <w:t>CO</w:t>
      </w:r>
      <w:r w:rsidRPr="007F7F80">
        <w:rPr>
          <w:rFonts w:hint="eastAsia"/>
          <w:color w:val="000000" w:themeColor="text1"/>
          <w:vertAlign w:val="subscript"/>
        </w:rPr>
        <w:t>2</w:t>
      </w:r>
      <w:r w:rsidRPr="00C01E66">
        <w:rPr>
          <w:rFonts w:hint="eastAsia"/>
          <w:color w:val="000000" w:themeColor="text1"/>
        </w:rPr>
        <w:t>排放量。</w:t>
      </w:r>
      <w:r w:rsidRPr="005C3A4A">
        <w:rPr>
          <w:rFonts w:hint="eastAsia"/>
        </w:rPr>
        <w:t>在碱性物质添加处理中，土壤</w:t>
      </w:r>
      <w:r w:rsidRPr="005C3A4A">
        <w:rPr>
          <w:rFonts w:hint="eastAsia"/>
        </w:rPr>
        <w:t>CH</w:t>
      </w:r>
      <w:r w:rsidRPr="007F7F80">
        <w:rPr>
          <w:rFonts w:hint="eastAsia"/>
          <w:vertAlign w:val="subscript"/>
        </w:rPr>
        <w:t>4</w:t>
      </w:r>
      <w:r w:rsidRPr="005C3A4A">
        <w:rPr>
          <w:rFonts w:hint="eastAsia"/>
        </w:rPr>
        <w:t>排放量随碱性物质添加量的增加而增加，碱性物质添加会显著促进</w:t>
      </w:r>
      <w:r w:rsidRPr="005C3A4A">
        <w:rPr>
          <w:rFonts w:hint="eastAsia"/>
        </w:rPr>
        <w:t>CH</w:t>
      </w:r>
      <w:r w:rsidRPr="007F7F80">
        <w:rPr>
          <w:rFonts w:hint="eastAsia"/>
          <w:vertAlign w:val="subscript"/>
        </w:rPr>
        <w:t>4</w:t>
      </w:r>
      <w:r w:rsidRPr="005C3A4A">
        <w:rPr>
          <w:rFonts w:hint="eastAsia"/>
        </w:rPr>
        <w:t>的排放量。</w:t>
      </w:r>
      <w:r>
        <w:rPr>
          <w:rFonts w:hint="eastAsia"/>
        </w:rPr>
        <w:t>土壤</w:t>
      </w:r>
      <w:r>
        <w:rPr>
          <w:rFonts w:hint="eastAsia"/>
        </w:rPr>
        <w:t>pH</w:t>
      </w:r>
      <w:r>
        <w:rPr>
          <w:rFonts w:hint="eastAsia"/>
        </w:rPr>
        <w:t>能够影响硝化和反硝化速率和最终的产物比例。</w:t>
      </w:r>
      <w:r w:rsidRPr="00781785">
        <w:rPr>
          <w:rFonts w:hint="eastAsia"/>
        </w:rPr>
        <w:t>碱性条件下，土壤更容易释放</w:t>
      </w:r>
      <w:r w:rsidRPr="00781785">
        <w:rPr>
          <w:rFonts w:hint="eastAsia"/>
        </w:rPr>
        <w:t>N</w:t>
      </w:r>
      <w:r w:rsidRPr="00781785">
        <w:rPr>
          <w:rFonts w:hint="eastAsia"/>
          <w:vertAlign w:val="subscript"/>
        </w:rPr>
        <w:t>2</w:t>
      </w:r>
      <w:r w:rsidRPr="00781785">
        <w:rPr>
          <w:rFonts w:hint="eastAsia"/>
        </w:rPr>
        <w:t>O</w:t>
      </w:r>
      <w:r w:rsidRPr="00781785">
        <w:rPr>
          <w:rFonts w:hint="eastAsia"/>
        </w:rPr>
        <w:t>，盐含量和</w:t>
      </w:r>
      <w:r>
        <w:rPr>
          <w:rFonts w:hint="eastAsia"/>
        </w:rPr>
        <w:t>p</w:t>
      </w:r>
      <w:r w:rsidRPr="00781785">
        <w:rPr>
          <w:rFonts w:hint="eastAsia"/>
        </w:rPr>
        <w:t>H</w:t>
      </w:r>
      <w:r w:rsidRPr="00781785">
        <w:rPr>
          <w:rFonts w:hint="eastAsia"/>
        </w:rPr>
        <w:t>值均高的盐碱土壤，其</w:t>
      </w:r>
      <w:r w:rsidRPr="00781785">
        <w:rPr>
          <w:rFonts w:hint="eastAsia"/>
        </w:rPr>
        <w:t>N</w:t>
      </w:r>
      <w:r w:rsidRPr="00781785">
        <w:rPr>
          <w:rFonts w:hint="eastAsia"/>
          <w:vertAlign w:val="subscript"/>
        </w:rPr>
        <w:t>2</w:t>
      </w:r>
      <w:r w:rsidRPr="00781785">
        <w:rPr>
          <w:rFonts w:hint="eastAsia"/>
        </w:rPr>
        <w:t>O</w:t>
      </w:r>
      <w:r w:rsidRPr="00781785">
        <w:rPr>
          <w:rFonts w:hint="eastAsia"/>
        </w:rPr>
        <w:t>排放高于轻度和重度盐碱化土壤</w:t>
      </w:r>
      <w:r>
        <w:rPr>
          <w:noProof/>
          <w:vertAlign w:val="superscript"/>
        </w:rPr>
        <w:t>[58]</w:t>
      </w:r>
      <w:r w:rsidRPr="00781785">
        <w:rPr>
          <w:rFonts w:hint="eastAsia"/>
        </w:rPr>
        <w:t>。</w:t>
      </w:r>
      <w:r w:rsidRPr="00973550">
        <w:rPr>
          <w:rFonts w:hint="eastAsia"/>
        </w:rPr>
        <w:t>原因可能是一定的碱性环境有利于</w:t>
      </w:r>
      <w:r>
        <w:rPr>
          <w:rFonts w:hint="eastAsia"/>
        </w:rPr>
        <w:t>土壤温室气体的排放，过高则会出现抑制。</w:t>
      </w:r>
      <w:r>
        <w:rPr>
          <w:rFonts w:hint="eastAsia"/>
        </w:rPr>
        <w:t>CH</w:t>
      </w:r>
      <w:r w:rsidRPr="00DA5874">
        <w:rPr>
          <w:rFonts w:hint="eastAsia"/>
          <w:vertAlign w:val="subscript"/>
        </w:rPr>
        <w:t>4</w:t>
      </w:r>
      <w:r>
        <w:rPr>
          <w:rFonts w:hint="eastAsia"/>
        </w:rPr>
        <w:t>排放的最适</w:t>
      </w:r>
      <w:r>
        <w:rPr>
          <w:rFonts w:hint="eastAsia"/>
        </w:rPr>
        <w:t>pH</w:t>
      </w:r>
      <w:r>
        <w:rPr>
          <w:rFonts w:hint="eastAsia"/>
        </w:rPr>
        <w:t>是近中性环境，</w:t>
      </w:r>
      <w:r>
        <w:rPr>
          <w:rFonts w:hint="eastAsia"/>
        </w:rPr>
        <w:t>pH</w:t>
      </w:r>
      <w:r>
        <w:rPr>
          <w:rFonts w:hint="eastAsia"/>
        </w:rPr>
        <w:t>的微小</w:t>
      </w:r>
      <w:r w:rsidR="001324F2">
        <w:rPr>
          <w:rFonts w:hint="eastAsia"/>
        </w:rPr>
        <w:t>变化</w:t>
      </w:r>
      <w:r>
        <w:rPr>
          <w:rFonts w:hint="eastAsia"/>
        </w:rPr>
        <w:t>会导致</w:t>
      </w:r>
      <w:r>
        <w:rPr>
          <w:rFonts w:hint="eastAsia"/>
        </w:rPr>
        <w:t>CH</w:t>
      </w:r>
      <w:r w:rsidRPr="00DA5874">
        <w:rPr>
          <w:rFonts w:hint="eastAsia"/>
          <w:vertAlign w:val="subscript"/>
        </w:rPr>
        <w:t>4</w:t>
      </w:r>
      <w:r w:rsidR="001324F2">
        <w:rPr>
          <w:rFonts w:hint="eastAsia"/>
        </w:rPr>
        <w:t>的</w:t>
      </w:r>
      <w:r>
        <w:rPr>
          <w:rFonts w:hint="eastAsia"/>
        </w:rPr>
        <w:t>排放</w:t>
      </w:r>
      <w:r w:rsidR="001324F2">
        <w:rPr>
          <w:rFonts w:hint="eastAsia"/>
        </w:rPr>
        <w:t>变化明显</w:t>
      </w:r>
      <w:r w:rsidR="005E6FFE">
        <w:rPr>
          <w:rFonts w:hint="eastAsia"/>
        </w:rPr>
        <w:t>，</w:t>
      </w:r>
      <w:r w:rsidR="00A06A0B">
        <w:rPr>
          <w:rFonts w:hint="eastAsia"/>
        </w:rPr>
        <w:t>即</w:t>
      </w:r>
      <w:r w:rsidR="005E6FFE">
        <w:rPr>
          <w:rFonts w:hint="eastAsia"/>
        </w:rPr>
        <w:t>CH</w:t>
      </w:r>
      <w:r w:rsidR="005E6FFE" w:rsidRPr="00DA5874">
        <w:rPr>
          <w:rFonts w:hint="eastAsia"/>
          <w:vertAlign w:val="subscript"/>
        </w:rPr>
        <w:t>4</w:t>
      </w:r>
      <w:r w:rsidR="005E6FFE">
        <w:rPr>
          <w:rFonts w:hint="eastAsia"/>
        </w:rPr>
        <w:t>排放对</w:t>
      </w:r>
      <w:r w:rsidR="005E6FFE">
        <w:rPr>
          <w:rFonts w:hint="eastAsia"/>
        </w:rPr>
        <w:t>pH</w:t>
      </w:r>
      <w:r w:rsidR="005E6FFE">
        <w:rPr>
          <w:rFonts w:hint="eastAsia"/>
        </w:rPr>
        <w:t>的改变</w:t>
      </w:r>
      <w:r w:rsidR="007723F1">
        <w:rPr>
          <w:rFonts w:hint="eastAsia"/>
        </w:rPr>
        <w:t>响应</w:t>
      </w:r>
      <w:r w:rsidR="00294B09">
        <w:rPr>
          <w:rFonts w:hint="eastAsia"/>
        </w:rPr>
        <w:t>程度高</w:t>
      </w:r>
      <w:r>
        <w:rPr>
          <w:rFonts w:hint="eastAsia"/>
        </w:rPr>
        <w:t>，在</w:t>
      </w:r>
      <w:r>
        <w:rPr>
          <w:rFonts w:hint="eastAsia"/>
        </w:rPr>
        <w:t>-250</w:t>
      </w:r>
      <w:r>
        <w:rPr>
          <w:rFonts w:hint="eastAsia"/>
        </w:rPr>
        <w:t>和</w:t>
      </w:r>
      <w:r>
        <w:rPr>
          <w:rFonts w:hint="eastAsia"/>
        </w:rPr>
        <w:t>-200 mV</w:t>
      </w:r>
      <w:r>
        <w:rPr>
          <w:rFonts w:hint="eastAsia"/>
        </w:rPr>
        <w:t>时，</w:t>
      </w:r>
      <w:r>
        <w:rPr>
          <w:rFonts w:hint="eastAsia"/>
        </w:rPr>
        <w:t>pH</w:t>
      </w:r>
      <w:r>
        <w:rPr>
          <w:rFonts w:hint="eastAsia"/>
        </w:rPr>
        <w:t>增加</w:t>
      </w:r>
      <w:r>
        <w:rPr>
          <w:rFonts w:hint="eastAsia"/>
        </w:rPr>
        <w:t>0.2</w:t>
      </w:r>
      <w:r>
        <w:rPr>
          <w:rFonts w:hint="eastAsia"/>
        </w:rPr>
        <w:t>导致</w:t>
      </w:r>
      <w:r>
        <w:rPr>
          <w:rFonts w:hint="eastAsia"/>
        </w:rPr>
        <w:t>CH</w:t>
      </w:r>
      <w:r w:rsidRPr="00DA5874">
        <w:rPr>
          <w:rFonts w:hint="eastAsia"/>
          <w:vertAlign w:val="subscript"/>
        </w:rPr>
        <w:t>4</w:t>
      </w:r>
      <w:r>
        <w:rPr>
          <w:rFonts w:hint="eastAsia"/>
        </w:rPr>
        <w:t>排放通量分别增加</w:t>
      </w:r>
      <w:r>
        <w:rPr>
          <w:rFonts w:hint="eastAsia"/>
        </w:rPr>
        <w:t>11%~20%</w:t>
      </w:r>
      <w:r>
        <w:rPr>
          <w:rFonts w:hint="eastAsia"/>
        </w:rPr>
        <w:t>和</w:t>
      </w:r>
      <w:r>
        <w:rPr>
          <w:rFonts w:hint="eastAsia"/>
        </w:rPr>
        <w:t>20%~25%</w:t>
      </w:r>
      <w:r w:rsidRPr="009A7857">
        <w:rPr>
          <w:noProof/>
          <w:vertAlign w:val="superscript"/>
        </w:rPr>
        <w:t>[75]</w:t>
      </w:r>
      <w:r>
        <w:rPr>
          <w:rFonts w:hint="eastAsia"/>
        </w:rPr>
        <w:t>。土壤微生物和酶都受</w:t>
      </w:r>
      <w:r>
        <w:rPr>
          <w:rFonts w:hint="eastAsia"/>
        </w:rPr>
        <w:t>pH</w:t>
      </w:r>
      <w:r>
        <w:rPr>
          <w:rFonts w:hint="eastAsia"/>
        </w:rPr>
        <w:t>影响，</w:t>
      </w:r>
      <w:r>
        <w:rPr>
          <w:rFonts w:hint="eastAsia"/>
        </w:rPr>
        <w:t>pH</w:t>
      </w:r>
      <w:r>
        <w:rPr>
          <w:rFonts w:hint="eastAsia"/>
        </w:rPr>
        <w:t>升高可增加微生物量，从而影响</w:t>
      </w:r>
      <w:r>
        <w:rPr>
          <w:rFonts w:hint="eastAsia"/>
        </w:rPr>
        <w:t>CO</w:t>
      </w:r>
      <w:r w:rsidRPr="009E52CA">
        <w:rPr>
          <w:rFonts w:hint="eastAsia"/>
          <w:vertAlign w:val="subscript"/>
        </w:rPr>
        <w:t>2</w:t>
      </w:r>
      <w:r>
        <w:rPr>
          <w:rFonts w:hint="eastAsia"/>
        </w:rPr>
        <w:t>的排放</w:t>
      </w:r>
      <w:r w:rsidRPr="0067779C">
        <w:rPr>
          <w:noProof/>
          <w:vertAlign w:val="superscript"/>
        </w:rPr>
        <w:t>[210]</w:t>
      </w:r>
      <w:r>
        <w:rPr>
          <w:rFonts w:hint="eastAsia"/>
        </w:rPr>
        <w:t>。反硝化微生物的最适</w:t>
      </w:r>
      <w:r>
        <w:rPr>
          <w:rFonts w:hint="eastAsia"/>
        </w:rPr>
        <w:t>pH</w:t>
      </w:r>
      <w:r>
        <w:rPr>
          <w:rFonts w:hint="eastAsia"/>
        </w:rPr>
        <w:t>值在</w:t>
      </w:r>
      <w:r>
        <w:rPr>
          <w:rFonts w:hint="eastAsia"/>
        </w:rPr>
        <w:t>6~8</w:t>
      </w:r>
      <w:r>
        <w:rPr>
          <w:rFonts w:hint="eastAsia"/>
        </w:rPr>
        <w:t>之间</w:t>
      </w:r>
      <w:r w:rsidRPr="0067779C">
        <w:rPr>
          <w:noProof/>
          <w:vertAlign w:val="superscript"/>
        </w:rPr>
        <w:t>[175]</w:t>
      </w:r>
      <w:r>
        <w:rPr>
          <w:rFonts w:hint="eastAsia"/>
        </w:rPr>
        <w:t>，</w:t>
      </w:r>
      <w:r>
        <w:rPr>
          <w:rFonts w:hint="eastAsia"/>
        </w:rPr>
        <w:t>pH</w:t>
      </w:r>
      <w:r>
        <w:rPr>
          <w:rFonts w:hint="eastAsia"/>
        </w:rPr>
        <w:t>值过低和过高都不利于土壤</w:t>
      </w:r>
      <w:r w:rsidRPr="00973550">
        <w:rPr>
          <w:rFonts w:hint="eastAsia"/>
        </w:rPr>
        <w:t>N</w:t>
      </w:r>
      <w:r w:rsidRPr="00973550">
        <w:rPr>
          <w:rFonts w:hint="eastAsia"/>
          <w:vertAlign w:val="subscript"/>
        </w:rPr>
        <w:t>2</w:t>
      </w:r>
      <w:r w:rsidRPr="00973550">
        <w:rPr>
          <w:rFonts w:hint="eastAsia"/>
        </w:rPr>
        <w:t>O</w:t>
      </w:r>
      <w:r>
        <w:rPr>
          <w:rFonts w:hint="eastAsia"/>
        </w:rPr>
        <w:t>的</w:t>
      </w:r>
      <w:r w:rsidRPr="00973550">
        <w:rPr>
          <w:rFonts w:hint="eastAsia"/>
        </w:rPr>
        <w:t>排放</w:t>
      </w:r>
      <w:r>
        <w:rPr>
          <w:rFonts w:hint="eastAsia"/>
        </w:rPr>
        <w:t>。本研究中</w:t>
      </w:r>
      <w:r>
        <w:rPr>
          <w:rFonts w:hint="eastAsia"/>
        </w:rPr>
        <w:t>CH</w:t>
      </w:r>
      <w:r w:rsidRPr="00B93D46">
        <w:rPr>
          <w:rFonts w:hint="eastAsia"/>
          <w:vertAlign w:val="subscript"/>
        </w:rPr>
        <w:t>4</w:t>
      </w:r>
      <w:r>
        <w:rPr>
          <w:rFonts w:hint="eastAsia"/>
        </w:rPr>
        <w:t>、</w:t>
      </w:r>
      <w:r>
        <w:rPr>
          <w:rFonts w:hint="eastAsia"/>
        </w:rPr>
        <w:t>CO</w:t>
      </w:r>
      <w:r w:rsidRPr="00B93D46">
        <w:rPr>
          <w:rFonts w:hint="eastAsia"/>
          <w:vertAlign w:val="subscript"/>
        </w:rPr>
        <w:t>2</w:t>
      </w:r>
      <w:r>
        <w:rPr>
          <w:rFonts w:hint="eastAsia"/>
        </w:rPr>
        <w:t>和</w:t>
      </w:r>
      <w:r>
        <w:rPr>
          <w:rFonts w:hint="eastAsia"/>
        </w:rPr>
        <w:t>N</w:t>
      </w:r>
      <w:r w:rsidRPr="00B93D46">
        <w:rPr>
          <w:rFonts w:hint="eastAsia"/>
          <w:vertAlign w:val="subscript"/>
        </w:rPr>
        <w:t>2</w:t>
      </w:r>
      <w:r>
        <w:rPr>
          <w:rFonts w:hint="eastAsia"/>
        </w:rPr>
        <w:t>O</w:t>
      </w:r>
      <w:r>
        <w:rPr>
          <w:rFonts w:hint="eastAsia"/>
        </w:rPr>
        <w:t>排放量均与</w:t>
      </w:r>
      <w:r>
        <w:rPr>
          <w:rFonts w:hint="eastAsia"/>
        </w:rPr>
        <w:t>pH</w:t>
      </w:r>
      <w:r>
        <w:rPr>
          <w:rFonts w:hint="eastAsia"/>
        </w:rPr>
        <w:t>值显著相关，这与上述研究一致，但是本文室内培养试验只研究了</w:t>
      </w:r>
      <w:r>
        <w:rPr>
          <w:rFonts w:hint="eastAsia"/>
        </w:rPr>
        <w:t>pH</w:t>
      </w:r>
      <w:r>
        <w:rPr>
          <w:rFonts w:hint="eastAsia"/>
        </w:rPr>
        <w:t>值在</w:t>
      </w:r>
      <w:r>
        <w:rPr>
          <w:rFonts w:hint="eastAsia"/>
        </w:rPr>
        <w:t>7.5</w:t>
      </w:r>
      <w:r>
        <w:rPr>
          <w:rFonts w:hint="eastAsia"/>
        </w:rPr>
        <w:t>、</w:t>
      </w:r>
      <w:r>
        <w:rPr>
          <w:rFonts w:hint="eastAsia"/>
        </w:rPr>
        <w:t>8.5</w:t>
      </w:r>
      <w:r>
        <w:rPr>
          <w:rFonts w:hint="eastAsia"/>
        </w:rPr>
        <w:t>和</w:t>
      </w:r>
      <w:r>
        <w:rPr>
          <w:rFonts w:hint="eastAsia"/>
        </w:rPr>
        <w:t>9.5</w:t>
      </w:r>
      <w:r>
        <w:rPr>
          <w:rFonts w:hint="eastAsia"/>
        </w:rPr>
        <w:t>时滩涂土壤温室气体排放的特征，对于</w:t>
      </w:r>
      <w:r>
        <w:rPr>
          <w:rFonts w:hint="eastAsia"/>
        </w:rPr>
        <w:t>CH</w:t>
      </w:r>
      <w:r w:rsidRPr="00B93D46">
        <w:rPr>
          <w:rFonts w:hint="eastAsia"/>
          <w:vertAlign w:val="subscript"/>
        </w:rPr>
        <w:t>4</w:t>
      </w:r>
      <w:r>
        <w:rPr>
          <w:rFonts w:hint="eastAsia"/>
        </w:rPr>
        <w:t>、</w:t>
      </w:r>
      <w:r>
        <w:rPr>
          <w:rFonts w:hint="eastAsia"/>
        </w:rPr>
        <w:t>CO</w:t>
      </w:r>
      <w:r w:rsidRPr="00B93D46">
        <w:rPr>
          <w:rFonts w:hint="eastAsia"/>
          <w:vertAlign w:val="subscript"/>
        </w:rPr>
        <w:t>2</w:t>
      </w:r>
      <w:r>
        <w:rPr>
          <w:rFonts w:hint="eastAsia"/>
        </w:rPr>
        <w:t>和</w:t>
      </w:r>
      <w:r>
        <w:rPr>
          <w:rFonts w:hint="eastAsia"/>
        </w:rPr>
        <w:t>N</w:t>
      </w:r>
      <w:r w:rsidRPr="00B93D46">
        <w:rPr>
          <w:rFonts w:hint="eastAsia"/>
          <w:vertAlign w:val="subscript"/>
        </w:rPr>
        <w:t>2</w:t>
      </w:r>
      <w:r>
        <w:rPr>
          <w:rFonts w:hint="eastAsia"/>
        </w:rPr>
        <w:t>O</w:t>
      </w:r>
      <w:r>
        <w:rPr>
          <w:rFonts w:hint="eastAsia"/>
        </w:rPr>
        <w:t>排放的最适</w:t>
      </w:r>
      <w:r>
        <w:rPr>
          <w:rFonts w:hint="eastAsia"/>
        </w:rPr>
        <w:t>pH</w:t>
      </w:r>
      <w:r>
        <w:rPr>
          <w:rFonts w:hint="eastAsia"/>
        </w:rPr>
        <w:t>值范围还有待进一步的研究。</w:t>
      </w:r>
    </w:p>
    <w:p w14:paraId="6471904A" w14:textId="77777777" w:rsidR="009361C5" w:rsidRPr="0070229A" w:rsidRDefault="009361C5" w:rsidP="009361C5">
      <w:pPr>
        <w:pStyle w:val="Heading1"/>
        <w:spacing w:before="652" w:after="652" w:line="440" w:lineRule="exact"/>
      </w:pPr>
      <w:bookmarkStart w:id="64" w:name="_Toc68672525"/>
      <w:r w:rsidRPr="0070229A">
        <w:rPr>
          <w:rFonts w:hint="eastAsia"/>
        </w:rPr>
        <w:lastRenderedPageBreak/>
        <w:t>第</w:t>
      </w:r>
      <w:r w:rsidRPr="0070229A">
        <w:rPr>
          <w:rFonts w:hint="eastAsia"/>
        </w:rPr>
        <w:t>5</w:t>
      </w:r>
      <w:r w:rsidRPr="0070229A">
        <w:rPr>
          <w:rFonts w:hint="eastAsia"/>
        </w:rPr>
        <w:t>章</w:t>
      </w:r>
      <w:r>
        <w:rPr>
          <w:rFonts w:hint="eastAsia"/>
        </w:rPr>
        <w:t xml:space="preserve"> </w:t>
      </w:r>
      <w:r w:rsidRPr="0070229A">
        <w:rPr>
          <w:rFonts w:hint="eastAsia"/>
        </w:rPr>
        <w:t>结论</w:t>
      </w:r>
      <w:bookmarkEnd w:id="64"/>
    </w:p>
    <w:p w14:paraId="73B95EFD" w14:textId="77777777" w:rsidR="009361C5" w:rsidRDefault="009361C5" w:rsidP="009361C5">
      <w:pPr>
        <w:ind w:firstLineChars="200" w:firstLine="480"/>
        <w:rPr>
          <w:rFonts w:cs="Times New Roman"/>
          <w:szCs w:val="24"/>
        </w:rPr>
      </w:pPr>
      <w:r>
        <w:rPr>
          <w:rFonts w:cs="Times New Roman" w:hint="eastAsia"/>
          <w:szCs w:val="24"/>
        </w:rPr>
        <w:t>（</w:t>
      </w:r>
      <w:r>
        <w:rPr>
          <w:rFonts w:cs="Times New Roman" w:hint="eastAsia"/>
          <w:szCs w:val="24"/>
        </w:rPr>
        <w:t>1</w:t>
      </w:r>
      <w:r>
        <w:rPr>
          <w:rFonts w:cs="Times New Roman" w:hint="eastAsia"/>
          <w:szCs w:val="24"/>
        </w:rPr>
        <w:t>）大田试验表明，随外源有机碳（生活污泥、蚯蚓粪）施用量的增加，滩涂土壤有机碳含量逐渐上升，土壤</w:t>
      </w:r>
      <w:r>
        <w:rPr>
          <w:rFonts w:cs="Times New Roman" w:hint="eastAsia"/>
          <w:szCs w:val="24"/>
        </w:rPr>
        <w:t>pH</w:t>
      </w:r>
      <w:r>
        <w:rPr>
          <w:rFonts w:cs="Times New Roman" w:hint="eastAsia"/>
          <w:szCs w:val="24"/>
        </w:rPr>
        <w:t>、</w:t>
      </w:r>
      <w:r>
        <w:rPr>
          <w:rFonts w:cs="Times New Roman" w:hint="eastAsia"/>
          <w:szCs w:val="24"/>
        </w:rPr>
        <w:t>EC</w:t>
      </w:r>
      <w:r>
        <w:rPr>
          <w:rFonts w:cs="Times New Roman" w:hint="eastAsia"/>
          <w:szCs w:val="24"/>
        </w:rPr>
        <w:t>均逐渐下降，</w:t>
      </w:r>
      <w:r>
        <w:rPr>
          <w:rFonts w:cs="Times New Roman" w:hint="eastAsia"/>
          <w:szCs w:val="24"/>
        </w:rPr>
        <w:t>CH</w:t>
      </w:r>
      <w:r w:rsidRPr="007C1BFE">
        <w:rPr>
          <w:rFonts w:cs="Times New Roman" w:hint="eastAsia"/>
          <w:szCs w:val="24"/>
          <w:vertAlign w:val="subscript"/>
        </w:rPr>
        <w:t>4</w:t>
      </w:r>
      <w:r>
        <w:rPr>
          <w:rFonts w:cs="Times New Roman" w:hint="eastAsia"/>
          <w:szCs w:val="24"/>
        </w:rPr>
        <w:t>、</w:t>
      </w:r>
      <w:r>
        <w:rPr>
          <w:rFonts w:cs="Times New Roman" w:hint="eastAsia"/>
          <w:szCs w:val="24"/>
        </w:rPr>
        <w:t>CO</w:t>
      </w:r>
      <w:r w:rsidRPr="007C1BFE">
        <w:rPr>
          <w:rFonts w:cs="Times New Roman" w:hint="eastAsia"/>
          <w:szCs w:val="24"/>
          <w:vertAlign w:val="subscript"/>
        </w:rPr>
        <w:t>2</w:t>
      </w:r>
      <w:r>
        <w:rPr>
          <w:rFonts w:cs="Times New Roman" w:hint="eastAsia"/>
          <w:szCs w:val="24"/>
        </w:rPr>
        <w:t>和</w:t>
      </w:r>
      <w:r>
        <w:rPr>
          <w:rFonts w:cs="Times New Roman" w:hint="eastAsia"/>
          <w:szCs w:val="24"/>
        </w:rPr>
        <w:t>N</w:t>
      </w:r>
      <w:r w:rsidRPr="007C1BFE">
        <w:rPr>
          <w:rFonts w:cs="Times New Roman" w:hint="eastAsia"/>
          <w:szCs w:val="24"/>
          <w:vertAlign w:val="subscript"/>
        </w:rPr>
        <w:t>2</w:t>
      </w:r>
      <w:r>
        <w:rPr>
          <w:rFonts w:cs="Times New Roman" w:hint="eastAsia"/>
          <w:szCs w:val="24"/>
        </w:rPr>
        <w:t>O</w:t>
      </w:r>
      <w:r>
        <w:rPr>
          <w:rFonts w:cs="Times New Roman" w:hint="eastAsia"/>
          <w:szCs w:val="24"/>
        </w:rPr>
        <w:t>气体的排放均逐渐上升。施用蚯蚓粪处理的</w:t>
      </w:r>
      <w:r>
        <w:rPr>
          <w:rFonts w:cs="Times New Roman" w:hint="eastAsia"/>
          <w:szCs w:val="24"/>
        </w:rPr>
        <w:t>CH</w:t>
      </w:r>
      <w:r w:rsidRPr="007C1BFE">
        <w:rPr>
          <w:rFonts w:cs="Times New Roman" w:hint="eastAsia"/>
          <w:szCs w:val="24"/>
          <w:vertAlign w:val="subscript"/>
        </w:rPr>
        <w:t>4</w:t>
      </w:r>
      <w:r>
        <w:rPr>
          <w:rFonts w:cs="Times New Roman" w:hint="eastAsia"/>
          <w:szCs w:val="24"/>
        </w:rPr>
        <w:t>和</w:t>
      </w:r>
      <w:r>
        <w:rPr>
          <w:rFonts w:cs="Times New Roman" w:hint="eastAsia"/>
          <w:szCs w:val="24"/>
        </w:rPr>
        <w:t>CO</w:t>
      </w:r>
      <w:r w:rsidRPr="007C1BFE">
        <w:rPr>
          <w:rFonts w:cs="Times New Roman" w:hint="eastAsia"/>
          <w:szCs w:val="24"/>
          <w:vertAlign w:val="subscript"/>
        </w:rPr>
        <w:t>2</w:t>
      </w:r>
      <w:r>
        <w:rPr>
          <w:rFonts w:cs="Times New Roman" w:hint="eastAsia"/>
          <w:szCs w:val="24"/>
        </w:rPr>
        <w:t>排放均高于施用生活污泥的相应处理；而施用生活污泥处理的</w:t>
      </w:r>
      <w:r>
        <w:rPr>
          <w:rFonts w:cs="Times New Roman" w:hint="eastAsia"/>
          <w:szCs w:val="24"/>
        </w:rPr>
        <w:t>N</w:t>
      </w:r>
      <w:r w:rsidRPr="007C1BFE">
        <w:rPr>
          <w:rFonts w:cs="Times New Roman" w:hint="eastAsia"/>
          <w:szCs w:val="24"/>
          <w:vertAlign w:val="subscript"/>
        </w:rPr>
        <w:t>2</w:t>
      </w:r>
      <w:r>
        <w:rPr>
          <w:rFonts w:cs="Times New Roman" w:hint="eastAsia"/>
          <w:szCs w:val="24"/>
        </w:rPr>
        <w:t>O</w:t>
      </w:r>
      <w:r>
        <w:rPr>
          <w:rFonts w:cs="Times New Roman" w:hint="eastAsia"/>
          <w:szCs w:val="24"/>
        </w:rPr>
        <w:t>排放则高于施用蚯蚓粪的相应处理。试验条件下，外源有机碳（生活污泥、蚯蚓粪）各处理（</w:t>
      </w:r>
      <w:r>
        <w:rPr>
          <w:rFonts w:cs="Times New Roman" w:hint="eastAsia"/>
          <w:szCs w:val="24"/>
        </w:rPr>
        <w:t>25</w:t>
      </w:r>
      <w:r>
        <w:rPr>
          <w:rFonts w:cs="Times New Roman" w:hint="eastAsia"/>
          <w:szCs w:val="24"/>
        </w:rPr>
        <w:t>、</w:t>
      </w:r>
      <w:r>
        <w:rPr>
          <w:rFonts w:cs="Times New Roman" w:hint="eastAsia"/>
          <w:szCs w:val="24"/>
        </w:rPr>
        <w:t>50</w:t>
      </w:r>
      <w:r>
        <w:rPr>
          <w:rFonts w:cs="Times New Roman" w:hint="eastAsia"/>
          <w:szCs w:val="24"/>
        </w:rPr>
        <w:t>、</w:t>
      </w:r>
      <w:r>
        <w:rPr>
          <w:rFonts w:cs="Times New Roman" w:hint="eastAsia"/>
          <w:szCs w:val="24"/>
        </w:rPr>
        <w:t>100</w:t>
      </w:r>
      <w:r>
        <w:rPr>
          <w:rFonts w:cs="Times New Roman" w:hint="eastAsia"/>
          <w:szCs w:val="24"/>
        </w:rPr>
        <w:t>、</w:t>
      </w:r>
      <w:r>
        <w:rPr>
          <w:rFonts w:cs="Times New Roman" w:hint="eastAsia"/>
          <w:szCs w:val="24"/>
        </w:rPr>
        <w:t>200 t ha</w:t>
      </w:r>
      <w:r w:rsidRPr="00047998">
        <w:rPr>
          <w:rFonts w:cs="Times New Roman" w:hint="eastAsia"/>
          <w:szCs w:val="24"/>
          <w:vertAlign w:val="superscript"/>
        </w:rPr>
        <w:t>-1</w:t>
      </w:r>
      <w:r>
        <w:rPr>
          <w:rFonts w:cs="Times New Roman" w:hint="eastAsia"/>
          <w:szCs w:val="24"/>
        </w:rPr>
        <w:t>）的土壤</w:t>
      </w:r>
      <w:r>
        <w:rPr>
          <w:rFonts w:cs="Times New Roman" w:hint="eastAsia"/>
          <w:szCs w:val="24"/>
        </w:rPr>
        <w:t>C</w:t>
      </w:r>
      <w:r>
        <w:rPr>
          <w:rFonts w:cs="Times New Roman" w:hint="eastAsia"/>
          <w:szCs w:val="24"/>
        </w:rPr>
        <w:t>排放量均小于土壤及植株固</w:t>
      </w:r>
      <w:r>
        <w:rPr>
          <w:rFonts w:cs="Times New Roman" w:hint="eastAsia"/>
          <w:szCs w:val="24"/>
        </w:rPr>
        <w:t>C</w:t>
      </w:r>
      <w:r>
        <w:rPr>
          <w:rFonts w:cs="Times New Roman" w:hint="eastAsia"/>
          <w:szCs w:val="24"/>
        </w:rPr>
        <w:t>量之和，</w:t>
      </w:r>
      <w:r>
        <w:rPr>
          <w:rFonts w:cs="Times New Roman" w:hint="eastAsia"/>
          <w:szCs w:val="24"/>
        </w:rPr>
        <w:t>C</w:t>
      </w:r>
      <w:r>
        <w:rPr>
          <w:rFonts w:cs="Times New Roman" w:hint="eastAsia"/>
          <w:szCs w:val="24"/>
        </w:rPr>
        <w:t>净排放小于</w:t>
      </w:r>
      <w:r>
        <w:rPr>
          <w:rFonts w:cs="Times New Roman" w:hint="eastAsia"/>
          <w:szCs w:val="24"/>
        </w:rPr>
        <w:t>0</w:t>
      </w:r>
      <w:r>
        <w:rPr>
          <w:rFonts w:cs="Times New Roman" w:hint="eastAsia"/>
          <w:szCs w:val="24"/>
        </w:rPr>
        <w:t>。施用外源有机碳各处理的滩涂土壤表现出“净碳汇”特征。</w:t>
      </w:r>
    </w:p>
    <w:p w14:paraId="297E16A2" w14:textId="7139E0BD" w:rsidR="009361C5" w:rsidRPr="000F3F41" w:rsidRDefault="009361C5" w:rsidP="009361C5">
      <w:pPr>
        <w:ind w:firstLineChars="200" w:firstLine="480"/>
        <w:rPr>
          <w:rFonts w:cs="Times New Roman"/>
          <w:color w:val="000000" w:themeColor="text1"/>
          <w:szCs w:val="24"/>
        </w:rPr>
      </w:pPr>
      <w:r>
        <w:rPr>
          <w:rFonts w:cs="Times New Roman" w:hint="eastAsia"/>
          <w:szCs w:val="24"/>
        </w:rPr>
        <w:t>（</w:t>
      </w:r>
      <w:r>
        <w:rPr>
          <w:rFonts w:cs="Times New Roman" w:hint="eastAsia"/>
          <w:szCs w:val="24"/>
        </w:rPr>
        <w:t>2</w:t>
      </w:r>
      <w:r>
        <w:rPr>
          <w:rFonts w:cs="Times New Roman" w:hint="eastAsia"/>
          <w:szCs w:val="24"/>
        </w:rPr>
        <w:t>）室内培养试验表明，</w:t>
      </w:r>
      <w:r>
        <w:rPr>
          <w:rFonts w:cs="Times New Roman" w:hint="eastAsia"/>
          <w:szCs w:val="24"/>
        </w:rPr>
        <w:t>CH</w:t>
      </w:r>
      <w:r w:rsidRPr="007C1BFE">
        <w:rPr>
          <w:rFonts w:cs="Times New Roman" w:hint="eastAsia"/>
          <w:szCs w:val="24"/>
          <w:vertAlign w:val="subscript"/>
        </w:rPr>
        <w:t>4</w:t>
      </w:r>
      <w:r>
        <w:rPr>
          <w:rFonts w:cs="Times New Roman" w:hint="eastAsia"/>
          <w:szCs w:val="24"/>
        </w:rPr>
        <w:t>排放量随土壤含水量的增加而上升，淹水条件促进</w:t>
      </w:r>
      <w:r>
        <w:rPr>
          <w:rFonts w:cs="Times New Roman" w:hint="eastAsia"/>
          <w:szCs w:val="24"/>
        </w:rPr>
        <w:t>CH</w:t>
      </w:r>
      <w:r w:rsidRPr="007C1BFE">
        <w:rPr>
          <w:rFonts w:cs="Times New Roman" w:hint="eastAsia"/>
          <w:szCs w:val="24"/>
          <w:vertAlign w:val="subscript"/>
        </w:rPr>
        <w:t>4</w:t>
      </w:r>
      <w:r>
        <w:rPr>
          <w:rFonts w:cs="Times New Roman" w:hint="eastAsia"/>
          <w:szCs w:val="24"/>
        </w:rPr>
        <w:t>排放；</w:t>
      </w:r>
      <w:r>
        <w:rPr>
          <w:rFonts w:cs="Times New Roman" w:hint="eastAsia"/>
          <w:szCs w:val="24"/>
        </w:rPr>
        <w:t>CO</w:t>
      </w:r>
      <w:r w:rsidRPr="002B79FF">
        <w:rPr>
          <w:rFonts w:cs="Times New Roman" w:hint="eastAsia"/>
          <w:szCs w:val="24"/>
          <w:vertAlign w:val="subscript"/>
        </w:rPr>
        <w:t>2</w:t>
      </w:r>
      <w:r>
        <w:rPr>
          <w:rFonts w:cs="Times New Roman" w:hint="eastAsia"/>
          <w:szCs w:val="24"/>
        </w:rPr>
        <w:t>和</w:t>
      </w:r>
      <w:r>
        <w:rPr>
          <w:rFonts w:cs="Times New Roman" w:hint="eastAsia"/>
          <w:szCs w:val="24"/>
        </w:rPr>
        <w:t>N</w:t>
      </w:r>
      <w:r w:rsidRPr="002B79FF">
        <w:rPr>
          <w:rFonts w:cs="Times New Roman" w:hint="eastAsia"/>
          <w:szCs w:val="24"/>
          <w:vertAlign w:val="subscript"/>
        </w:rPr>
        <w:t>2</w:t>
      </w:r>
      <w:r>
        <w:rPr>
          <w:rFonts w:cs="Times New Roman" w:hint="eastAsia"/>
          <w:szCs w:val="24"/>
        </w:rPr>
        <w:t>O</w:t>
      </w:r>
      <w:r>
        <w:rPr>
          <w:rFonts w:cs="Times New Roman" w:hint="eastAsia"/>
          <w:szCs w:val="24"/>
        </w:rPr>
        <w:t>排放量则随土壤含水量的上升呈先上升后降低趋势，当含水量达饱和含水量的</w:t>
      </w:r>
      <w:r>
        <w:rPr>
          <w:rFonts w:cs="Times New Roman" w:hint="eastAsia"/>
          <w:szCs w:val="24"/>
        </w:rPr>
        <w:t>80%</w:t>
      </w:r>
      <w:r>
        <w:rPr>
          <w:rFonts w:cs="Times New Roman" w:hint="eastAsia"/>
          <w:szCs w:val="24"/>
        </w:rPr>
        <w:t>时，</w:t>
      </w:r>
      <w:r>
        <w:rPr>
          <w:rFonts w:cs="Times New Roman" w:hint="eastAsia"/>
          <w:szCs w:val="24"/>
        </w:rPr>
        <w:t>CO</w:t>
      </w:r>
      <w:r w:rsidRPr="002B79FF">
        <w:rPr>
          <w:rFonts w:cs="Times New Roman" w:hint="eastAsia"/>
          <w:szCs w:val="24"/>
          <w:vertAlign w:val="subscript"/>
        </w:rPr>
        <w:t>2</w:t>
      </w:r>
      <w:r>
        <w:rPr>
          <w:rFonts w:cs="Times New Roman" w:hint="eastAsia"/>
          <w:szCs w:val="24"/>
        </w:rPr>
        <w:t>和</w:t>
      </w:r>
      <w:r>
        <w:rPr>
          <w:rFonts w:cs="Times New Roman" w:hint="eastAsia"/>
          <w:szCs w:val="24"/>
        </w:rPr>
        <w:t>N</w:t>
      </w:r>
      <w:r w:rsidRPr="002B79FF">
        <w:rPr>
          <w:rFonts w:cs="Times New Roman" w:hint="eastAsia"/>
          <w:szCs w:val="24"/>
          <w:vertAlign w:val="subscript"/>
        </w:rPr>
        <w:t>2</w:t>
      </w:r>
      <w:r>
        <w:rPr>
          <w:rFonts w:cs="Times New Roman" w:hint="eastAsia"/>
          <w:szCs w:val="24"/>
        </w:rPr>
        <w:t>O</w:t>
      </w:r>
      <w:r>
        <w:rPr>
          <w:rFonts w:cs="Times New Roman" w:hint="eastAsia"/>
          <w:szCs w:val="24"/>
        </w:rPr>
        <w:t>排放量</w:t>
      </w:r>
      <w:r w:rsidR="00F4766C">
        <w:rPr>
          <w:rFonts w:cs="Times New Roman" w:hint="eastAsia"/>
          <w:szCs w:val="24"/>
        </w:rPr>
        <w:t>、</w:t>
      </w:r>
      <w:r>
        <w:rPr>
          <w:rFonts w:cs="Times New Roman" w:hint="eastAsia"/>
          <w:szCs w:val="24"/>
        </w:rPr>
        <w:t>最高。随土壤盐分浓度的上升，</w:t>
      </w:r>
      <w:r>
        <w:rPr>
          <w:rFonts w:cs="Times New Roman" w:hint="eastAsia"/>
          <w:szCs w:val="24"/>
        </w:rPr>
        <w:t>CH</w:t>
      </w:r>
      <w:r w:rsidRPr="007C1BFE">
        <w:rPr>
          <w:rFonts w:cs="Times New Roman" w:hint="eastAsia"/>
          <w:szCs w:val="24"/>
          <w:vertAlign w:val="subscript"/>
        </w:rPr>
        <w:t>4</w:t>
      </w:r>
      <w:r>
        <w:rPr>
          <w:rFonts w:cs="Times New Roman" w:hint="eastAsia"/>
          <w:szCs w:val="24"/>
        </w:rPr>
        <w:t>与</w:t>
      </w:r>
      <w:r>
        <w:rPr>
          <w:rFonts w:cs="Times New Roman" w:hint="eastAsia"/>
          <w:szCs w:val="24"/>
        </w:rPr>
        <w:t>CO</w:t>
      </w:r>
      <w:r w:rsidRPr="002F359C">
        <w:rPr>
          <w:rFonts w:cs="Times New Roman" w:hint="eastAsia"/>
          <w:szCs w:val="24"/>
          <w:vertAlign w:val="subscript"/>
        </w:rPr>
        <w:t>2</w:t>
      </w:r>
      <w:r>
        <w:rPr>
          <w:rFonts w:cs="Times New Roman" w:hint="eastAsia"/>
          <w:szCs w:val="24"/>
        </w:rPr>
        <w:t>的排放逐渐降低；当盐分浓度低于</w:t>
      </w:r>
      <w:r>
        <w:rPr>
          <w:rFonts w:cs="Times New Roman" w:hint="eastAsia"/>
          <w:szCs w:val="24"/>
        </w:rPr>
        <w:t>4</w:t>
      </w:r>
      <w:r w:rsidRPr="002F359C">
        <w:rPr>
          <w:rFonts w:cs="Times New Roman"/>
          <w:szCs w:val="24"/>
        </w:rPr>
        <w:t>‰</w:t>
      </w:r>
      <w:r>
        <w:rPr>
          <w:rFonts w:cs="Times New Roman" w:hint="eastAsia"/>
          <w:szCs w:val="24"/>
        </w:rPr>
        <w:t>时，</w:t>
      </w:r>
      <w:r>
        <w:rPr>
          <w:rFonts w:cs="Times New Roman" w:hint="eastAsia"/>
          <w:szCs w:val="24"/>
        </w:rPr>
        <w:t>N</w:t>
      </w:r>
      <w:r w:rsidRPr="000552E3">
        <w:rPr>
          <w:rFonts w:cs="Times New Roman" w:hint="eastAsia"/>
          <w:szCs w:val="24"/>
          <w:vertAlign w:val="subscript"/>
        </w:rPr>
        <w:t>2</w:t>
      </w:r>
      <w:r>
        <w:rPr>
          <w:rFonts w:cs="Times New Roman" w:hint="eastAsia"/>
          <w:szCs w:val="24"/>
        </w:rPr>
        <w:t>O</w:t>
      </w:r>
      <w:r>
        <w:rPr>
          <w:rFonts w:cs="Times New Roman" w:hint="eastAsia"/>
          <w:szCs w:val="24"/>
        </w:rPr>
        <w:t>的排放量随土壤盐浓度的上升而上升，当盐分浓度高于</w:t>
      </w:r>
      <w:r>
        <w:rPr>
          <w:rFonts w:cs="Times New Roman" w:hint="eastAsia"/>
          <w:szCs w:val="24"/>
        </w:rPr>
        <w:t>4</w:t>
      </w:r>
      <w:r w:rsidRPr="002F359C">
        <w:rPr>
          <w:rFonts w:cs="Times New Roman"/>
          <w:szCs w:val="24"/>
        </w:rPr>
        <w:t>‰</w:t>
      </w:r>
      <w:r>
        <w:rPr>
          <w:rFonts w:cs="Times New Roman" w:hint="eastAsia"/>
          <w:szCs w:val="24"/>
        </w:rPr>
        <w:t>时，</w:t>
      </w:r>
      <w:r>
        <w:rPr>
          <w:rFonts w:cs="Times New Roman" w:hint="eastAsia"/>
          <w:szCs w:val="24"/>
        </w:rPr>
        <w:t>N</w:t>
      </w:r>
      <w:r w:rsidRPr="000552E3">
        <w:rPr>
          <w:rFonts w:cs="Times New Roman" w:hint="eastAsia"/>
          <w:szCs w:val="24"/>
          <w:vertAlign w:val="subscript"/>
        </w:rPr>
        <w:t>2</w:t>
      </w:r>
      <w:r>
        <w:rPr>
          <w:rFonts w:cs="Times New Roman" w:hint="eastAsia"/>
          <w:szCs w:val="24"/>
        </w:rPr>
        <w:t>O</w:t>
      </w:r>
      <w:r>
        <w:rPr>
          <w:rFonts w:cs="Times New Roman" w:hint="eastAsia"/>
          <w:szCs w:val="24"/>
        </w:rPr>
        <w:t>的排放量随土壤盐浓度的上升而下降。</w:t>
      </w:r>
      <w:r>
        <w:rPr>
          <w:rFonts w:cs="Times New Roman" w:hint="eastAsia"/>
          <w:color w:val="000000" w:themeColor="text1"/>
          <w:szCs w:val="24"/>
        </w:rPr>
        <w:t>滩涂</w:t>
      </w:r>
      <w:r w:rsidRPr="009A0950">
        <w:rPr>
          <w:rFonts w:cs="Times New Roman" w:hint="eastAsia"/>
          <w:color w:val="000000" w:themeColor="text1"/>
          <w:szCs w:val="24"/>
        </w:rPr>
        <w:t>土壤</w:t>
      </w:r>
      <w:r w:rsidRPr="009A0950">
        <w:rPr>
          <w:rFonts w:cs="Times New Roman" w:hint="eastAsia"/>
          <w:color w:val="000000" w:themeColor="text1"/>
          <w:szCs w:val="24"/>
        </w:rPr>
        <w:t>pH</w:t>
      </w:r>
      <w:r>
        <w:rPr>
          <w:rFonts w:cs="Times New Roman" w:hint="eastAsia"/>
          <w:color w:val="000000" w:themeColor="text1"/>
          <w:szCs w:val="24"/>
        </w:rPr>
        <w:t>对土壤</w:t>
      </w:r>
      <w:r w:rsidRPr="009A0950">
        <w:rPr>
          <w:rFonts w:cs="Times New Roman" w:hint="eastAsia"/>
          <w:color w:val="000000" w:themeColor="text1"/>
          <w:szCs w:val="24"/>
        </w:rPr>
        <w:t>温室气体排放</w:t>
      </w:r>
      <w:r>
        <w:rPr>
          <w:rFonts w:cs="Times New Roman" w:hint="eastAsia"/>
          <w:color w:val="000000" w:themeColor="text1"/>
          <w:szCs w:val="24"/>
        </w:rPr>
        <w:t>影响较大</w:t>
      </w:r>
      <w:r w:rsidRPr="009A0950">
        <w:rPr>
          <w:rFonts w:cs="Times New Roman" w:hint="eastAsia"/>
          <w:color w:val="000000" w:themeColor="text1"/>
          <w:szCs w:val="24"/>
        </w:rPr>
        <w:t>，当</w:t>
      </w:r>
      <w:r w:rsidRPr="009A0950">
        <w:rPr>
          <w:rFonts w:cs="Times New Roman" w:hint="eastAsia"/>
          <w:color w:val="000000" w:themeColor="text1"/>
          <w:szCs w:val="24"/>
        </w:rPr>
        <w:t>pH</w:t>
      </w:r>
      <w:r w:rsidRPr="009A0950">
        <w:rPr>
          <w:rFonts w:cs="Times New Roman" w:hint="eastAsia"/>
          <w:color w:val="000000" w:themeColor="text1"/>
          <w:szCs w:val="24"/>
        </w:rPr>
        <w:t>在</w:t>
      </w:r>
      <w:r w:rsidRPr="009A0950">
        <w:rPr>
          <w:rFonts w:cs="Times New Roman" w:hint="eastAsia"/>
          <w:color w:val="000000" w:themeColor="text1"/>
          <w:szCs w:val="24"/>
        </w:rPr>
        <w:t>7.5~8.5</w:t>
      </w:r>
      <w:r w:rsidRPr="009A0950">
        <w:rPr>
          <w:rFonts w:cs="Times New Roman" w:hint="eastAsia"/>
          <w:color w:val="000000" w:themeColor="text1"/>
          <w:szCs w:val="24"/>
        </w:rPr>
        <w:t>之间时，</w:t>
      </w:r>
      <w:r w:rsidRPr="009A0950">
        <w:rPr>
          <w:rFonts w:cs="Times New Roman" w:hint="eastAsia"/>
          <w:color w:val="000000" w:themeColor="text1"/>
          <w:szCs w:val="24"/>
        </w:rPr>
        <w:t>CH</w:t>
      </w:r>
      <w:r w:rsidRPr="009A0950">
        <w:rPr>
          <w:rFonts w:cs="Times New Roman" w:hint="eastAsia"/>
          <w:color w:val="000000" w:themeColor="text1"/>
          <w:szCs w:val="24"/>
          <w:vertAlign w:val="subscript"/>
        </w:rPr>
        <w:t>4</w:t>
      </w:r>
      <w:r w:rsidRPr="009A0950">
        <w:rPr>
          <w:rFonts w:cs="Times New Roman" w:hint="eastAsia"/>
          <w:color w:val="000000" w:themeColor="text1"/>
          <w:szCs w:val="24"/>
        </w:rPr>
        <w:t>、</w:t>
      </w:r>
      <w:r w:rsidRPr="009A0950">
        <w:rPr>
          <w:rFonts w:cs="Times New Roman" w:hint="eastAsia"/>
          <w:color w:val="000000" w:themeColor="text1"/>
          <w:szCs w:val="24"/>
        </w:rPr>
        <w:t>CO</w:t>
      </w:r>
      <w:r w:rsidRPr="009A0950">
        <w:rPr>
          <w:rFonts w:cs="Times New Roman" w:hint="eastAsia"/>
          <w:color w:val="000000" w:themeColor="text1"/>
          <w:szCs w:val="24"/>
          <w:vertAlign w:val="subscript"/>
        </w:rPr>
        <w:t>2</w:t>
      </w:r>
      <w:r w:rsidRPr="009A0950">
        <w:rPr>
          <w:rFonts w:cs="Times New Roman" w:hint="eastAsia"/>
          <w:color w:val="000000" w:themeColor="text1"/>
          <w:szCs w:val="24"/>
        </w:rPr>
        <w:t>、</w:t>
      </w:r>
      <w:r w:rsidRPr="009A0950">
        <w:rPr>
          <w:rFonts w:cs="Times New Roman" w:hint="eastAsia"/>
          <w:color w:val="000000" w:themeColor="text1"/>
          <w:szCs w:val="24"/>
        </w:rPr>
        <w:t>N</w:t>
      </w:r>
      <w:r w:rsidRPr="009A0950">
        <w:rPr>
          <w:rFonts w:cs="Times New Roman" w:hint="eastAsia"/>
          <w:color w:val="000000" w:themeColor="text1"/>
          <w:szCs w:val="24"/>
          <w:vertAlign w:val="subscript"/>
        </w:rPr>
        <w:t>2</w:t>
      </w:r>
      <w:r w:rsidRPr="009A0950">
        <w:rPr>
          <w:rFonts w:cs="Times New Roman" w:hint="eastAsia"/>
          <w:color w:val="000000" w:themeColor="text1"/>
          <w:szCs w:val="24"/>
        </w:rPr>
        <w:t>O</w:t>
      </w:r>
      <w:r w:rsidRPr="009A0950">
        <w:rPr>
          <w:rFonts w:cs="Times New Roman" w:hint="eastAsia"/>
          <w:color w:val="000000" w:themeColor="text1"/>
          <w:szCs w:val="24"/>
        </w:rPr>
        <w:t>排放量均呈上升趋势，当</w:t>
      </w:r>
      <w:r w:rsidRPr="009A0950">
        <w:rPr>
          <w:rFonts w:cs="Times New Roman" w:hint="eastAsia"/>
          <w:color w:val="000000" w:themeColor="text1"/>
          <w:szCs w:val="24"/>
        </w:rPr>
        <w:t>pH</w:t>
      </w:r>
      <w:r w:rsidRPr="009A0950">
        <w:rPr>
          <w:rFonts w:cs="Times New Roman" w:hint="eastAsia"/>
          <w:color w:val="000000" w:themeColor="text1"/>
          <w:szCs w:val="24"/>
        </w:rPr>
        <w:t>在</w:t>
      </w:r>
      <w:r w:rsidRPr="009A0950">
        <w:rPr>
          <w:rFonts w:cs="Times New Roman" w:hint="eastAsia"/>
          <w:color w:val="000000" w:themeColor="text1"/>
          <w:szCs w:val="24"/>
        </w:rPr>
        <w:t>8.5~9.5</w:t>
      </w:r>
      <w:r w:rsidRPr="009A0950">
        <w:rPr>
          <w:rFonts w:cs="Times New Roman" w:hint="eastAsia"/>
          <w:color w:val="000000" w:themeColor="text1"/>
          <w:szCs w:val="24"/>
        </w:rPr>
        <w:t>之间时，</w:t>
      </w:r>
      <w:r w:rsidRPr="009A0950">
        <w:rPr>
          <w:rFonts w:cs="Times New Roman" w:hint="eastAsia"/>
          <w:color w:val="000000" w:themeColor="text1"/>
          <w:szCs w:val="24"/>
        </w:rPr>
        <w:t>CH</w:t>
      </w:r>
      <w:r w:rsidRPr="009A0950">
        <w:rPr>
          <w:rFonts w:cs="Times New Roman" w:hint="eastAsia"/>
          <w:color w:val="000000" w:themeColor="text1"/>
          <w:szCs w:val="24"/>
          <w:vertAlign w:val="subscript"/>
        </w:rPr>
        <w:t>4</w:t>
      </w:r>
      <w:r w:rsidRPr="009A0950">
        <w:rPr>
          <w:rFonts w:cs="Times New Roman" w:hint="eastAsia"/>
          <w:color w:val="000000" w:themeColor="text1"/>
          <w:szCs w:val="24"/>
        </w:rPr>
        <w:t>、</w:t>
      </w:r>
      <w:r w:rsidRPr="009A0950">
        <w:rPr>
          <w:rFonts w:cs="Times New Roman" w:hint="eastAsia"/>
          <w:color w:val="000000" w:themeColor="text1"/>
          <w:szCs w:val="24"/>
        </w:rPr>
        <w:t>CO</w:t>
      </w:r>
      <w:r w:rsidRPr="009A0950">
        <w:rPr>
          <w:rFonts w:cs="Times New Roman" w:hint="eastAsia"/>
          <w:color w:val="000000" w:themeColor="text1"/>
          <w:szCs w:val="24"/>
          <w:vertAlign w:val="subscript"/>
        </w:rPr>
        <w:t>2</w:t>
      </w:r>
      <w:r w:rsidRPr="009A0950">
        <w:rPr>
          <w:rFonts w:cs="Times New Roman" w:hint="eastAsia"/>
          <w:color w:val="000000" w:themeColor="text1"/>
          <w:szCs w:val="24"/>
        </w:rPr>
        <w:t>、</w:t>
      </w:r>
      <w:r w:rsidRPr="009A0950">
        <w:rPr>
          <w:rFonts w:cs="Times New Roman" w:hint="eastAsia"/>
          <w:color w:val="000000" w:themeColor="text1"/>
          <w:szCs w:val="24"/>
        </w:rPr>
        <w:t>N</w:t>
      </w:r>
      <w:r w:rsidRPr="009A0950">
        <w:rPr>
          <w:rFonts w:cs="Times New Roman" w:hint="eastAsia"/>
          <w:color w:val="000000" w:themeColor="text1"/>
          <w:szCs w:val="24"/>
          <w:vertAlign w:val="subscript"/>
        </w:rPr>
        <w:t>2</w:t>
      </w:r>
      <w:r w:rsidRPr="009A0950">
        <w:rPr>
          <w:rFonts w:cs="Times New Roman" w:hint="eastAsia"/>
          <w:color w:val="000000" w:themeColor="text1"/>
          <w:szCs w:val="24"/>
        </w:rPr>
        <w:t>O</w:t>
      </w:r>
      <w:r w:rsidRPr="009A0950">
        <w:rPr>
          <w:rFonts w:cs="Times New Roman" w:hint="eastAsia"/>
          <w:color w:val="000000" w:themeColor="text1"/>
          <w:szCs w:val="24"/>
        </w:rPr>
        <w:t>排放量均呈下降趋势。</w:t>
      </w:r>
    </w:p>
    <w:p w14:paraId="65370F1B" w14:textId="77777777" w:rsidR="009361C5" w:rsidRDefault="009361C5" w:rsidP="009361C5">
      <w:pPr>
        <w:ind w:firstLineChars="200" w:firstLine="480"/>
        <w:rPr>
          <w:rFonts w:cs="Times New Roman"/>
          <w:szCs w:val="24"/>
        </w:rPr>
        <w:sectPr w:rsidR="009361C5" w:rsidSect="009361C5">
          <w:headerReference w:type="default" r:id="rId48"/>
          <w:pgSz w:w="11906" w:h="16838"/>
          <w:pgMar w:top="1701" w:right="1474" w:bottom="1418" w:left="1474" w:header="1134" w:footer="992" w:gutter="0"/>
          <w:cols w:space="425"/>
          <w:docGrid w:type="linesAndChars" w:linePitch="326"/>
        </w:sectPr>
      </w:pPr>
      <w:r>
        <w:rPr>
          <w:rFonts w:cs="Times New Roman" w:hint="eastAsia"/>
          <w:szCs w:val="24"/>
        </w:rPr>
        <w:t>（</w:t>
      </w:r>
      <w:r>
        <w:rPr>
          <w:rFonts w:cs="Times New Roman" w:hint="eastAsia"/>
          <w:szCs w:val="24"/>
        </w:rPr>
        <w:t>3</w:t>
      </w:r>
      <w:r>
        <w:rPr>
          <w:rFonts w:cs="Times New Roman" w:hint="eastAsia"/>
          <w:szCs w:val="24"/>
        </w:rPr>
        <w:t>）相关系分析表明，外源有机碳改良滩涂土壤过程中，土壤</w:t>
      </w:r>
      <w:r>
        <w:rPr>
          <w:rFonts w:cs="Times New Roman" w:hint="eastAsia"/>
          <w:szCs w:val="24"/>
        </w:rPr>
        <w:t>CH</w:t>
      </w:r>
      <w:r w:rsidRPr="007C1BFE">
        <w:rPr>
          <w:rFonts w:cs="Times New Roman" w:hint="eastAsia"/>
          <w:szCs w:val="24"/>
          <w:vertAlign w:val="subscript"/>
        </w:rPr>
        <w:t>4</w:t>
      </w:r>
      <w:r>
        <w:rPr>
          <w:rFonts w:cs="Times New Roman" w:hint="eastAsia"/>
          <w:szCs w:val="24"/>
        </w:rPr>
        <w:t>排放通量与土壤温度呈显著正相关关系（</w:t>
      </w:r>
      <w:r w:rsidRPr="00D06916">
        <w:rPr>
          <w:rFonts w:cs="Times New Roman" w:hint="eastAsia"/>
          <w:i/>
          <w:szCs w:val="24"/>
        </w:rPr>
        <w:t>p</w:t>
      </w:r>
      <w:r>
        <w:rPr>
          <w:rFonts w:cs="Times New Roman" w:hint="eastAsia"/>
          <w:szCs w:val="24"/>
        </w:rPr>
        <w:t>&lt;0.05</w:t>
      </w:r>
      <w:r>
        <w:rPr>
          <w:rFonts w:cs="Times New Roman" w:hint="eastAsia"/>
          <w:szCs w:val="24"/>
        </w:rPr>
        <w:t>），与土壤</w:t>
      </w:r>
      <w:r>
        <w:rPr>
          <w:rFonts w:cs="Times New Roman" w:hint="eastAsia"/>
          <w:szCs w:val="24"/>
        </w:rPr>
        <w:t>pH</w:t>
      </w:r>
      <w:r>
        <w:rPr>
          <w:rFonts w:cs="Times New Roman" w:hint="eastAsia"/>
          <w:szCs w:val="24"/>
        </w:rPr>
        <w:t>、有机碳含量呈显著负相关关系（</w:t>
      </w:r>
      <w:r w:rsidRPr="00D06916">
        <w:rPr>
          <w:rFonts w:cs="Times New Roman" w:hint="eastAsia"/>
          <w:i/>
          <w:szCs w:val="24"/>
        </w:rPr>
        <w:t>p</w:t>
      </w:r>
      <w:r>
        <w:rPr>
          <w:rFonts w:cs="Times New Roman" w:hint="eastAsia"/>
          <w:szCs w:val="24"/>
        </w:rPr>
        <w:t>&lt;0.05</w:t>
      </w:r>
      <w:r>
        <w:rPr>
          <w:rFonts w:cs="Times New Roman" w:hint="eastAsia"/>
          <w:szCs w:val="24"/>
        </w:rPr>
        <w:t>）；土壤</w:t>
      </w:r>
      <w:r>
        <w:rPr>
          <w:rFonts w:cs="Times New Roman" w:hint="eastAsia"/>
          <w:szCs w:val="24"/>
        </w:rPr>
        <w:t>CO</w:t>
      </w:r>
      <w:r w:rsidRPr="00E6499C">
        <w:rPr>
          <w:rFonts w:cs="Times New Roman" w:hint="eastAsia"/>
          <w:szCs w:val="24"/>
          <w:vertAlign w:val="subscript"/>
        </w:rPr>
        <w:t>2</w:t>
      </w:r>
      <w:r>
        <w:rPr>
          <w:rFonts w:cs="Times New Roman" w:hint="eastAsia"/>
          <w:szCs w:val="24"/>
        </w:rPr>
        <w:t>排放通量与土壤温度呈极显著正相关关系（</w:t>
      </w:r>
      <w:r w:rsidRPr="00D06916">
        <w:rPr>
          <w:rFonts w:cs="Times New Roman" w:hint="eastAsia"/>
          <w:i/>
          <w:szCs w:val="24"/>
        </w:rPr>
        <w:t>p</w:t>
      </w:r>
      <w:r>
        <w:rPr>
          <w:rFonts w:cs="Times New Roman" w:hint="eastAsia"/>
          <w:szCs w:val="24"/>
        </w:rPr>
        <w:t>&lt;0.01</w:t>
      </w:r>
      <w:r>
        <w:rPr>
          <w:rFonts w:cs="Times New Roman" w:hint="eastAsia"/>
          <w:szCs w:val="24"/>
        </w:rPr>
        <w:t>），与土壤</w:t>
      </w:r>
      <w:r>
        <w:rPr>
          <w:rFonts w:cs="Times New Roman" w:hint="eastAsia"/>
          <w:szCs w:val="24"/>
        </w:rPr>
        <w:t>pH</w:t>
      </w:r>
      <w:r>
        <w:rPr>
          <w:rFonts w:cs="Times New Roman" w:hint="eastAsia"/>
          <w:szCs w:val="24"/>
        </w:rPr>
        <w:t>呈显著负相关关系（</w:t>
      </w:r>
      <w:r w:rsidRPr="00D06916">
        <w:rPr>
          <w:rFonts w:cs="Times New Roman" w:hint="eastAsia"/>
          <w:i/>
          <w:szCs w:val="24"/>
        </w:rPr>
        <w:t>p</w:t>
      </w:r>
      <w:r>
        <w:rPr>
          <w:rFonts w:cs="Times New Roman" w:hint="eastAsia"/>
          <w:szCs w:val="24"/>
        </w:rPr>
        <w:t>&lt;0.05</w:t>
      </w:r>
      <w:r>
        <w:rPr>
          <w:rFonts w:cs="Times New Roman" w:hint="eastAsia"/>
          <w:szCs w:val="24"/>
        </w:rPr>
        <w:t>）；土壤</w:t>
      </w:r>
      <w:r>
        <w:rPr>
          <w:rFonts w:cs="Times New Roman" w:hint="eastAsia"/>
          <w:szCs w:val="24"/>
        </w:rPr>
        <w:t>N</w:t>
      </w:r>
      <w:r w:rsidRPr="00E6499C">
        <w:rPr>
          <w:rFonts w:cs="Times New Roman" w:hint="eastAsia"/>
          <w:szCs w:val="24"/>
          <w:vertAlign w:val="subscript"/>
        </w:rPr>
        <w:t>2</w:t>
      </w:r>
      <w:r>
        <w:rPr>
          <w:rFonts w:cs="Times New Roman" w:hint="eastAsia"/>
          <w:szCs w:val="24"/>
        </w:rPr>
        <w:t>O</w:t>
      </w:r>
      <w:r>
        <w:rPr>
          <w:rFonts w:cs="Times New Roman" w:hint="eastAsia"/>
          <w:szCs w:val="24"/>
        </w:rPr>
        <w:t>排放通量与土壤温度呈显著正相关关系（</w:t>
      </w:r>
      <w:r w:rsidRPr="00D06916">
        <w:rPr>
          <w:rFonts w:cs="Times New Roman" w:hint="eastAsia"/>
          <w:i/>
          <w:szCs w:val="24"/>
        </w:rPr>
        <w:t>p</w:t>
      </w:r>
      <w:r>
        <w:rPr>
          <w:rFonts w:cs="Times New Roman" w:hint="eastAsia"/>
          <w:szCs w:val="24"/>
        </w:rPr>
        <w:t>&lt;0.05</w:t>
      </w:r>
      <w:r>
        <w:rPr>
          <w:rFonts w:cs="Times New Roman" w:hint="eastAsia"/>
          <w:szCs w:val="24"/>
        </w:rPr>
        <w:t>）。</w:t>
      </w:r>
    </w:p>
    <w:p w14:paraId="0C4B58E0" w14:textId="77777777" w:rsidR="009361C5" w:rsidRDefault="009361C5" w:rsidP="0044632D">
      <w:pPr>
        <w:pStyle w:val="Heading1"/>
        <w:spacing w:before="652" w:after="652" w:line="440" w:lineRule="exact"/>
      </w:pPr>
      <w:bookmarkStart w:id="65" w:name="_Toc68672526"/>
      <w:r w:rsidRPr="009A2AA0">
        <w:rPr>
          <w:rFonts w:hint="eastAsia"/>
        </w:rPr>
        <w:lastRenderedPageBreak/>
        <w:t>参考文献</w:t>
      </w:r>
      <w:bookmarkEnd w:id="65"/>
    </w:p>
    <w:p w14:paraId="419D499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1</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徐恒刚</w:t>
      </w:r>
      <w:r w:rsidRPr="00985B29">
        <w:rPr>
          <w:rFonts w:cs="Times New Roman" w:hint="eastAsia"/>
          <w:sz w:val="21"/>
          <w:szCs w:val="21"/>
        </w:rPr>
        <w:t>.</w:t>
      </w:r>
      <w:r w:rsidRPr="00985B29">
        <w:rPr>
          <w:rFonts w:cs="Times New Roman"/>
          <w:sz w:val="21"/>
          <w:szCs w:val="21"/>
        </w:rPr>
        <w:t>中国盐生植被及盐渍化生态治理</w:t>
      </w:r>
      <w:r w:rsidRPr="006161DA">
        <w:rPr>
          <w:rFonts w:ascii="Times New Roman" w:hAnsi="Times New Roman" w:cs="Times New Roman"/>
          <w:sz w:val="21"/>
          <w:szCs w:val="21"/>
        </w:rPr>
        <w:t>[M]</w:t>
      </w:r>
      <w:r w:rsidRPr="00985B29">
        <w:rPr>
          <w:rFonts w:cs="Times New Roman" w:hint="eastAsia"/>
          <w:sz w:val="21"/>
          <w:szCs w:val="21"/>
        </w:rPr>
        <w:t>.</w:t>
      </w:r>
      <w:r w:rsidRPr="00985B29">
        <w:rPr>
          <w:rFonts w:cs="Times New Roman"/>
          <w:sz w:val="21"/>
          <w:szCs w:val="21"/>
        </w:rPr>
        <w:t>中国农业科学技术出版社,</w:t>
      </w:r>
      <w:r w:rsidRPr="0054665A">
        <w:rPr>
          <w:rFonts w:ascii="Times New Roman" w:hAnsi="Times New Roman" w:cs="Times New Roman"/>
          <w:sz w:val="21"/>
          <w:szCs w:val="21"/>
        </w:rPr>
        <w:t>2004</w:t>
      </w:r>
      <w:r w:rsidRPr="00985B29">
        <w:rPr>
          <w:rFonts w:cs="Times New Roman"/>
          <w:sz w:val="21"/>
          <w:szCs w:val="21"/>
        </w:rPr>
        <w:t>.</w:t>
      </w:r>
    </w:p>
    <w:p w14:paraId="4A1CF2E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2</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杨小康,王雪.盐碱地改良技术研究综述</w:t>
      </w:r>
      <w:r w:rsidRPr="00D00D61">
        <w:rPr>
          <w:rFonts w:ascii="Times New Roman" w:hAnsi="Times New Roman" w:cs="Times New Roman"/>
          <w:sz w:val="21"/>
          <w:szCs w:val="21"/>
        </w:rPr>
        <w:t>[J]</w:t>
      </w:r>
      <w:r w:rsidRPr="00985B29">
        <w:rPr>
          <w:rFonts w:cs="Times New Roman"/>
          <w:sz w:val="21"/>
          <w:szCs w:val="21"/>
        </w:rPr>
        <w:t>.江西农业学报,</w:t>
      </w:r>
      <w:r w:rsidRPr="0010522A">
        <w:rPr>
          <w:rFonts w:ascii="Times New Roman" w:hAnsi="Times New Roman" w:cs="Times New Roman"/>
          <w:sz w:val="21"/>
          <w:szCs w:val="21"/>
        </w:rPr>
        <w:t>2012</w:t>
      </w:r>
      <w:r w:rsidRPr="00985B29">
        <w:rPr>
          <w:rFonts w:cs="Times New Roman"/>
          <w:sz w:val="21"/>
          <w:szCs w:val="21"/>
        </w:rPr>
        <w:t>,</w:t>
      </w:r>
      <w:r w:rsidRPr="0010522A">
        <w:rPr>
          <w:rFonts w:ascii="Times New Roman" w:hAnsi="Times New Roman" w:cs="Times New Roman"/>
          <w:sz w:val="21"/>
          <w:szCs w:val="21"/>
        </w:rPr>
        <w:t>24(3)</w:t>
      </w:r>
      <w:r w:rsidRPr="00985B29">
        <w:rPr>
          <w:rFonts w:cs="Times New Roman"/>
          <w:sz w:val="21"/>
          <w:szCs w:val="21"/>
        </w:rPr>
        <w:t>:</w:t>
      </w:r>
      <w:r w:rsidRPr="0010522A">
        <w:rPr>
          <w:rFonts w:ascii="Times New Roman" w:hAnsi="Times New Roman" w:cs="Times New Roman"/>
          <w:sz w:val="21"/>
          <w:szCs w:val="21"/>
        </w:rPr>
        <w:t>114-</w:t>
      </w:r>
      <w:r w:rsidRPr="0010522A">
        <w:rPr>
          <w:rFonts w:ascii="Times New Roman" w:hAnsi="Times New Roman" w:cs="Times New Roman" w:hint="eastAsia"/>
          <w:sz w:val="21"/>
          <w:szCs w:val="21"/>
        </w:rPr>
        <w:t>11</w:t>
      </w:r>
      <w:r w:rsidRPr="0010522A">
        <w:rPr>
          <w:rFonts w:ascii="Times New Roman" w:hAnsi="Times New Roman" w:cs="Times New Roman"/>
          <w:sz w:val="21"/>
          <w:szCs w:val="21"/>
        </w:rPr>
        <w:t>6</w:t>
      </w:r>
      <w:r w:rsidRPr="00985B29">
        <w:rPr>
          <w:rFonts w:cs="Times New Roman"/>
          <w:sz w:val="21"/>
          <w:szCs w:val="21"/>
        </w:rPr>
        <w:t>.</w:t>
      </w:r>
    </w:p>
    <w:p w14:paraId="539E977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3</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郑循华,王明星,王跃思</w:t>
      </w:r>
      <w:r w:rsidRPr="00985B29">
        <w:rPr>
          <w:rFonts w:cs="Times New Roman" w:hint="eastAsia"/>
          <w:sz w:val="21"/>
          <w:szCs w:val="21"/>
        </w:rPr>
        <w:t>,等</w:t>
      </w:r>
      <w:r w:rsidRPr="00985B29">
        <w:rPr>
          <w:rFonts w:cs="Times New Roman"/>
          <w:sz w:val="21"/>
          <w:szCs w:val="21"/>
        </w:rPr>
        <w:t>.稻麦轮作生态系统中土壤湿度对</w:t>
      </w:r>
      <w:r w:rsidRPr="0010522A">
        <w:rPr>
          <w:rFonts w:ascii="Times New Roman" w:hAnsi="Times New Roman" w:cs="Times New Roman"/>
          <w:sz w:val="21"/>
          <w:szCs w:val="21"/>
        </w:rPr>
        <w:t>NO</w:t>
      </w:r>
      <w:r w:rsidRPr="00985B29">
        <w:rPr>
          <w:rFonts w:cs="Times New Roman"/>
          <w:sz w:val="21"/>
          <w:szCs w:val="21"/>
        </w:rPr>
        <w:t>产生与排放的影响</w:t>
      </w:r>
      <w:r w:rsidRPr="0010522A">
        <w:rPr>
          <w:rFonts w:ascii="Times New Roman" w:hAnsi="Times New Roman" w:cs="Times New Roman"/>
          <w:sz w:val="21"/>
          <w:szCs w:val="21"/>
        </w:rPr>
        <w:t>[J]</w:t>
      </w:r>
      <w:r w:rsidRPr="00985B29">
        <w:rPr>
          <w:rFonts w:cs="Times New Roman"/>
          <w:sz w:val="21"/>
          <w:szCs w:val="21"/>
        </w:rPr>
        <w:t>.应用生态学报,</w:t>
      </w:r>
      <w:r w:rsidRPr="0010522A">
        <w:rPr>
          <w:rFonts w:ascii="Times New Roman" w:hAnsi="Times New Roman" w:cs="Times New Roman"/>
          <w:sz w:val="21"/>
          <w:szCs w:val="21"/>
        </w:rPr>
        <w:t>1996</w:t>
      </w:r>
      <w:r w:rsidRPr="00985B29">
        <w:rPr>
          <w:rFonts w:cs="Times New Roman"/>
          <w:sz w:val="21"/>
          <w:szCs w:val="21"/>
        </w:rPr>
        <w:t>,</w:t>
      </w:r>
      <w:r w:rsidRPr="0010522A">
        <w:rPr>
          <w:rFonts w:ascii="Times New Roman" w:hAnsi="Times New Roman" w:cs="Times New Roman"/>
          <w:sz w:val="21"/>
          <w:szCs w:val="21"/>
        </w:rPr>
        <w:t>7(3)</w:t>
      </w:r>
      <w:r w:rsidRPr="00985B29">
        <w:rPr>
          <w:rFonts w:cs="Times New Roman"/>
          <w:sz w:val="21"/>
          <w:szCs w:val="21"/>
        </w:rPr>
        <w:t>:</w:t>
      </w:r>
      <w:r w:rsidRPr="0010522A">
        <w:rPr>
          <w:rFonts w:ascii="Times New Roman" w:hAnsi="Times New Roman" w:cs="Times New Roman"/>
          <w:sz w:val="21"/>
          <w:szCs w:val="21"/>
        </w:rPr>
        <w:t>273-</w:t>
      </w:r>
      <w:r w:rsidRPr="0010522A">
        <w:rPr>
          <w:rFonts w:ascii="Times New Roman" w:hAnsi="Times New Roman" w:cs="Times New Roman" w:hint="eastAsia"/>
          <w:sz w:val="21"/>
          <w:szCs w:val="21"/>
        </w:rPr>
        <w:t>27</w:t>
      </w:r>
      <w:r w:rsidRPr="0010522A">
        <w:rPr>
          <w:rFonts w:ascii="Times New Roman" w:hAnsi="Times New Roman" w:cs="Times New Roman"/>
          <w:sz w:val="21"/>
          <w:szCs w:val="21"/>
        </w:rPr>
        <w:t>9</w:t>
      </w:r>
      <w:r w:rsidRPr="00985B29">
        <w:rPr>
          <w:rFonts w:cs="Times New Roman"/>
          <w:sz w:val="21"/>
          <w:szCs w:val="21"/>
        </w:rPr>
        <w:t>.</w:t>
      </w:r>
    </w:p>
    <w:p w14:paraId="0624FE5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4</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王智平,曾江海.农田土壤</w:t>
      </w:r>
      <w:r w:rsidRPr="0010522A">
        <w:rPr>
          <w:rFonts w:ascii="Times New Roman" w:hAnsi="Times New Roman" w:cs="Times New Roman"/>
          <w:sz w:val="21"/>
          <w:szCs w:val="21"/>
        </w:rPr>
        <w:t>N</w:t>
      </w:r>
      <w:r w:rsidRPr="0010522A">
        <w:rPr>
          <w:rFonts w:ascii="Times New Roman" w:hAnsi="Times New Roman" w:cs="Times New Roman"/>
          <w:sz w:val="21"/>
          <w:szCs w:val="21"/>
          <w:vertAlign w:val="subscript"/>
        </w:rPr>
        <w:t>2</w:t>
      </w:r>
      <w:r w:rsidRPr="0010522A">
        <w:rPr>
          <w:rFonts w:ascii="Times New Roman" w:hAnsi="Times New Roman" w:cs="Times New Roman"/>
          <w:sz w:val="21"/>
          <w:szCs w:val="21"/>
        </w:rPr>
        <w:t>O</w:t>
      </w:r>
      <w:r>
        <w:rPr>
          <w:rFonts w:cs="Times New Roman"/>
          <w:sz w:val="21"/>
          <w:szCs w:val="21"/>
        </w:rPr>
        <w:t>排放的影响因</w:t>
      </w:r>
      <w:r>
        <w:rPr>
          <w:rFonts w:cs="Times New Roman" w:hint="eastAsia"/>
          <w:sz w:val="21"/>
          <w:szCs w:val="21"/>
        </w:rPr>
        <w:t>素</w:t>
      </w:r>
      <w:r w:rsidRPr="0010522A">
        <w:rPr>
          <w:rFonts w:ascii="Times New Roman" w:hAnsi="Times New Roman" w:cs="Times New Roman"/>
          <w:sz w:val="21"/>
          <w:szCs w:val="21"/>
        </w:rPr>
        <w:t>[J]</w:t>
      </w:r>
      <w:r w:rsidRPr="00985B29">
        <w:rPr>
          <w:rFonts w:cs="Times New Roman"/>
          <w:sz w:val="21"/>
          <w:szCs w:val="21"/>
        </w:rPr>
        <w:t>.农业环境保护,</w:t>
      </w:r>
      <w:r w:rsidRPr="0010522A">
        <w:rPr>
          <w:rFonts w:ascii="Times New Roman" w:hAnsi="Times New Roman" w:cs="Times New Roman"/>
          <w:sz w:val="21"/>
          <w:szCs w:val="21"/>
        </w:rPr>
        <w:t>1994</w:t>
      </w:r>
      <w:r w:rsidRPr="00985B29">
        <w:rPr>
          <w:rFonts w:cs="Times New Roman"/>
          <w:sz w:val="21"/>
          <w:szCs w:val="21"/>
        </w:rPr>
        <w:t>,</w:t>
      </w:r>
      <w:r w:rsidRPr="0010522A">
        <w:rPr>
          <w:rFonts w:ascii="Times New Roman" w:hAnsi="Times New Roman" w:cs="Times New Roman"/>
          <w:sz w:val="21"/>
          <w:szCs w:val="21"/>
        </w:rPr>
        <w:t>13(1)</w:t>
      </w:r>
      <w:r w:rsidRPr="00985B29">
        <w:rPr>
          <w:rFonts w:cs="Times New Roman"/>
          <w:sz w:val="21"/>
          <w:szCs w:val="21"/>
        </w:rPr>
        <w:t>:</w:t>
      </w:r>
      <w:r w:rsidRPr="0010522A">
        <w:rPr>
          <w:rFonts w:ascii="Times New Roman" w:hAnsi="Times New Roman" w:cs="Times New Roman"/>
          <w:sz w:val="21"/>
          <w:szCs w:val="21"/>
        </w:rPr>
        <w:t>40-</w:t>
      </w:r>
      <w:r w:rsidRPr="0010522A">
        <w:rPr>
          <w:rFonts w:ascii="Times New Roman" w:hAnsi="Times New Roman" w:cs="Times New Roman" w:hint="eastAsia"/>
          <w:sz w:val="21"/>
          <w:szCs w:val="21"/>
        </w:rPr>
        <w:t>4</w:t>
      </w:r>
      <w:r w:rsidRPr="0010522A">
        <w:rPr>
          <w:rFonts w:ascii="Times New Roman" w:hAnsi="Times New Roman" w:cs="Times New Roman"/>
          <w:sz w:val="21"/>
          <w:szCs w:val="21"/>
        </w:rPr>
        <w:t>2+29</w:t>
      </w:r>
      <w:r w:rsidRPr="00985B29">
        <w:rPr>
          <w:rFonts w:cs="Times New Roman"/>
          <w:sz w:val="21"/>
          <w:szCs w:val="21"/>
        </w:rPr>
        <w:t>.</w:t>
      </w:r>
    </w:p>
    <w:p w14:paraId="543DB76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5</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孙志强,郝庆菊,江长胜,</w:t>
      </w:r>
      <w:r w:rsidRPr="00985B29">
        <w:rPr>
          <w:rFonts w:cs="Times New Roman" w:hint="eastAsia"/>
          <w:sz w:val="21"/>
          <w:szCs w:val="21"/>
        </w:rPr>
        <w:t>等</w:t>
      </w:r>
      <w:r w:rsidRPr="00985B29">
        <w:rPr>
          <w:rFonts w:cs="Times New Roman"/>
          <w:sz w:val="21"/>
          <w:szCs w:val="21"/>
        </w:rPr>
        <w:t>.农田土壤</w:t>
      </w:r>
      <w:r w:rsidRPr="0010522A">
        <w:rPr>
          <w:rFonts w:ascii="Times New Roman" w:hAnsi="Times New Roman" w:cs="Times New Roman"/>
          <w:sz w:val="21"/>
          <w:szCs w:val="21"/>
        </w:rPr>
        <w:t>N</w:t>
      </w:r>
      <w:r w:rsidRPr="0010522A">
        <w:rPr>
          <w:rFonts w:ascii="Times New Roman" w:hAnsi="Times New Roman" w:cs="Times New Roman"/>
          <w:sz w:val="21"/>
          <w:szCs w:val="21"/>
          <w:vertAlign w:val="subscript"/>
        </w:rPr>
        <w:t>2</w:t>
      </w:r>
      <w:r w:rsidRPr="0010522A">
        <w:rPr>
          <w:rFonts w:ascii="Times New Roman" w:hAnsi="Times New Roman" w:cs="Times New Roman"/>
          <w:sz w:val="21"/>
          <w:szCs w:val="21"/>
        </w:rPr>
        <w:t>O</w:t>
      </w:r>
      <w:r w:rsidRPr="00985B29">
        <w:rPr>
          <w:rFonts w:cs="Times New Roman"/>
          <w:sz w:val="21"/>
          <w:szCs w:val="21"/>
        </w:rPr>
        <w:t>的产生机制及其影响因素研究进展</w:t>
      </w:r>
      <w:r w:rsidRPr="0010522A">
        <w:rPr>
          <w:rFonts w:ascii="Times New Roman" w:hAnsi="Times New Roman" w:cs="Times New Roman"/>
          <w:sz w:val="21"/>
          <w:szCs w:val="21"/>
        </w:rPr>
        <w:t>[J]</w:t>
      </w:r>
      <w:r w:rsidRPr="00985B29">
        <w:rPr>
          <w:rFonts w:cs="Times New Roman"/>
          <w:sz w:val="21"/>
          <w:szCs w:val="21"/>
        </w:rPr>
        <w:t>.土壤通报,</w:t>
      </w:r>
      <w:r w:rsidRPr="0010522A">
        <w:rPr>
          <w:rFonts w:ascii="Times New Roman" w:hAnsi="Times New Roman" w:cs="Times New Roman"/>
          <w:sz w:val="21"/>
          <w:szCs w:val="21"/>
        </w:rPr>
        <w:t>2010</w:t>
      </w:r>
      <w:r w:rsidRPr="00985B29">
        <w:rPr>
          <w:rFonts w:cs="Times New Roman"/>
          <w:sz w:val="21"/>
          <w:szCs w:val="21"/>
        </w:rPr>
        <w:t>,</w:t>
      </w:r>
      <w:r w:rsidRPr="0010522A">
        <w:rPr>
          <w:rFonts w:ascii="Times New Roman" w:hAnsi="Times New Roman" w:cs="Times New Roman"/>
          <w:sz w:val="21"/>
          <w:szCs w:val="21"/>
        </w:rPr>
        <w:t>41(6)</w:t>
      </w:r>
      <w:r w:rsidRPr="00985B29">
        <w:rPr>
          <w:rFonts w:cs="Times New Roman"/>
          <w:sz w:val="21"/>
          <w:szCs w:val="21"/>
        </w:rPr>
        <w:t>:</w:t>
      </w:r>
      <w:r w:rsidRPr="0010522A">
        <w:rPr>
          <w:rFonts w:ascii="Times New Roman" w:hAnsi="Times New Roman" w:cs="Times New Roman"/>
          <w:sz w:val="21"/>
          <w:szCs w:val="21"/>
        </w:rPr>
        <w:t>1524-</w:t>
      </w:r>
      <w:r w:rsidRPr="0010522A">
        <w:rPr>
          <w:rFonts w:ascii="Times New Roman" w:hAnsi="Times New Roman" w:cs="Times New Roman" w:hint="eastAsia"/>
          <w:sz w:val="21"/>
          <w:szCs w:val="21"/>
        </w:rPr>
        <w:t>15</w:t>
      </w:r>
      <w:r w:rsidRPr="0010522A">
        <w:rPr>
          <w:rFonts w:ascii="Times New Roman" w:hAnsi="Times New Roman" w:cs="Times New Roman"/>
          <w:sz w:val="21"/>
          <w:szCs w:val="21"/>
        </w:rPr>
        <w:t>30</w:t>
      </w:r>
      <w:r w:rsidRPr="00985B29">
        <w:rPr>
          <w:rFonts w:cs="Times New Roman"/>
          <w:sz w:val="21"/>
          <w:szCs w:val="21"/>
        </w:rPr>
        <w:t>.</w:t>
      </w:r>
    </w:p>
    <w:p w14:paraId="5EB1D0E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6</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403434">
        <w:rPr>
          <w:rFonts w:ascii="Times New Roman" w:hAnsi="Times New Roman" w:cs="Times New Roman"/>
          <w:sz w:val="21"/>
          <w:szCs w:val="21"/>
        </w:rPr>
        <w:t>Le Q C, Peter S G, Andres R J, et al. Global carbon budget 2013</w:t>
      </w:r>
      <w:r w:rsidRPr="00403434">
        <w:rPr>
          <w:rFonts w:ascii="Times New Roman" w:hAnsi="Times New Roman" w:cs="Times New Roman" w:hint="eastAsia"/>
          <w:sz w:val="21"/>
          <w:szCs w:val="21"/>
        </w:rPr>
        <w:t xml:space="preserve"> </w:t>
      </w:r>
      <w:r w:rsidRPr="00403434">
        <w:rPr>
          <w:rFonts w:ascii="Times New Roman" w:hAnsi="Times New Roman" w:cs="Times New Roman"/>
          <w:sz w:val="21"/>
          <w:szCs w:val="21"/>
        </w:rPr>
        <w:t>[J]. Earth System Science Data</w:t>
      </w:r>
      <w:r w:rsidRPr="00403434">
        <w:t xml:space="preserve"> </w:t>
      </w:r>
      <w:r w:rsidRPr="00403434">
        <w:rPr>
          <w:rFonts w:ascii="Times New Roman" w:hAnsi="Times New Roman" w:cs="Times New Roman"/>
          <w:sz w:val="21"/>
          <w:szCs w:val="21"/>
        </w:rPr>
        <w:t>Discussions, 201</w:t>
      </w:r>
      <w:r>
        <w:rPr>
          <w:rFonts w:ascii="Times New Roman" w:hAnsi="Times New Roman" w:cs="Times New Roman" w:hint="eastAsia"/>
          <w:sz w:val="21"/>
          <w:szCs w:val="21"/>
        </w:rPr>
        <w:t>3</w:t>
      </w:r>
      <w:r>
        <w:rPr>
          <w:rFonts w:ascii="Times New Roman" w:hAnsi="Times New Roman" w:cs="Times New Roman"/>
          <w:sz w:val="21"/>
          <w:szCs w:val="21"/>
        </w:rPr>
        <w:t>, 6(</w:t>
      </w:r>
      <w:r>
        <w:rPr>
          <w:rFonts w:ascii="Times New Roman" w:hAnsi="Times New Roman" w:cs="Times New Roman" w:hint="eastAsia"/>
          <w:sz w:val="21"/>
          <w:szCs w:val="21"/>
        </w:rPr>
        <w:t>2</w:t>
      </w:r>
      <w:r w:rsidRPr="00403434">
        <w:rPr>
          <w:rFonts w:ascii="Times New Roman" w:hAnsi="Times New Roman" w:cs="Times New Roman"/>
          <w:sz w:val="21"/>
          <w:szCs w:val="21"/>
        </w:rPr>
        <w:t xml:space="preserve">): </w:t>
      </w:r>
      <w:r>
        <w:rPr>
          <w:rFonts w:ascii="Times New Roman" w:hAnsi="Times New Roman" w:cs="Times New Roman" w:hint="eastAsia"/>
          <w:sz w:val="21"/>
          <w:szCs w:val="21"/>
        </w:rPr>
        <w:t>689</w:t>
      </w:r>
      <w:r w:rsidRPr="00403434">
        <w:rPr>
          <w:rFonts w:ascii="Times New Roman" w:hAnsi="Times New Roman" w:cs="Times New Roman"/>
          <w:sz w:val="21"/>
          <w:szCs w:val="21"/>
        </w:rPr>
        <w:t>-</w:t>
      </w:r>
      <w:r>
        <w:rPr>
          <w:rFonts w:ascii="Times New Roman" w:hAnsi="Times New Roman" w:cs="Times New Roman" w:hint="eastAsia"/>
          <w:sz w:val="21"/>
          <w:szCs w:val="21"/>
        </w:rPr>
        <w:t>760</w:t>
      </w:r>
      <w:r w:rsidRPr="00403434">
        <w:rPr>
          <w:rFonts w:ascii="Times New Roman" w:hAnsi="Times New Roman" w:cs="Times New Roman"/>
          <w:sz w:val="21"/>
          <w:szCs w:val="21"/>
        </w:rPr>
        <w:t>.</w:t>
      </w:r>
    </w:p>
    <w:p w14:paraId="66A8B3CA"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7</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张瑶.不同改良剂和灌溉方式对盐碱地改良效果与温室气体排放影响研究</w:t>
      </w:r>
      <w:r w:rsidRPr="0010522A">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内蒙古农业大学,</w:t>
      </w:r>
      <w:r w:rsidRPr="0010522A">
        <w:rPr>
          <w:rFonts w:ascii="Times New Roman" w:hAnsi="Times New Roman" w:cs="Times New Roman"/>
          <w:sz w:val="21"/>
          <w:szCs w:val="21"/>
        </w:rPr>
        <w:t>2019</w:t>
      </w:r>
      <w:r w:rsidRPr="00985B29">
        <w:rPr>
          <w:rFonts w:cs="Times New Roman"/>
          <w:sz w:val="21"/>
          <w:szCs w:val="21"/>
        </w:rPr>
        <w:t>.</w:t>
      </w:r>
    </w:p>
    <w:p w14:paraId="7106463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8</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李飞跃.生物质炭固碳作用及其对土壤温室气体排放特征的影响</w:t>
      </w:r>
      <w:r w:rsidRPr="0010522A">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 xml:space="preserve">上海交通大学, </w:t>
      </w:r>
      <w:r w:rsidRPr="0010522A">
        <w:rPr>
          <w:rFonts w:ascii="Times New Roman" w:hAnsi="Times New Roman" w:cs="Times New Roman"/>
          <w:sz w:val="21"/>
          <w:szCs w:val="21"/>
        </w:rPr>
        <w:t>2015</w:t>
      </w:r>
      <w:r w:rsidRPr="00985B29">
        <w:rPr>
          <w:rFonts w:cs="Times New Roman"/>
          <w:sz w:val="21"/>
          <w:szCs w:val="21"/>
        </w:rPr>
        <w:t>.</w:t>
      </w:r>
    </w:p>
    <w:p w14:paraId="18C0932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9</w:t>
      </w:r>
      <w:r w:rsidRPr="00AE7BBD">
        <w:rPr>
          <w:rFonts w:ascii="Times New Roman" w:hAnsi="Times New Roman" w:cs="Times New Roman"/>
          <w:sz w:val="21"/>
          <w:szCs w:val="21"/>
        </w:rPr>
        <w:t>]</w:t>
      </w:r>
      <w:r w:rsidRPr="00AE7BBD">
        <w:rPr>
          <w:rFonts w:ascii="Times New Roman" w:hAnsi="Times New Roman" w:cs="Times New Roman"/>
          <w:sz w:val="21"/>
          <w:szCs w:val="21"/>
        </w:rPr>
        <w:tab/>
      </w:r>
      <w:r>
        <w:rPr>
          <w:rFonts w:ascii="Times New Roman" w:hAnsi="Times New Roman" w:cs="Times New Roman"/>
          <w:sz w:val="21"/>
          <w:szCs w:val="21"/>
        </w:rPr>
        <w:t>Solomon S,</w:t>
      </w:r>
      <w:r>
        <w:rPr>
          <w:rFonts w:ascii="Times New Roman" w:hAnsi="Times New Roman" w:cs="Times New Roman" w:hint="eastAsia"/>
          <w:sz w:val="21"/>
          <w:szCs w:val="21"/>
        </w:rPr>
        <w:t xml:space="preserve"> </w:t>
      </w:r>
      <w:r w:rsidRPr="00302BD9">
        <w:rPr>
          <w:rFonts w:ascii="Times New Roman" w:hAnsi="Times New Roman" w:cs="Times New Roman"/>
          <w:sz w:val="21"/>
          <w:szCs w:val="21"/>
        </w:rPr>
        <w:t>Qin</w:t>
      </w:r>
      <w:r>
        <w:rPr>
          <w:rFonts w:ascii="Times New Roman" w:hAnsi="Times New Roman" w:cs="Times New Roman" w:hint="eastAsia"/>
          <w:sz w:val="21"/>
          <w:szCs w:val="21"/>
        </w:rPr>
        <w:t xml:space="preserve"> D</w:t>
      </w:r>
      <w:r>
        <w:rPr>
          <w:rFonts w:ascii="Times New Roman" w:hAnsi="Times New Roman" w:cs="Times New Roman"/>
          <w:sz w:val="21"/>
          <w:szCs w:val="21"/>
        </w:rPr>
        <w:t>, Manning M, et</w:t>
      </w:r>
      <w:r>
        <w:rPr>
          <w:rFonts w:ascii="Times New Roman" w:hAnsi="Times New Roman" w:cs="Times New Roman" w:hint="eastAsia"/>
          <w:sz w:val="21"/>
          <w:szCs w:val="21"/>
        </w:rPr>
        <w:t xml:space="preserve"> </w:t>
      </w:r>
      <w:r w:rsidRPr="00302BD9">
        <w:rPr>
          <w:rFonts w:ascii="Times New Roman" w:hAnsi="Times New Roman" w:cs="Times New Roman"/>
          <w:sz w:val="21"/>
          <w:szCs w:val="21"/>
        </w:rPr>
        <w:t>al</w:t>
      </w:r>
      <w:r w:rsidRPr="00DA331E">
        <w:rPr>
          <w:rFonts w:ascii="Times New Roman" w:hAnsi="Times New Roman" w:cs="Times New Roman"/>
          <w:sz w:val="21"/>
          <w:szCs w:val="21"/>
        </w:rPr>
        <w:t xml:space="preserve">. Climate </w:t>
      </w:r>
      <w:r>
        <w:rPr>
          <w:rFonts w:ascii="Times New Roman" w:hAnsi="Times New Roman" w:cs="Times New Roman" w:hint="eastAsia"/>
          <w:sz w:val="21"/>
          <w:szCs w:val="21"/>
        </w:rPr>
        <w:t>c</w:t>
      </w:r>
      <w:r w:rsidRPr="00DA331E">
        <w:rPr>
          <w:rFonts w:ascii="Times New Roman" w:hAnsi="Times New Roman" w:cs="Times New Roman"/>
          <w:sz w:val="21"/>
          <w:szCs w:val="21"/>
        </w:rPr>
        <w:t xml:space="preserve">hange 2007: </w:t>
      </w:r>
      <w:r>
        <w:rPr>
          <w:rFonts w:ascii="Times New Roman" w:hAnsi="Times New Roman" w:cs="Times New Roman" w:hint="eastAsia"/>
          <w:sz w:val="21"/>
          <w:szCs w:val="21"/>
        </w:rPr>
        <w:t>t</w:t>
      </w:r>
      <w:r w:rsidRPr="00DA331E">
        <w:rPr>
          <w:rFonts w:ascii="Times New Roman" w:hAnsi="Times New Roman" w:cs="Times New Roman"/>
          <w:sz w:val="21"/>
          <w:szCs w:val="21"/>
        </w:rPr>
        <w:t xml:space="preserve">he </w:t>
      </w:r>
      <w:r>
        <w:rPr>
          <w:rFonts w:ascii="Times New Roman" w:hAnsi="Times New Roman" w:cs="Times New Roman" w:hint="eastAsia"/>
          <w:sz w:val="21"/>
          <w:szCs w:val="21"/>
        </w:rPr>
        <w:t>p</w:t>
      </w:r>
      <w:r w:rsidRPr="00DA331E">
        <w:rPr>
          <w:rFonts w:ascii="Times New Roman" w:hAnsi="Times New Roman" w:cs="Times New Roman"/>
          <w:sz w:val="21"/>
          <w:szCs w:val="21"/>
        </w:rPr>
        <w:t xml:space="preserve">hysical </w:t>
      </w:r>
      <w:r>
        <w:rPr>
          <w:rFonts w:ascii="Times New Roman" w:hAnsi="Times New Roman" w:cs="Times New Roman" w:hint="eastAsia"/>
          <w:sz w:val="21"/>
          <w:szCs w:val="21"/>
        </w:rPr>
        <w:t>s</w:t>
      </w:r>
      <w:r>
        <w:rPr>
          <w:rFonts w:ascii="Times New Roman" w:hAnsi="Times New Roman" w:cs="Times New Roman"/>
          <w:sz w:val="21"/>
          <w:szCs w:val="21"/>
        </w:rPr>
        <w:t>cience</w:t>
      </w:r>
      <w:r>
        <w:rPr>
          <w:rFonts w:ascii="Times New Roman" w:hAnsi="Times New Roman" w:cs="Times New Roman" w:hint="eastAsia"/>
          <w:sz w:val="21"/>
          <w:szCs w:val="21"/>
        </w:rPr>
        <w:t xml:space="preserve"> b</w:t>
      </w:r>
      <w:r w:rsidRPr="00DA331E">
        <w:rPr>
          <w:rFonts w:ascii="Times New Roman" w:hAnsi="Times New Roman" w:cs="Times New Roman"/>
          <w:sz w:val="21"/>
          <w:szCs w:val="21"/>
        </w:rPr>
        <w:t xml:space="preserve">asis. Contribution of </w:t>
      </w:r>
      <w:r>
        <w:rPr>
          <w:rFonts w:ascii="Times New Roman" w:hAnsi="Times New Roman" w:cs="Times New Roman" w:hint="eastAsia"/>
          <w:sz w:val="21"/>
          <w:szCs w:val="21"/>
        </w:rPr>
        <w:t>w</w:t>
      </w:r>
      <w:r w:rsidRPr="00DA331E">
        <w:rPr>
          <w:rFonts w:ascii="Times New Roman" w:hAnsi="Times New Roman" w:cs="Times New Roman"/>
          <w:sz w:val="21"/>
          <w:szCs w:val="21"/>
        </w:rPr>
        <w:t xml:space="preserve">orking </w:t>
      </w:r>
      <w:r>
        <w:rPr>
          <w:rFonts w:ascii="Times New Roman" w:hAnsi="Times New Roman" w:cs="Times New Roman" w:hint="eastAsia"/>
          <w:sz w:val="21"/>
          <w:szCs w:val="21"/>
        </w:rPr>
        <w:t>g</w:t>
      </w:r>
      <w:r w:rsidRPr="00DA331E">
        <w:rPr>
          <w:rFonts w:ascii="Times New Roman" w:hAnsi="Times New Roman" w:cs="Times New Roman"/>
          <w:sz w:val="21"/>
          <w:szCs w:val="21"/>
        </w:rPr>
        <w:t xml:space="preserve">roup I to the </w:t>
      </w:r>
      <w:r>
        <w:rPr>
          <w:rFonts w:ascii="Times New Roman" w:hAnsi="Times New Roman" w:cs="Times New Roman" w:hint="eastAsia"/>
          <w:sz w:val="21"/>
          <w:szCs w:val="21"/>
        </w:rPr>
        <w:t>f</w:t>
      </w:r>
      <w:r w:rsidRPr="00DA331E">
        <w:rPr>
          <w:rFonts w:ascii="Times New Roman" w:hAnsi="Times New Roman" w:cs="Times New Roman"/>
          <w:sz w:val="21"/>
          <w:szCs w:val="21"/>
        </w:rPr>
        <w:t xml:space="preserve">ourth </w:t>
      </w:r>
      <w:r>
        <w:rPr>
          <w:rFonts w:ascii="Times New Roman" w:hAnsi="Times New Roman" w:cs="Times New Roman" w:hint="eastAsia"/>
          <w:sz w:val="21"/>
          <w:szCs w:val="21"/>
        </w:rPr>
        <w:t>a</w:t>
      </w:r>
      <w:r w:rsidRPr="00DA331E">
        <w:rPr>
          <w:rFonts w:ascii="Times New Roman" w:hAnsi="Times New Roman" w:cs="Times New Roman"/>
          <w:sz w:val="21"/>
          <w:szCs w:val="21"/>
        </w:rPr>
        <w:t xml:space="preserve">ssessment </w:t>
      </w:r>
      <w:r>
        <w:rPr>
          <w:rFonts w:ascii="Times New Roman" w:hAnsi="Times New Roman" w:cs="Times New Roman" w:hint="eastAsia"/>
          <w:sz w:val="21"/>
          <w:szCs w:val="21"/>
        </w:rPr>
        <w:t>r</w:t>
      </w:r>
      <w:r w:rsidRPr="00DA331E">
        <w:rPr>
          <w:rFonts w:ascii="Times New Roman" w:hAnsi="Times New Roman" w:cs="Times New Roman"/>
          <w:sz w:val="21"/>
          <w:szCs w:val="21"/>
        </w:rPr>
        <w:t xml:space="preserve">eport of the </w:t>
      </w:r>
      <w:r>
        <w:rPr>
          <w:rFonts w:ascii="Times New Roman" w:hAnsi="Times New Roman" w:cs="Times New Roman" w:hint="eastAsia"/>
          <w:sz w:val="21"/>
          <w:szCs w:val="21"/>
        </w:rPr>
        <w:t>i</w:t>
      </w:r>
      <w:r w:rsidRPr="00DA331E">
        <w:rPr>
          <w:rFonts w:ascii="Times New Roman" w:hAnsi="Times New Roman" w:cs="Times New Roman"/>
          <w:sz w:val="21"/>
          <w:szCs w:val="21"/>
        </w:rPr>
        <w:t xml:space="preserve">ntergovernmental </w:t>
      </w:r>
      <w:r>
        <w:rPr>
          <w:rFonts w:ascii="Times New Roman" w:hAnsi="Times New Roman" w:cs="Times New Roman" w:hint="eastAsia"/>
          <w:sz w:val="21"/>
          <w:szCs w:val="21"/>
        </w:rPr>
        <w:t>p</w:t>
      </w:r>
      <w:r w:rsidRPr="00DA331E">
        <w:rPr>
          <w:rFonts w:ascii="Times New Roman" w:hAnsi="Times New Roman" w:cs="Times New Roman"/>
          <w:sz w:val="21"/>
          <w:szCs w:val="21"/>
        </w:rPr>
        <w:t xml:space="preserve">anel on </w:t>
      </w:r>
      <w:r>
        <w:rPr>
          <w:rFonts w:ascii="Times New Roman" w:hAnsi="Times New Roman" w:cs="Times New Roman" w:hint="eastAsia"/>
          <w:sz w:val="21"/>
          <w:szCs w:val="21"/>
        </w:rPr>
        <w:t>c</w:t>
      </w:r>
      <w:r w:rsidRPr="00DA331E">
        <w:rPr>
          <w:rFonts w:ascii="Times New Roman" w:hAnsi="Times New Roman" w:cs="Times New Roman"/>
          <w:sz w:val="21"/>
          <w:szCs w:val="21"/>
        </w:rPr>
        <w:t xml:space="preserve">limate </w:t>
      </w:r>
      <w:r>
        <w:rPr>
          <w:rFonts w:ascii="Times New Roman" w:hAnsi="Times New Roman" w:cs="Times New Roman" w:hint="eastAsia"/>
          <w:sz w:val="21"/>
          <w:szCs w:val="21"/>
        </w:rPr>
        <w:t>c</w:t>
      </w:r>
      <w:r w:rsidRPr="00DA331E">
        <w:rPr>
          <w:rFonts w:ascii="Times New Roman" w:hAnsi="Times New Roman" w:cs="Times New Roman"/>
          <w:sz w:val="21"/>
          <w:szCs w:val="21"/>
        </w:rPr>
        <w:t>hange</w:t>
      </w:r>
      <w:r w:rsidRPr="00B5622A">
        <w:rPr>
          <w:rFonts w:ascii="Times New Roman" w:hAnsi="Times New Roman" w:cs="Times New Roman"/>
          <w:sz w:val="21"/>
          <w:szCs w:val="21"/>
        </w:rPr>
        <w:t xml:space="preserve"> </w:t>
      </w:r>
      <w:r>
        <w:rPr>
          <w:rFonts w:ascii="Times New Roman" w:hAnsi="Times New Roman" w:cs="Times New Roman" w:hint="eastAsia"/>
          <w:sz w:val="21"/>
          <w:szCs w:val="21"/>
        </w:rPr>
        <w:t>(</w:t>
      </w:r>
      <w:r w:rsidRPr="00DA331E">
        <w:rPr>
          <w:rFonts w:ascii="Times New Roman" w:hAnsi="Times New Roman" w:cs="Times New Roman"/>
          <w:sz w:val="21"/>
          <w:szCs w:val="21"/>
        </w:rPr>
        <w:t>IPCC</w:t>
      </w:r>
      <w:r>
        <w:rPr>
          <w:rFonts w:ascii="Times New Roman" w:hAnsi="Times New Roman" w:cs="Times New Roman" w:hint="eastAsia"/>
          <w:sz w:val="21"/>
          <w:szCs w:val="21"/>
        </w:rPr>
        <w:t>)</w:t>
      </w:r>
      <w:r w:rsidRPr="00DA331E">
        <w:rPr>
          <w:rFonts w:ascii="Times New Roman" w:hAnsi="Times New Roman" w:cs="Times New Roman"/>
          <w:sz w:val="21"/>
          <w:szCs w:val="21"/>
        </w:rPr>
        <w:t>[</w:t>
      </w:r>
      <w:r>
        <w:rPr>
          <w:rFonts w:ascii="Times New Roman" w:hAnsi="Times New Roman" w:cs="Times New Roman" w:hint="eastAsia"/>
          <w:sz w:val="21"/>
          <w:szCs w:val="21"/>
        </w:rPr>
        <w:t>J</w:t>
      </w:r>
      <w:r w:rsidRPr="00DA331E">
        <w:rPr>
          <w:rFonts w:ascii="Times New Roman" w:hAnsi="Times New Roman" w:cs="Times New Roman"/>
          <w:sz w:val="21"/>
          <w:szCs w:val="21"/>
        </w:rPr>
        <w:t xml:space="preserve">]. </w:t>
      </w:r>
      <w:r w:rsidRPr="008D01BE">
        <w:rPr>
          <w:rFonts w:ascii="Times New Roman" w:hAnsi="Times New Roman" w:cs="Times New Roman"/>
          <w:sz w:val="21"/>
          <w:szCs w:val="21"/>
        </w:rPr>
        <w:t>Computational Geometry</w:t>
      </w:r>
      <w:r w:rsidRPr="00DA331E">
        <w:rPr>
          <w:rFonts w:ascii="Times New Roman" w:hAnsi="Times New Roman" w:cs="Times New Roman"/>
          <w:sz w:val="21"/>
          <w:szCs w:val="21"/>
        </w:rPr>
        <w:t>, 2007</w:t>
      </w:r>
      <w:r>
        <w:rPr>
          <w:rFonts w:ascii="Times New Roman" w:hAnsi="Times New Roman" w:cs="Times New Roman" w:hint="eastAsia"/>
          <w:sz w:val="21"/>
          <w:szCs w:val="21"/>
        </w:rPr>
        <w:t>, 18(2): 95-123</w:t>
      </w:r>
      <w:r w:rsidRPr="00DA331E">
        <w:rPr>
          <w:rFonts w:ascii="Times New Roman" w:hAnsi="Times New Roman" w:cs="Times New Roman"/>
          <w:sz w:val="21"/>
          <w:szCs w:val="21"/>
        </w:rPr>
        <w:t>.</w:t>
      </w:r>
    </w:p>
    <w:p w14:paraId="2EDA440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0</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4E6B91">
        <w:rPr>
          <w:rFonts w:ascii="Times New Roman" w:hAnsi="Times New Roman" w:cs="Times New Roman"/>
          <w:sz w:val="21"/>
          <w:szCs w:val="21"/>
        </w:rPr>
        <w:t>Hansen J E, Lacis A A. Sun and dust versus greenhouse gases: an assessment of their relative roles in global climate change [J]. Nature, 1990, 346(6286): 713-719.</w:t>
      </w:r>
    </w:p>
    <w:p w14:paraId="0670292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1</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4E6B91">
        <w:rPr>
          <w:rFonts w:ascii="Times New Roman" w:hAnsi="Times New Roman" w:cs="Times New Roman"/>
          <w:sz w:val="21"/>
          <w:szCs w:val="21"/>
        </w:rPr>
        <w:t xml:space="preserve">Melilio J M, Steudler P A, Aber J D, et al. Soil </w:t>
      </w:r>
      <w:r>
        <w:rPr>
          <w:rFonts w:ascii="Times New Roman" w:hAnsi="Times New Roman" w:cs="Times New Roman" w:hint="eastAsia"/>
          <w:sz w:val="21"/>
          <w:szCs w:val="21"/>
        </w:rPr>
        <w:t>w</w:t>
      </w:r>
      <w:r w:rsidRPr="004E6B91">
        <w:rPr>
          <w:rFonts w:ascii="Times New Roman" w:hAnsi="Times New Roman" w:cs="Times New Roman"/>
          <w:sz w:val="21"/>
          <w:szCs w:val="21"/>
        </w:rPr>
        <w:t xml:space="preserve">arming and </w:t>
      </w:r>
      <w:r>
        <w:rPr>
          <w:rFonts w:ascii="Times New Roman" w:hAnsi="Times New Roman" w:cs="Times New Roman" w:hint="eastAsia"/>
          <w:sz w:val="21"/>
          <w:szCs w:val="21"/>
        </w:rPr>
        <w:t>c</w:t>
      </w:r>
      <w:r w:rsidRPr="004E6B91">
        <w:rPr>
          <w:rFonts w:ascii="Times New Roman" w:hAnsi="Times New Roman" w:cs="Times New Roman"/>
          <w:sz w:val="21"/>
          <w:szCs w:val="21"/>
        </w:rPr>
        <w:t>arbon-</w:t>
      </w:r>
      <w:r>
        <w:rPr>
          <w:rFonts w:ascii="Times New Roman" w:hAnsi="Times New Roman" w:cs="Times New Roman" w:hint="eastAsia"/>
          <w:sz w:val="21"/>
          <w:szCs w:val="21"/>
        </w:rPr>
        <w:t>c</w:t>
      </w:r>
      <w:r w:rsidRPr="004E6B91">
        <w:rPr>
          <w:rFonts w:ascii="Times New Roman" w:hAnsi="Times New Roman" w:cs="Times New Roman"/>
          <w:sz w:val="21"/>
          <w:szCs w:val="21"/>
        </w:rPr>
        <w:t xml:space="preserve">ycle </w:t>
      </w:r>
      <w:r>
        <w:rPr>
          <w:rFonts w:ascii="Times New Roman" w:hAnsi="Times New Roman" w:cs="Times New Roman" w:hint="eastAsia"/>
          <w:sz w:val="21"/>
          <w:szCs w:val="21"/>
        </w:rPr>
        <w:t>f</w:t>
      </w:r>
      <w:r w:rsidRPr="004E6B91">
        <w:rPr>
          <w:rFonts w:ascii="Times New Roman" w:hAnsi="Times New Roman" w:cs="Times New Roman"/>
          <w:sz w:val="21"/>
          <w:szCs w:val="21"/>
        </w:rPr>
        <w:t xml:space="preserve">eedbacks to the </w:t>
      </w:r>
      <w:r>
        <w:rPr>
          <w:rFonts w:ascii="Times New Roman" w:hAnsi="Times New Roman" w:cs="Times New Roman" w:hint="eastAsia"/>
          <w:sz w:val="21"/>
          <w:szCs w:val="21"/>
        </w:rPr>
        <w:t>c</w:t>
      </w:r>
      <w:r w:rsidRPr="004E6B91">
        <w:rPr>
          <w:rFonts w:ascii="Times New Roman" w:hAnsi="Times New Roman" w:cs="Times New Roman"/>
          <w:sz w:val="21"/>
          <w:szCs w:val="21"/>
        </w:rPr>
        <w:t xml:space="preserve">limate </w:t>
      </w:r>
      <w:r>
        <w:rPr>
          <w:rFonts w:ascii="Times New Roman" w:hAnsi="Times New Roman" w:cs="Times New Roman" w:hint="eastAsia"/>
          <w:sz w:val="21"/>
          <w:szCs w:val="21"/>
        </w:rPr>
        <w:t>s</w:t>
      </w:r>
      <w:r w:rsidRPr="004E6B91">
        <w:rPr>
          <w:rFonts w:ascii="Times New Roman" w:hAnsi="Times New Roman" w:cs="Times New Roman"/>
          <w:sz w:val="21"/>
          <w:szCs w:val="21"/>
        </w:rPr>
        <w:t>ystem [J]. Science, 2003, 298(5601): 2173-2176.</w:t>
      </w:r>
    </w:p>
    <w:p w14:paraId="17E816B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2</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杨林章,徐琪.土壤生态系统</w:t>
      </w:r>
      <w:r w:rsidRPr="0010522A">
        <w:rPr>
          <w:rFonts w:ascii="Times New Roman" w:hAnsi="Times New Roman" w:cs="Times New Roman"/>
          <w:sz w:val="21"/>
          <w:szCs w:val="21"/>
        </w:rPr>
        <w:t>[M]</w:t>
      </w:r>
      <w:r w:rsidRPr="00985B29">
        <w:rPr>
          <w:rFonts w:cs="Times New Roman"/>
          <w:sz w:val="21"/>
          <w:szCs w:val="21"/>
        </w:rPr>
        <w:t>.科学出版社,</w:t>
      </w:r>
      <w:r w:rsidRPr="0010522A">
        <w:rPr>
          <w:rFonts w:ascii="Times New Roman" w:hAnsi="Times New Roman" w:cs="Times New Roman"/>
          <w:sz w:val="21"/>
          <w:szCs w:val="21"/>
        </w:rPr>
        <w:t>2005</w:t>
      </w:r>
      <w:r w:rsidRPr="00985B29">
        <w:rPr>
          <w:rFonts w:cs="Times New Roman"/>
          <w:sz w:val="21"/>
          <w:szCs w:val="21"/>
        </w:rPr>
        <w:t>.</w:t>
      </w:r>
    </w:p>
    <w:p w14:paraId="3DBB1D0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3</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任凤玲.施用有机肥我国典型农田土壤温室气体排放特征</w:t>
      </w:r>
      <w:r w:rsidRPr="0010522A">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中国农业科学院,</w:t>
      </w:r>
      <w:r w:rsidRPr="0010522A">
        <w:rPr>
          <w:rFonts w:ascii="Times New Roman" w:hAnsi="Times New Roman" w:cs="Times New Roman"/>
          <w:sz w:val="21"/>
          <w:szCs w:val="21"/>
        </w:rPr>
        <w:t>2018</w:t>
      </w:r>
      <w:r w:rsidRPr="00985B29">
        <w:rPr>
          <w:rFonts w:cs="Times New Roman"/>
          <w:sz w:val="21"/>
          <w:szCs w:val="21"/>
        </w:rPr>
        <w:t>.</w:t>
      </w:r>
    </w:p>
    <w:p w14:paraId="4E556D2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4</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张玉铭,胡春胜,张佳宝,</w:t>
      </w:r>
      <w:r w:rsidRPr="00985B29">
        <w:rPr>
          <w:rFonts w:cs="Times New Roman" w:hint="eastAsia"/>
          <w:sz w:val="21"/>
          <w:szCs w:val="21"/>
        </w:rPr>
        <w:t>等</w:t>
      </w:r>
      <w:r w:rsidRPr="00985B29">
        <w:rPr>
          <w:rFonts w:cs="Times New Roman"/>
          <w:sz w:val="21"/>
          <w:szCs w:val="21"/>
        </w:rPr>
        <w:t>.农田土壤主要温室气体</w:t>
      </w:r>
      <w:r w:rsidRPr="00985B29">
        <w:rPr>
          <w:rFonts w:cs="Times New Roman" w:hint="eastAsia"/>
          <w:sz w:val="21"/>
          <w:szCs w:val="21"/>
        </w:rPr>
        <w:t>（</w:t>
      </w:r>
      <w:r w:rsidRPr="0010522A">
        <w:rPr>
          <w:rFonts w:ascii="Times New Roman" w:hAnsi="Times New Roman" w:cs="Times New Roman"/>
          <w:sz w:val="21"/>
          <w:szCs w:val="21"/>
        </w:rPr>
        <w:t>CO</w:t>
      </w:r>
      <w:r w:rsidRPr="005F21D2">
        <w:rPr>
          <w:rFonts w:ascii="Times New Roman" w:hAnsi="Times New Roman" w:cs="Times New Roman"/>
          <w:sz w:val="21"/>
          <w:szCs w:val="21"/>
          <w:vertAlign w:val="subscript"/>
        </w:rPr>
        <w:t>2</w:t>
      </w:r>
      <w:r w:rsidRPr="0010522A">
        <w:rPr>
          <w:rFonts w:cs="Times New Roman"/>
          <w:sz w:val="21"/>
          <w:szCs w:val="21"/>
        </w:rPr>
        <w:t>,</w:t>
      </w:r>
      <w:r w:rsidRPr="0010522A">
        <w:rPr>
          <w:rFonts w:ascii="Times New Roman" w:hAnsi="Times New Roman" w:cs="Times New Roman"/>
          <w:sz w:val="21"/>
          <w:szCs w:val="21"/>
        </w:rPr>
        <w:t>CH</w:t>
      </w:r>
      <w:r w:rsidRPr="005F21D2">
        <w:rPr>
          <w:rFonts w:ascii="Times New Roman" w:hAnsi="Times New Roman" w:cs="Times New Roman"/>
          <w:sz w:val="21"/>
          <w:szCs w:val="21"/>
          <w:vertAlign w:val="subscript"/>
        </w:rPr>
        <w:t>4</w:t>
      </w:r>
      <w:r w:rsidRPr="0010522A">
        <w:rPr>
          <w:rFonts w:cs="Times New Roman"/>
          <w:sz w:val="21"/>
          <w:szCs w:val="21"/>
        </w:rPr>
        <w:t>,</w:t>
      </w:r>
      <w:r w:rsidRPr="0010522A">
        <w:rPr>
          <w:rFonts w:ascii="Times New Roman" w:hAnsi="Times New Roman" w:cs="Times New Roman"/>
          <w:sz w:val="21"/>
          <w:szCs w:val="21"/>
        </w:rPr>
        <w:t>N</w:t>
      </w:r>
      <w:r w:rsidRPr="005F21D2">
        <w:rPr>
          <w:rFonts w:ascii="Times New Roman" w:hAnsi="Times New Roman" w:cs="Times New Roman"/>
          <w:sz w:val="21"/>
          <w:szCs w:val="21"/>
          <w:vertAlign w:val="subscript"/>
        </w:rPr>
        <w:t>2</w:t>
      </w:r>
      <w:r w:rsidRPr="0010522A">
        <w:rPr>
          <w:rFonts w:ascii="Times New Roman" w:hAnsi="Times New Roman" w:cs="Times New Roman"/>
          <w:sz w:val="21"/>
          <w:szCs w:val="21"/>
        </w:rPr>
        <w:t>O</w:t>
      </w:r>
      <w:r w:rsidRPr="00985B29">
        <w:rPr>
          <w:rFonts w:cs="Times New Roman" w:hint="eastAsia"/>
          <w:sz w:val="21"/>
          <w:szCs w:val="21"/>
        </w:rPr>
        <w:t>）</w:t>
      </w:r>
      <w:r w:rsidRPr="00985B29">
        <w:rPr>
          <w:rFonts w:cs="Times New Roman"/>
          <w:sz w:val="21"/>
          <w:szCs w:val="21"/>
        </w:rPr>
        <w:t>的源/汇强度及其温室效应研究进展</w:t>
      </w:r>
      <w:r w:rsidRPr="0010522A">
        <w:rPr>
          <w:rFonts w:ascii="Times New Roman" w:hAnsi="Times New Roman" w:cs="Times New Roman"/>
          <w:sz w:val="21"/>
          <w:szCs w:val="21"/>
        </w:rPr>
        <w:t>[J]</w:t>
      </w:r>
      <w:r w:rsidRPr="00985B29">
        <w:rPr>
          <w:rFonts w:cs="Times New Roman"/>
          <w:sz w:val="21"/>
          <w:szCs w:val="21"/>
        </w:rPr>
        <w:t>.中国生态农业学报</w:t>
      </w:r>
      <w:r>
        <w:rPr>
          <w:rFonts w:cs="Times New Roman"/>
          <w:sz w:val="21"/>
          <w:szCs w:val="21"/>
        </w:rPr>
        <w:t>,</w:t>
      </w:r>
      <w:r w:rsidRPr="0010522A">
        <w:rPr>
          <w:rFonts w:ascii="Times New Roman" w:hAnsi="Times New Roman" w:cs="Times New Roman"/>
          <w:sz w:val="21"/>
          <w:szCs w:val="21"/>
        </w:rPr>
        <w:t>2011</w:t>
      </w:r>
      <w:r w:rsidRPr="00985B29">
        <w:rPr>
          <w:rFonts w:cs="Times New Roman"/>
          <w:sz w:val="21"/>
          <w:szCs w:val="21"/>
        </w:rPr>
        <w:t>,</w:t>
      </w:r>
      <w:r w:rsidRPr="0010522A">
        <w:rPr>
          <w:rFonts w:ascii="Times New Roman" w:hAnsi="Times New Roman" w:cs="Times New Roman"/>
          <w:sz w:val="21"/>
          <w:szCs w:val="21"/>
        </w:rPr>
        <w:t>19(4)</w:t>
      </w:r>
      <w:r w:rsidRPr="00985B29">
        <w:rPr>
          <w:rFonts w:cs="Times New Roman"/>
          <w:sz w:val="21"/>
          <w:szCs w:val="21"/>
        </w:rPr>
        <w:t>:</w:t>
      </w:r>
      <w:r w:rsidRPr="0010522A">
        <w:rPr>
          <w:rFonts w:ascii="Times New Roman" w:hAnsi="Times New Roman" w:cs="Times New Roman"/>
          <w:sz w:val="21"/>
          <w:szCs w:val="21"/>
        </w:rPr>
        <w:t>966-</w:t>
      </w:r>
      <w:r w:rsidRPr="0010522A">
        <w:rPr>
          <w:rFonts w:ascii="Times New Roman" w:hAnsi="Times New Roman" w:cs="Times New Roman" w:hint="eastAsia"/>
          <w:sz w:val="21"/>
          <w:szCs w:val="21"/>
        </w:rPr>
        <w:t>9</w:t>
      </w:r>
      <w:r w:rsidRPr="0010522A">
        <w:rPr>
          <w:rFonts w:ascii="Times New Roman" w:hAnsi="Times New Roman" w:cs="Times New Roman"/>
          <w:sz w:val="21"/>
          <w:szCs w:val="21"/>
        </w:rPr>
        <w:t>75</w:t>
      </w:r>
      <w:r w:rsidRPr="00985B29">
        <w:rPr>
          <w:rFonts w:cs="Times New Roman"/>
          <w:sz w:val="21"/>
          <w:szCs w:val="21"/>
        </w:rPr>
        <w:t>.</w:t>
      </w:r>
    </w:p>
    <w:p w14:paraId="3E48982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5</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F351F1">
        <w:rPr>
          <w:rFonts w:ascii="Times New Roman" w:hAnsi="Times New Roman" w:cs="Times New Roman"/>
          <w:sz w:val="21"/>
          <w:szCs w:val="21"/>
        </w:rPr>
        <w:t>Ito A, Inatomi M. Use of a process-based model for assessing the methane budgets of global terrestrial ecosystems and evaluation of uncertainty [J]. Biogeosciences, 2012, 9(2): 759-773.</w:t>
      </w:r>
    </w:p>
    <w:p w14:paraId="0201F21A"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6</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8C4307">
        <w:rPr>
          <w:rFonts w:ascii="Times New Roman" w:hAnsi="Times New Roman" w:cs="Times New Roman"/>
          <w:sz w:val="21"/>
          <w:szCs w:val="21"/>
        </w:rPr>
        <w:t>Tian H. Global methane and nitrous oxide emissions from terrestrial ecosystems due to multiple environmenta</w:t>
      </w:r>
      <w:r>
        <w:rPr>
          <w:rFonts w:ascii="Times New Roman" w:hAnsi="Times New Roman" w:cs="Times New Roman"/>
          <w:sz w:val="21"/>
          <w:szCs w:val="21"/>
        </w:rPr>
        <w:t>l changes [J]. Ecosystem Health</w:t>
      </w:r>
      <w:r>
        <w:rPr>
          <w:rFonts w:ascii="Times New Roman" w:hAnsi="Times New Roman" w:cs="Times New Roman" w:hint="eastAsia"/>
          <w:sz w:val="21"/>
          <w:szCs w:val="21"/>
        </w:rPr>
        <w:t xml:space="preserve"> &amp; </w:t>
      </w:r>
      <w:r w:rsidRPr="008C4307">
        <w:rPr>
          <w:rFonts w:ascii="Times New Roman" w:hAnsi="Times New Roman" w:cs="Times New Roman"/>
          <w:sz w:val="21"/>
          <w:szCs w:val="21"/>
        </w:rPr>
        <w:t>Sustainability, 2015, 1(1): 1-20.</w:t>
      </w:r>
    </w:p>
    <w:p w14:paraId="1FB1926F"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lastRenderedPageBreak/>
        <w:t>[1</w:t>
      </w:r>
      <w:r>
        <w:rPr>
          <w:rFonts w:ascii="Times New Roman" w:hAnsi="Times New Roman" w:cs="Times New Roman" w:hint="eastAsia"/>
          <w:sz w:val="21"/>
          <w:szCs w:val="21"/>
        </w:rPr>
        <w:t>7</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8C4307">
        <w:rPr>
          <w:rFonts w:ascii="Times New Roman" w:hAnsi="Times New Roman" w:cs="Times New Roman"/>
          <w:sz w:val="21"/>
          <w:szCs w:val="21"/>
        </w:rPr>
        <w:t>Lal R. Sequestering carbon and increasing productivity by conservation agriculture [J]. Journal of Soil &amp; Water Conservation, 2015, 70(3): 55-62.</w:t>
      </w:r>
    </w:p>
    <w:p w14:paraId="7A4B6EA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18</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D87F23">
        <w:rPr>
          <w:rFonts w:ascii="Times New Roman" w:hAnsi="Times New Roman" w:cs="Times New Roman"/>
          <w:sz w:val="21"/>
          <w:szCs w:val="21"/>
        </w:rPr>
        <w:t xml:space="preserve">Church J, Clark P, Cazenave A, et al. Climate </w:t>
      </w:r>
      <w:r w:rsidR="006B674C">
        <w:rPr>
          <w:rFonts w:ascii="Times New Roman" w:hAnsi="Times New Roman" w:cs="Times New Roman" w:hint="eastAsia"/>
          <w:sz w:val="21"/>
          <w:szCs w:val="21"/>
        </w:rPr>
        <w:t>c</w:t>
      </w:r>
      <w:r w:rsidRPr="00D87F23">
        <w:rPr>
          <w:rFonts w:ascii="Times New Roman" w:hAnsi="Times New Roman" w:cs="Times New Roman"/>
          <w:sz w:val="21"/>
          <w:szCs w:val="21"/>
        </w:rPr>
        <w:t xml:space="preserve">hange 2013: </w:t>
      </w:r>
      <w:r w:rsidR="006B674C">
        <w:rPr>
          <w:rFonts w:ascii="Times New Roman" w:hAnsi="Times New Roman" w:cs="Times New Roman" w:hint="eastAsia"/>
          <w:sz w:val="21"/>
          <w:szCs w:val="21"/>
        </w:rPr>
        <w:t>t</w:t>
      </w:r>
      <w:r w:rsidRPr="00D87F23">
        <w:rPr>
          <w:rFonts w:ascii="Times New Roman" w:hAnsi="Times New Roman" w:cs="Times New Roman"/>
          <w:sz w:val="21"/>
          <w:szCs w:val="21"/>
        </w:rPr>
        <w:t xml:space="preserve">he </w:t>
      </w:r>
      <w:r w:rsidR="006B674C">
        <w:rPr>
          <w:rFonts w:ascii="Times New Roman" w:hAnsi="Times New Roman" w:cs="Times New Roman" w:hint="eastAsia"/>
          <w:sz w:val="21"/>
          <w:szCs w:val="21"/>
        </w:rPr>
        <w:t>p</w:t>
      </w:r>
      <w:r w:rsidRPr="00D87F23">
        <w:rPr>
          <w:rFonts w:ascii="Times New Roman" w:hAnsi="Times New Roman" w:cs="Times New Roman"/>
          <w:sz w:val="21"/>
          <w:szCs w:val="21"/>
        </w:rPr>
        <w:t xml:space="preserve">hysical </w:t>
      </w:r>
      <w:r w:rsidR="006B674C">
        <w:rPr>
          <w:rFonts w:ascii="Times New Roman" w:hAnsi="Times New Roman" w:cs="Times New Roman" w:hint="eastAsia"/>
          <w:sz w:val="21"/>
          <w:szCs w:val="21"/>
        </w:rPr>
        <w:t>s</w:t>
      </w:r>
      <w:r w:rsidRPr="00D87F23">
        <w:rPr>
          <w:rFonts w:ascii="Times New Roman" w:hAnsi="Times New Roman" w:cs="Times New Roman"/>
          <w:sz w:val="21"/>
          <w:szCs w:val="21"/>
        </w:rPr>
        <w:t xml:space="preserve">cience </w:t>
      </w:r>
      <w:r w:rsidR="006B674C">
        <w:rPr>
          <w:rFonts w:ascii="Times New Roman" w:hAnsi="Times New Roman" w:cs="Times New Roman" w:hint="eastAsia"/>
          <w:sz w:val="21"/>
          <w:szCs w:val="21"/>
        </w:rPr>
        <w:t>b</w:t>
      </w:r>
      <w:r w:rsidRPr="00D87F23">
        <w:rPr>
          <w:rFonts w:ascii="Times New Roman" w:hAnsi="Times New Roman" w:cs="Times New Roman"/>
          <w:sz w:val="21"/>
          <w:szCs w:val="21"/>
        </w:rPr>
        <w:t xml:space="preserve">asis. Contribution of </w:t>
      </w:r>
      <w:r w:rsidR="006B674C">
        <w:rPr>
          <w:rFonts w:ascii="Times New Roman" w:hAnsi="Times New Roman" w:cs="Times New Roman" w:hint="eastAsia"/>
          <w:sz w:val="21"/>
          <w:szCs w:val="21"/>
        </w:rPr>
        <w:t>w</w:t>
      </w:r>
      <w:r w:rsidRPr="00D87F23">
        <w:rPr>
          <w:rFonts w:ascii="Times New Roman" w:hAnsi="Times New Roman" w:cs="Times New Roman"/>
          <w:sz w:val="21"/>
          <w:szCs w:val="21"/>
        </w:rPr>
        <w:t xml:space="preserve">orking </w:t>
      </w:r>
      <w:r w:rsidR="006B674C">
        <w:rPr>
          <w:rFonts w:ascii="Times New Roman" w:hAnsi="Times New Roman" w:cs="Times New Roman" w:hint="eastAsia"/>
          <w:sz w:val="21"/>
          <w:szCs w:val="21"/>
        </w:rPr>
        <w:t>g</w:t>
      </w:r>
      <w:r w:rsidRPr="00D87F23">
        <w:rPr>
          <w:rFonts w:ascii="Times New Roman" w:hAnsi="Times New Roman" w:cs="Times New Roman"/>
          <w:sz w:val="21"/>
          <w:szCs w:val="21"/>
        </w:rPr>
        <w:t xml:space="preserve">roup I to the </w:t>
      </w:r>
      <w:r w:rsidR="006B674C">
        <w:rPr>
          <w:rFonts w:ascii="Times New Roman" w:hAnsi="Times New Roman" w:cs="Times New Roman" w:hint="eastAsia"/>
          <w:sz w:val="21"/>
          <w:szCs w:val="21"/>
        </w:rPr>
        <w:t>f</w:t>
      </w:r>
      <w:r w:rsidRPr="00D87F23">
        <w:rPr>
          <w:rFonts w:ascii="Times New Roman" w:hAnsi="Times New Roman" w:cs="Times New Roman"/>
          <w:sz w:val="21"/>
          <w:szCs w:val="21"/>
        </w:rPr>
        <w:t xml:space="preserve">ifth </w:t>
      </w:r>
      <w:r w:rsidR="006B674C">
        <w:rPr>
          <w:rFonts w:ascii="Times New Roman" w:hAnsi="Times New Roman" w:cs="Times New Roman" w:hint="eastAsia"/>
          <w:sz w:val="21"/>
          <w:szCs w:val="21"/>
        </w:rPr>
        <w:t>a</w:t>
      </w:r>
      <w:r w:rsidRPr="00D87F23">
        <w:rPr>
          <w:rFonts w:ascii="Times New Roman" w:hAnsi="Times New Roman" w:cs="Times New Roman"/>
          <w:sz w:val="21"/>
          <w:szCs w:val="21"/>
        </w:rPr>
        <w:t xml:space="preserve">ssessment </w:t>
      </w:r>
      <w:r w:rsidR="006B674C">
        <w:rPr>
          <w:rFonts w:ascii="Times New Roman" w:hAnsi="Times New Roman" w:cs="Times New Roman" w:hint="eastAsia"/>
          <w:sz w:val="21"/>
          <w:szCs w:val="21"/>
        </w:rPr>
        <w:t>r</w:t>
      </w:r>
      <w:r w:rsidRPr="00D87F23">
        <w:rPr>
          <w:rFonts w:ascii="Times New Roman" w:hAnsi="Times New Roman" w:cs="Times New Roman"/>
          <w:sz w:val="21"/>
          <w:szCs w:val="21"/>
        </w:rPr>
        <w:t xml:space="preserve">eport of the </w:t>
      </w:r>
      <w:r w:rsidR="006B674C">
        <w:rPr>
          <w:rFonts w:ascii="Times New Roman" w:hAnsi="Times New Roman" w:cs="Times New Roman" w:hint="eastAsia"/>
          <w:sz w:val="21"/>
          <w:szCs w:val="21"/>
        </w:rPr>
        <w:t>i</w:t>
      </w:r>
      <w:r w:rsidRPr="00D87F23">
        <w:rPr>
          <w:rFonts w:ascii="Times New Roman" w:hAnsi="Times New Roman" w:cs="Times New Roman"/>
          <w:sz w:val="21"/>
          <w:szCs w:val="21"/>
        </w:rPr>
        <w:t xml:space="preserve">ntergovernmental </w:t>
      </w:r>
      <w:r w:rsidR="006B674C">
        <w:rPr>
          <w:rFonts w:ascii="Times New Roman" w:hAnsi="Times New Roman" w:cs="Times New Roman" w:hint="eastAsia"/>
          <w:sz w:val="21"/>
          <w:szCs w:val="21"/>
        </w:rPr>
        <w:t>p</w:t>
      </w:r>
      <w:r w:rsidRPr="00D87F23">
        <w:rPr>
          <w:rFonts w:ascii="Times New Roman" w:hAnsi="Times New Roman" w:cs="Times New Roman"/>
          <w:sz w:val="21"/>
          <w:szCs w:val="21"/>
        </w:rPr>
        <w:t xml:space="preserve">anel on </w:t>
      </w:r>
      <w:r w:rsidR="006B674C">
        <w:rPr>
          <w:rFonts w:ascii="Times New Roman" w:hAnsi="Times New Roman" w:cs="Times New Roman" w:hint="eastAsia"/>
          <w:sz w:val="21"/>
          <w:szCs w:val="21"/>
        </w:rPr>
        <w:t>c</w:t>
      </w:r>
      <w:r w:rsidRPr="00D87F23">
        <w:rPr>
          <w:rFonts w:ascii="Times New Roman" w:hAnsi="Times New Roman" w:cs="Times New Roman"/>
          <w:sz w:val="21"/>
          <w:szCs w:val="21"/>
        </w:rPr>
        <w:t xml:space="preserve">limate </w:t>
      </w:r>
      <w:r w:rsidR="006B674C">
        <w:rPr>
          <w:rFonts w:ascii="Times New Roman" w:hAnsi="Times New Roman" w:cs="Times New Roman" w:hint="eastAsia"/>
          <w:sz w:val="21"/>
          <w:szCs w:val="21"/>
        </w:rPr>
        <w:t>c</w:t>
      </w:r>
      <w:r w:rsidRPr="00D87F23">
        <w:rPr>
          <w:rFonts w:ascii="Times New Roman" w:hAnsi="Times New Roman" w:cs="Times New Roman"/>
          <w:sz w:val="21"/>
          <w:szCs w:val="21"/>
        </w:rPr>
        <w:t>hange [J]. Computational Geometry, 2013, 18(2): 95-121.</w:t>
      </w:r>
    </w:p>
    <w:p w14:paraId="3AE04A8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19</w:t>
      </w:r>
      <w:r>
        <w:rPr>
          <w:rFonts w:ascii="Times New Roman" w:hAnsi="Times New Roman" w:cs="Times New Roman"/>
          <w:sz w:val="21"/>
          <w:szCs w:val="21"/>
        </w:rPr>
        <w:t>]</w:t>
      </w:r>
      <w:r>
        <w:rPr>
          <w:rFonts w:ascii="Times New Roman" w:hAnsi="Times New Roman" w:cs="Times New Roman" w:hint="eastAsia"/>
          <w:sz w:val="21"/>
          <w:szCs w:val="21"/>
        </w:rPr>
        <w:t xml:space="preserve"> </w:t>
      </w:r>
      <w:r w:rsidRPr="00D87F23">
        <w:rPr>
          <w:rFonts w:ascii="Times New Roman" w:hAnsi="Times New Roman" w:cs="Times New Roman"/>
          <w:sz w:val="21"/>
          <w:szCs w:val="21"/>
        </w:rPr>
        <w:t>Smith P. Soils and climate change [J]. Current Opinion in Environmental Sustainability, 2012, 4(5): 539-544.</w:t>
      </w:r>
    </w:p>
    <w:p w14:paraId="49987C8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0</w:t>
      </w:r>
      <w:r w:rsidRPr="00AE7BBD">
        <w:rPr>
          <w:rFonts w:ascii="Times New Roman" w:hAnsi="Times New Roman" w:cs="Times New Roman"/>
          <w:sz w:val="21"/>
          <w:szCs w:val="21"/>
        </w:rPr>
        <w:t>]</w:t>
      </w:r>
      <w:r w:rsidRPr="00AE7BBD">
        <w:rPr>
          <w:rFonts w:ascii="Times New Roman" w:hAnsi="Times New Roman" w:cs="Times New Roman"/>
          <w:sz w:val="21"/>
          <w:szCs w:val="21"/>
        </w:rPr>
        <w:tab/>
      </w:r>
      <w:r>
        <w:rPr>
          <w:rFonts w:ascii="Times New Roman" w:hAnsi="Times New Roman" w:cs="Times New Roman"/>
          <w:sz w:val="21"/>
          <w:szCs w:val="21"/>
        </w:rPr>
        <w:t>Grace J,</w:t>
      </w:r>
      <w:r>
        <w:rPr>
          <w:rFonts w:ascii="Times New Roman" w:hAnsi="Times New Roman" w:cs="Times New Roman" w:hint="eastAsia"/>
          <w:sz w:val="21"/>
          <w:szCs w:val="21"/>
        </w:rPr>
        <w:t xml:space="preserve"> </w:t>
      </w:r>
      <w:r w:rsidRPr="002E0C57">
        <w:rPr>
          <w:rFonts w:ascii="Times New Roman" w:hAnsi="Times New Roman" w:cs="Times New Roman"/>
          <w:sz w:val="21"/>
          <w:szCs w:val="21"/>
        </w:rPr>
        <w:t xml:space="preserve">Rayment M. </w:t>
      </w:r>
      <w:r>
        <w:rPr>
          <w:rFonts w:ascii="Times New Roman" w:hAnsi="Times New Roman" w:cs="Times New Roman"/>
          <w:sz w:val="21"/>
          <w:szCs w:val="21"/>
        </w:rPr>
        <w:t>Respiration in the balance [J].</w:t>
      </w:r>
      <w:r>
        <w:rPr>
          <w:rFonts w:ascii="Times New Roman" w:hAnsi="Times New Roman" w:cs="Times New Roman" w:hint="eastAsia"/>
          <w:sz w:val="21"/>
          <w:szCs w:val="21"/>
        </w:rPr>
        <w:t xml:space="preserve"> </w:t>
      </w:r>
      <w:r w:rsidRPr="002E0C57">
        <w:rPr>
          <w:rFonts w:ascii="Times New Roman" w:hAnsi="Times New Roman" w:cs="Times New Roman"/>
          <w:sz w:val="21"/>
          <w:szCs w:val="21"/>
        </w:rPr>
        <w:t>Nature, 2000, 404(6780): 819-820.</w:t>
      </w:r>
    </w:p>
    <w:p w14:paraId="79EF270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1</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2E0C57">
        <w:rPr>
          <w:rFonts w:ascii="Times New Roman" w:hAnsi="Times New Roman" w:cs="Times New Roman"/>
          <w:sz w:val="21"/>
          <w:szCs w:val="21"/>
        </w:rPr>
        <w:t xml:space="preserve">Meyer L. Climate </w:t>
      </w:r>
      <w:r>
        <w:rPr>
          <w:rFonts w:ascii="Times New Roman" w:hAnsi="Times New Roman" w:cs="Times New Roman" w:hint="eastAsia"/>
          <w:sz w:val="21"/>
          <w:szCs w:val="21"/>
        </w:rPr>
        <w:t>c</w:t>
      </w:r>
      <w:r w:rsidRPr="002E0C57">
        <w:rPr>
          <w:rFonts w:ascii="Times New Roman" w:hAnsi="Times New Roman" w:cs="Times New Roman"/>
          <w:sz w:val="21"/>
          <w:szCs w:val="21"/>
        </w:rPr>
        <w:t xml:space="preserve">hange 2007: </w:t>
      </w:r>
      <w:r>
        <w:rPr>
          <w:rFonts w:ascii="Times New Roman" w:hAnsi="Times New Roman" w:cs="Times New Roman" w:hint="eastAsia"/>
          <w:sz w:val="21"/>
          <w:szCs w:val="21"/>
        </w:rPr>
        <w:t>m</w:t>
      </w:r>
      <w:r w:rsidRPr="002E0C57">
        <w:rPr>
          <w:rFonts w:ascii="Times New Roman" w:hAnsi="Times New Roman" w:cs="Times New Roman"/>
          <w:sz w:val="21"/>
          <w:szCs w:val="21"/>
        </w:rPr>
        <w:t xml:space="preserve">itigation. </w:t>
      </w:r>
      <w:r>
        <w:rPr>
          <w:rFonts w:ascii="Times New Roman" w:hAnsi="Times New Roman" w:cs="Times New Roman" w:hint="eastAsia"/>
          <w:sz w:val="21"/>
          <w:szCs w:val="21"/>
        </w:rPr>
        <w:t>c</w:t>
      </w:r>
      <w:r w:rsidRPr="002E0C57">
        <w:rPr>
          <w:rFonts w:ascii="Times New Roman" w:hAnsi="Times New Roman" w:cs="Times New Roman"/>
          <w:sz w:val="21"/>
          <w:szCs w:val="21"/>
        </w:rPr>
        <w:t xml:space="preserve">ontribution of </w:t>
      </w:r>
      <w:r>
        <w:rPr>
          <w:rFonts w:ascii="Times New Roman" w:hAnsi="Times New Roman" w:cs="Times New Roman" w:hint="eastAsia"/>
          <w:sz w:val="21"/>
          <w:szCs w:val="21"/>
        </w:rPr>
        <w:t>w</w:t>
      </w:r>
      <w:r w:rsidRPr="002E0C57">
        <w:rPr>
          <w:rFonts w:ascii="Times New Roman" w:hAnsi="Times New Roman" w:cs="Times New Roman"/>
          <w:sz w:val="21"/>
          <w:szCs w:val="21"/>
        </w:rPr>
        <w:t xml:space="preserve">orking </w:t>
      </w:r>
      <w:r>
        <w:rPr>
          <w:rFonts w:ascii="Times New Roman" w:hAnsi="Times New Roman" w:cs="Times New Roman" w:hint="eastAsia"/>
          <w:sz w:val="21"/>
          <w:szCs w:val="21"/>
        </w:rPr>
        <w:t>g</w:t>
      </w:r>
      <w:r w:rsidRPr="002E0C57">
        <w:rPr>
          <w:rFonts w:ascii="Times New Roman" w:hAnsi="Times New Roman" w:cs="Times New Roman"/>
          <w:sz w:val="21"/>
          <w:szCs w:val="21"/>
        </w:rPr>
        <w:t xml:space="preserve">roup III to the </w:t>
      </w:r>
      <w:r>
        <w:rPr>
          <w:rFonts w:ascii="Times New Roman" w:hAnsi="Times New Roman" w:cs="Times New Roman" w:hint="eastAsia"/>
          <w:sz w:val="21"/>
          <w:szCs w:val="21"/>
        </w:rPr>
        <w:t>f</w:t>
      </w:r>
      <w:r w:rsidRPr="002E0C57">
        <w:rPr>
          <w:rFonts w:ascii="Times New Roman" w:hAnsi="Times New Roman" w:cs="Times New Roman"/>
          <w:sz w:val="21"/>
          <w:szCs w:val="21"/>
        </w:rPr>
        <w:t xml:space="preserve">ourth </w:t>
      </w:r>
      <w:r>
        <w:rPr>
          <w:rFonts w:ascii="Times New Roman" w:hAnsi="Times New Roman" w:cs="Times New Roman" w:hint="eastAsia"/>
          <w:sz w:val="21"/>
          <w:szCs w:val="21"/>
        </w:rPr>
        <w:t>a</w:t>
      </w:r>
      <w:r w:rsidRPr="002E0C57">
        <w:rPr>
          <w:rFonts w:ascii="Times New Roman" w:hAnsi="Times New Roman" w:cs="Times New Roman"/>
          <w:sz w:val="21"/>
          <w:szCs w:val="21"/>
        </w:rPr>
        <w:t xml:space="preserve">ssessment </w:t>
      </w:r>
      <w:r>
        <w:rPr>
          <w:rFonts w:ascii="Times New Roman" w:hAnsi="Times New Roman" w:cs="Times New Roman" w:hint="eastAsia"/>
          <w:sz w:val="21"/>
          <w:szCs w:val="21"/>
        </w:rPr>
        <w:t>r</w:t>
      </w:r>
      <w:r w:rsidRPr="002E0C57">
        <w:rPr>
          <w:rFonts w:ascii="Times New Roman" w:hAnsi="Times New Roman" w:cs="Times New Roman"/>
          <w:sz w:val="21"/>
          <w:szCs w:val="21"/>
        </w:rPr>
        <w:t xml:space="preserve">eport of the </w:t>
      </w:r>
      <w:r>
        <w:rPr>
          <w:rFonts w:ascii="Times New Roman" w:hAnsi="Times New Roman" w:cs="Times New Roman" w:hint="eastAsia"/>
          <w:sz w:val="21"/>
          <w:szCs w:val="21"/>
        </w:rPr>
        <w:t>i</w:t>
      </w:r>
      <w:r w:rsidRPr="002E0C57">
        <w:rPr>
          <w:rFonts w:ascii="Times New Roman" w:hAnsi="Times New Roman" w:cs="Times New Roman"/>
          <w:sz w:val="21"/>
          <w:szCs w:val="21"/>
        </w:rPr>
        <w:t xml:space="preserve">ntergovernmental </w:t>
      </w:r>
      <w:r>
        <w:rPr>
          <w:rFonts w:ascii="Times New Roman" w:hAnsi="Times New Roman" w:cs="Times New Roman" w:hint="eastAsia"/>
          <w:sz w:val="21"/>
          <w:szCs w:val="21"/>
        </w:rPr>
        <w:t>p</w:t>
      </w:r>
      <w:r w:rsidRPr="002E0C57">
        <w:rPr>
          <w:rFonts w:ascii="Times New Roman" w:hAnsi="Times New Roman" w:cs="Times New Roman"/>
          <w:sz w:val="21"/>
          <w:szCs w:val="21"/>
        </w:rPr>
        <w:t xml:space="preserve">anel on </w:t>
      </w:r>
      <w:r>
        <w:rPr>
          <w:rFonts w:ascii="Times New Roman" w:hAnsi="Times New Roman" w:cs="Times New Roman" w:hint="eastAsia"/>
          <w:sz w:val="21"/>
          <w:szCs w:val="21"/>
        </w:rPr>
        <w:t>c</w:t>
      </w:r>
      <w:r w:rsidRPr="002E0C57">
        <w:rPr>
          <w:rFonts w:ascii="Times New Roman" w:hAnsi="Times New Roman" w:cs="Times New Roman"/>
          <w:sz w:val="21"/>
          <w:szCs w:val="21"/>
        </w:rPr>
        <w:t xml:space="preserve">limate </w:t>
      </w:r>
      <w:r>
        <w:rPr>
          <w:rFonts w:ascii="Times New Roman" w:hAnsi="Times New Roman" w:cs="Times New Roman" w:hint="eastAsia"/>
          <w:sz w:val="21"/>
          <w:szCs w:val="21"/>
        </w:rPr>
        <w:t>c</w:t>
      </w:r>
      <w:r w:rsidRPr="002E0C57">
        <w:rPr>
          <w:rFonts w:ascii="Times New Roman" w:hAnsi="Times New Roman" w:cs="Times New Roman"/>
          <w:sz w:val="21"/>
          <w:szCs w:val="21"/>
        </w:rPr>
        <w:t>hange [M].</w:t>
      </w:r>
      <w:r>
        <w:rPr>
          <w:rFonts w:ascii="Times New Roman" w:hAnsi="Times New Roman" w:cs="Times New Roman" w:hint="eastAsia"/>
          <w:sz w:val="21"/>
          <w:szCs w:val="21"/>
        </w:rPr>
        <w:t xml:space="preserve"> </w:t>
      </w:r>
      <w:r w:rsidRPr="00D16D3E">
        <w:rPr>
          <w:rFonts w:ascii="Times New Roman" w:hAnsi="Times New Roman" w:cs="Times New Roman"/>
          <w:sz w:val="21"/>
          <w:szCs w:val="21"/>
        </w:rPr>
        <w:t>Cambridge University Press</w:t>
      </w:r>
      <w:r>
        <w:rPr>
          <w:rFonts w:ascii="Times New Roman" w:hAnsi="Times New Roman" w:cs="Times New Roman"/>
          <w:sz w:val="21"/>
          <w:szCs w:val="21"/>
        </w:rPr>
        <w:t>,</w:t>
      </w:r>
      <w:r>
        <w:rPr>
          <w:rFonts w:ascii="Times New Roman" w:hAnsi="Times New Roman" w:cs="Times New Roman" w:hint="eastAsia"/>
          <w:sz w:val="21"/>
          <w:szCs w:val="21"/>
        </w:rPr>
        <w:t xml:space="preserve"> </w:t>
      </w:r>
      <w:r w:rsidRPr="002E0C57">
        <w:rPr>
          <w:rFonts w:ascii="Times New Roman" w:hAnsi="Times New Roman" w:cs="Times New Roman"/>
          <w:sz w:val="21"/>
          <w:szCs w:val="21"/>
        </w:rPr>
        <w:t>2007.</w:t>
      </w:r>
    </w:p>
    <w:p w14:paraId="66BA2B4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2</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张强,巨晓棠,张福锁.应用修正的</w:t>
      </w:r>
      <w:r w:rsidRPr="00C14385">
        <w:rPr>
          <w:rFonts w:ascii="Times New Roman" w:hAnsi="Times New Roman" w:cs="Times New Roman"/>
          <w:sz w:val="21"/>
          <w:szCs w:val="21"/>
        </w:rPr>
        <w:t>IPCC2006</w:t>
      </w:r>
      <w:r w:rsidRPr="00985B29">
        <w:rPr>
          <w:rFonts w:cs="Times New Roman"/>
          <w:sz w:val="21"/>
          <w:szCs w:val="21"/>
        </w:rPr>
        <w:t>方法对中国农田</w:t>
      </w:r>
      <w:r w:rsidRPr="00846FEC">
        <w:rPr>
          <w:rFonts w:ascii="Times New Roman" w:hAnsi="Times New Roman" w:cs="Times New Roman"/>
          <w:sz w:val="21"/>
          <w:szCs w:val="21"/>
        </w:rPr>
        <w:t>N</w:t>
      </w:r>
      <w:r w:rsidRPr="00846FEC">
        <w:rPr>
          <w:rFonts w:ascii="Times New Roman" w:hAnsi="Times New Roman" w:cs="Times New Roman"/>
          <w:sz w:val="21"/>
          <w:szCs w:val="21"/>
          <w:vertAlign w:val="subscript"/>
        </w:rPr>
        <w:t>2</w:t>
      </w:r>
      <w:r w:rsidRPr="00846FEC">
        <w:rPr>
          <w:rFonts w:ascii="Times New Roman" w:hAnsi="Times New Roman" w:cs="Times New Roman"/>
          <w:sz w:val="21"/>
          <w:szCs w:val="21"/>
        </w:rPr>
        <w:t>O</w:t>
      </w:r>
      <w:r w:rsidRPr="00985B29">
        <w:rPr>
          <w:rFonts w:cs="Times New Roman"/>
          <w:sz w:val="21"/>
          <w:szCs w:val="21"/>
        </w:rPr>
        <w:t>排放量重新估算</w:t>
      </w:r>
      <w:r w:rsidRPr="00C14385">
        <w:rPr>
          <w:rFonts w:ascii="Times New Roman" w:hAnsi="Times New Roman" w:cs="Times New Roman"/>
          <w:sz w:val="21"/>
          <w:szCs w:val="21"/>
        </w:rPr>
        <w:t>[J]</w:t>
      </w:r>
      <w:r w:rsidRPr="00985B29">
        <w:rPr>
          <w:rFonts w:cs="Times New Roman"/>
          <w:sz w:val="21"/>
          <w:szCs w:val="21"/>
        </w:rPr>
        <w:t>.中国生态农业学报,</w:t>
      </w:r>
      <w:r w:rsidRPr="005F21D2">
        <w:rPr>
          <w:rFonts w:ascii="Times New Roman" w:hAnsi="Times New Roman" w:cs="Times New Roman"/>
          <w:sz w:val="21"/>
          <w:szCs w:val="21"/>
        </w:rPr>
        <w:t>2010</w:t>
      </w:r>
      <w:r w:rsidRPr="00985B29">
        <w:rPr>
          <w:rFonts w:cs="Times New Roman"/>
          <w:sz w:val="21"/>
          <w:szCs w:val="21"/>
        </w:rPr>
        <w:t>,</w:t>
      </w:r>
      <w:r w:rsidRPr="005F21D2">
        <w:rPr>
          <w:rFonts w:ascii="Times New Roman" w:hAnsi="Times New Roman" w:cs="Times New Roman"/>
          <w:sz w:val="21"/>
          <w:szCs w:val="21"/>
        </w:rPr>
        <w:t>18(1)</w:t>
      </w:r>
      <w:r w:rsidRPr="00985B29">
        <w:rPr>
          <w:rFonts w:cs="Times New Roman"/>
          <w:sz w:val="21"/>
          <w:szCs w:val="21"/>
        </w:rPr>
        <w:t>:</w:t>
      </w:r>
      <w:r w:rsidRPr="005F21D2">
        <w:rPr>
          <w:rFonts w:ascii="Times New Roman" w:hAnsi="Times New Roman" w:cs="Times New Roman"/>
          <w:sz w:val="21"/>
          <w:szCs w:val="21"/>
        </w:rPr>
        <w:t>7-13</w:t>
      </w:r>
      <w:r w:rsidRPr="00985B29">
        <w:rPr>
          <w:rFonts w:cs="Times New Roman"/>
          <w:sz w:val="21"/>
          <w:szCs w:val="21"/>
        </w:rPr>
        <w:t>.</w:t>
      </w:r>
    </w:p>
    <w:p w14:paraId="0F1A87D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3</w:t>
      </w:r>
      <w:r w:rsidRPr="008E00F4">
        <w:rPr>
          <w:rFonts w:ascii="Times New Roman" w:hAnsi="Times New Roman" w:cs="Times New Roman"/>
          <w:sz w:val="21"/>
          <w:szCs w:val="21"/>
        </w:rPr>
        <w:t>]</w:t>
      </w:r>
      <w:r w:rsidRPr="00AE7BBD">
        <w:rPr>
          <w:rFonts w:ascii="Times New Roman" w:hAnsi="Times New Roman" w:cs="Times New Roman"/>
          <w:sz w:val="21"/>
          <w:szCs w:val="21"/>
        </w:rPr>
        <w:tab/>
      </w:r>
      <w:r w:rsidRPr="002E0C57">
        <w:rPr>
          <w:rFonts w:ascii="Times New Roman" w:hAnsi="Times New Roman" w:cs="Times New Roman"/>
          <w:sz w:val="21"/>
          <w:szCs w:val="21"/>
        </w:rPr>
        <w:t>H</w:t>
      </w:r>
      <w:r>
        <w:rPr>
          <w:rFonts w:ascii="Times New Roman" w:hAnsi="Times New Roman" w:cs="Times New Roman" w:hint="eastAsia"/>
          <w:sz w:val="21"/>
          <w:szCs w:val="21"/>
        </w:rPr>
        <w:t>uang Y</w:t>
      </w:r>
      <w:r>
        <w:rPr>
          <w:rFonts w:ascii="Times New Roman" w:hAnsi="Times New Roman" w:cs="Times New Roman"/>
          <w:sz w:val="21"/>
          <w:szCs w:val="21"/>
        </w:rPr>
        <w:t>,</w:t>
      </w:r>
      <w:r>
        <w:rPr>
          <w:rFonts w:ascii="Times New Roman" w:hAnsi="Times New Roman" w:cs="Times New Roman" w:hint="eastAsia"/>
          <w:sz w:val="21"/>
          <w:szCs w:val="21"/>
        </w:rPr>
        <w:t xml:space="preserve"> </w:t>
      </w:r>
      <w:r w:rsidRPr="002E0C57">
        <w:rPr>
          <w:rFonts w:ascii="Times New Roman" w:hAnsi="Times New Roman" w:cs="Times New Roman"/>
          <w:sz w:val="21"/>
          <w:szCs w:val="21"/>
        </w:rPr>
        <w:t>T</w:t>
      </w:r>
      <w:r>
        <w:rPr>
          <w:rFonts w:ascii="Times New Roman" w:hAnsi="Times New Roman" w:cs="Times New Roman" w:hint="eastAsia"/>
          <w:sz w:val="21"/>
          <w:szCs w:val="21"/>
        </w:rPr>
        <w:t>ang Y H</w:t>
      </w:r>
      <w:r w:rsidRPr="002E0C57">
        <w:rPr>
          <w:rFonts w:ascii="Times New Roman" w:hAnsi="Times New Roman" w:cs="Times New Roman"/>
          <w:sz w:val="21"/>
          <w:szCs w:val="21"/>
        </w:rPr>
        <w:t xml:space="preserve">. </w:t>
      </w:r>
      <w:r>
        <w:rPr>
          <w:rFonts w:ascii="Times New Roman" w:hAnsi="Times New Roman" w:cs="Times New Roman"/>
          <w:sz w:val="21"/>
          <w:szCs w:val="21"/>
        </w:rPr>
        <w:t>An estimate of greenhouse gas (</w:t>
      </w:r>
      <w:r w:rsidRPr="002E0C57">
        <w:rPr>
          <w:rFonts w:ascii="Times New Roman" w:hAnsi="Times New Roman" w:cs="Times New Roman"/>
          <w:sz w:val="21"/>
          <w:szCs w:val="21"/>
        </w:rPr>
        <w:t>N</w:t>
      </w:r>
      <w:r w:rsidRPr="005F21D2">
        <w:rPr>
          <w:rFonts w:ascii="Times New Roman" w:hAnsi="Times New Roman" w:cs="Times New Roman"/>
          <w:sz w:val="21"/>
          <w:szCs w:val="21"/>
          <w:vertAlign w:val="subscript"/>
        </w:rPr>
        <w:t>2</w:t>
      </w:r>
      <w:r w:rsidRPr="002E0C57">
        <w:rPr>
          <w:rFonts w:ascii="Times New Roman" w:hAnsi="Times New Roman" w:cs="Times New Roman"/>
          <w:sz w:val="21"/>
          <w:szCs w:val="21"/>
        </w:rPr>
        <w:t>O and CO</w:t>
      </w:r>
      <w:r w:rsidRPr="005F21D2">
        <w:rPr>
          <w:rFonts w:ascii="Times New Roman" w:hAnsi="Times New Roman" w:cs="Times New Roman"/>
          <w:sz w:val="21"/>
          <w:szCs w:val="21"/>
          <w:vertAlign w:val="subscript"/>
        </w:rPr>
        <w:t>2</w:t>
      </w:r>
      <w:r w:rsidRPr="002E0C57">
        <w:rPr>
          <w:rFonts w:ascii="Times New Roman" w:hAnsi="Times New Roman" w:cs="Times New Roman"/>
          <w:sz w:val="21"/>
          <w:szCs w:val="21"/>
        </w:rPr>
        <w:t>) mitigation potential under various scenarios of nitrogen use efficiency in Chinese croplands [J]. Global Change Biology, 2010, 16(11): 2958-2970.</w:t>
      </w:r>
    </w:p>
    <w:p w14:paraId="07D9855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4</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米迎宾,杨劲松,姚荣江,</w:t>
      </w:r>
      <w:r w:rsidRPr="00985B29">
        <w:rPr>
          <w:rFonts w:cs="Times New Roman" w:hint="eastAsia"/>
          <w:sz w:val="21"/>
          <w:szCs w:val="21"/>
        </w:rPr>
        <w:t>等</w:t>
      </w:r>
      <w:r w:rsidRPr="00985B29">
        <w:rPr>
          <w:rFonts w:cs="Times New Roman"/>
          <w:sz w:val="21"/>
          <w:szCs w:val="21"/>
        </w:rPr>
        <w:t>.不同措施对滨海盐渍土壤呼吸、电导率和有机碳的影响</w:t>
      </w:r>
      <w:r w:rsidRPr="005F21D2">
        <w:rPr>
          <w:rFonts w:ascii="Times New Roman" w:hAnsi="Times New Roman" w:cs="Times New Roman"/>
          <w:sz w:val="21"/>
          <w:szCs w:val="21"/>
        </w:rPr>
        <w:t>[J]</w:t>
      </w:r>
      <w:r w:rsidRPr="00985B29">
        <w:rPr>
          <w:rFonts w:cs="Times New Roman"/>
          <w:sz w:val="21"/>
          <w:szCs w:val="21"/>
        </w:rPr>
        <w:t>.土壤学报,</w:t>
      </w:r>
      <w:r w:rsidRPr="005F21D2">
        <w:rPr>
          <w:rFonts w:ascii="Times New Roman" w:hAnsi="Times New Roman" w:cs="Times New Roman"/>
          <w:sz w:val="21"/>
          <w:szCs w:val="21"/>
        </w:rPr>
        <w:t>2016</w:t>
      </w:r>
      <w:r w:rsidRPr="00985B29">
        <w:rPr>
          <w:rFonts w:cs="Times New Roman"/>
          <w:sz w:val="21"/>
          <w:szCs w:val="21"/>
        </w:rPr>
        <w:t>,</w:t>
      </w:r>
      <w:r w:rsidRPr="005F21D2">
        <w:rPr>
          <w:rFonts w:ascii="Times New Roman" w:hAnsi="Times New Roman" w:cs="Times New Roman"/>
          <w:sz w:val="21"/>
          <w:szCs w:val="21"/>
        </w:rPr>
        <w:t>53(3)</w:t>
      </w:r>
      <w:r w:rsidRPr="00985B29">
        <w:rPr>
          <w:rFonts w:cs="Times New Roman"/>
          <w:sz w:val="21"/>
          <w:szCs w:val="21"/>
        </w:rPr>
        <w:t>:</w:t>
      </w:r>
      <w:r w:rsidRPr="005F21D2">
        <w:rPr>
          <w:rFonts w:ascii="Times New Roman" w:hAnsi="Times New Roman" w:cs="Times New Roman"/>
          <w:sz w:val="21"/>
          <w:szCs w:val="21"/>
        </w:rPr>
        <w:t>612-</w:t>
      </w:r>
      <w:r w:rsidRPr="005F21D2">
        <w:rPr>
          <w:rFonts w:ascii="Times New Roman" w:hAnsi="Times New Roman" w:cs="Times New Roman" w:hint="eastAsia"/>
          <w:sz w:val="21"/>
          <w:szCs w:val="21"/>
        </w:rPr>
        <w:t>6</w:t>
      </w:r>
      <w:r w:rsidRPr="005F21D2">
        <w:rPr>
          <w:rFonts w:ascii="Times New Roman" w:hAnsi="Times New Roman" w:cs="Times New Roman"/>
          <w:sz w:val="21"/>
          <w:szCs w:val="21"/>
        </w:rPr>
        <w:t>20</w:t>
      </w:r>
      <w:r w:rsidRPr="00985B29">
        <w:rPr>
          <w:rFonts w:cs="Times New Roman"/>
          <w:sz w:val="21"/>
          <w:szCs w:val="21"/>
        </w:rPr>
        <w:t>.</w:t>
      </w:r>
    </w:p>
    <w:p w14:paraId="3EDE273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5</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梁旺国.秸秆还田对典型盐碱地土壤温室气体及</w:t>
      </w:r>
      <w:r w:rsidRPr="005F21D2">
        <w:rPr>
          <w:rFonts w:ascii="Times New Roman" w:hAnsi="Times New Roman" w:cs="Times New Roman"/>
          <w:sz w:val="21"/>
          <w:szCs w:val="21"/>
        </w:rPr>
        <w:t>NO</w:t>
      </w:r>
      <w:r w:rsidRPr="00985B29">
        <w:rPr>
          <w:rFonts w:cs="Times New Roman"/>
          <w:sz w:val="21"/>
          <w:szCs w:val="21"/>
        </w:rPr>
        <w:t>排放的影响研究</w:t>
      </w:r>
      <w:r w:rsidRPr="005F21D2">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西南大学</w:t>
      </w:r>
      <w:r w:rsidRPr="00985B29">
        <w:rPr>
          <w:rFonts w:cs="Times New Roman" w:hint="eastAsia"/>
          <w:sz w:val="21"/>
          <w:szCs w:val="21"/>
        </w:rPr>
        <w:t>,</w:t>
      </w:r>
      <w:r w:rsidRPr="005F21D2">
        <w:rPr>
          <w:rFonts w:ascii="Times New Roman" w:hAnsi="Times New Roman" w:cs="Times New Roman" w:hint="eastAsia"/>
          <w:sz w:val="21"/>
          <w:szCs w:val="21"/>
        </w:rPr>
        <w:t>2009</w:t>
      </w:r>
      <w:r w:rsidRPr="00985B29">
        <w:rPr>
          <w:rFonts w:cs="Times New Roman"/>
          <w:sz w:val="21"/>
          <w:szCs w:val="21"/>
        </w:rPr>
        <w:t>.</w:t>
      </w:r>
    </w:p>
    <w:p w14:paraId="6B93281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6</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王瑞.秸秆添加对土壤温室气体排放和溶解性有机碳</w:t>
      </w:r>
      <w:r w:rsidRPr="005F21D2">
        <w:rPr>
          <w:rFonts w:ascii="Times New Roman" w:hAnsi="Times New Roman" w:cs="Times New Roman"/>
          <w:sz w:val="21"/>
          <w:szCs w:val="21"/>
        </w:rPr>
        <w:t>DOC</w:t>
      </w:r>
      <w:r w:rsidRPr="00985B29">
        <w:rPr>
          <w:rFonts w:cs="Times New Roman"/>
          <w:sz w:val="21"/>
          <w:szCs w:val="21"/>
        </w:rPr>
        <w:t>组分的影响</w:t>
      </w:r>
      <w:r w:rsidRPr="005F21D2">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华中农业大学,</w:t>
      </w:r>
      <w:r w:rsidRPr="005F21D2">
        <w:rPr>
          <w:rFonts w:ascii="Times New Roman" w:hAnsi="Times New Roman" w:cs="Times New Roman"/>
          <w:sz w:val="21"/>
          <w:szCs w:val="21"/>
        </w:rPr>
        <w:t>2018</w:t>
      </w:r>
      <w:r w:rsidRPr="00985B29">
        <w:rPr>
          <w:rFonts w:cs="Times New Roman"/>
          <w:sz w:val="21"/>
          <w:szCs w:val="21"/>
        </w:rPr>
        <w:t>.</w:t>
      </w:r>
    </w:p>
    <w:p w14:paraId="0775122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7</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蒋越,周楫,杨雨浛,</w:t>
      </w:r>
      <w:r w:rsidRPr="00985B29">
        <w:rPr>
          <w:rFonts w:cs="Times New Roman" w:hint="eastAsia"/>
          <w:sz w:val="21"/>
          <w:szCs w:val="21"/>
        </w:rPr>
        <w:t>等</w:t>
      </w:r>
      <w:r w:rsidRPr="00985B29">
        <w:rPr>
          <w:rFonts w:cs="Times New Roman"/>
          <w:sz w:val="21"/>
          <w:szCs w:val="21"/>
        </w:rPr>
        <w:t>.城市污泥堆肥对土壤温室气体排放的短期影响</w:t>
      </w:r>
      <w:r w:rsidRPr="005F21D2">
        <w:rPr>
          <w:rFonts w:ascii="Times New Roman" w:hAnsi="Times New Roman" w:cs="Times New Roman"/>
          <w:sz w:val="21"/>
          <w:szCs w:val="21"/>
        </w:rPr>
        <w:t>[J]</w:t>
      </w:r>
      <w:r w:rsidRPr="00985B29">
        <w:rPr>
          <w:rFonts w:cs="Times New Roman"/>
          <w:sz w:val="21"/>
          <w:szCs w:val="21"/>
        </w:rPr>
        <w:t xml:space="preserve">.中国环境科学, </w:t>
      </w:r>
      <w:r w:rsidRPr="005F21D2">
        <w:rPr>
          <w:rFonts w:ascii="Times New Roman" w:hAnsi="Times New Roman" w:cs="Times New Roman"/>
          <w:sz w:val="21"/>
          <w:szCs w:val="21"/>
        </w:rPr>
        <w:t>2018</w:t>
      </w:r>
      <w:r w:rsidRPr="00985B29">
        <w:rPr>
          <w:rFonts w:cs="Times New Roman"/>
          <w:sz w:val="21"/>
          <w:szCs w:val="21"/>
        </w:rPr>
        <w:t>,</w:t>
      </w:r>
      <w:r w:rsidRPr="005F21D2">
        <w:rPr>
          <w:rFonts w:ascii="Times New Roman" w:hAnsi="Times New Roman" w:cs="Times New Roman"/>
          <w:sz w:val="21"/>
          <w:szCs w:val="21"/>
        </w:rPr>
        <w:t>38(10)</w:t>
      </w:r>
      <w:r w:rsidRPr="00985B29">
        <w:rPr>
          <w:rFonts w:cs="Times New Roman"/>
          <w:sz w:val="21"/>
          <w:szCs w:val="21"/>
        </w:rPr>
        <w:t>:</w:t>
      </w:r>
      <w:r>
        <w:rPr>
          <w:rFonts w:ascii="Times New Roman" w:hAnsi="Times New Roman" w:cs="Times New Roman" w:hint="eastAsia"/>
          <w:sz w:val="21"/>
          <w:szCs w:val="21"/>
        </w:rPr>
        <w:t>190</w:t>
      </w:r>
      <w:r w:rsidRPr="005F21D2">
        <w:rPr>
          <w:rFonts w:ascii="Times New Roman" w:hAnsi="Times New Roman" w:cs="Times New Roman"/>
          <w:sz w:val="21"/>
          <w:szCs w:val="21"/>
        </w:rPr>
        <w:t>-</w:t>
      </w:r>
      <w:r>
        <w:rPr>
          <w:rFonts w:ascii="Times New Roman" w:hAnsi="Times New Roman" w:cs="Times New Roman" w:hint="eastAsia"/>
          <w:sz w:val="21"/>
          <w:szCs w:val="21"/>
        </w:rPr>
        <w:t>196</w:t>
      </w:r>
      <w:r w:rsidRPr="00985B29">
        <w:rPr>
          <w:rFonts w:cs="Times New Roman"/>
          <w:sz w:val="21"/>
          <w:szCs w:val="21"/>
        </w:rPr>
        <w:t>.</w:t>
      </w:r>
    </w:p>
    <w:p w14:paraId="314562D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28</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杨雨浛.城市污泥堆肥对土壤温室气体排放的影响研究</w:t>
      </w:r>
      <w:r w:rsidRPr="005F21D2">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西南大学,</w:t>
      </w:r>
      <w:r w:rsidRPr="005F21D2">
        <w:rPr>
          <w:rFonts w:ascii="Times New Roman" w:hAnsi="Times New Roman" w:cs="Times New Roman"/>
          <w:sz w:val="21"/>
          <w:szCs w:val="21"/>
        </w:rPr>
        <w:t>2018</w:t>
      </w:r>
      <w:r w:rsidRPr="00985B29">
        <w:rPr>
          <w:rFonts w:cs="Times New Roman"/>
          <w:sz w:val="21"/>
          <w:szCs w:val="21"/>
        </w:rPr>
        <w:t>.</w:t>
      </w:r>
    </w:p>
    <w:p w14:paraId="4DEEA12F"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3C78FB">
        <w:rPr>
          <w:rFonts w:ascii="Times New Roman" w:hAnsi="Times New Roman" w:cs="Times New Roman"/>
          <w:sz w:val="21"/>
          <w:szCs w:val="21"/>
          <w:lang w:val="es-ES"/>
        </w:rPr>
        <w:t>[</w:t>
      </w:r>
      <w:r w:rsidRPr="003C78FB">
        <w:rPr>
          <w:rFonts w:ascii="Times New Roman" w:hAnsi="Times New Roman" w:cs="Times New Roman" w:hint="eastAsia"/>
          <w:sz w:val="21"/>
          <w:szCs w:val="21"/>
          <w:lang w:val="es-ES"/>
        </w:rPr>
        <w:t>29</w:t>
      </w:r>
      <w:r w:rsidRPr="003C78FB">
        <w:rPr>
          <w:rFonts w:ascii="Times New Roman" w:hAnsi="Times New Roman" w:cs="Times New Roman"/>
          <w:sz w:val="21"/>
          <w:szCs w:val="21"/>
          <w:lang w:val="es-ES"/>
        </w:rPr>
        <w:t>]</w:t>
      </w:r>
      <w:r w:rsidRPr="003C78FB">
        <w:rPr>
          <w:rFonts w:ascii="Times New Roman" w:hAnsi="Times New Roman" w:cs="Times New Roman"/>
          <w:sz w:val="21"/>
          <w:szCs w:val="21"/>
          <w:lang w:val="es-ES"/>
        </w:rPr>
        <w:tab/>
        <w:t xml:space="preserve">Lu Y, Fu L, Lu Y, et al. </w:t>
      </w:r>
      <w:r w:rsidRPr="0035142F">
        <w:rPr>
          <w:rFonts w:ascii="Times New Roman" w:hAnsi="Times New Roman" w:cs="Times New Roman"/>
          <w:sz w:val="21"/>
          <w:szCs w:val="21"/>
        </w:rPr>
        <w:t xml:space="preserve">Effect of temperature on the structure and activity of a methanogenic archaeal community during rice straw decomposition [J]. Soil </w:t>
      </w:r>
      <w:r>
        <w:rPr>
          <w:rFonts w:ascii="Times New Roman" w:hAnsi="Times New Roman" w:cs="Times New Roman"/>
          <w:sz w:val="21"/>
          <w:szCs w:val="21"/>
        </w:rPr>
        <w:t xml:space="preserve">Biology </w:t>
      </w:r>
      <w:r>
        <w:rPr>
          <w:rFonts w:ascii="Times New Roman" w:hAnsi="Times New Roman" w:cs="Times New Roman" w:hint="eastAsia"/>
          <w:sz w:val="21"/>
          <w:szCs w:val="21"/>
        </w:rPr>
        <w:t>and</w:t>
      </w:r>
      <w:r>
        <w:rPr>
          <w:rFonts w:ascii="Times New Roman" w:hAnsi="Times New Roman" w:cs="Times New Roman"/>
          <w:sz w:val="21"/>
          <w:szCs w:val="21"/>
        </w:rPr>
        <w:t xml:space="preserve"> Biochemistry, 2015, 8</w:t>
      </w:r>
      <w:r>
        <w:rPr>
          <w:rFonts w:ascii="Times New Roman" w:hAnsi="Times New Roman" w:cs="Times New Roman" w:hint="eastAsia"/>
          <w:sz w:val="21"/>
          <w:szCs w:val="21"/>
        </w:rPr>
        <w:t>1</w:t>
      </w:r>
      <w:r w:rsidRPr="0035142F">
        <w:rPr>
          <w:rFonts w:ascii="Times New Roman" w:hAnsi="Times New Roman" w:cs="Times New Roman"/>
          <w:sz w:val="21"/>
          <w:szCs w:val="21"/>
        </w:rPr>
        <w:t>: 17-27.</w:t>
      </w:r>
    </w:p>
    <w:p w14:paraId="56AA6D4D"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hint="eastAsia"/>
          <w:sz w:val="21"/>
          <w:szCs w:val="21"/>
        </w:rPr>
        <w:t>0</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35142F">
        <w:rPr>
          <w:rFonts w:ascii="Times New Roman" w:hAnsi="Times New Roman" w:cs="Times New Roman"/>
          <w:sz w:val="21"/>
          <w:szCs w:val="21"/>
        </w:rPr>
        <w:t>Luo G</w:t>
      </w:r>
      <w:r>
        <w:rPr>
          <w:rFonts w:ascii="Times New Roman" w:hAnsi="Times New Roman" w:cs="Times New Roman" w:hint="eastAsia"/>
          <w:sz w:val="21"/>
          <w:szCs w:val="21"/>
        </w:rPr>
        <w:t xml:space="preserve"> J</w:t>
      </w:r>
      <w:r w:rsidRPr="0035142F">
        <w:rPr>
          <w:rFonts w:ascii="Times New Roman" w:hAnsi="Times New Roman" w:cs="Times New Roman"/>
          <w:sz w:val="21"/>
          <w:szCs w:val="21"/>
        </w:rPr>
        <w:t>, Kiese R, Wolf B, et al. Effects of soil temperature and moisture on methane uptake and nitrous oxide emissions across three different ecosystem types [J]. Biogeosciences, 2013, 10(</w:t>
      </w:r>
      <w:r>
        <w:rPr>
          <w:rFonts w:ascii="Times New Roman" w:hAnsi="Times New Roman" w:cs="Times New Roman" w:hint="eastAsia"/>
          <w:sz w:val="21"/>
          <w:szCs w:val="21"/>
        </w:rPr>
        <w:t>5</w:t>
      </w:r>
      <w:r w:rsidRPr="0035142F">
        <w:rPr>
          <w:rFonts w:ascii="Times New Roman" w:hAnsi="Times New Roman" w:cs="Times New Roman"/>
          <w:sz w:val="21"/>
          <w:szCs w:val="21"/>
        </w:rPr>
        <w:t xml:space="preserve">): </w:t>
      </w:r>
      <w:r>
        <w:rPr>
          <w:rFonts w:ascii="Times New Roman" w:hAnsi="Times New Roman" w:cs="Times New Roman" w:hint="eastAsia"/>
          <w:sz w:val="21"/>
          <w:szCs w:val="21"/>
        </w:rPr>
        <w:t>3205</w:t>
      </w:r>
      <w:r w:rsidRPr="0035142F">
        <w:rPr>
          <w:rFonts w:ascii="Times New Roman" w:hAnsi="Times New Roman" w:cs="Times New Roman"/>
          <w:sz w:val="21"/>
          <w:szCs w:val="21"/>
        </w:rPr>
        <w:t>-</w:t>
      </w:r>
      <w:r>
        <w:rPr>
          <w:rFonts w:ascii="Times New Roman" w:hAnsi="Times New Roman" w:cs="Times New Roman" w:hint="eastAsia"/>
          <w:sz w:val="21"/>
          <w:szCs w:val="21"/>
        </w:rPr>
        <w:t>3219</w:t>
      </w:r>
      <w:r w:rsidRPr="0035142F">
        <w:rPr>
          <w:rFonts w:ascii="Times New Roman" w:hAnsi="Times New Roman" w:cs="Times New Roman"/>
          <w:sz w:val="21"/>
          <w:szCs w:val="21"/>
        </w:rPr>
        <w:t>.</w:t>
      </w:r>
    </w:p>
    <w:p w14:paraId="63300C0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[3</w:t>
      </w:r>
      <w:r>
        <w:rPr>
          <w:rFonts w:ascii="Times New Roman" w:hAnsi="Times New Roman" w:cs="Times New Roman" w:hint="eastAsia"/>
          <w:sz w:val="21"/>
          <w:szCs w:val="21"/>
        </w:rPr>
        <w:t>1</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35142F">
        <w:rPr>
          <w:rFonts w:ascii="Times New Roman" w:hAnsi="Times New Roman" w:cs="Times New Roman"/>
          <w:sz w:val="21"/>
          <w:szCs w:val="21"/>
        </w:rPr>
        <w:t xml:space="preserve">Peng J, Lu Z, Rui J, et al. Dynamics of the </w:t>
      </w:r>
      <w:r w:rsidR="008218FA">
        <w:rPr>
          <w:rFonts w:ascii="Times New Roman" w:hAnsi="Times New Roman" w:cs="Times New Roman" w:hint="eastAsia"/>
          <w:sz w:val="21"/>
          <w:szCs w:val="21"/>
        </w:rPr>
        <w:t>m</w:t>
      </w:r>
      <w:r w:rsidRPr="0035142F">
        <w:rPr>
          <w:rFonts w:ascii="Times New Roman" w:hAnsi="Times New Roman" w:cs="Times New Roman"/>
          <w:sz w:val="21"/>
          <w:szCs w:val="21"/>
        </w:rPr>
        <w:t xml:space="preserve">ethanogenic </w:t>
      </w:r>
      <w:r w:rsidR="008218FA">
        <w:rPr>
          <w:rFonts w:ascii="Times New Roman" w:hAnsi="Times New Roman" w:cs="Times New Roman" w:hint="eastAsia"/>
          <w:sz w:val="21"/>
          <w:szCs w:val="21"/>
        </w:rPr>
        <w:t>a</w:t>
      </w:r>
      <w:r w:rsidRPr="0035142F">
        <w:rPr>
          <w:rFonts w:ascii="Times New Roman" w:hAnsi="Times New Roman" w:cs="Times New Roman"/>
          <w:sz w:val="21"/>
          <w:szCs w:val="21"/>
        </w:rPr>
        <w:t xml:space="preserve">rchaeal </w:t>
      </w:r>
      <w:r w:rsidR="008218FA">
        <w:rPr>
          <w:rFonts w:ascii="Times New Roman" w:hAnsi="Times New Roman" w:cs="Times New Roman" w:hint="eastAsia"/>
          <w:sz w:val="21"/>
          <w:szCs w:val="21"/>
        </w:rPr>
        <w:t>c</w:t>
      </w:r>
      <w:r w:rsidRPr="0035142F">
        <w:rPr>
          <w:rFonts w:ascii="Times New Roman" w:hAnsi="Times New Roman" w:cs="Times New Roman"/>
          <w:sz w:val="21"/>
          <w:szCs w:val="21"/>
        </w:rPr>
        <w:t xml:space="preserve">ommunity during </w:t>
      </w:r>
      <w:r w:rsidR="008218FA">
        <w:rPr>
          <w:rFonts w:ascii="Times New Roman" w:hAnsi="Times New Roman" w:cs="Times New Roman" w:hint="eastAsia"/>
          <w:sz w:val="21"/>
          <w:szCs w:val="21"/>
        </w:rPr>
        <w:t>p</w:t>
      </w:r>
      <w:r w:rsidRPr="0035142F">
        <w:rPr>
          <w:rFonts w:ascii="Times New Roman" w:hAnsi="Times New Roman" w:cs="Times New Roman"/>
          <w:sz w:val="21"/>
          <w:szCs w:val="21"/>
        </w:rPr>
        <w:t xml:space="preserve">lant </w:t>
      </w:r>
      <w:r w:rsidR="008218FA">
        <w:rPr>
          <w:rFonts w:ascii="Times New Roman" w:hAnsi="Times New Roman" w:cs="Times New Roman" w:hint="eastAsia"/>
          <w:sz w:val="21"/>
          <w:szCs w:val="21"/>
        </w:rPr>
        <w:t>r</w:t>
      </w:r>
      <w:r w:rsidRPr="0035142F">
        <w:rPr>
          <w:rFonts w:ascii="Times New Roman" w:hAnsi="Times New Roman" w:cs="Times New Roman"/>
          <w:sz w:val="21"/>
          <w:szCs w:val="21"/>
        </w:rPr>
        <w:t xml:space="preserve">esidue </w:t>
      </w:r>
      <w:r w:rsidR="008218FA">
        <w:rPr>
          <w:rFonts w:ascii="Times New Roman" w:hAnsi="Times New Roman" w:cs="Times New Roman" w:hint="eastAsia"/>
          <w:sz w:val="21"/>
          <w:szCs w:val="21"/>
        </w:rPr>
        <w:t>d</w:t>
      </w:r>
      <w:r w:rsidRPr="0035142F">
        <w:rPr>
          <w:rFonts w:ascii="Times New Roman" w:hAnsi="Times New Roman" w:cs="Times New Roman"/>
          <w:sz w:val="21"/>
          <w:szCs w:val="21"/>
        </w:rPr>
        <w:t xml:space="preserve">ecomposition in an </w:t>
      </w:r>
      <w:r w:rsidR="008218FA">
        <w:rPr>
          <w:rFonts w:ascii="Times New Roman" w:hAnsi="Times New Roman" w:cs="Times New Roman" w:hint="eastAsia"/>
          <w:sz w:val="21"/>
          <w:szCs w:val="21"/>
        </w:rPr>
        <w:t>a</w:t>
      </w:r>
      <w:r w:rsidRPr="0035142F">
        <w:rPr>
          <w:rFonts w:ascii="Times New Roman" w:hAnsi="Times New Roman" w:cs="Times New Roman"/>
          <w:sz w:val="21"/>
          <w:szCs w:val="21"/>
        </w:rPr>
        <w:t xml:space="preserve">noxic </w:t>
      </w:r>
      <w:r w:rsidR="008218FA">
        <w:rPr>
          <w:rFonts w:ascii="Times New Roman" w:hAnsi="Times New Roman" w:cs="Times New Roman" w:hint="eastAsia"/>
          <w:sz w:val="21"/>
          <w:szCs w:val="21"/>
        </w:rPr>
        <w:t>r</w:t>
      </w:r>
      <w:r w:rsidRPr="0035142F">
        <w:rPr>
          <w:rFonts w:ascii="Times New Roman" w:hAnsi="Times New Roman" w:cs="Times New Roman"/>
          <w:sz w:val="21"/>
          <w:szCs w:val="21"/>
        </w:rPr>
        <w:t xml:space="preserve">ice </w:t>
      </w:r>
      <w:r w:rsidR="008218FA">
        <w:rPr>
          <w:rFonts w:ascii="Times New Roman" w:hAnsi="Times New Roman" w:cs="Times New Roman" w:hint="eastAsia"/>
          <w:sz w:val="21"/>
          <w:szCs w:val="21"/>
        </w:rPr>
        <w:t>f</w:t>
      </w:r>
      <w:r w:rsidRPr="0035142F">
        <w:rPr>
          <w:rFonts w:ascii="Times New Roman" w:hAnsi="Times New Roman" w:cs="Times New Roman"/>
          <w:sz w:val="21"/>
          <w:szCs w:val="21"/>
        </w:rPr>
        <w:t xml:space="preserve">ield </w:t>
      </w:r>
      <w:r w:rsidR="008218FA">
        <w:rPr>
          <w:rFonts w:ascii="Times New Roman" w:hAnsi="Times New Roman" w:cs="Times New Roman" w:hint="eastAsia"/>
          <w:sz w:val="21"/>
          <w:szCs w:val="21"/>
        </w:rPr>
        <w:t>s</w:t>
      </w:r>
      <w:r w:rsidRPr="0035142F">
        <w:rPr>
          <w:rFonts w:ascii="Times New Roman" w:hAnsi="Times New Roman" w:cs="Times New Roman"/>
          <w:sz w:val="21"/>
          <w:szCs w:val="21"/>
        </w:rPr>
        <w:t xml:space="preserve">oil [J]. Applied and </w:t>
      </w:r>
      <w:r>
        <w:rPr>
          <w:rFonts w:ascii="Times New Roman" w:hAnsi="Times New Roman" w:cs="Times New Roman" w:hint="eastAsia"/>
          <w:sz w:val="21"/>
          <w:szCs w:val="21"/>
        </w:rPr>
        <w:t>E</w:t>
      </w:r>
      <w:r w:rsidRPr="0035142F">
        <w:rPr>
          <w:rFonts w:ascii="Times New Roman" w:hAnsi="Times New Roman" w:cs="Times New Roman"/>
          <w:sz w:val="21"/>
          <w:szCs w:val="21"/>
        </w:rPr>
        <w:t xml:space="preserve">nvironmental </w:t>
      </w:r>
      <w:r>
        <w:rPr>
          <w:rFonts w:ascii="Times New Roman" w:hAnsi="Times New Roman" w:cs="Times New Roman" w:hint="eastAsia"/>
          <w:sz w:val="21"/>
          <w:szCs w:val="21"/>
        </w:rPr>
        <w:t>M</w:t>
      </w:r>
      <w:r w:rsidRPr="0035142F">
        <w:rPr>
          <w:rFonts w:ascii="Times New Roman" w:hAnsi="Times New Roman" w:cs="Times New Roman"/>
          <w:sz w:val="21"/>
          <w:szCs w:val="21"/>
        </w:rPr>
        <w:t>icrobiology, 2008, 74(9): 2894.</w:t>
      </w:r>
    </w:p>
    <w:p w14:paraId="454A0EF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[3</w:t>
      </w:r>
      <w:r>
        <w:rPr>
          <w:rFonts w:ascii="Times New Roman" w:hAnsi="Times New Roman" w:cs="Times New Roman" w:hint="eastAsia"/>
          <w:sz w:val="21"/>
          <w:szCs w:val="21"/>
        </w:rPr>
        <w:t>2</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35142F">
        <w:rPr>
          <w:rFonts w:ascii="Times New Roman" w:hAnsi="Times New Roman" w:cs="Times New Roman"/>
          <w:sz w:val="21"/>
          <w:szCs w:val="21"/>
        </w:rPr>
        <w:t>Conrad R. Soil microorganisms as controlle</w:t>
      </w:r>
      <w:r>
        <w:rPr>
          <w:rFonts w:ascii="Times New Roman" w:hAnsi="Times New Roman" w:cs="Times New Roman"/>
          <w:sz w:val="21"/>
          <w:szCs w:val="21"/>
        </w:rPr>
        <w:t>rs of atmospheric trace gases (</w:t>
      </w:r>
      <w:r w:rsidRPr="0035142F">
        <w:rPr>
          <w:rFonts w:ascii="Times New Roman" w:hAnsi="Times New Roman" w:cs="Times New Roman"/>
          <w:sz w:val="21"/>
          <w:szCs w:val="21"/>
        </w:rPr>
        <w:t>H</w:t>
      </w:r>
      <w:r w:rsidRPr="005F21D2">
        <w:rPr>
          <w:rFonts w:ascii="Times New Roman" w:hAnsi="Times New Roman" w:cs="Times New Roman"/>
          <w:sz w:val="21"/>
          <w:szCs w:val="21"/>
          <w:vertAlign w:val="subscript"/>
        </w:rPr>
        <w:t>2</w:t>
      </w:r>
      <w:r w:rsidRPr="0035142F">
        <w:rPr>
          <w:rFonts w:ascii="Times New Roman" w:hAnsi="Times New Roman" w:cs="Times New Roman"/>
          <w:sz w:val="21"/>
          <w:szCs w:val="21"/>
        </w:rPr>
        <w:t>, CO, CH</w:t>
      </w:r>
      <w:r w:rsidRPr="005F21D2">
        <w:rPr>
          <w:rFonts w:ascii="Times New Roman" w:hAnsi="Times New Roman" w:cs="Times New Roman"/>
          <w:sz w:val="21"/>
          <w:szCs w:val="21"/>
          <w:vertAlign w:val="subscript"/>
        </w:rPr>
        <w:t>4</w:t>
      </w:r>
      <w:r w:rsidRPr="0035142F">
        <w:rPr>
          <w:rFonts w:ascii="Times New Roman" w:hAnsi="Times New Roman" w:cs="Times New Roman"/>
          <w:sz w:val="21"/>
          <w:szCs w:val="21"/>
        </w:rPr>
        <w:t>, OCS, N</w:t>
      </w:r>
      <w:r w:rsidRPr="005F21D2">
        <w:rPr>
          <w:rFonts w:ascii="Times New Roman" w:hAnsi="Times New Roman" w:cs="Times New Roman"/>
          <w:sz w:val="21"/>
          <w:szCs w:val="21"/>
          <w:vertAlign w:val="subscript"/>
        </w:rPr>
        <w:t>2</w:t>
      </w:r>
      <w:r>
        <w:rPr>
          <w:rFonts w:ascii="Times New Roman" w:hAnsi="Times New Roman" w:cs="Times New Roman"/>
          <w:sz w:val="21"/>
          <w:szCs w:val="21"/>
        </w:rPr>
        <w:t>O, and NO</w:t>
      </w:r>
      <w:r w:rsidRPr="0035142F">
        <w:rPr>
          <w:rFonts w:ascii="Times New Roman" w:hAnsi="Times New Roman" w:cs="Times New Roman"/>
          <w:sz w:val="21"/>
          <w:szCs w:val="21"/>
        </w:rPr>
        <w:t>) [J]. Microbiological Reviews, 1996, 60(4): 609-640.</w:t>
      </w:r>
    </w:p>
    <w:p w14:paraId="452D93F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lastRenderedPageBreak/>
        <w:t>[3</w:t>
      </w:r>
      <w:r>
        <w:rPr>
          <w:rFonts w:ascii="Times New Roman" w:hAnsi="Times New Roman" w:cs="Times New Roman" w:hint="eastAsia"/>
          <w:sz w:val="21"/>
          <w:szCs w:val="21"/>
        </w:rPr>
        <w:t>3</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544660">
        <w:rPr>
          <w:rFonts w:ascii="Times New Roman" w:hAnsi="Times New Roman" w:cs="Times New Roman"/>
          <w:sz w:val="21"/>
          <w:szCs w:val="21"/>
        </w:rPr>
        <w:t>Yang B O, Chen Z, Man Z, et al. Effects of elevated atmospheric CO</w:t>
      </w:r>
      <w:r w:rsidRPr="005F21D2">
        <w:rPr>
          <w:rFonts w:ascii="Times New Roman" w:hAnsi="Times New Roman" w:cs="Times New Roman"/>
          <w:sz w:val="21"/>
          <w:szCs w:val="21"/>
          <w:vertAlign w:val="subscript"/>
        </w:rPr>
        <w:t>2</w:t>
      </w:r>
      <w:r w:rsidRPr="00544660">
        <w:rPr>
          <w:rFonts w:ascii="Times New Roman" w:hAnsi="Times New Roman" w:cs="Times New Roman"/>
          <w:sz w:val="21"/>
          <w:szCs w:val="21"/>
        </w:rPr>
        <w:t xml:space="preserve"> concentration and temperature on the soil profile methane distribution and diffusion in rice–wheat rotation system [J]. Journal of Environmental Sciences, 2015, 32(6): 62-71.</w:t>
      </w:r>
    </w:p>
    <w:p w14:paraId="009344D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[3</w:t>
      </w:r>
      <w:r>
        <w:rPr>
          <w:rFonts w:ascii="Times New Roman" w:hAnsi="Times New Roman" w:cs="Times New Roman" w:hint="eastAsia"/>
          <w:sz w:val="21"/>
          <w:szCs w:val="21"/>
        </w:rPr>
        <w:t>4</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544660">
        <w:rPr>
          <w:rFonts w:ascii="Times New Roman" w:hAnsi="Times New Roman" w:cs="Times New Roman"/>
          <w:sz w:val="21"/>
          <w:szCs w:val="21"/>
        </w:rPr>
        <w:t>Min H, Chen Z Y, Wu W X, et al. Microbial aerobic oxidation of methane in paddy soil [J]. Nutrient Cycling in Agroecosystems, 2002, 64(1-2): 79-85.</w:t>
      </w:r>
    </w:p>
    <w:p w14:paraId="2CC42C6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[3</w:t>
      </w:r>
      <w:r>
        <w:rPr>
          <w:rFonts w:ascii="Times New Roman" w:hAnsi="Times New Roman" w:cs="Times New Roman" w:hint="eastAsia"/>
          <w:sz w:val="21"/>
          <w:szCs w:val="21"/>
        </w:rPr>
        <w:t>5</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CD6717">
        <w:rPr>
          <w:rFonts w:ascii="Times New Roman" w:hAnsi="Times New Roman" w:cs="Times New Roman"/>
          <w:sz w:val="21"/>
          <w:szCs w:val="21"/>
        </w:rPr>
        <w:t>Mohanty S R, Bodelier P L E, Ralf C. Effect of temperature on composition of the methanotrophic community in rice field and forest soil [J]. Fems Microbiology Ecology, 2010, 62(1): 24-31.</w:t>
      </w:r>
    </w:p>
    <w:p w14:paraId="7CE8CF9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[3</w:t>
      </w:r>
      <w:r>
        <w:rPr>
          <w:rFonts w:ascii="Times New Roman" w:hAnsi="Times New Roman" w:cs="Times New Roman" w:hint="eastAsia"/>
          <w:sz w:val="21"/>
          <w:szCs w:val="21"/>
        </w:rPr>
        <w:t>6</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CD6717">
        <w:rPr>
          <w:rFonts w:ascii="Times New Roman" w:hAnsi="Times New Roman" w:cs="Times New Roman"/>
          <w:sz w:val="21"/>
          <w:szCs w:val="21"/>
        </w:rPr>
        <w:t>Borken W, Beese F. Methane and nitrous oxide fluxes of soils in pure and mixed stands of European beech and Norway spruce [J]. European Journal of Soil Science, 2005, 57(5): 617-625.</w:t>
      </w:r>
    </w:p>
    <w:p w14:paraId="0A70236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[3</w:t>
      </w:r>
      <w:r>
        <w:rPr>
          <w:rFonts w:ascii="Times New Roman" w:hAnsi="Times New Roman" w:cs="Times New Roman" w:hint="eastAsia"/>
          <w:sz w:val="21"/>
          <w:szCs w:val="21"/>
        </w:rPr>
        <w:t>7</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CD6717">
        <w:rPr>
          <w:rFonts w:ascii="Times New Roman" w:hAnsi="Times New Roman" w:cs="Times New Roman"/>
          <w:sz w:val="21"/>
          <w:szCs w:val="21"/>
        </w:rPr>
        <w:t xml:space="preserve">Christiansen J R, Romero A, J, Rgensen N, et al. Methane fluxes and the functional groups of methanotrophs and methanogens in a young </w:t>
      </w:r>
      <w:r w:rsidR="00E94F44">
        <w:rPr>
          <w:rFonts w:ascii="Times New Roman" w:hAnsi="Times New Roman" w:cs="Times New Roman" w:hint="eastAsia"/>
          <w:sz w:val="21"/>
          <w:szCs w:val="21"/>
        </w:rPr>
        <w:t>a</w:t>
      </w:r>
      <w:r w:rsidRPr="00CD6717">
        <w:rPr>
          <w:rFonts w:ascii="Times New Roman" w:hAnsi="Times New Roman" w:cs="Times New Roman"/>
          <w:sz w:val="21"/>
          <w:szCs w:val="21"/>
        </w:rPr>
        <w:t xml:space="preserve">rctic landscape on </w:t>
      </w:r>
      <w:r w:rsidR="003951D0">
        <w:rPr>
          <w:rFonts w:ascii="Times New Roman" w:hAnsi="Times New Roman" w:cs="Times New Roman" w:hint="eastAsia"/>
          <w:sz w:val="21"/>
          <w:szCs w:val="21"/>
        </w:rPr>
        <w:t>d</w:t>
      </w:r>
      <w:r w:rsidRPr="00CD6717">
        <w:rPr>
          <w:rFonts w:ascii="Times New Roman" w:hAnsi="Times New Roman" w:cs="Times New Roman"/>
          <w:sz w:val="21"/>
          <w:szCs w:val="21"/>
        </w:rPr>
        <w:t xml:space="preserve">isko </w:t>
      </w:r>
      <w:r w:rsidR="003951D0">
        <w:rPr>
          <w:rFonts w:ascii="Times New Roman" w:hAnsi="Times New Roman" w:cs="Times New Roman" w:hint="eastAsia"/>
          <w:sz w:val="21"/>
          <w:szCs w:val="21"/>
        </w:rPr>
        <w:t>i</w:t>
      </w:r>
      <w:r w:rsidRPr="00CD6717">
        <w:rPr>
          <w:rFonts w:ascii="Times New Roman" w:hAnsi="Times New Roman" w:cs="Times New Roman"/>
          <w:sz w:val="21"/>
          <w:szCs w:val="21"/>
        </w:rPr>
        <w:t xml:space="preserve">sland, </w:t>
      </w:r>
      <w:r w:rsidR="003951D0">
        <w:rPr>
          <w:rFonts w:ascii="Times New Roman" w:hAnsi="Times New Roman" w:cs="Times New Roman" w:hint="eastAsia"/>
          <w:sz w:val="21"/>
          <w:szCs w:val="21"/>
        </w:rPr>
        <w:t>w</w:t>
      </w:r>
      <w:r w:rsidRPr="00CD6717">
        <w:rPr>
          <w:rFonts w:ascii="Times New Roman" w:hAnsi="Times New Roman" w:cs="Times New Roman"/>
          <w:sz w:val="21"/>
          <w:szCs w:val="21"/>
        </w:rPr>
        <w:t xml:space="preserve">est </w:t>
      </w:r>
      <w:r w:rsidR="003951D0">
        <w:rPr>
          <w:rFonts w:ascii="Times New Roman" w:hAnsi="Times New Roman" w:cs="Times New Roman" w:hint="eastAsia"/>
          <w:sz w:val="21"/>
          <w:szCs w:val="21"/>
        </w:rPr>
        <w:t>g</w:t>
      </w:r>
      <w:r w:rsidRPr="00CD6717">
        <w:rPr>
          <w:rFonts w:ascii="Times New Roman" w:hAnsi="Times New Roman" w:cs="Times New Roman"/>
          <w:sz w:val="21"/>
          <w:szCs w:val="21"/>
        </w:rPr>
        <w:t>reenland [J]. Biogeochemistry, 2015, 122(1): 15-33.</w:t>
      </w:r>
    </w:p>
    <w:p w14:paraId="0B0B760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38</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黄看看,李吉跃,张学利,</w:t>
      </w:r>
      <w:r w:rsidRPr="00985B29">
        <w:rPr>
          <w:rFonts w:cs="Times New Roman" w:hint="eastAsia"/>
          <w:sz w:val="21"/>
          <w:szCs w:val="21"/>
        </w:rPr>
        <w:t>等</w:t>
      </w:r>
      <w:r>
        <w:rPr>
          <w:rFonts w:cs="Times New Roman" w:hint="eastAsia"/>
          <w:sz w:val="21"/>
          <w:szCs w:val="21"/>
        </w:rPr>
        <w:t>.</w:t>
      </w:r>
      <w:r w:rsidRPr="00985B29">
        <w:rPr>
          <w:rFonts w:cs="Times New Roman"/>
          <w:sz w:val="21"/>
          <w:szCs w:val="21"/>
        </w:rPr>
        <w:t>土壤呼吸影响因素研究进展</w:t>
      </w:r>
      <w:r w:rsidRPr="00FC19D7">
        <w:rPr>
          <w:rFonts w:ascii="Times New Roman" w:hAnsi="Times New Roman" w:cs="Times New Roman"/>
          <w:sz w:val="21"/>
          <w:szCs w:val="21"/>
        </w:rPr>
        <w:t>[J]</w:t>
      </w:r>
      <w:r w:rsidRPr="00985B29">
        <w:rPr>
          <w:rFonts w:cs="Times New Roman"/>
          <w:sz w:val="21"/>
          <w:szCs w:val="21"/>
        </w:rPr>
        <w:t>.防护林科技,</w:t>
      </w:r>
      <w:r w:rsidRPr="00FC19D7">
        <w:rPr>
          <w:rFonts w:ascii="Times New Roman" w:hAnsi="Times New Roman" w:cs="Times New Roman"/>
          <w:sz w:val="21"/>
          <w:szCs w:val="21"/>
        </w:rPr>
        <w:t>2008</w:t>
      </w:r>
      <w:r w:rsidRPr="00985B29">
        <w:rPr>
          <w:rFonts w:cs="Times New Roman"/>
          <w:sz w:val="21"/>
          <w:szCs w:val="21"/>
        </w:rPr>
        <w:t>,</w:t>
      </w:r>
      <w:r w:rsidRPr="00FC19D7">
        <w:rPr>
          <w:rFonts w:ascii="Times New Roman" w:hAnsi="Times New Roman" w:cs="Times New Roman"/>
          <w:sz w:val="21"/>
          <w:szCs w:val="21"/>
        </w:rPr>
        <w:t>31(2)</w:t>
      </w:r>
      <w:r w:rsidRPr="00985B29">
        <w:rPr>
          <w:rFonts w:cs="Times New Roman"/>
          <w:sz w:val="21"/>
          <w:szCs w:val="21"/>
        </w:rPr>
        <w:t>:</w:t>
      </w:r>
      <w:r w:rsidRPr="00FC19D7">
        <w:rPr>
          <w:rFonts w:ascii="Times New Roman" w:hAnsi="Times New Roman" w:cs="Times New Roman"/>
          <w:sz w:val="21"/>
          <w:szCs w:val="21"/>
        </w:rPr>
        <w:t>98-100</w:t>
      </w:r>
      <w:r w:rsidRPr="00985B29">
        <w:rPr>
          <w:rFonts w:cs="Times New Roman"/>
          <w:sz w:val="21"/>
          <w:szCs w:val="21"/>
        </w:rPr>
        <w:t>.</w:t>
      </w:r>
    </w:p>
    <w:p w14:paraId="51BC6A5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39</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C867EE">
        <w:rPr>
          <w:rFonts w:ascii="Times New Roman" w:hAnsi="Times New Roman" w:cs="Times New Roman"/>
          <w:sz w:val="21"/>
          <w:szCs w:val="21"/>
        </w:rPr>
        <w:t>Luo Y</w:t>
      </w:r>
      <w:r>
        <w:rPr>
          <w:rFonts w:ascii="Times New Roman" w:hAnsi="Times New Roman" w:cs="Times New Roman" w:hint="eastAsia"/>
          <w:sz w:val="21"/>
          <w:szCs w:val="21"/>
        </w:rPr>
        <w:t xml:space="preserve"> Q</w:t>
      </w:r>
      <w:r w:rsidRPr="00C867EE">
        <w:rPr>
          <w:rFonts w:ascii="Times New Roman" w:hAnsi="Times New Roman" w:cs="Times New Roman"/>
          <w:sz w:val="21"/>
          <w:szCs w:val="21"/>
        </w:rPr>
        <w:t xml:space="preserve">. Soil </w:t>
      </w:r>
      <w:r>
        <w:rPr>
          <w:rFonts w:ascii="Times New Roman" w:hAnsi="Times New Roman" w:cs="Times New Roman" w:hint="eastAsia"/>
          <w:sz w:val="21"/>
          <w:szCs w:val="21"/>
        </w:rPr>
        <w:t>r</w:t>
      </w:r>
      <w:r w:rsidRPr="00C867EE">
        <w:rPr>
          <w:rFonts w:ascii="Times New Roman" w:hAnsi="Times New Roman" w:cs="Times New Roman"/>
          <w:sz w:val="21"/>
          <w:szCs w:val="21"/>
        </w:rPr>
        <w:t xml:space="preserve">espiration and the </w:t>
      </w:r>
      <w:r>
        <w:rPr>
          <w:rFonts w:ascii="Times New Roman" w:hAnsi="Times New Roman" w:cs="Times New Roman" w:hint="eastAsia"/>
          <w:sz w:val="21"/>
          <w:szCs w:val="21"/>
        </w:rPr>
        <w:t>e</w:t>
      </w:r>
      <w:r w:rsidRPr="00C867EE">
        <w:rPr>
          <w:rFonts w:ascii="Times New Roman" w:hAnsi="Times New Roman" w:cs="Times New Roman"/>
          <w:sz w:val="21"/>
          <w:szCs w:val="21"/>
        </w:rPr>
        <w:t xml:space="preserve">nvironment || </w:t>
      </w:r>
      <w:r>
        <w:rPr>
          <w:rFonts w:ascii="Times New Roman" w:hAnsi="Times New Roman" w:cs="Times New Roman" w:hint="eastAsia"/>
          <w:sz w:val="21"/>
          <w:szCs w:val="21"/>
        </w:rPr>
        <w:t>c</w:t>
      </w:r>
      <w:r w:rsidRPr="00C867EE">
        <w:rPr>
          <w:rFonts w:ascii="Times New Roman" w:hAnsi="Times New Roman" w:cs="Times New Roman"/>
          <w:sz w:val="21"/>
          <w:szCs w:val="21"/>
        </w:rPr>
        <w:t xml:space="preserve">ontrolling </w:t>
      </w:r>
      <w:r>
        <w:rPr>
          <w:rFonts w:ascii="Times New Roman" w:hAnsi="Times New Roman" w:cs="Times New Roman" w:hint="eastAsia"/>
          <w:sz w:val="21"/>
          <w:szCs w:val="21"/>
        </w:rPr>
        <w:t>f</w:t>
      </w:r>
      <w:r w:rsidRPr="00C867EE">
        <w:rPr>
          <w:rFonts w:ascii="Times New Roman" w:hAnsi="Times New Roman" w:cs="Times New Roman"/>
          <w:sz w:val="21"/>
          <w:szCs w:val="21"/>
        </w:rPr>
        <w:t>actors [J]. Academic Press, Burlington, pp, 2006, 79-105.</w:t>
      </w:r>
    </w:p>
    <w:p w14:paraId="4448B6D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hint="eastAsia"/>
          <w:sz w:val="21"/>
          <w:szCs w:val="21"/>
        </w:rPr>
        <w:t>0</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徐杰.不同盐沼土壤温室气体排放通量及其影响因素研究</w:t>
      </w:r>
      <w:r w:rsidRPr="00FC19D7">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南京师范大学,</w:t>
      </w:r>
      <w:r w:rsidRPr="00FC19D7">
        <w:rPr>
          <w:rFonts w:ascii="Times New Roman" w:hAnsi="Times New Roman" w:cs="Times New Roman"/>
          <w:sz w:val="21"/>
          <w:szCs w:val="21"/>
        </w:rPr>
        <w:t>2017</w:t>
      </w:r>
      <w:r w:rsidRPr="00985B29">
        <w:rPr>
          <w:rFonts w:cs="Times New Roman"/>
          <w:sz w:val="21"/>
          <w:szCs w:val="21"/>
        </w:rPr>
        <w:t>.</w:t>
      </w:r>
    </w:p>
    <w:p w14:paraId="349A4BA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[4</w:t>
      </w:r>
      <w:r>
        <w:rPr>
          <w:rFonts w:ascii="Times New Roman" w:hAnsi="Times New Roman" w:cs="Times New Roman" w:hint="eastAsia"/>
          <w:sz w:val="21"/>
          <w:szCs w:val="21"/>
        </w:rPr>
        <w:t>1</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8D705D">
        <w:rPr>
          <w:rFonts w:ascii="Times New Roman" w:hAnsi="Times New Roman" w:cs="Times New Roman"/>
          <w:sz w:val="21"/>
          <w:szCs w:val="21"/>
        </w:rPr>
        <w:t>Castaldi S. Responses of nitrous oxide, dinitrogen and carbon dioxide production and oxygen consumption to temperature in forest and agricultural light-textured soils determined by model experiment [J]. Biology &amp; Fertility of Soils, 2000, 32(1): 67-72.</w:t>
      </w:r>
    </w:p>
    <w:p w14:paraId="1E5492A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[4</w:t>
      </w:r>
      <w:r>
        <w:rPr>
          <w:rFonts w:ascii="Times New Roman" w:hAnsi="Times New Roman" w:cs="Times New Roman" w:hint="eastAsia"/>
          <w:sz w:val="21"/>
          <w:szCs w:val="21"/>
        </w:rPr>
        <w:t>2</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8D705D">
        <w:rPr>
          <w:rFonts w:ascii="Times New Roman" w:hAnsi="Times New Roman" w:cs="Times New Roman"/>
          <w:sz w:val="21"/>
          <w:szCs w:val="21"/>
        </w:rPr>
        <w:t xml:space="preserve">Stanford G, D Zienia S, Pol R. Effect of </w:t>
      </w:r>
      <w:r w:rsidR="00740954">
        <w:rPr>
          <w:rFonts w:ascii="Times New Roman" w:hAnsi="Times New Roman" w:cs="Times New Roman" w:hint="eastAsia"/>
          <w:sz w:val="21"/>
          <w:szCs w:val="21"/>
        </w:rPr>
        <w:t>t</w:t>
      </w:r>
      <w:r w:rsidRPr="008D705D">
        <w:rPr>
          <w:rFonts w:ascii="Times New Roman" w:hAnsi="Times New Roman" w:cs="Times New Roman"/>
          <w:sz w:val="21"/>
          <w:szCs w:val="21"/>
        </w:rPr>
        <w:t xml:space="preserve">emperature on </w:t>
      </w:r>
      <w:r w:rsidR="00740954">
        <w:rPr>
          <w:rFonts w:ascii="Times New Roman" w:hAnsi="Times New Roman" w:cs="Times New Roman" w:hint="eastAsia"/>
          <w:sz w:val="21"/>
          <w:szCs w:val="21"/>
        </w:rPr>
        <w:t>d</w:t>
      </w:r>
      <w:r w:rsidRPr="008D705D">
        <w:rPr>
          <w:rFonts w:ascii="Times New Roman" w:hAnsi="Times New Roman" w:cs="Times New Roman"/>
          <w:sz w:val="21"/>
          <w:szCs w:val="21"/>
        </w:rPr>
        <w:t xml:space="preserve">enitrification </w:t>
      </w:r>
      <w:r w:rsidR="00740954">
        <w:rPr>
          <w:rFonts w:ascii="Times New Roman" w:hAnsi="Times New Roman" w:cs="Times New Roman" w:hint="eastAsia"/>
          <w:sz w:val="21"/>
          <w:szCs w:val="21"/>
        </w:rPr>
        <w:t>r</w:t>
      </w:r>
      <w:r w:rsidRPr="008D705D">
        <w:rPr>
          <w:rFonts w:ascii="Times New Roman" w:hAnsi="Times New Roman" w:cs="Times New Roman"/>
          <w:sz w:val="21"/>
          <w:szCs w:val="21"/>
        </w:rPr>
        <w:t xml:space="preserve">ate in </w:t>
      </w:r>
      <w:r w:rsidR="00740954">
        <w:rPr>
          <w:rFonts w:ascii="Times New Roman" w:hAnsi="Times New Roman" w:cs="Times New Roman" w:hint="eastAsia"/>
          <w:sz w:val="21"/>
          <w:szCs w:val="21"/>
        </w:rPr>
        <w:t>s</w:t>
      </w:r>
      <w:r w:rsidRPr="008D705D">
        <w:rPr>
          <w:rFonts w:ascii="Times New Roman" w:hAnsi="Times New Roman" w:cs="Times New Roman"/>
          <w:sz w:val="21"/>
          <w:szCs w:val="21"/>
        </w:rPr>
        <w:t>oils [J]. S</w:t>
      </w:r>
      <w:r>
        <w:rPr>
          <w:rFonts w:ascii="Times New Roman" w:hAnsi="Times New Roman" w:cs="Times New Roman" w:hint="eastAsia"/>
          <w:sz w:val="21"/>
          <w:szCs w:val="21"/>
        </w:rPr>
        <w:t>o</w:t>
      </w:r>
      <w:r w:rsidRPr="008D705D">
        <w:rPr>
          <w:rFonts w:ascii="Times New Roman" w:hAnsi="Times New Roman" w:cs="Times New Roman"/>
          <w:sz w:val="21"/>
          <w:szCs w:val="21"/>
        </w:rPr>
        <w:t>il Sci</w:t>
      </w:r>
      <w:r>
        <w:rPr>
          <w:rFonts w:ascii="Times New Roman" w:hAnsi="Times New Roman" w:cs="Times New Roman" w:hint="eastAsia"/>
          <w:sz w:val="21"/>
          <w:szCs w:val="21"/>
        </w:rPr>
        <w:t>ence</w:t>
      </w:r>
      <w:r w:rsidRPr="008D705D">
        <w:rPr>
          <w:rFonts w:ascii="Times New Roman" w:hAnsi="Times New Roman" w:cs="Times New Roman"/>
          <w:sz w:val="21"/>
          <w:szCs w:val="21"/>
        </w:rPr>
        <w:t xml:space="preserve"> Soc</w:t>
      </w:r>
      <w:r>
        <w:rPr>
          <w:rFonts w:ascii="Times New Roman" w:hAnsi="Times New Roman" w:cs="Times New Roman" w:hint="eastAsia"/>
          <w:sz w:val="21"/>
          <w:szCs w:val="21"/>
        </w:rPr>
        <w:t>iety</w:t>
      </w:r>
      <w:r w:rsidRPr="008D705D">
        <w:rPr>
          <w:rFonts w:ascii="Times New Roman" w:hAnsi="Times New Roman" w:cs="Times New Roman"/>
          <w:sz w:val="21"/>
          <w:szCs w:val="21"/>
        </w:rPr>
        <w:t xml:space="preserve"> </w:t>
      </w:r>
      <w:r>
        <w:rPr>
          <w:rFonts w:ascii="Times New Roman" w:hAnsi="Times New Roman" w:cs="Times New Roman" w:hint="eastAsia"/>
          <w:sz w:val="21"/>
          <w:szCs w:val="21"/>
        </w:rPr>
        <w:t xml:space="preserve">of </w:t>
      </w:r>
      <w:r w:rsidRPr="008D705D">
        <w:rPr>
          <w:rFonts w:ascii="Times New Roman" w:hAnsi="Times New Roman" w:cs="Times New Roman"/>
          <w:sz w:val="21"/>
          <w:szCs w:val="21"/>
        </w:rPr>
        <w:t>Amer</w:t>
      </w:r>
      <w:r>
        <w:rPr>
          <w:rFonts w:ascii="Times New Roman" w:hAnsi="Times New Roman" w:cs="Times New Roman" w:hint="eastAsia"/>
          <w:sz w:val="21"/>
          <w:szCs w:val="21"/>
        </w:rPr>
        <w:t>ica</w:t>
      </w:r>
      <w:r w:rsidRPr="008D705D">
        <w:rPr>
          <w:rFonts w:ascii="Times New Roman" w:hAnsi="Times New Roman" w:cs="Times New Roman"/>
          <w:sz w:val="21"/>
          <w:szCs w:val="21"/>
        </w:rPr>
        <w:t xml:space="preserve"> </w:t>
      </w:r>
      <w:r>
        <w:rPr>
          <w:rFonts w:ascii="Times New Roman" w:hAnsi="Times New Roman" w:cs="Times New Roman" w:hint="eastAsia"/>
          <w:sz w:val="21"/>
          <w:szCs w:val="21"/>
        </w:rPr>
        <w:t>Journal</w:t>
      </w:r>
      <w:r w:rsidRPr="008D705D">
        <w:rPr>
          <w:rFonts w:ascii="Times New Roman" w:hAnsi="Times New Roman" w:cs="Times New Roman"/>
          <w:sz w:val="21"/>
          <w:szCs w:val="21"/>
        </w:rPr>
        <w:t>, 1975, 39(5): 867-870.</w:t>
      </w:r>
    </w:p>
    <w:p w14:paraId="2D8A8308"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[4</w:t>
      </w:r>
      <w:r>
        <w:rPr>
          <w:rFonts w:ascii="Times New Roman" w:hAnsi="Times New Roman" w:cs="Times New Roman" w:hint="eastAsia"/>
          <w:sz w:val="21"/>
          <w:szCs w:val="21"/>
        </w:rPr>
        <w:t>3</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8D705D">
        <w:rPr>
          <w:rFonts w:ascii="Times New Roman" w:hAnsi="Times New Roman" w:cs="Times New Roman"/>
          <w:sz w:val="21"/>
          <w:szCs w:val="21"/>
        </w:rPr>
        <w:t xml:space="preserve">Ju X, Christie P. Calculation of theoretical nitrogen rate for simple nitrogen recommendations in intensive cropping systems: </w:t>
      </w:r>
      <w:r w:rsidR="00740954">
        <w:rPr>
          <w:rFonts w:ascii="Times New Roman" w:hAnsi="Times New Roman" w:cs="Times New Roman" w:hint="eastAsia"/>
          <w:sz w:val="21"/>
          <w:szCs w:val="21"/>
        </w:rPr>
        <w:t>a</w:t>
      </w:r>
      <w:r w:rsidRPr="008D705D">
        <w:rPr>
          <w:rFonts w:ascii="Times New Roman" w:hAnsi="Times New Roman" w:cs="Times New Roman"/>
          <w:sz w:val="21"/>
          <w:szCs w:val="21"/>
        </w:rPr>
        <w:t xml:space="preserve"> case study on the </w:t>
      </w:r>
      <w:r w:rsidR="00740954">
        <w:rPr>
          <w:rFonts w:ascii="Times New Roman" w:hAnsi="Times New Roman" w:cs="Times New Roman" w:hint="eastAsia"/>
          <w:sz w:val="21"/>
          <w:szCs w:val="21"/>
        </w:rPr>
        <w:t>n</w:t>
      </w:r>
      <w:r w:rsidRPr="008D705D">
        <w:rPr>
          <w:rFonts w:ascii="Times New Roman" w:hAnsi="Times New Roman" w:cs="Times New Roman"/>
          <w:sz w:val="21"/>
          <w:szCs w:val="21"/>
        </w:rPr>
        <w:t xml:space="preserve">orth </w:t>
      </w:r>
      <w:r w:rsidR="00267ADB">
        <w:rPr>
          <w:rFonts w:ascii="Times New Roman" w:hAnsi="Times New Roman" w:cs="Times New Roman" w:hint="eastAsia"/>
          <w:sz w:val="21"/>
          <w:szCs w:val="21"/>
        </w:rPr>
        <w:t>C</w:t>
      </w:r>
      <w:r w:rsidRPr="008D705D">
        <w:rPr>
          <w:rFonts w:ascii="Times New Roman" w:hAnsi="Times New Roman" w:cs="Times New Roman"/>
          <w:sz w:val="21"/>
          <w:szCs w:val="21"/>
        </w:rPr>
        <w:t xml:space="preserve">hina </w:t>
      </w:r>
      <w:r w:rsidR="00740954">
        <w:rPr>
          <w:rFonts w:ascii="Times New Roman" w:hAnsi="Times New Roman" w:cs="Times New Roman" w:hint="eastAsia"/>
          <w:sz w:val="21"/>
          <w:szCs w:val="21"/>
        </w:rPr>
        <w:t>p</w:t>
      </w:r>
      <w:r w:rsidRPr="008D705D">
        <w:rPr>
          <w:rFonts w:ascii="Times New Roman" w:hAnsi="Times New Roman" w:cs="Times New Roman"/>
          <w:sz w:val="21"/>
          <w:szCs w:val="21"/>
        </w:rPr>
        <w:t>lain [J]. Field Crops Research, 2011, 124(3): 450-458.</w:t>
      </w:r>
    </w:p>
    <w:p w14:paraId="35D1A18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[4</w:t>
      </w:r>
      <w:r>
        <w:rPr>
          <w:rFonts w:ascii="Times New Roman" w:hAnsi="Times New Roman" w:cs="Times New Roman" w:hint="eastAsia"/>
          <w:sz w:val="21"/>
          <w:szCs w:val="21"/>
        </w:rPr>
        <w:t>4</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CA2BEC">
        <w:rPr>
          <w:rFonts w:ascii="Times New Roman" w:hAnsi="Times New Roman" w:cs="Times New Roman"/>
          <w:sz w:val="21"/>
          <w:szCs w:val="21"/>
        </w:rPr>
        <w:t xml:space="preserve">Warner D L, Villarral S, Mcwilliams K, et al. Carbon </w:t>
      </w:r>
      <w:r w:rsidR="00267ADB">
        <w:rPr>
          <w:rFonts w:ascii="Times New Roman" w:hAnsi="Times New Roman" w:cs="Times New Roman" w:hint="eastAsia"/>
          <w:sz w:val="21"/>
          <w:szCs w:val="21"/>
        </w:rPr>
        <w:t>d</w:t>
      </w:r>
      <w:r w:rsidRPr="00CA2BEC">
        <w:rPr>
          <w:rFonts w:ascii="Times New Roman" w:hAnsi="Times New Roman" w:cs="Times New Roman"/>
          <w:sz w:val="21"/>
          <w:szCs w:val="21"/>
        </w:rPr>
        <w:t xml:space="preserve">ioxide and </w:t>
      </w:r>
      <w:r w:rsidR="00267ADB">
        <w:rPr>
          <w:rFonts w:ascii="Times New Roman" w:hAnsi="Times New Roman" w:cs="Times New Roman" w:hint="eastAsia"/>
          <w:sz w:val="21"/>
          <w:szCs w:val="21"/>
        </w:rPr>
        <w:t>m</w:t>
      </w:r>
      <w:r w:rsidRPr="00CA2BEC">
        <w:rPr>
          <w:rFonts w:ascii="Times New Roman" w:hAnsi="Times New Roman" w:cs="Times New Roman"/>
          <w:sz w:val="21"/>
          <w:szCs w:val="21"/>
        </w:rPr>
        <w:t xml:space="preserve">ethane </w:t>
      </w:r>
      <w:r w:rsidR="00267ADB">
        <w:rPr>
          <w:rFonts w:ascii="Times New Roman" w:hAnsi="Times New Roman" w:cs="Times New Roman" w:hint="eastAsia"/>
          <w:sz w:val="21"/>
          <w:szCs w:val="21"/>
        </w:rPr>
        <w:t>f</w:t>
      </w:r>
      <w:r w:rsidRPr="00CA2BEC">
        <w:rPr>
          <w:rFonts w:ascii="Times New Roman" w:hAnsi="Times New Roman" w:cs="Times New Roman"/>
          <w:sz w:val="21"/>
          <w:szCs w:val="21"/>
        </w:rPr>
        <w:t xml:space="preserve">luxes </w:t>
      </w:r>
      <w:r w:rsidR="00267ADB">
        <w:rPr>
          <w:rFonts w:ascii="Times New Roman" w:hAnsi="Times New Roman" w:cs="Times New Roman" w:hint="eastAsia"/>
          <w:sz w:val="21"/>
          <w:szCs w:val="21"/>
        </w:rPr>
        <w:t>f</w:t>
      </w:r>
      <w:r w:rsidRPr="00CA2BEC">
        <w:rPr>
          <w:rFonts w:ascii="Times New Roman" w:hAnsi="Times New Roman" w:cs="Times New Roman"/>
          <w:sz w:val="21"/>
          <w:szCs w:val="21"/>
        </w:rPr>
        <w:t xml:space="preserve">rom </w:t>
      </w:r>
      <w:r w:rsidR="00267ADB">
        <w:rPr>
          <w:rFonts w:ascii="Times New Roman" w:hAnsi="Times New Roman" w:cs="Times New Roman" w:hint="eastAsia"/>
          <w:sz w:val="21"/>
          <w:szCs w:val="21"/>
        </w:rPr>
        <w:t>t</w:t>
      </w:r>
      <w:r w:rsidRPr="00CA2BEC">
        <w:rPr>
          <w:rFonts w:ascii="Times New Roman" w:hAnsi="Times New Roman" w:cs="Times New Roman"/>
          <w:sz w:val="21"/>
          <w:szCs w:val="21"/>
        </w:rPr>
        <w:t xml:space="preserve">ree </w:t>
      </w:r>
      <w:r w:rsidR="00267ADB">
        <w:rPr>
          <w:rFonts w:ascii="Times New Roman" w:hAnsi="Times New Roman" w:cs="Times New Roman" w:hint="eastAsia"/>
          <w:sz w:val="21"/>
          <w:szCs w:val="21"/>
        </w:rPr>
        <w:t>s</w:t>
      </w:r>
      <w:r w:rsidRPr="00CA2BEC">
        <w:rPr>
          <w:rFonts w:ascii="Times New Roman" w:hAnsi="Times New Roman" w:cs="Times New Roman"/>
          <w:sz w:val="21"/>
          <w:szCs w:val="21"/>
        </w:rPr>
        <w:t xml:space="preserve">tems, </w:t>
      </w:r>
      <w:r w:rsidR="00267ADB">
        <w:rPr>
          <w:rFonts w:ascii="Times New Roman" w:hAnsi="Times New Roman" w:cs="Times New Roman" w:hint="eastAsia"/>
          <w:sz w:val="21"/>
          <w:szCs w:val="21"/>
        </w:rPr>
        <w:t>c</w:t>
      </w:r>
      <w:r w:rsidRPr="00CA2BEC">
        <w:rPr>
          <w:rFonts w:ascii="Times New Roman" w:hAnsi="Times New Roman" w:cs="Times New Roman"/>
          <w:sz w:val="21"/>
          <w:szCs w:val="21"/>
        </w:rPr>
        <w:t xml:space="preserve">oarse </w:t>
      </w:r>
      <w:r w:rsidR="00267ADB">
        <w:rPr>
          <w:rFonts w:ascii="Times New Roman" w:hAnsi="Times New Roman" w:cs="Times New Roman" w:hint="eastAsia"/>
          <w:sz w:val="21"/>
          <w:szCs w:val="21"/>
        </w:rPr>
        <w:t>w</w:t>
      </w:r>
      <w:r w:rsidRPr="00CA2BEC">
        <w:rPr>
          <w:rFonts w:ascii="Times New Roman" w:hAnsi="Times New Roman" w:cs="Times New Roman"/>
          <w:sz w:val="21"/>
          <w:szCs w:val="21"/>
        </w:rPr>
        <w:t xml:space="preserve">oody </w:t>
      </w:r>
      <w:r w:rsidR="00267ADB">
        <w:rPr>
          <w:rFonts w:ascii="Times New Roman" w:hAnsi="Times New Roman" w:cs="Times New Roman" w:hint="eastAsia"/>
          <w:sz w:val="21"/>
          <w:szCs w:val="21"/>
        </w:rPr>
        <w:t>d</w:t>
      </w:r>
      <w:r w:rsidRPr="00CA2BEC">
        <w:rPr>
          <w:rFonts w:ascii="Times New Roman" w:hAnsi="Times New Roman" w:cs="Times New Roman"/>
          <w:sz w:val="21"/>
          <w:szCs w:val="21"/>
        </w:rPr>
        <w:t xml:space="preserve">ebris, and </w:t>
      </w:r>
      <w:r w:rsidR="00267ADB">
        <w:rPr>
          <w:rFonts w:ascii="Times New Roman" w:hAnsi="Times New Roman" w:cs="Times New Roman" w:hint="eastAsia"/>
          <w:sz w:val="21"/>
          <w:szCs w:val="21"/>
        </w:rPr>
        <w:t>s</w:t>
      </w:r>
      <w:r w:rsidRPr="00CA2BEC">
        <w:rPr>
          <w:rFonts w:ascii="Times New Roman" w:hAnsi="Times New Roman" w:cs="Times New Roman"/>
          <w:sz w:val="21"/>
          <w:szCs w:val="21"/>
        </w:rPr>
        <w:t xml:space="preserve">oils in an </w:t>
      </w:r>
      <w:r w:rsidR="00267ADB">
        <w:rPr>
          <w:rFonts w:ascii="Times New Roman" w:hAnsi="Times New Roman" w:cs="Times New Roman" w:hint="eastAsia"/>
          <w:sz w:val="21"/>
          <w:szCs w:val="21"/>
        </w:rPr>
        <w:t>u</w:t>
      </w:r>
      <w:r w:rsidRPr="00CA2BEC">
        <w:rPr>
          <w:rFonts w:ascii="Times New Roman" w:hAnsi="Times New Roman" w:cs="Times New Roman"/>
          <w:sz w:val="21"/>
          <w:szCs w:val="21"/>
        </w:rPr>
        <w:t xml:space="preserve">pland </w:t>
      </w:r>
      <w:r w:rsidR="00267ADB">
        <w:rPr>
          <w:rFonts w:ascii="Times New Roman" w:hAnsi="Times New Roman" w:cs="Times New Roman" w:hint="eastAsia"/>
          <w:sz w:val="21"/>
          <w:szCs w:val="21"/>
        </w:rPr>
        <w:t>t</w:t>
      </w:r>
      <w:r w:rsidRPr="00CA2BEC">
        <w:rPr>
          <w:rFonts w:ascii="Times New Roman" w:hAnsi="Times New Roman" w:cs="Times New Roman"/>
          <w:sz w:val="21"/>
          <w:szCs w:val="21"/>
        </w:rPr>
        <w:t xml:space="preserve">emperate </w:t>
      </w:r>
      <w:r w:rsidR="00267ADB">
        <w:rPr>
          <w:rFonts w:ascii="Times New Roman" w:hAnsi="Times New Roman" w:cs="Times New Roman" w:hint="eastAsia"/>
          <w:sz w:val="21"/>
          <w:szCs w:val="21"/>
        </w:rPr>
        <w:t>f</w:t>
      </w:r>
      <w:r w:rsidRPr="00CA2BEC">
        <w:rPr>
          <w:rFonts w:ascii="Times New Roman" w:hAnsi="Times New Roman" w:cs="Times New Roman"/>
          <w:sz w:val="21"/>
          <w:szCs w:val="21"/>
        </w:rPr>
        <w:t>orest [J]. Ecosystems, 2017, 20(6): 1205-1216.</w:t>
      </w:r>
    </w:p>
    <w:p w14:paraId="462D6BF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[4</w:t>
      </w:r>
      <w:r>
        <w:rPr>
          <w:rFonts w:ascii="Times New Roman" w:hAnsi="Times New Roman" w:cs="Times New Roman" w:hint="eastAsia"/>
          <w:sz w:val="21"/>
          <w:szCs w:val="21"/>
        </w:rPr>
        <w:t>5</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CA2BEC">
        <w:rPr>
          <w:rFonts w:ascii="Times New Roman" w:hAnsi="Times New Roman" w:cs="Times New Roman"/>
          <w:sz w:val="21"/>
          <w:szCs w:val="21"/>
        </w:rPr>
        <w:t>Epron D, Plain C, Ndiaye F K, et al. Effects of compaction by heavy machine traffic on soil fluxes of methane and carbon dioxide in a temperate broadleaved forest [J]. Forest Ecology &amp; Management, 2016, 382: 1-9.</w:t>
      </w:r>
    </w:p>
    <w:p w14:paraId="5792B81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lastRenderedPageBreak/>
        <w:t>[4</w:t>
      </w:r>
      <w:r>
        <w:rPr>
          <w:rFonts w:ascii="Times New Roman" w:hAnsi="Times New Roman" w:cs="Times New Roman" w:hint="eastAsia"/>
          <w:sz w:val="21"/>
          <w:szCs w:val="21"/>
        </w:rPr>
        <w:t>6</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CA2BEC">
        <w:rPr>
          <w:rFonts w:ascii="Times New Roman" w:hAnsi="Times New Roman" w:cs="Times New Roman"/>
          <w:sz w:val="21"/>
          <w:szCs w:val="21"/>
        </w:rPr>
        <w:t>Fest B, Wardlaw T, Livesley S J, et al. Changes in soil moisture drive soil methane uptake along a fire regeneration chronosequence in a eucalypt forest landscape [J]. Global Change Biology, 2015, 21(11): 4250-4264.</w:t>
      </w:r>
    </w:p>
    <w:p w14:paraId="32AE404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[4</w:t>
      </w:r>
      <w:r>
        <w:rPr>
          <w:rFonts w:ascii="Times New Roman" w:hAnsi="Times New Roman" w:cs="Times New Roman" w:hint="eastAsia"/>
          <w:sz w:val="21"/>
          <w:szCs w:val="21"/>
        </w:rPr>
        <w:t>7</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847EB4">
        <w:rPr>
          <w:rFonts w:ascii="Times New Roman" w:hAnsi="Times New Roman" w:cs="Times New Roman"/>
          <w:sz w:val="21"/>
          <w:szCs w:val="21"/>
        </w:rPr>
        <w:t>Dijkstra F A, Morgan J A, Fischer J, et al. Elevated CO</w:t>
      </w:r>
      <w:r w:rsidRPr="00FC19D7">
        <w:rPr>
          <w:rFonts w:ascii="Times New Roman" w:hAnsi="Times New Roman" w:cs="Times New Roman"/>
          <w:sz w:val="21"/>
          <w:szCs w:val="21"/>
          <w:vertAlign w:val="subscript"/>
        </w:rPr>
        <w:t>2</w:t>
      </w:r>
      <w:r w:rsidRPr="00847EB4">
        <w:rPr>
          <w:rFonts w:ascii="Times New Roman" w:hAnsi="Times New Roman" w:cs="Times New Roman"/>
          <w:sz w:val="21"/>
          <w:szCs w:val="21"/>
        </w:rPr>
        <w:t xml:space="preserve"> and warming effects on CH</w:t>
      </w:r>
      <w:r w:rsidRPr="00FC19D7">
        <w:rPr>
          <w:rFonts w:ascii="Times New Roman" w:hAnsi="Times New Roman" w:cs="Times New Roman"/>
          <w:sz w:val="21"/>
          <w:szCs w:val="21"/>
          <w:vertAlign w:val="subscript"/>
        </w:rPr>
        <w:t>4</w:t>
      </w:r>
      <w:r w:rsidRPr="00847EB4">
        <w:rPr>
          <w:rFonts w:ascii="Times New Roman" w:hAnsi="Times New Roman" w:cs="Times New Roman"/>
          <w:sz w:val="21"/>
          <w:szCs w:val="21"/>
        </w:rPr>
        <w:t xml:space="preserve"> uptake in a semiarid grassland below optimum soil moisture [J]. Journal of Geophysical Research, 2011, 116(1): 1-9.</w:t>
      </w:r>
    </w:p>
    <w:p w14:paraId="61E3998F"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48</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847EB4">
        <w:rPr>
          <w:rFonts w:ascii="Times New Roman" w:hAnsi="Times New Roman" w:cs="Times New Roman"/>
          <w:sz w:val="21"/>
          <w:szCs w:val="21"/>
        </w:rPr>
        <w:t>Linn D M, Doran J W. Effect of water-filled pore space on carbon dioxide and nitrous oxide production in tilled and nontilled soils [J]. Soil Sci</w:t>
      </w:r>
      <w:r>
        <w:rPr>
          <w:rFonts w:ascii="Times New Roman" w:hAnsi="Times New Roman" w:cs="Times New Roman" w:hint="eastAsia"/>
          <w:sz w:val="21"/>
          <w:szCs w:val="21"/>
        </w:rPr>
        <w:t>ence S</w:t>
      </w:r>
      <w:r w:rsidRPr="00847EB4">
        <w:rPr>
          <w:rFonts w:ascii="Times New Roman" w:hAnsi="Times New Roman" w:cs="Times New Roman"/>
          <w:sz w:val="21"/>
          <w:szCs w:val="21"/>
        </w:rPr>
        <w:t>oc</w:t>
      </w:r>
      <w:r>
        <w:rPr>
          <w:rFonts w:ascii="Times New Roman" w:hAnsi="Times New Roman" w:cs="Times New Roman" w:hint="eastAsia"/>
          <w:sz w:val="21"/>
          <w:szCs w:val="21"/>
        </w:rPr>
        <w:t>iety of A</w:t>
      </w:r>
      <w:r w:rsidRPr="00847EB4">
        <w:rPr>
          <w:rFonts w:ascii="Times New Roman" w:hAnsi="Times New Roman" w:cs="Times New Roman"/>
          <w:sz w:val="21"/>
          <w:szCs w:val="21"/>
        </w:rPr>
        <w:t>m</w:t>
      </w:r>
      <w:r>
        <w:rPr>
          <w:rFonts w:ascii="Times New Roman" w:hAnsi="Times New Roman" w:cs="Times New Roman" w:hint="eastAsia"/>
          <w:sz w:val="21"/>
          <w:szCs w:val="21"/>
        </w:rPr>
        <w:t>erica Journal</w:t>
      </w:r>
      <w:r w:rsidRPr="00847EB4">
        <w:rPr>
          <w:rFonts w:ascii="Times New Roman" w:hAnsi="Times New Roman" w:cs="Times New Roman"/>
          <w:sz w:val="21"/>
          <w:szCs w:val="21"/>
        </w:rPr>
        <w:t>, 1984, 48(6): 1267-1272.</w:t>
      </w:r>
    </w:p>
    <w:p w14:paraId="7386F9A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921650">
        <w:rPr>
          <w:rFonts w:ascii="Times New Roman" w:hAnsi="Times New Roman" w:cs="Times New Roman"/>
          <w:sz w:val="21"/>
          <w:szCs w:val="21"/>
        </w:rPr>
        <w:t>[</w:t>
      </w:r>
      <w:r>
        <w:rPr>
          <w:rFonts w:ascii="Times New Roman" w:hAnsi="Times New Roman" w:cs="Times New Roman" w:hint="eastAsia"/>
          <w:sz w:val="21"/>
          <w:szCs w:val="21"/>
        </w:rPr>
        <w:t>49</w:t>
      </w:r>
      <w:r w:rsidRPr="00921650">
        <w:rPr>
          <w:rFonts w:ascii="Times New Roman" w:hAnsi="Times New Roman" w:cs="Times New Roman"/>
          <w:sz w:val="21"/>
          <w:szCs w:val="21"/>
        </w:rPr>
        <w:t>]</w:t>
      </w:r>
      <w:r w:rsidRPr="00AE7BBD">
        <w:rPr>
          <w:rFonts w:ascii="Times New Roman" w:hAnsi="Times New Roman" w:cs="Times New Roman"/>
          <w:sz w:val="21"/>
          <w:szCs w:val="21"/>
        </w:rPr>
        <w:tab/>
      </w:r>
      <w:r w:rsidRPr="00D75FCA">
        <w:rPr>
          <w:rFonts w:ascii="Times New Roman" w:hAnsi="Times New Roman" w:cs="Times New Roman"/>
          <w:sz w:val="21"/>
          <w:szCs w:val="21"/>
        </w:rPr>
        <w:t>Xu L, Baldocchi D, Tang J. How soil moisture, rain pulses, and growth alter the response of ecosystem respiration to temperature [J]. Global Biogeochemical Cycles, 2004, 18(4): 4002-4012.</w:t>
      </w:r>
    </w:p>
    <w:p w14:paraId="1C23B14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[5</w:t>
      </w:r>
      <w:r>
        <w:rPr>
          <w:rFonts w:ascii="Times New Roman" w:hAnsi="Times New Roman" w:cs="Times New Roman" w:hint="eastAsia"/>
          <w:sz w:val="21"/>
          <w:szCs w:val="21"/>
        </w:rPr>
        <w:t>0</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D75FCA">
        <w:rPr>
          <w:rFonts w:ascii="Times New Roman" w:hAnsi="Times New Roman" w:cs="Times New Roman"/>
          <w:sz w:val="21"/>
          <w:szCs w:val="21"/>
        </w:rPr>
        <w:t>Gough C M, Seiler J R. The influence of environmental, soil carbon, root, and stand characteristics on soil CO</w:t>
      </w:r>
      <w:r w:rsidRPr="00FC19D7">
        <w:rPr>
          <w:rFonts w:ascii="Times New Roman" w:hAnsi="Times New Roman" w:cs="Times New Roman"/>
          <w:sz w:val="21"/>
          <w:szCs w:val="21"/>
          <w:vertAlign w:val="subscript"/>
        </w:rPr>
        <w:t>2</w:t>
      </w:r>
      <w:r>
        <w:rPr>
          <w:rFonts w:ascii="Times New Roman" w:hAnsi="Times New Roman" w:cs="Times New Roman"/>
          <w:sz w:val="21"/>
          <w:szCs w:val="21"/>
        </w:rPr>
        <w:t xml:space="preserve"> efflux in loblolly pine (Pinus taeda L.</w:t>
      </w:r>
      <w:r w:rsidRPr="00D75FCA">
        <w:rPr>
          <w:rFonts w:ascii="Times New Roman" w:hAnsi="Times New Roman" w:cs="Times New Roman"/>
          <w:sz w:val="21"/>
          <w:szCs w:val="21"/>
        </w:rPr>
        <w:t>) plantations located on the South Carolina Coastal Plain [J]. Forest Ecology &amp; Management, 2004, 191(1-3): 353-363.</w:t>
      </w:r>
    </w:p>
    <w:p w14:paraId="2054497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[5</w:t>
      </w:r>
      <w:r>
        <w:rPr>
          <w:rFonts w:ascii="Times New Roman" w:hAnsi="Times New Roman" w:cs="Times New Roman" w:hint="eastAsia"/>
          <w:sz w:val="21"/>
          <w:szCs w:val="21"/>
        </w:rPr>
        <w:t>1</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D75FCA">
        <w:rPr>
          <w:rFonts w:ascii="Times New Roman" w:hAnsi="Times New Roman" w:cs="Times New Roman"/>
          <w:sz w:val="21"/>
          <w:szCs w:val="21"/>
        </w:rPr>
        <w:t>Anderson I C, Poth M A. Controls on fluxes of trace gases from Brazilian cerrado soils [J]. J</w:t>
      </w:r>
      <w:r>
        <w:rPr>
          <w:rFonts w:ascii="Times New Roman" w:hAnsi="Times New Roman" w:cs="Times New Roman" w:hint="eastAsia"/>
          <w:sz w:val="21"/>
          <w:szCs w:val="21"/>
        </w:rPr>
        <w:t>ournal of</w:t>
      </w:r>
      <w:r w:rsidRPr="00D75FCA">
        <w:rPr>
          <w:rFonts w:ascii="Times New Roman" w:hAnsi="Times New Roman" w:cs="Times New Roman"/>
          <w:sz w:val="21"/>
          <w:szCs w:val="21"/>
        </w:rPr>
        <w:t xml:space="preserve"> Environ</w:t>
      </w:r>
      <w:r>
        <w:rPr>
          <w:rFonts w:ascii="Times New Roman" w:hAnsi="Times New Roman" w:cs="Times New Roman" w:hint="eastAsia"/>
          <w:sz w:val="21"/>
          <w:szCs w:val="21"/>
        </w:rPr>
        <w:t>mental</w:t>
      </w:r>
      <w:r w:rsidRPr="00D75FCA">
        <w:rPr>
          <w:rFonts w:ascii="Times New Roman" w:hAnsi="Times New Roman" w:cs="Times New Roman"/>
          <w:sz w:val="21"/>
          <w:szCs w:val="21"/>
        </w:rPr>
        <w:t xml:space="preserve"> Qual</w:t>
      </w:r>
      <w:r>
        <w:rPr>
          <w:rFonts w:ascii="Times New Roman" w:hAnsi="Times New Roman" w:cs="Times New Roman" w:hint="eastAsia"/>
          <w:sz w:val="21"/>
          <w:szCs w:val="21"/>
        </w:rPr>
        <w:t>ity</w:t>
      </w:r>
      <w:r w:rsidRPr="00D75FCA">
        <w:rPr>
          <w:rFonts w:ascii="Times New Roman" w:hAnsi="Times New Roman" w:cs="Times New Roman"/>
          <w:sz w:val="21"/>
          <w:szCs w:val="21"/>
        </w:rPr>
        <w:t>, 1998, 27(5): 1117-1124.</w:t>
      </w:r>
    </w:p>
    <w:p w14:paraId="5C92D97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[5</w:t>
      </w:r>
      <w:r>
        <w:rPr>
          <w:rFonts w:ascii="Times New Roman" w:hAnsi="Times New Roman" w:cs="Times New Roman" w:hint="eastAsia"/>
          <w:sz w:val="21"/>
          <w:szCs w:val="21"/>
        </w:rPr>
        <w:t>2</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hint="eastAsia"/>
          <w:sz w:val="21"/>
          <w:szCs w:val="21"/>
        </w:rPr>
        <w:t>黄国宏,陈冠雄,韩冰,等.</w:t>
      </w:r>
      <w:r w:rsidRPr="00985B29">
        <w:rPr>
          <w:rFonts w:cs="Times New Roman"/>
          <w:sz w:val="21"/>
          <w:szCs w:val="21"/>
        </w:rPr>
        <w:t>土壤含水量与</w:t>
      </w:r>
      <w:r w:rsidRPr="00FC19D7">
        <w:rPr>
          <w:rFonts w:ascii="Times New Roman" w:hAnsi="Times New Roman" w:cs="Times New Roman"/>
          <w:sz w:val="21"/>
          <w:szCs w:val="21"/>
        </w:rPr>
        <w:t>N</w:t>
      </w:r>
      <w:r w:rsidRPr="00FC19D7">
        <w:rPr>
          <w:rFonts w:ascii="Times New Roman" w:hAnsi="Times New Roman" w:cs="Times New Roman"/>
          <w:sz w:val="21"/>
          <w:szCs w:val="21"/>
          <w:vertAlign w:val="subscript"/>
        </w:rPr>
        <w:t>2</w:t>
      </w:r>
      <w:r w:rsidRPr="00FC19D7">
        <w:rPr>
          <w:rFonts w:ascii="Times New Roman" w:hAnsi="Times New Roman" w:cs="Times New Roman"/>
          <w:sz w:val="21"/>
          <w:szCs w:val="21"/>
        </w:rPr>
        <w:t>O</w:t>
      </w:r>
      <w:r w:rsidRPr="00985B29">
        <w:rPr>
          <w:rFonts w:cs="Times New Roman"/>
          <w:sz w:val="21"/>
          <w:szCs w:val="21"/>
        </w:rPr>
        <w:t>产生途径研究</w:t>
      </w:r>
      <w:r w:rsidRPr="00FC19D7">
        <w:rPr>
          <w:rFonts w:ascii="Times New Roman" w:hAnsi="Times New Roman" w:cs="Times New Roman"/>
          <w:sz w:val="21"/>
          <w:szCs w:val="21"/>
        </w:rPr>
        <w:t>[J]</w:t>
      </w:r>
      <w:r w:rsidRPr="00985B29">
        <w:rPr>
          <w:rFonts w:cs="Times New Roman"/>
          <w:sz w:val="21"/>
          <w:szCs w:val="21"/>
        </w:rPr>
        <w:t>.应用生态学报,</w:t>
      </w:r>
      <w:r w:rsidRPr="00FC19D7">
        <w:rPr>
          <w:rFonts w:ascii="Times New Roman" w:hAnsi="Times New Roman" w:cs="Times New Roman"/>
          <w:sz w:val="21"/>
          <w:szCs w:val="21"/>
        </w:rPr>
        <w:t>1999</w:t>
      </w:r>
      <w:r w:rsidRPr="00985B29">
        <w:rPr>
          <w:rFonts w:cs="Times New Roman"/>
          <w:sz w:val="21"/>
          <w:szCs w:val="21"/>
        </w:rPr>
        <w:t>,</w:t>
      </w:r>
      <w:r w:rsidRPr="00FC19D7">
        <w:rPr>
          <w:rFonts w:ascii="Times New Roman" w:hAnsi="Times New Roman" w:cs="Times New Roman"/>
          <w:sz w:val="21"/>
          <w:szCs w:val="21"/>
        </w:rPr>
        <w:t>10(1)</w:t>
      </w:r>
      <w:r w:rsidRPr="00985B29">
        <w:rPr>
          <w:rFonts w:cs="Times New Roman"/>
          <w:sz w:val="21"/>
          <w:szCs w:val="21"/>
        </w:rPr>
        <w:t>:</w:t>
      </w:r>
      <w:r w:rsidRPr="00FC19D7">
        <w:rPr>
          <w:rFonts w:ascii="Times New Roman" w:hAnsi="Times New Roman" w:cs="Times New Roman"/>
          <w:sz w:val="21"/>
          <w:szCs w:val="21"/>
        </w:rPr>
        <w:t>53-</w:t>
      </w:r>
      <w:r w:rsidRPr="00FC19D7">
        <w:rPr>
          <w:rFonts w:ascii="Times New Roman" w:hAnsi="Times New Roman" w:cs="Times New Roman" w:hint="eastAsia"/>
          <w:sz w:val="21"/>
          <w:szCs w:val="21"/>
        </w:rPr>
        <w:t>5</w:t>
      </w:r>
      <w:r w:rsidRPr="00FC19D7">
        <w:rPr>
          <w:rFonts w:ascii="Times New Roman" w:hAnsi="Times New Roman" w:cs="Times New Roman"/>
          <w:sz w:val="21"/>
          <w:szCs w:val="21"/>
        </w:rPr>
        <w:t>6</w:t>
      </w:r>
      <w:r w:rsidRPr="00985B29">
        <w:rPr>
          <w:rFonts w:cs="Times New Roman"/>
          <w:sz w:val="21"/>
          <w:szCs w:val="21"/>
        </w:rPr>
        <w:t>.</w:t>
      </w:r>
    </w:p>
    <w:p w14:paraId="08AE249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[5</w:t>
      </w:r>
      <w:r>
        <w:rPr>
          <w:rFonts w:ascii="Times New Roman" w:hAnsi="Times New Roman" w:cs="Times New Roman" w:hint="eastAsia"/>
          <w:sz w:val="21"/>
          <w:szCs w:val="21"/>
        </w:rPr>
        <w:t>3</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封克,殷士学.影响氧化亚氮形成与排放的土壤因素</w:t>
      </w:r>
      <w:r w:rsidRPr="00FC19D7">
        <w:rPr>
          <w:rFonts w:ascii="Times New Roman" w:hAnsi="Times New Roman" w:cs="Times New Roman"/>
          <w:sz w:val="21"/>
          <w:szCs w:val="21"/>
        </w:rPr>
        <w:t>[J]</w:t>
      </w:r>
      <w:r w:rsidRPr="00985B29">
        <w:rPr>
          <w:rFonts w:cs="Times New Roman"/>
          <w:sz w:val="21"/>
          <w:szCs w:val="21"/>
        </w:rPr>
        <w:t>.土壤学进展,</w:t>
      </w:r>
      <w:r w:rsidRPr="00FC19D7">
        <w:rPr>
          <w:rFonts w:ascii="Times New Roman" w:hAnsi="Times New Roman" w:cs="Times New Roman"/>
          <w:sz w:val="21"/>
          <w:szCs w:val="21"/>
        </w:rPr>
        <w:t>1995</w:t>
      </w:r>
      <w:r w:rsidRPr="00985B29">
        <w:rPr>
          <w:rFonts w:cs="Times New Roman"/>
          <w:sz w:val="21"/>
          <w:szCs w:val="21"/>
        </w:rPr>
        <w:t>,</w:t>
      </w:r>
      <w:r w:rsidRPr="00FC19D7">
        <w:rPr>
          <w:rFonts w:ascii="Times New Roman" w:hAnsi="Times New Roman" w:cs="Times New Roman"/>
          <w:sz w:val="21"/>
          <w:szCs w:val="21"/>
        </w:rPr>
        <w:t>23(6)</w:t>
      </w:r>
      <w:r w:rsidRPr="00985B29">
        <w:rPr>
          <w:rFonts w:cs="Times New Roman"/>
          <w:sz w:val="21"/>
          <w:szCs w:val="21"/>
        </w:rPr>
        <w:t>:</w:t>
      </w:r>
      <w:r w:rsidRPr="00FC19D7">
        <w:rPr>
          <w:rFonts w:ascii="Times New Roman" w:hAnsi="Times New Roman" w:cs="Times New Roman"/>
          <w:sz w:val="21"/>
          <w:szCs w:val="21"/>
        </w:rPr>
        <w:t>35-42</w:t>
      </w:r>
      <w:r w:rsidRPr="00985B29">
        <w:rPr>
          <w:rFonts w:cs="Times New Roman"/>
          <w:sz w:val="21"/>
          <w:szCs w:val="21"/>
        </w:rPr>
        <w:t>.</w:t>
      </w:r>
    </w:p>
    <w:p w14:paraId="1BBDA33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[5</w:t>
      </w:r>
      <w:r>
        <w:rPr>
          <w:rFonts w:ascii="Times New Roman" w:hAnsi="Times New Roman" w:cs="Times New Roman" w:hint="eastAsia"/>
          <w:sz w:val="21"/>
          <w:szCs w:val="21"/>
        </w:rPr>
        <w:t>4</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D75FCA">
        <w:rPr>
          <w:rFonts w:ascii="Times New Roman" w:hAnsi="Times New Roman" w:cs="Times New Roman"/>
          <w:sz w:val="21"/>
          <w:szCs w:val="21"/>
        </w:rPr>
        <w:t>Shelton D R, Sadeghi A M, Mccarty G W. Effect of soil water content on denitrification during cover crop decomposition [J]. Soil Science, 2000, 165(4): 365-371.</w:t>
      </w:r>
    </w:p>
    <w:p w14:paraId="552A8AC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[5</w:t>
      </w:r>
      <w:r>
        <w:rPr>
          <w:rFonts w:ascii="Times New Roman" w:hAnsi="Times New Roman" w:cs="Times New Roman" w:hint="eastAsia"/>
          <w:sz w:val="21"/>
          <w:szCs w:val="21"/>
        </w:rPr>
        <w:t>5</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D75FCA">
        <w:rPr>
          <w:rFonts w:ascii="Times New Roman" w:hAnsi="Times New Roman" w:cs="Times New Roman"/>
          <w:sz w:val="21"/>
          <w:szCs w:val="21"/>
        </w:rPr>
        <w:t>Sehy U, Ruser R, Munch J C. Nitrous oxide fluxes from maize fields: relationship to yieldsite-specific fertilization, and soil conditions [J]. Agriculture Ecosystems &amp; Environment, 2003, 99(1-3): 97-111.</w:t>
      </w:r>
    </w:p>
    <w:p w14:paraId="5C1BF24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[5</w:t>
      </w:r>
      <w:r>
        <w:rPr>
          <w:rFonts w:ascii="Times New Roman" w:hAnsi="Times New Roman" w:cs="Times New Roman" w:hint="eastAsia"/>
          <w:sz w:val="21"/>
          <w:szCs w:val="21"/>
        </w:rPr>
        <w:t>6</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D75FCA">
        <w:rPr>
          <w:rFonts w:ascii="Times New Roman" w:hAnsi="Times New Roman" w:cs="Times New Roman"/>
          <w:sz w:val="21"/>
          <w:szCs w:val="21"/>
        </w:rPr>
        <w:t>Ruser R, Flessa H, Russow R, et al. Emission of N</w:t>
      </w:r>
      <w:r w:rsidRPr="00FC19D7">
        <w:rPr>
          <w:rFonts w:ascii="Times New Roman" w:hAnsi="Times New Roman" w:cs="Times New Roman"/>
          <w:sz w:val="21"/>
          <w:szCs w:val="21"/>
          <w:vertAlign w:val="subscript"/>
        </w:rPr>
        <w:t>2</w:t>
      </w:r>
      <w:r w:rsidRPr="00D75FCA">
        <w:rPr>
          <w:rFonts w:ascii="Times New Roman" w:hAnsi="Times New Roman" w:cs="Times New Roman"/>
          <w:sz w:val="21"/>
          <w:szCs w:val="21"/>
        </w:rPr>
        <w:t>O, N</w:t>
      </w:r>
      <w:r w:rsidRPr="00FC19D7">
        <w:rPr>
          <w:rFonts w:ascii="Times New Roman" w:hAnsi="Times New Roman" w:cs="Times New Roman"/>
          <w:sz w:val="21"/>
          <w:szCs w:val="21"/>
          <w:vertAlign w:val="subscript"/>
        </w:rPr>
        <w:t>2</w:t>
      </w:r>
      <w:r w:rsidRPr="00D75FCA">
        <w:rPr>
          <w:rFonts w:ascii="Times New Roman" w:hAnsi="Times New Roman" w:cs="Times New Roman"/>
          <w:sz w:val="21"/>
          <w:szCs w:val="21"/>
        </w:rPr>
        <w:t xml:space="preserve"> and CO</w:t>
      </w:r>
      <w:r w:rsidRPr="00FC19D7">
        <w:rPr>
          <w:rFonts w:ascii="Times New Roman" w:hAnsi="Times New Roman" w:cs="Times New Roman"/>
          <w:sz w:val="21"/>
          <w:szCs w:val="21"/>
          <w:vertAlign w:val="subscript"/>
        </w:rPr>
        <w:t>2</w:t>
      </w:r>
      <w:r w:rsidRPr="00D75FCA">
        <w:rPr>
          <w:rFonts w:ascii="Times New Roman" w:hAnsi="Times New Roman" w:cs="Times New Roman"/>
          <w:sz w:val="21"/>
          <w:szCs w:val="21"/>
        </w:rPr>
        <w:t xml:space="preserve"> from soil fertilized with nitrate: effect of compaction, soil moisture and rewetting [J]. Soil Biology &amp; Biochemistry, 2006, 38(2): 263-274.</w:t>
      </w:r>
    </w:p>
    <w:p w14:paraId="372A67C8"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[5</w:t>
      </w:r>
      <w:r>
        <w:rPr>
          <w:rFonts w:ascii="Times New Roman" w:hAnsi="Times New Roman" w:cs="Times New Roman" w:hint="eastAsia"/>
          <w:sz w:val="21"/>
          <w:szCs w:val="21"/>
        </w:rPr>
        <w:t>7</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张楠.吉林西部盐碱水田区温室气体排放的影响因素与变暖潜势研究</w:t>
      </w:r>
      <w:r w:rsidRPr="00FC19D7">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吉林大学,</w:t>
      </w:r>
      <w:r w:rsidRPr="00FC19D7">
        <w:rPr>
          <w:rFonts w:ascii="Times New Roman" w:hAnsi="Times New Roman" w:cs="Times New Roman"/>
          <w:sz w:val="21"/>
          <w:szCs w:val="21"/>
        </w:rPr>
        <w:t>2014</w:t>
      </w:r>
      <w:r w:rsidRPr="00985B29">
        <w:rPr>
          <w:rFonts w:cs="Times New Roman"/>
          <w:sz w:val="21"/>
          <w:szCs w:val="21"/>
        </w:rPr>
        <w:t>.</w:t>
      </w:r>
    </w:p>
    <w:p w14:paraId="70DC434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58</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孙星.盐分</w:t>
      </w:r>
      <w:r w:rsidRPr="00985B29">
        <w:rPr>
          <w:rFonts w:cs="Times New Roman" w:hint="eastAsia"/>
          <w:sz w:val="21"/>
          <w:szCs w:val="21"/>
        </w:rPr>
        <w:t>、</w:t>
      </w:r>
      <w:r w:rsidRPr="0090483F">
        <w:rPr>
          <w:rFonts w:ascii="Times New Roman" w:hAnsi="Times New Roman" w:cs="Times New Roman"/>
          <w:sz w:val="21"/>
          <w:szCs w:val="21"/>
        </w:rPr>
        <w:t>pH</w:t>
      </w:r>
      <w:r w:rsidRPr="00985B29">
        <w:rPr>
          <w:rFonts w:cs="Times New Roman" w:hint="eastAsia"/>
          <w:sz w:val="21"/>
          <w:szCs w:val="21"/>
        </w:rPr>
        <w:t>、</w:t>
      </w:r>
      <w:r w:rsidRPr="00985B29">
        <w:rPr>
          <w:rFonts w:cs="Times New Roman"/>
          <w:sz w:val="21"/>
          <w:szCs w:val="21"/>
        </w:rPr>
        <w:t>施</w:t>
      </w:r>
      <w:r w:rsidRPr="0090483F">
        <w:rPr>
          <w:rFonts w:ascii="Times New Roman" w:hAnsi="Times New Roman" w:cs="Times New Roman"/>
          <w:sz w:val="21"/>
          <w:szCs w:val="21"/>
        </w:rPr>
        <w:t>N</w:t>
      </w:r>
      <w:r w:rsidRPr="00985B29">
        <w:rPr>
          <w:rFonts w:cs="Times New Roman"/>
          <w:sz w:val="21"/>
          <w:szCs w:val="21"/>
        </w:rPr>
        <w:t>量对盐碱土壤</w:t>
      </w:r>
      <w:r w:rsidRPr="00FC19D7">
        <w:rPr>
          <w:rFonts w:ascii="Times New Roman" w:hAnsi="Times New Roman" w:cs="Times New Roman"/>
          <w:sz w:val="21"/>
          <w:szCs w:val="21"/>
        </w:rPr>
        <w:t>N</w:t>
      </w:r>
      <w:r w:rsidRPr="00FC19D7">
        <w:rPr>
          <w:rFonts w:ascii="Times New Roman" w:hAnsi="Times New Roman" w:cs="Times New Roman"/>
          <w:sz w:val="21"/>
          <w:szCs w:val="21"/>
          <w:vertAlign w:val="subscript"/>
        </w:rPr>
        <w:t>2</w:t>
      </w:r>
      <w:r w:rsidRPr="00FC19D7">
        <w:rPr>
          <w:rFonts w:ascii="Times New Roman" w:hAnsi="Times New Roman" w:cs="Times New Roman"/>
          <w:sz w:val="21"/>
          <w:szCs w:val="21"/>
        </w:rPr>
        <w:t>O</w:t>
      </w:r>
      <w:r w:rsidRPr="00985B29">
        <w:rPr>
          <w:rFonts w:cs="Times New Roman"/>
          <w:sz w:val="21"/>
          <w:szCs w:val="21"/>
        </w:rPr>
        <w:t>排放影响研究</w:t>
      </w:r>
      <w:r w:rsidRPr="00FC19D7">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内蒙古师范大学,</w:t>
      </w:r>
      <w:r w:rsidRPr="00FC19D7">
        <w:rPr>
          <w:rFonts w:ascii="Times New Roman" w:hAnsi="Times New Roman" w:cs="Times New Roman"/>
          <w:sz w:val="21"/>
          <w:szCs w:val="21"/>
        </w:rPr>
        <w:t>2014</w:t>
      </w:r>
      <w:r w:rsidRPr="00985B29">
        <w:rPr>
          <w:rFonts w:cs="Times New Roman"/>
          <w:sz w:val="21"/>
          <w:szCs w:val="21"/>
        </w:rPr>
        <w:t>.</w:t>
      </w:r>
    </w:p>
    <w:p w14:paraId="4D0D58DA"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59</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王顺科</w:t>
      </w:r>
      <w:r w:rsidRPr="00985B29">
        <w:rPr>
          <w:rFonts w:cs="Times New Roman" w:hint="eastAsia"/>
          <w:sz w:val="21"/>
          <w:szCs w:val="21"/>
        </w:rPr>
        <w:t>,</w:t>
      </w:r>
      <w:r w:rsidRPr="00985B29">
        <w:rPr>
          <w:rFonts w:cs="Times New Roman"/>
          <w:sz w:val="21"/>
          <w:szCs w:val="21"/>
        </w:rPr>
        <w:t>李艳红</w:t>
      </w:r>
      <w:r w:rsidRPr="00985B29">
        <w:rPr>
          <w:rFonts w:cs="Times New Roman" w:hint="eastAsia"/>
          <w:sz w:val="21"/>
          <w:szCs w:val="21"/>
        </w:rPr>
        <w:t>,</w:t>
      </w:r>
      <w:r w:rsidRPr="00985B29">
        <w:rPr>
          <w:rFonts w:cs="Times New Roman"/>
          <w:sz w:val="21"/>
          <w:szCs w:val="21"/>
        </w:rPr>
        <w:t>李发东</w:t>
      </w:r>
      <w:r w:rsidRPr="00985B29">
        <w:rPr>
          <w:rFonts w:cs="Times New Roman" w:hint="eastAsia"/>
          <w:sz w:val="21"/>
          <w:szCs w:val="21"/>
        </w:rPr>
        <w:t>,等</w:t>
      </w:r>
      <w:r w:rsidRPr="00985B29">
        <w:rPr>
          <w:rFonts w:cs="Times New Roman"/>
          <w:sz w:val="21"/>
          <w:szCs w:val="21"/>
        </w:rPr>
        <w:t>.新疆典型淡水湖和咸水湖芦苇湿地土壤</w:t>
      </w:r>
      <w:r w:rsidRPr="00FC19D7">
        <w:rPr>
          <w:rFonts w:ascii="Times New Roman" w:hAnsi="Times New Roman" w:cs="Times New Roman"/>
          <w:sz w:val="21"/>
          <w:szCs w:val="21"/>
        </w:rPr>
        <w:t>CO</w:t>
      </w:r>
      <w:r w:rsidRPr="00FC19D7">
        <w:rPr>
          <w:rFonts w:ascii="Times New Roman" w:hAnsi="Times New Roman" w:cs="Times New Roman"/>
          <w:sz w:val="21"/>
          <w:szCs w:val="21"/>
          <w:vertAlign w:val="subscript"/>
        </w:rPr>
        <w:t>2</w:t>
      </w:r>
      <w:r w:rsidRPr="00985B29">
        <w:rPr>
          <w:rFonts w:cs="Times New Roman"/>
          <w:sz w:val="21"/>
          <w:szCs w:val="21"/>
        </w:rPr>
        <w:t>,</w:t>
      </w:r>
      <w:r w:rsidRPr="00FC19D7">
        <w:rPr>
          <w:rFonts w:ascii="Times New Roman" w:hAnsi="Times New Roman" w:cs="Times New Roman"/>
          <w:sz w:val="21"/>
          <w:szCs w:val="21"/>
        </w:rPr>
        <w:t>CH</w:t>
      </w:r>
      <w:r w:rsidRPr="00FC19D7">
        <w:rPr>
          <w:rFonts w:ascii="Times New Roman" w:hAnsi="Times New Roman" w:cs="Times New Roman"/>
          <w:sz w:val="21"/>
          <w:szCs w:val="21"/>
          <w:vertAlign w:val="subscript"/>
        </w:rPr>
        <w:t>4</w:t>
      </w:r>
      <w:r w:rsidRPr="00985B29">
        <w:rPr>
          <w:rFonts w:cs="Times New Roman"/>
          <w:sz w:val="21"/>
          <w:szCs w:val="21"/>
        </w:rPr>
        <w:t>和</w:t>
      </w:r>
      <w:r w:rsidRPr="00FC19D7">
        <w:rPr>
          <w:rFonts w:ascii="Times New Roman" w:hAnsi="Times New Roman" w:cs="Times New Roman"/>
          <w:sz w:val="21"/>
          <w:szCs w:val="21"/>
        </w:rPr>
        <w:t>N</w:t>
      </w:r>
      <w:r w:rsidRPr="00FC19D7">
        <w:rPr>
          <w:rFonts w:ascii="Times New Roman" w:hAnsi="Times New Roman" w:cs="Times New Roman"/>
          <w:sz w:val="21"/>
          <w:szCs w:val="21"/>
          <w:vertAlign w:val="subscript"/>
        </w:rPr>
        <w:t>2</w:t>
      </w:r>
      <w:r w:rsidRPr="00FC19D7">
        <w:rPr>
          <w:rFonts w:ascii="Times New Roman" w:hAnsi="Times New Roman" w:cs="Times New Roman"/>
          <w:sz w:val="21"/>
          <w:szCs w:val="21"/>
        </w:rPr>
        <w:t>O</w:t>
      </w:r>
      <w:r w:rsidRPr="00985B29">
        <w:rPr>
          <w:rFonts w:cs="Times New Roman"/>
          <w:sz w:val="21"/>
          <w:szCs w:val="21"/>
        </w:rPr>
        <w:t>排放研究</w:t>
      </w:r>
      <w:r w:rsidRPr="00FC19D7">
        <w:rPr>
          <w:rFonts w:ascii="Times New Roman" w:hAnsi="Times New Roman" w:cs="Times New Roman"/>
          <w:sz w:val="21"/>
          <w:szCs w:val="21"/>
        </w:rPr>
        <w:t>[J]</w:t>
      </w:r>
      <w:r w:rsidRPr="00985B29">
        <w:rPr>
          <w:rFonts w:cs="Times New Roman"/>
          <w:sz w:val="21"/>
          <w:szCs w:val="21"/>
        </w:rPr>
        <w:t>.干旱区研究,</w:t>
      </w:r>
      <w:r w:rsidRPr="00FC19D7">
        <w:rPr>
          <w:rFonts w:ascii="Times New Roman" w:hAnsi="Times New Roman" w:cs="Times New Roman"/>
          <w:sz w:val="21"/>
          <w:szCs w:val="21"/>
        </w:rPr>
        <w:t>2020</w:t>
      </w:r>
      <w:r w:rsidRPr="00985B29">
        <w:rPr>
          <w:rFonts w:cs="Times New Roman"/>
          <w:sz w:val="21"/>
          <w:szCs w:val="21"/>
        </w:rPr>
        <w:t>,</w:t>
      </w:r>
      <w:r w:rsidRPr="00FC19D7">
        <w:rPr>
          <w:rFonts w:ascii="Times New Roman" w:hAnsi="Times New Roman" w:cs="Times New Roman"/>
          <w:sz w:val="21"/>
          <w:szCs w:val="21"/>
        </w:rPr>
        <w:t>37(5)</w:t>
      </w:r>
      <w:r w:rsidRPr="00985B29">
        <w:rPr>
          <w:rFonts w:cs="Times New Roman"/>
          <w:sz w:val="21"/>
          <w:szCs w:val="21"/>
        </w:rPr>
        <w:t>:</w:t>
      </w:r>
      <w:r w:rsidRPr="00FC19D7">
        <w:rPr>
          <w:rFonts w:ascii="Times New Roman" w:hAnsi="Times New Roman" w:cs="Times New Roman"/>
          <w:sz w:val="21"/>
          <w:szCs w:val="21"/>
        </w:rPr>
        <w:t>91-101</w:t>
      </w:r>
      <w:r w:rsidRPr="00985B29">
        <w:rPr>
          <w:rFonts w:cs="Times New Roman"/>
          <w:sz w:val="21"/>
          <w:szCs w:val="21"/>
        </w:rPr>
        <w:t>.</w:t>
      </w:r>
    </w:p>
    <w:p w14:paraId="1416723F"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[6</w:t>
      </w:r>
      <w:r>
        <w:rPr>
          <w:rFonts w:ascii="Times New Roman" w:hAnsi="Times New Roman" w:cs="Times New Roman" w:hint="eastAsia"/>
          <w:sz w:val="21"/>
          <w:szCs w:val="21"/>
        </w:rPr>
        <w:t>0</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于辉.土壤酸/碱环境变化对太岳山油松林土壤氮素及温室气体的影响</w:t>
      </w:r>
      <w:r w:rsidRPr="00FC19D7">
        <w:rPr>
          <w:rFonts w:ascii="Times New Roman" w:hAnsi="Times New Roman" w:cs="Times New Roman"/>
          <w:sz w:val="21"/>
          <w:szCs w:val="21"/>
        </w:rPr>
        <w:t>[D]</w:t>
      </w:r>
      <w:r w:rsidRPr="00985B29">
        <w:rPr>
          <w:rFonts w:cs="Times New Roman"/>
          <w:sz w:val="21"/>
          <w:szCs w:val="21"/>
        </w:rPr>
        <w:t>,</w:t>
      </w:r>
      <w:r w:rsidRPr="00FC19D7">
        <w:rPr>
          <w:rFonts w:ascii="Times New Roman" w:hAnsi="Times New Roman" w:cs="Times New Roman"/>
          <w:sz w:val="21"/>
          <w:szCs w:val="21"/>
        </w:rPr>
        <w:t>2019</w:t>
      </w:r>
      <w:r w:rsidRPr="00985B29">
        <w:rPr>
          <w:rFonts w:cs="Times New Roman"/>
          <w:sz w:val="21"/>
          <w:szCs w:val="21"/>
        </w:rPr>
        <w:t>.</w:t>
      </w:r>
    </w:p>
    <w:p w14:paraId="3C29A69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lastRenderedPageBreak/>
        <w:t>[6</w:t>
      </w:r>
      <w:r>
        <w:rPr>
          <w:rFonts w:ascii="Times New Roman" w:hAnsi="Times New Roman" w:cs="Times New Roman" w:hint="eastAsia"/>
          <w:sz w:val="21"/>
          <w:szCs w:val="21"/>
        </w:rPr>
        <w:t>1</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793C64">
        <w:rPr>
          <w:rFonts w:ascii="Times New Roman" w:hAnsi="Times New Roman" w:cs="Times New Roman"/>
          <w:sz w:val="21"/>
          <w:szCs w:val="21"/>
        </w:rPr>
        <w:t xml:space="preserve">Delaune R D. Methane </w:t>
      </w:r>
      <w:r w:rsidR="007F14F6">
        <w:rPr>
          <w:rFonts w:ascii="Times New Roman" w:hAnsi="Times New Roman" w:cs="Times New Roman" w:hint="eastAsia"/>
          <w:sz w:val="21"/>
          <w:szCs w:val="21"/>
        </w:rPr>
        <w:t>e</w:t>
      </w:r>
      <w:r w:rsidRPr="00793C64">
        <w:rPr>
          <w:rFonts w:ascii="Times New Roman" w:hAnsi="Times New Roman" w:cs="Times New Roman"/>
          <w:sz w:val="21"/>
          <w:szCs w:val="21"/>
        </w:rPr>
        <w:t xml:space="preserve">missions and </w:t>
      </w:r>
      <w:r w:rsidR="007F14F6">
        <w:rPr>
          <w:rFonts w:ascii="Times New Roman" w:hAnsi="Times New Roman" w:cs="Times New Roman" w:hint="eastAsia"/>
          <w:sz w:val="21"/>
          <w:szCs w:val="21"/>
        </w:rPr>
        <w:t>e</w:t>
      </w:r>
      <w:r w:rsidRPr="00793C64">
        <w:rPr>
          <w:rFonts w:ascii="Times New Roman" w:hAnsi="Times New Roman" w:cs="Times New Roman"/>
          <w:sz w:val="21"/>
          <w:szCs w:val="21"/>
        </w:rPr>
        <w:t xml:space="preserve">ntrapment in </w:t>
      </w:r>
      <w:r w:rsidR="007F14F6">
        <w:rPr>
          <w:rFonts w:ascii="Times New Roman" w:hAnsi="Times New Roman" w:cs="Times New Roman" w:hint="eastAsia"/>
          <w:sz w:val="21"/>
          <w:szCs w:val="21"/>
        </w:rPr>
        <w:t>f</w:t>
      </w:r>
      <w:r w:rsidRPr="00793C64">
        <w:rPr>
          <w:rFonts w:ascii="Times New Roman" w:hAnsi="Times New Roman" w:cs="Times New Roman"/>
          <w:sz w:val="21"/>
          <w:szCs w:val="21"/>
        </w:rPr>
        <w:t xml:space="preserve">looded </w:t>
      </w:r>
      <w:r w:rsidR="007F14F6">
        <w:rPr>
          <w:rFonts w:ascii="Times New Roman" w:hAnsi="Times New Roman" w:cs="Times New Roman" w:hint="eastAsia"/>
          <w:sz w:val="21"/>
          <w:szCs w:val="21"/>
        </w:rPr>
        <w:t>r</w:t>
      </w:r>
      <w:r w:rsidRPr="00793C64">
        <w:rPr>
          <w:rFonts w:ascii="Times New Roman" w:hAnsi="Times New Roman" w:cs="Times New Roman"/>
          <w:sz w:val="21"/>
          <w:szCs w:val="21"/>
        </w:rPr>
        <w:t xml:space="preserve">ice </w:t>
      </w:r>
      <w:r w:rsidR="007F14F6">
        <w:rPr>
          <w:rFonts w:ascii="Times New Roman" w:hAnsi="Times New Roman" w:cs="Times New Roman" w:hint="eastAsia"/>
          <w:sz w:val="21"/>
          <w:szCs w:val="21"/>
        </w:rPr>
        <w:t>s</w:t>
      </w:r>
      <w:r w:rsidRPr="00793C64">
        <w:rPr>
          <w:rFonts w:ascii="Times New Roman" w:hAnsi="Times New Roman" w:cs="Times New Roman"/>
          <w:sz w:val="21"/>
          <w:szCs w:val="21"/>
        </w:rPr>
        <w:t xml:space="preserve">oils as </w:t>
      </w:r>
      <w:r w:rsidR="007F14F6">
        <w:rPr>
          <w:rFonts w:ascii="Times New Roman" w:hAnsi="Times New Roman" w:cs="Times New Roman" w:hint="eastAsia"/>
          <w:sz w:val="21"/>
          <w:szCs w:val="21"/>
        </w:rPr>
        <w:t>a</w:t>
      </w:r>
      <w:r w:rsidRPr="00793C64">
        <w:rPr>
          <w:rFonts w:ascii="Times New Roman" w:hAnsi="Times New Roman" w:cs="Times New Roman"/>
          <w:sz w:val="21"/>
          <w:szCs w:val="21"/>
        </w:rPr>
        <w:t xml:space="preserve">ffected by </w:t>
      </w:r>
      <w:r w:rsidR="007F14F6">
        <w:rPr>
          <w:rFonts w:ascii="Times New Roman" w:hAnsi="Times New Roman" w:cs="Times New Roman" w:hint="eastAsia"/>
          <w:sz w:val="21"/>
          <w:szCs w:val="21"/>
        </w:rPr>
        <w:t>s</w:t>
      </w:r>
      <w:r w:rsidRPr="00793C64">
        <w:rPr>
          <w:rFonts w:ascii="Times New Roman" w:hAnsi="Times New Roman" w:cs="Times New Roman"/>
          <w:sz w:val="21"/>
          <w:szCs w:val="21"/>
        </w:rPr>
        <w:t xml:space="preserve">oil </w:t>
      </w:r>
      <w:r w:rsidR="007F14F6">
        <w:rPr>
          <w:rFonts w:ascii="Times New Roman" w:hAnsi="Times New Roman" w:cs="Times New Roman" w:hint="eastAsia"/>
          <w:sz w:val="21"/>
          <w:szCs w:val="21"/>
        </w:rPr>
        <w:t>p</w:t>
      </w:r>
      <w:r w:rsidRPr="00793C64">
        <w:rPr>
          <w:rFonts w:ascii="Times New Roman" w:hAnsi="Times New Roman" w:cs="Times New Roman"/>
          <w:sz w:val="21"/>
          <w:szCs w:val="21"/>
        </w:rPr>
        <w:t>roperties [J]. Biology and Fertility of Soils, 1993, 16(3): 163-168.</w:t>
      </w:r>
    </w:p>
    <w:p w14:paraId="24E7CDB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[6</w:t>
      </w:r>
      <w:r>
        <w:rPr>
          <w:rFonts w:ascii="Times New Roman" w:hAnsi="Times New Roman" w:cs="Times New Roman" w:hint="eastAsia"/>
          <w:sz w:val="21"/>
          <w:szCs w:val="21"/>
        </w:rPr>
        <w:t>2</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793C64">
        <w:rPr>
          <w:rFonts w:ascii="Times New Roman" w:hAnsi="Times New Roman" w:cs="Times New Roman"/>
          <w:sz w:val="21"/>
          <w:szCs w:val="21"/>
        </w:rPr>
        <w:t>Dalal R C, Allen D E. Greenhouse gas fluxes from natural ecosystems [J]. Australian Journal of Botany, 2008, 56: 396-407.</w:t>
      </w:r>
    </w:p>
    <w:p w14:paraId="6BCA979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[6</w:t>
      </w:r>
      <w:r>
        <w:rPr>
          <w:rFonts w:ascii="Times New Roman" w:hAnsi="Times New Roman" w:cs="Times New Roman" w:hint="eastAsia"/>
          <w:sz w:val="21"/>
          <w:szCs w:val="21"/>
        </w:rPr>
        <w:t>3</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793C64">
        <w:rPr>
          <w:rFonts w:ascii="Times New Roman" w:hAnsi="Times New Roman" w:cs="Times New Roman"/>
          <w:sz w:val="21"/>
          <w:szCs w:val="21"/>
        </w:rPr>
        <w:t>Buragiene S, Sarauskis E, Romaneckas K, et al. Relationship between CO</w:t>
      </w:r>
      <w:r w:rsidRPr="00E3258F">
        <w:rPr>
          <w:rFonts w:ascii="Times New Roman" w:hAnsi="Times New Roman" w:cs="Times New Roman"/>
          <w:sz w:val="21"/>
          <w:szCs w:val="21"/>
          <w:vertAlign w:val="subscript"/>
        </w:rPr>
        <w:t>2</w:t>
      </w:r>
      <w:r w:rsidRPr="00793C64">
        <w:rPr>
          <w:rFonts w:ascii="Times New Roman" w:hAnsi="Times New Roman" w:cs="Times New Roman"/>
          <w:sz w:val="21"/>
          <w:szCs w:val="21"/>
        </w:rPr>
        <w:t xml:space="preserve"> emissions and soil properties of differently tilled soils [J]. Science of The Total Environment, 2019, 662: 786-795.</w:t>
      </w:r>
    </w:p>
    <w:p w14:paraId="5625DCE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[6</w:t>
      </w:r>
      <w:r>
        <w:rPr>
          <w:rFonts w:ascii="Times New Roman" w:hAnsi="Times New Roman" w:cs="Times New Roman" w:hint="eastAsia"/>
          <w:sz w:val="21"/>
          <w:szCs w:val="21"/>
        </w:rPr>
        <w:t>4</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793C64">
        <w:rPr>
          <w:rFonts w:ascii="Times New Roman" w:hAnsi="Times New Roman" w:cs="Times New Roman"/>
          <w:sz w:val="21"/>
          <w:szCs w:val="21"/>
        </w:rPr>
        <w:t>Sitaula B K, Bakken L R, Abrahamsen G. N-fertilization and soil acidification effects on N</w:t>
      </w:r>
      <w:r w:rsidRPr="00E3258F">
        <w:rPr>
          <w:rFonts w:ascii="Times New Roman" w:hAnsi="Times New Roman" w:cs="Times New Roman"/>
          <w:sz w:val="21"/>
          <w:szCs w:val="21"/>
          <w:vertAlign w:val="subscript"/>
        </w:rPr>
        <w:t>2</w:t>
      </w:r>
      <w:r w:rsidRPr="00793C64">
        <w:rPr>
          <w:rFonts w:ascii="Times New Roman" w:hAnsi="Times New Roman" w:cs="Times New Roman"/>
          <w:sz w:val="21"/>
          <w:szCs w:val="21"/>
        </w:rPr>
        <w:t>O and CO</w:t>
      </w:r>
      <w:r w:rsidRPr="00E3258F">
        <w:rPr>
          <w:rFonts w:ascii="Times New Roman" w:hAnsi="Times New Roman" w:cs="Times New Roman"/>
          <w:sz w:val="21"/>
          <w:szCs w:val="21"/>
          <w:vertAlign w:val="subscript"/>
        </w:rPr>
        <w:t>2</w:t>
      </w:r>
      <w:r w:rsidRPr="00793C64">
        <w:rPr>
          <w:rFonts w:ascii="Times New Roman" w:hAnsi="Times New Roman" w:cs="Times New Roman"/>
          <w:sz w:val="21"/>
          <w:szCs w:val="21"/>
        </w:rPr>
        <w:t xml:space="preserve"> emission from temperate pine forest soil [J]. Soil Biology and Biochemistry, 1995, 27(11): 1401-1408.</w:t>
      </w:r>
    </w:p>
    <w:p w14:paraId="0598AFE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[6</w:t>
      </w:r>
      <w:r>
        <w:rPr>
          <w:rFonts w:ascii="Times New Roman" w:hAnsi="Times New Roman" w:cs="Times New Roman" w:hint="eastAsia"/>
          <w:sz w:val="21"/>
          <w:szCs w:val="21"/>
        </w:rPr>
        <w:t>5</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793C64">
        <w:rPr>
          <w:rFonts w:ascii="Times New Roman" w:hAnsi="Times New Roman" w:cs="Times New Roman"/>
          <w:sz w:val="21"/>
          <w:szCs w:val="21"/>
        </w:rPr>
        <w:t>Kowalenko C G, Ivarson K C, Cameron D R. Effect of moisture content, temperature and nitrogen fertilization on carbon dioxide evolution from field soils [J]. Soil Biology &amp; Biochemistry, 1978, 10(5): 417-423.</w:t>
      </w:r>
    </w:p>
    <w:p w14:paraId="4DA057C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[6</w:t>
      </w:r>
      <w:r>
        <w:rPr>
          <w:rFonts w:ascii="Times New Roman" w:hAnsi="Times New Roman" w:cs="Times New Roman" w:hint="eastAsia"/>
          <w:sz w:val="21"/>
          <w:szCs w:val="21"/>
        </w:rPr>
        <w:t>6</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793C64">
        <w:rPr>
          <w:rFonts w:ascii="Times New Roman" w:hAnsi="Times New Roman" w:cs="Times New Roman"/>
          <w:sz w:val="21"/>
          <w:szCs w:val="21"/>
        </w:rPr>
        <w:t xml:space="preserve">Rao D, Pathak H. Ameliorative Influence of </w:t>
      </w:r>
      <w:r w:rsidR="00DE4C5E">
        <w:rPr>
          <w:rFonts w:ascii="Times New Roman" w:hAnsi="Times New Roman" w:cs="Times New Roman" w:hint="eastAsia"/>
          <w:sz w:val="21"/>
          <w:szCs w:val="21"/>
        </w:rPr>
        <w:t>o</w:t>
      </w:r>
      <w:r w:rsidRPr="00793C64">
        <w:rPr>
          <w:rFonts w:ascii="Times New Roman" w:hAnsi="Times New Roman" w:cs="Times New Roman"/>
          <w:sz w:val="21"/>
          <w:szCs w:val="21"/>
        </w:rPr>
        <w:t xml:space="preserve">rganic </w:t>
      </w:r>
      <w:r w:rsidR="00DE4C5E">
        <w:rPr>
          <w:rFonts w:ascii="Times New Roman" w:hAnsi="Times New Roman" w:cs="Times New Roman" w:hint="eastAsia"/>
          <w:sz w:val="21"/>
          <w:szCs w:val="21"/>
        </w:rPr>
        <w:t>m</w:t>
      </w:r>
      <w:r w:rsidRPr="00793C64">
        <w:rPr>
          <w:rFonts w:ascii="Times New Roman" w:hAnsi="Times New Roman" w:cs="Times New Roman"/>
          <w:sz w:val="21"/>
          <w:szCs w:val="21"/>
        </w:rPr>
        <w:t xml:space="preserve">atter on </w:t>
      </w:r>
      <w:r w:rsidR="00DE4C5E">
        <w:rPr>
          <w:rFonts w:ascii="Times New Roman" w:hAnsi="Times New Roman" w:cs="Times New Roman" w:hint="eastAsia"/>
          <w:sz w:val="21"/>
          <w:szCs w:val="21"/>
        </w:rPr>
        <w:t>b</w:t>
      </w:r>
      <w:r w:rsidRPr="00793C64">
        <w:rPr>
          <w:rFonts w:ascii="Times New Roman" w:hAnsi="Times New Roman" w:cs="Times New Roman"/>
          <w:sz w:val="21"/>
          <w:szCs w:val="21"/>
        </w:rPr>
        <w:t xml:space="preserve">iological </w:t>
      </w:r>
      <w:r w:rsidR="00DE4C5E">
        <w:rPr>
          <w:rFonts w:ascii="Times New Roman" w:hAnsi="Times New Roman" w:cs="Times New Roman" w:hint="eastAsia"/>
          <w:sz w:val="21"/>
          <w:szCs w:val="21"/>
        </w:rPr>
        <w:t>a</w:t>
      </w:r>
      <w:r w:rsidRPr="00793C64">
        <w:rPr>
          <w:rFonts w:ascii="Times New Roman" w:hAnsi="Times New Roman" w:cs="Times New Roman"/>
          <w:sz w:val="21"/>
          <w:szCs w:val="21"/>
        </w:rPr>
        <w:t xml:space="preserve">ctivity of </w:t>
      </w:r>
      <w:r w:rsidR="00DE4C5E">
        <w:rPr>
          <w:rFonts w:ascii="Times New Roman" w:hAnsi="Times New Roman" w:cs="Times New Roman" w:hint="eastAsia"/>
          <w:sz w:val="21"/>
          <w:szCs w:val="21"/>
        </w:rPr>
        <w:t>s</w:t>
      </w:r>
      <w:r w:rsidRPr="00793C64">
        <w:rPr>
          <w:rFonts w:ascii="Times New Roman" w:hAnsi="Times New Roman" w:cs="Times New Roman"/>
          <w:sz w:val="21"/>
          <w:szCs w:val="21"/>
        </w:rPr>
        <w:t>alt-</w:t>
      </w:r>
      <w:r w:rsidR="00DE4C5E">
        <w:rPr>
          <w:rFonts w:ascii="Times New Roman" w:hAnsi="Times New Roman" w:cs="Times New Roman" w:hint="eastAsia"/>
          <w:sz w:val="21"/>
          <w:szCs w:val="21"/>
        </w:rPr>
        <w:t>a</w:t>
      </w:r>
      <w:r w:rsidRPr="00793C64">
        <w:rPr>
          <w:rFonts w:ascii="Times New Roman" w:hAnsi="Times New Roman" w:cs="Times New Roman"/>
          <w:sz w:val="21"/>
          <w:szCs w:val="21"/>
        </w:rPr>
        <w:t xml:space="preserve">ffected </w:t>
      </w:r>
      <w:r w:rsidR="00DE4C5E">
        <w:rPr>
          <w:rFonts w:ascii="Times New Roman" w:hAnsi="Times New Roman" w:cs="Times New Roman" w:hint="eastAsia"/>
          <w:sz w:val="21"/>
          <w:szCs w:val="21"/>
        </w:rPr>
        <w:t>s</w:t>
      </w:r>
      <w:r w:rsidRPr="00793C64">
        <w:rPr>
          <w:rFonts w:ascii="Times New Roman" w:hAnsi="Times New Roman" w:cs="Times New Roman"/>
          <w:sz w:val="21"/>
          <w:szCs w:val="21"/>
        </w:rPr>
        <w:t>oils [J]. Arid Soil Research and Rehabilitation, 1996, 10(4): 311-319.</w:t>
      </w:r>
    </w:p>
    <w:p w14:paraId="1B535B1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[6</w:t>
      </w:r>
      <w:r>
        <w:rPr>
          <w:rFonts w:ascii="Times New Roman" w:hAnsi="Times New Roman" w:cs="Times New Roman" w:hint="eastAsia"/>
          <w:sz w:val="21"/>
          <w:szCs w:val="21"/>
        </w:rPr>
        <w:t>7</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EB2406">
        <w:rPr>
          <w:rFonts w:ascii="Times New Roman" w:hAnsi="Times New Roman" w:cs="Times New Roman"/>
          <w:sz w:val="21"/>
          <w:szCs w:val="21"/>
        </w:rPr>
        <w:t>Cornelius O, Jörg M, Kamal Z, et al. Greenhouse gas emissions from soils—A review [J]. Geochemistry, 2016, 76(3): 327-352.</w:t>
      </w:r>
    </w:p>
    <w:p w14:paraId="67DB0C6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68</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EB2406">
        <w:rPr>
          <w:rFonts w:ascii="Times New Roman" w:hAnsi="Times New Roman" w:cs="Times New Roman"/>
          <w:sz w:val="21"/>
          <w:szCs w:val="21"/>
        </w:rPr>
        <w:t>Nugroho R A, Roling W F, Laverman A M, et al. Low nitrification rates in acid scots pine forest soils are due to pH-related factors [J]. Microbial Ecology, 2007, 53(1): 89-97.</w:t>
      </w:r>
    </w:p>
    <w:p w14:paraId="59778CF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69</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EB2406">
        <w:rPr>
          <w:rFonts w:ascii="Times New Roman" w:hAnsi="Times New Roman" w:cs="Times New Roman"/>
          <w:sz w:val="21"/>
          <w:szCs w:val="21"/>
        </w:rPr>
        <w:t>Spieck E, Bock E. The lithoautotrophic nitrite-oxidizing bacteria [J]. Bergey's Manual of Systematic Bacteriology, 2005, 149-153.</w:t>
      </w:r>
    </w:p>
    <w:p w14:paraId="5A68508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[7</w:t>
      </w:r>
      <w:r>
        <w:rPr>
          <w:rFonts w:ascii="Times New Roman" w:hAnsi="Times New Roman" w:cs="Times New Roman" w:hint="eastAsia"/>
          <w:sz w:val="21"/>
          <w:szCs w:val="21"/>
        </w:rPr>
        <w:t>0</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EB2406">
        <w:rPr>
          <w:rFonts w:ascii="Times New Roman" w:hAnsi="Times New Roman" w:cs="Times New Roman"/>
          <w:sz w:val="21"/>
          <w:szCs w:val="21"/>
        </w:rPr>
        <w:t>Pilegaard K, Skiba U, Ambus P, et al. Factors controlling regional differences in forest soil emission of nitrogen oxides ( NO and N</w:t>
      </w:r>
      <w:r w:rsidRPr="00E3258F">
        <w:rPr>
          <w:rFonts w:ascii="Times New Roman" w:hAnsi="Times New Roman" w:cs="Times New Roman"/>
          <w:sz w:val="21"/>
          <w:szCs w:val="21"/>
          <w:vertAlign w:val="subscript"/>
        </w:rPr>
        <w:t>2</w:t>
      </w:r>
      <w:r w:rsidRPr="00EB2406">
        <w:rPr>
          <w:rFonts w:ascii="Times New Roman" w:hAnsi="Times New Roman" w:cs="Times New Roman"/>
          <w:sz w:val="21"/>
          <w:szCs w:val="21"/>
        </w:rPr>
        <w:t>O ) [J]. Biogeosciences, 2006, 3(4): 651-661.</w:t>
      </w:r>
    </w:p>
    <w:p w14:paraId="6EE7031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[7</w:t>
      </w:r>
      <w:r>
        <w:rPr>
          <w:rFonts w:ascii="Times New Roman" w:hAnsi="Times New Roman" w:cs="Times New Roman" w:hint="eastAsia"/>
          <w:sz w:val="21"/>
          <w:szCs w:val="21"/>
        </w:rPr>
        <w:t>1</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582C71">
        <w:rPr>
          <w:rFonts w:ascii="Times New Roman" w:hAnsi="Times New Roman" w:cs="Times New Roman"/>
          <w:sz w:val="21"/>
          <w:szCs w:val="21"/>
        </w:rPr>
        <w:t>Bodelier P, Laanbroek H J. Nitrogen as a regulatory factor of methane oxidation in soils and sediments [J]. Fems Microbiology Ecology, 2004, 47(3): 265-277.</w:t>
      </w:r>
    </w:p>
    <w:p w14:paraId="2F6F843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[7</w:t>
      </w:r>
      <w:r>
        <w:rPr>
          <w:rFonts w:ascii="Times New Roman" w:hAnsi="Times New Roman" w:cs="Times New Roman" w:hint="eastAsia"/>
          <w:sz w:val="21"/>
          <w:szCs w:val="21"/>
        </w:rPr>
        <w:t>2</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582C71">
        <w:rPr>
          <w:rFonts w:ascii="Times New Roman" w:hAnsi="Times New Roman" w:cs="Times New Roman"/>
          <w:sz w:val="21"/>
          <w:szCs w:val="21"/>
        </w:rPr>
        <w:t>Hüthsch B</w:t>
      </w:r>
      <w:r>
        <w:rPr>
          <w:rFonts w:ascii="Times New Roman" w:hAnsi="Times New Roman" w:cs="Times New Roman" w:hint="eastAsia"/>
          <w:sz w:val="21"/>
          <w:szCs w:val="21"/>
        </w:rPr>
        <w:t xml:space="preserve"> W</w:t>
      </w:r>
      <w:r w:rsidRPr="00582C71">
        <w:rPr>
          <w:rFonts w:ascii="Times New Roman" w:hAnsi="Times New Roman" w:cs="Times New Roman"/>
          <w:sz w:val="21"/>
          <w:szCs w:val="21"/>
        </w:rPr>
        <w:t xml:space="preserve">. Methane oxidation in non-flooded soils as affected by crop production — invited paper [J]. </w:t>
      </w:r>
      <w:r w:rsidR="003A0FB2" w:rsidRPr="003A0FB2">
        <w:rPr>
          <w:rFonts w:ascii="Times New Roman" w:hAnsi="Times New Roman" w:cs="Times New Roman"/>
          <w:sz w:val="21"/>
          <w:szCs w:val="21"/>
        </w:rPr>
        <w:t xml:space="preserve">European Journal of Agronomy </w:t>
      </w:r>
      <w:r w:rsidR="003A0FB2">
        <w:rPr>
          <w:rFonts w:ascii="Times New Roman" w:hAnsi="Times New Roman" w:cs="Times New Roman" w:hint="eastAsia"/>
          <w:sz w:val="21"/>
          <w:szCs w:val="21"/>
        </w:rPr>
        <w:t xml:space="preserve">, </w:t>
      </w:r>
      <w:r w:rsidRPr="00582C71">
        <w:rPr>
          <w:rFonts w:ascii="Times New Roman" w:hAnsi="Times New Roman" w:cs="Times New Roman"/>
          <w:sz w:val="21"/>
          <w:szCs w:val="21"/>
        </w:rPr>
        <w:t>2001, 14(4): 237-260.</w:t>
      </w:r>
    </w:p>
    <w:p w14:paraId="642F340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[7</w:t>
      </w:r>
      <w:r>
        <w:rPr>
          <w:rFonts w:ascii="Times New Roman" w:hAnsi="Times New Roman" w:cs="Times New Roman" w:hint="eastAsia"/>
          <w:sz w:val="21"/>
          <w:szCs w:val="21"/>
        </w:rPr>
        <w:t>3</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1242B5">
        <w:rPr>
          <w:rFonts w:ascii="Times New Roman" w:hAnsi="Times New Roman" w:cs="Times New Roman"/>
          <w:sz w:val="21"/>
          <w:szCs w:val="21"/>
        </w:rPr>
        <w:t xml:space="preserve">Malyan, Sandeep K, Bhatia, et al. Methane production, oxidation and mitigation: </w:t>
      </w:r>
      <w:r>
        <w:rPr>
          <w:rFonts w:ascii="Times New Roman" w:hAnsi="Times New Roman" w:cs="Times New Roman" w:hint="eastAsia"/>
          <w:sz w:val="21"/>
          <w:szCs w:val="21"/>
        </w:rPr>
        <w:t>a</w:t>
      </w:r>
      <w:r w:rsidRPr="001242B5">
        <w:rPr>
          <w:rFonts w:ascii="Times New Roman" w:hAnsi="Times New Roman" w:cs="Times New Roman"/>
          <w:sz w:val="21"/>
          <w:szCs w:val="21"/>
        </w:rPr>
        <w:t xml:space="preserve"> mechanistic understanding and comprehensive evaluation of influencing factors [J]. Science of the Total Environment, 2016, 572: 874-896.</w:t>
      </w:r>
    </w:p>
    <w:p w14:paraId="01EBBD6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[7</w:t>
      </w:r>
      <w:r>
        <w:rPr>
          <w:rFonts w:ascii="Times New Roman" w:hAnsi="Times New Roman" w:cs="Times New Roman" w:hint="eastAsia"/>
          <w:sz w:val="21"/>
          <w:szCs w:val="21"/>
        </w:rPr>
        <w:t>4</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1242B5">
        <w:rPr>
          <w:rFonts w:ascii="Times New Roman" w:hAnsi="Times New Roman" w:cs="Times New Roman"/>
          <w:sz w:val="21"/>
          <w:szCs w:val="21"/>
        </w:rPr>
        <w:t>Sun B F, Zhao H, Lv Y Z, et al. The effects of nitrogen fertilizer application on methane and nitrous oxide emission/uptake in Chinese croplands [J]. Journal  of  Integrative  Agriculture, 2016, 15(2): 440-450.</w:t>
      </w:r>
    </w:p>
    <w:p w14:paraId="4BCE99A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lastRenderedPageBreak/>
        <w:t>[7</w:t>
      </w:r>
      <w:r>
        <w:rPr>
          <w:rFonts w:ascii="Times New Roman" w:hAnsi="Times New Roman" w:cs="Times New Roman" w:hint="eastAsia"/>
          <w:sz w:val="21"/>
          <w:szCs w:val="21"/>
        </w:rPr>
        <w:t>5</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1242B5">
        <w:rPr>
          <w:rFonts w:ascii="Times New Roman" w:hAnsi="Times New Roman" w:cs="Times New Roman"/>
          <w:sz w:val="21"/>
          <w:szCs w:val="21"/>
        </w:rPr>
        <w:t xml:space="preserve">Wang Z P, Delaune R D, Patrick W H, et al. Soil </w:t>
      </w:r>
      <w:r w:rsidR="00062FB0">
        <w:rPr>
          <w:rFonts w:ascii="Times New Roman" w:hAnsi="Times New Roman" w:cs="Times New Roman" w:hint="eastAsia"/>
          <w:sz w:val="21"/>
          <w:szCs w:val="21"/>
        </w:rPr>
        <w:t>r</w:t>
      </w:r>
      <w:r w:rsidRPr="001242B5">
        <w:rPr>
          <w:rFonts w:ascii="Times New Roman" w:hAnsi="Times New Roman" w:cs="Times New Roman"/>
          <w:sz w:val="21"/>
          <w:szCs w:val="21"/>
        </w:rPr>
        <w:t xml:space="preserve">edox and pH </w:t>
      </w:r>
      <w:r w:rsidR="00062FB0">
        <w:rPr>
          <w:rFonts w:ascii="Times New Roman" w:hAnsi="Times New Roman" w:cs="Times New Roman" w:hint="eastAsia"/>
          <w:sz w:val="21"/>
          <w:szCs w:val="21"/>
        </w:rPr>
        <w:t>e</w:t>
      </w:r>
      <w:r w:rsidRPr="001242B5">
        <w:rPr>
          <w:rFonts w:ascii="Times New Roman" w:hAnsi="Times New Roman" w:cs="Times New Roman"/>
          <w:sz w:val="21"/>
          <w:szCs w:val="21"/>
        </w:rPr>
        <w:t xml:space="preserve">ffects on </w:t>
      </w:r>
      <w:r w:rsidR="00062FB0">
        <w:rPr>
          <w:rFonts w:ascii="Times New Roman" w:hAnsi="Times New Roman" w:cs="Times New Roman" w:hint="eastAsia"/>
          <w:sz w:val="21"/>
          <w:szCs w:val="21"/>
        </w:rPr>
        <w:t>m</w:t>
      </w:r>
      <w:r w:rsidRPr="001242B5">
        <w:rPr>
          <w:rFonts w:ascii="Times New Roman" w:hAnsi="Times New Roman" w:cs="Times New Roman"/>
          <w:sz w:val="21"/>
          <w:szCs w:val="21"/>
        </w:rPr>
        <w:t xml:space="preserve">ethane </w:t>
      </w:r>
      <w:r w:rsidR="00062FB0">
        <w:rPr>
          <w:rFonts w:ascii="Times New Roman" w:hAnsi="Times New Roman" w:cs="Times New Roman" w:hint="eastAsia"/>
          <w:sz w:val="21"/>
          <w:szCs w:val="21"/>
        </w:rPr>
        <w:t>p</w:t>
      </w:r>
      <w:r w:rsidRPr="001242B5">
        <w:rPr>
          <w:rFonts w:ascii="Times New Roman" w:hAnsi="Times New Roman" w:cs="Times New Roman"/>
          <w:sz w:val="21"/>
          <w:szCs w:val="21"/>
        </w:rPr>
        <w:t xml:space="preserve">roduction in a </w:t>
      </w:r>
      <w:r w:rsidR="00062FB0">
        <w:rPr>
          <w:rFonts w:ascii="Times New Roman" w:hAnsi="Times New Roman" w:cs="Times New Roman" w:hint="eastAsia"/>
          <w:sz w:val="21"/>
          <w:szCs w:val="21"/>
        </w:rPr>
        <w:t>f</w:t>
      </w:r>
      <w:r w:rsidR="00062FB0">
        <w:rPr>
          <w:rFonts w:ascii="Times New Roman" w:hAnsi="Times New Roman" w:cs="Times New Roman"/>
          <w:sz w:val="21"/>
          <w:szCs w:val="21"/>
        </w:rPr>
        <w:t>looded</w:t>
      </w:r>
      <w:r w:rsidR="00062FB0">
        <w:rPr>
          <w:rFonts w:ascii="Times New Roman" w:hAnsi="Times New Roman" w:cs="Times New Roman" w:hint="eastAsia"/>
          <w:sz w:val="21"/>
          <w:szCs w:val="21"/>
        </w:rPr>
        <w:t xml:space="preserve"> r</w:t>
      </w:r>
      <w:r w:rsidRPr="001242B5">
        <w:rPr>
          <w:rFonts w:ascii="Times New Roman" w:hAnsi="Times New Roman" w:cs="Times New Roman"/>
          <w:sz w:val="21"/>
          <w:szCs w:val="21"/>
        </w:rPr>
        <w:t xml:space="preserve">ice </w:t>
      </w:r>
      <w:r w:rsidR="00062FB0">
        <w:rPr>
          <w:rFonts w:ascii="Times New Roman" w:hAnsi="Times New Roman" w:cs="Times New Roman" w:hint="eastAsia"/>
          <w:sz w:val="21"/>
          <w:szCs w:val="21"/>
        </w:rPr>
        <w:t>s</w:t>
      </w:r>
      <w:r w:rsidRPr="001242B5">
        <w:rPr>
          <w:rFonts w:ascii="Times New Roman" w:hAnsi="Times New Roman" w:cs="Times New Roman"/>
          <w:sz w:val="21"/>
          <w:szCs w:val="21"/>
        </w:rPr>
        <w:t>oil [J]. Soil Science Society of America Journal, 1993, 57(2): 382-385.</w:t>
      </w:r>
    </w:p>
    <w:p w14:paraId="4FE93EB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[7</w:t>
      </w:r>
      <w:r>
        <w:rPr>
          <w:rFonts w:ascii="Times New Roman" w:hAnsi="Times New Roman" w:cs="Times New Roman" w:hint="eastAsia"/>
          <w:sz w:val="21"/>
          <w:szCs w:val="21"/>
        </w:rPr>
        <w:t>6</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1242B5">
        <w:rPr>
          <w:rFonts w:ascii="Times New Roman" w:hAnsi="Times New Roman" w:cs="Times New Roman"/>
          <w:sz w:val="21"/>
          <w:szCs w:val="21"/>
        </w:rPr>
        <w:t>Rath A K, Ramakrishnan B, Sethunathan N. Effect of application of ammonium thiosulphate on production and emission of methane in a tropical rice soil [J]. Agriculture Ecosystems &amp; Environment, 2002, 90(3): 319-325.</w:t>
      </w:r>
    </w:p>
    <w:p w14:paraId="4218A37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[7</w:t>
      </w:r>
      <w:r>
        <w:rPr>
          <w:rFonts w:ascii="Times New Roman" w:hAnsi="Times New Roman" w:cs="Times New Roman" w:hint="eastAsia"/>
          <w:sz w:val="21"/>
          <w:szCs w:val="21"/>
        </w:rPr>
        <w:t>7</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1242B5">
        <w:rPr>
          <w:rFonts w:ascii="Times New Roman" w:hAnsi="Times New Roman" w:cs="Times New Roman"/>
          <w:sz w:val="21"/>
          <w:szCs w:val="21"/>
        </w:rPr>
        <w:t xml:space="preserve">Serrano S N, Sarria G Y, Dendooven L, et al. Methanogenesis and </w:t>
      </w:r>
      <w:r w:rsidR="009072DF">
        <w:rPr>
          <w:rFonts w:ascii="Times New Roman" w:hAnsi="Times New Roman" w:cs="Times New Roman" w:hint="eastAsia"/>
          <w:sz w:val="21"/>
          <w:szCs w:val="21"/>
        </w:rPr>
        <w:t>m</w:t>
      </w:r>
      <w:r w:rsidRPr="001242B5">
        <w:rPr>
          <w:rFonts w:ascii="Times New Roman" w:hAnsi="Times New Roman" w:cs="Times New Roman"/>
          <w:sz w:val="21"/>
          <w:szCs w:val="21"/>
        </w:rPr>
        <w:t xml:space="preserve">ethanotrophy in </w:t>
      </w:r>
      <w:r w:rsidR="009072DF">
        <w:rPr>
          <w:rFonts w:ascii="Times New Roman" w:hAnsi="Times New Roman" w:cs="Times New Roman" w:hint="eastAsia"/>
          <w:sz w:val="21"/>
          <w:szCs w:val="21"/>
        </w:rPr>
        <w:t>s</w:t>
      </w:r>
      <w:r w:rsidRPr="001242B5">
        <w:rPr>
          <w:rFonts w:ascii="Times New Roman" w:hAnsi="Times New Roman" w:cs="Times New Roman"/>
          <w:sz w:val="21"/>
          <w:szCs w:val="21"/>
        </w:rPr>
        <w:t xml:space="preserve">oil: </w:t>
      </w:r>
      <w:r w:rsidR="009072DF">
        <w:rPr>
          <w:rFonts w:ascii="Times New Roman" w:hAnsi="Times New Roman" w:cs="Times New Roman" w:hint="eastAsia"/>
          <w:sz w:val="21"/>
          <w:szCs w:val="21"/>
        </w:rPr>
        <w:t>a</w:t>
      </w:r>
      <w:r w:rsidRPr="001242B5">
        <w:rPr>
          <w:rFonts w:ascii="Times New Roman" w:hAnsi="Times New Roman" w:cs="Times New Roman"/>
          <w:sz w:val="21"/>
          <w:szCs w:val="21"/>
        </w:rPr>
        <w:t xml:space="preserve"> </w:t>
      </w:r>
      <w:r w:rsidR="009072DF">
        <w:rPr>
          <w:rFonts w:ascii="Times New Roman" w:hAnsi="Times New Roman" w:cs="Times New Roman" w:hint="eastAsia"/>
          <w:sz w:val="21"/>
          <w:szCs w:val="21"/>
        </w:rPr>
        <w:t>r</w:t>
      </w:r>
      <w:r w:rsidRPr="001242B5">
        <w:rPr>
          <w:rFonts w:ascii="Times New Roman" w:hAnsi="Times New Roman" w:cs="Times New Roman"/>
          <w:sz w:val="21"/>
          <w:szCs w:val="21"/>
        </w:rPr>
        <w:t>eview [J]. Pedosphere, 2014, 24(3): 291-307.</w:t>
      </w:r>
    </w:p>
    <w:p w14:paraId="4642E42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78</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1242B5">
        <w:rPr>
          <w:rFonts w:ascii="Times New Roman" w:hAnsi="Times New Roman" w:cs="Times New Roman"/>
          <w:sz w:val="21"/>
          <w:szCs w:val="21"/>
        </w:rPr>
        <w:t>Hütsch B</w:t>
      </w:r>
      <w:r>
        <w:rPr>
          <w:rFonts w:ascii="Times New Roman" w:hAnsi="Times New Roman" w:cs="Times New Roman" w:hint="eastAsia"/>
          <w:sz w:val="21"/>
          <w:szCs w:val="21"/>
        </w:rPr>
        <w:t xml:space="preserve"> W</w:t>
      </w:r>
      <w:r w:rsidRPr="001242B5">
        <w:rPr>
          <w:rFonts w:ascii="Times New Roman" w:hAnsi="Times New Roman" w:cs="Times New Roman"/>
          <w:sz w:val="21"/>
          <w:szCs w:val="21"/>
        </w:rPr>
        <w:t>, Webster C P, Powlson D S. Methane oxidation in soil as affected by land use, soil pH and N fertilization [J]. Soil Biology and Biochemistry, 1994, 26(12): 1613-1622.</w:t>
      </w:r>
    </w:p>
    <w:p w14:paraId="0F380F5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79</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1242B5">
        <w:rPr>
          <w:rFonts w:ascii="Times New Roman" w:hAnsi="Times New Roman" w:cs="Times New Roman"/>
          <w:sz w:val="21"/>
          <w:szCs w:val="21"/>
        </w:rPr>
        <w:t>Jacinthe P A, Lal R. Methane  oxidation  potential  of  reclaimed  grassland  soils  affected by management [J]. Soil Science, 2006, 171(10): 772-783.</w:t>
      </w:r>
    </w:p>
    <w:p w14:paraId="74B1BF5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[8</w:t>
      </w:r>
      <w:r>
        <w:rPr>
          <w:rFonts w:ascii="Times New Roman" w:hAnsi="Times New Roman" w:cs="Times New Roman" w:hint="eastAsia"/>
          <w:sz w:val="21"/>
          <w:szCs w:val="21"/>
        </w:rPr>
        <w:t>0</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1242B5">
        <w:rPr>
          <w:rFonts w:ascii="Times New Roman" w:hAnsi="Times New Roman" w:cs="Times New Roman"/>
          <w:sz w:val="21"/>
          <w:szCs w:val="21"/>
        </w:rPr>
        <w:t>Datta A, Santra S C, Adhya T K. Effect of inorganic fertilizers ( N, P, K ) on methane emission from tropical rice field of India [J]. Atmospheric Environment, 2013, 66: 123-130.</w:t>
      </w:r>
    </w:p>
    <w:p w14:paraId="6206700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[8</w:t>
      </w:r>
      <w:r>
        <w:rPr>
          <w:rFonts w:ascii="Times New Roman" w:hAnsi="Times New Roman" w:cs="Times New Roman" w:hint="eastAsia"/>
          <w:sz w:val="21"/>
          <w:szCs w:val="21"/>
        </w:rPr>
        <w:t>1</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1242B5">
        <w:rPr>
          <w:rFonts w:ascii="Times New Roman" w:hAnsi="Times New Roman" w:cs="Times New Roman"/>
          <w:sz w:val="21"/>
          <w:szCs w:val="21"/>
        </w:rPr>
        <w:t xml:space="preserve">Snyder C S, Bruulsema T W, Jensen T L, et al. Review of </w:t>
      </w:r>
      <w:r w:rsidR="00EB7497">
        <w:rPr>
          <w:rFonts w:ascii="Times New Roman" w:hAnsi="Times New Roman" w:cs="Times New Roman" w:hint="eastAsia"/>
          <w:sz w:val="21"/>
          <w:szCs w:val="21"/>
        </w:rPr>
        <w:t>g</w:t>
      </w:r>
      <w:r w:rsidRPr="001242B5">
        <w:rPr>
          <w:rFonts w:ascii="Times New Roman" w:hAnsi="Times New Roman" w:cs="Times New Roman"/>
          <w:sz w:val="21"/>
          <w:szCs w:val="21"/>
        </w:rPr>
        <w:t xml:space="preserve">reenhouse </w:t>
      </w:r>
      <w:r w:rsidR="00EB7497">
        <w:rPr>
          <w:rFonts w:ascii="Times New Roman" w:hAnsi="Times New Roman" w:cs="Times New Roman" w:hint="eastAsia"/>
          <w:sz w:val="21"/>
          <w:szCs w:val="21"/>
        </w:rPr>
        <w:t>g</w:t>
      </w:r>
      <w:r w:rsidRPr="001242B5">
        <w:rPr>
          <w:rFonts w:ascii="Times New Roman" w:hAnsi="Times New Roman" w:cs="Times New Roman"/>
          <w:sz w:val="21"/>
          <w:szCs w:val="21"/>
        </w:rPr>
        <w:t xml:space="preserve">as </w:t>
      </w:r>
      <w:r w:rsidR="00EB7497">
        <w:rPr>
          <w:rFonts w:ascii="Times New Roman" w:hAnsi="Times New Roman" w:cs="Times New Roman" w:hint="eastAsia"/>
          <w:sz w:val="21"/>
          <w:szCs w:val="21"/>
        </w:rPr>
        <w:t>e</w:t>
      </w:r>
      <w:r w:rsidRPr="001242B5">
        <w:rPr>
          <w:rFonts w:ascii="Times New Roman" w:hAnsi="Times New Roman" w:cs="Times New Roman"/>
          <w:sz w:val="21"/>
          <w:szCs w:val="21"/>
        </w:rPr>
        <w:t xml:space="preserve">missions from </w:t>
      </w:r>
      <w:r w:rsidR="00EB7497">
        <w:rPr>
          <w:rFonts w:ascii="Times New Roman" w:hAnsi="Times New Roman" w:cs="Times New Roman" w:hint="eastAsia"/>
          <w:sz w:val="21"/>
          <w:szCs w:val="21"/>
        </w:rPr>
        <w:t>c</w:t>
      </w:r>
      <w:r w:rsidRPr="001242B5">
        <w:rPr>
          <w:rFonts w:ascii="Times New Roman" w:hAnsi="Times New Roman" w:cs="Times New Roman"/>
          <w:sz w:val="21"/>
          <w:szCs w:val="21"/>
        </w:rPr>
        <w:t xml:space="preserve">rop </w:t>
      </w:r>
      <w:r w:rsidR="00EB7497">
        <w:rPr>
          <w:rFonts w:ascii="Times New Roman" w:hAnsi="Times New Roman" w:cs="Times New Roman" w:hint="eastAsia"/>
          <w:sz w:val="21"/>
          <w:szCs w:val="21"/>
        </w:rPr>
        <w:t>p</w:t>
      </w:r>
      <w:r w:rsidRPr="001242B5">
        <w:rPr>
          <w:rFonts w:ascii="Times New Roman" w:hAnsi="Times New Roman" w:cs="Times New Roman"/>
          <w:sz w:val="21"/>
          <w:szCs w:val="21"/>
        </w:rPr>
        <w:t xml:space="preserve">roduction </w:t>
      </w:r>
      <w:r w:rsidR="00EB7497">
        <w:rPr>
          <w:rFonts w:ascii="Times New Roman" w:hAnsi="Times New Roman" w:cs="Times New Roman" w:hint="eastAsia"/>
          <w:sz w:val="21"/>
          <w:szCs w:val="21"/>
        </w:rPr>
        <w:t>s</w:t>
      </w:r>
      <w:r w:rsidRPr="001242B5">
        <w:rPr>
          <w:rFonts w:ascii="Times New Roman" w:hAnsi="Times New Roman" w:cs="Times New Roman"/>
          <w:sz w:val="21"/>
          <w:szCs w:val="21"/>
        </w:rPr>
        <w:t xml:space="preserve">ystems and </w:t>
      </w:r>
      <w:r w:rsidR="00EB7497">
        <w:rPr>
          <w:rFonts w:ascii="Times New Roman" w:hAnsi="Times New Roman" w:cs="Times New Roman" w:hint="eastAsia"/>
          <w:sz w:val="21"/>
          <w:szCs w:val="21"/>
        </w:rPr>
        <w:t>f</w:t>
      </w:r>
      <w:r w:rsidRPr="001242B5">
        <w:rPr>
          <w:rFonts w:ascii="Times New Roman" w:hAnsi="Times New Roman" w:cs="Times New Roman"/>
          <w:sz w:val="21"/>
          <w:szCs w:val="21"/>
        </w:rPr>
        <w:t xml:space="preserve">ertilizer </w:t>
      </w:r>
      <w:r w:rsidR="00EB7497">
        <w:rPr>
          <w:rFonts w:ascii="Times New Roman" w:hAnsi="Times New Roman" w:cs="Times New Roman" w:hint="eastAsia"/>
          <w:sz w:val="21"/>
          <w:szCs w:val="21"/>
        </w:rPr>
        <w:t>m</w:t>
      </w:r>
      <w:r w:rsidRPr="001242B5">
        <w:rPr>
          <w:rFonts w:ascii="Times New Roman" w:hAnsi="Times New Roman" w:cs="Times New Roman"/>
          <w:sz w:val="21"/>
          <w:szCs w:val="21"/>
        </w:rPr>
        <w:t xml:space="preserve">anagement </w:t>
      </w:r>
      <w:r w:rsidR="00EB7497">
        <w:rPr>
          <w:rFonts w:ascii="Times New Roman" w:hAnsi="Times New Roman" w:cs="Times New Roman" w:hint="eastAsia"/>
          <w:sz w:val="21"/>
          <w:szCs w:val="21"/>
        </w:rPr>
        <w:t>e</w:t>
      </w:r>
      <w:r w:rsidRPr="001242B5">
        <w:rPr>
          <w:rFonts w:ascii="Times New Roman" w:hAnsi="Times New Roman" w:cs="Times New Roman"/>
          <w:sz w:val="21"/>
          <w:szCs w:val="21"/>
        </w:rPr>
        <w:t>ffects [J]. Agriculture Ecosystems &amp; Environment, 2009, 133(3-4): 247-266.</w:t>
      </w:r>
    </w:p>
    <w:p w14:paraId="2C04AD7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[8</w:t>
      </w:r>
      <w:r>
        <w:rPr>
          <w:rFonts w:ascii="Times New Roman" w:hAnsi="Times New Roman" w:cs="Times New Roman" w:hint="eastAsia"/>
          <w:sz w:val="21"/>
          <w:szCs w:val="21"/>
        </w:rPr>
        <w:t>2</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杨硕欢,张保成,王丽,</w:t>
      </w:r>
      <w:r w:rsidRPr="00985B29">
        <w:rPr>
          <w:rFonts w:cs="Times New Roman" w:hint="eastAsia"/>
          <w:sz w:val="21"/>
          <w:szCs w:val="21"/>
        </w:rPr>
        <w:t>等</w:t>
      </w:r>
      <w:r w:rsidRPr="00985B29">
        <w:rPr>
          <w:rFonts w:cs="Times New Roman"/>
          <w:sz w:val="21"/>
          <w:szCs w:val="21"/>
        </w:rPr>
        <w:t>.水肥用量对玉米季土壤</w:t>
      </w:r>
      <w:r w:rsidRPr="000A2FDB">
        <w:rPr>
          <w:rFonts w:ascii="Times New Roman" w:hAnsi="Times New Roman" w:cs="Times New Roman"/>
          <w:sz w:val="21"/>
          <w:szCs w:val="21"/>
        </w:rPr>
        <w:t>CO</w:t>
      </w:r>
      <w:r w:rsidRPr="000A2FDB">
        <w:rPr>
          <w:rFonts w:ascii="Times New Roman" w:hAnsi="Times New Roman" w:cs="Times New Roman"/>
          <w:sz w:val="21"/>
          <w:szCs w:val="21"/>
          <w:vertAlign w:val="subscript"/>
        </w:rPr>
        <w:t>2</w:t>
      </w:r>
      <w:r w:rsidRPr="00985B29">
        <w:rPr>
          <w:rFonts w:cs="Times New Roman"/>
          <w:sz w:val="21"/>
          <w:szCs w:val="21"/>
        </w:rPr>
        <w:t>排放的综合影响</w:t>
      </w:r>
      <w:r w:rsidRPr="000A2FDB">
        <w:rPr>
          <w:rFonts w:ascii="Times New Roman" w:hAnsi="Times New Roman" w:cs="Times New Roman"/>
          <w:sz w:val="21"/>
          <w:szCs w:val="21"/>
        </w:rPr>
        <w:t>[J]</w:t>
      </w:r>
      <w:r w:rsidRPr="00985B29">
        <w:rPr>
          <w:rFonts w:cs="Times New Roman"/>
          <w:sz w:val="21"/>
          <w:szCs w:val="21"/>
        </w:rPr>
        <w:t>.环境科学,</w:t>
      </w:r>
      <w:r w:rsidRPr="000A2FDB">
        <w:rPr>
          <w:rFonts w:ascii="Times New Roman" w:hAnsi="Times New Roman" w:cs="Times New Roman"/>
          <w:sz w:val="21"/>
          <w:szCs w:val="21"/>
        </w:rPr>
        <w:t>2016</w:t>
      </w:r>
      <w:r w:rsidRPr="00985B29">
        <w:rPr>
          <w:rFonts w:cs="Times New Roman"/>
          <w:sz w:val="21"/>
          <w:szCs w:val="21"/>
        </w:rPr>
        <w:t>,</w:t>
      </w:r>
      <w:r w:rsidRPr="000A2FDB">
        <w:rPr>
          <w:rFonts w:ascii="Times New Roman" w:hAnsi="Times New Roman" w:cs="Times New Roman"/>
          <w:sz w:val="21"/>
          <w:szCs w:val="21"/>
        </w:rPr>
        <w:t>37(12)</w:t>
      </w:r>
      <w:r w:rsidRPr="00985B29">
        <w:rPr>
          <w:rFonts w:cs="Times New Roman"/>
          <w:sz w:val="21"/>
          <w:szCs w:val="21"/>
        </w:rPr>
        <w:t>:</w:t>
      </w:r>
      <w:r w:rsidRPr="000A2FDB">
        <w:rPr>
          <w:rFonts w:ascii="Times New Roman" w:hAnsi="Times New Roman" w:cs="Times New Roman"/>
          <w:sz w:val="21"/>
          <w:szCs w:val="21"/>
        </w:rPr>
        <w:t>4780-</w:t>
      </w:r>
      <w:r w:rsidRPr="000A2FDB">
        <w:rPr>
          <w:rFonts w:ascii="Times New Roman" w:hAnsi="Times New Roman" w:cs="Times New Roman" w:hint="eastAsia"/>
          <w:sz w:val="21"/>
          <w:szCs w:val="21"/>
        </w:rPr>
        <w:t>478</w:t>
      </w:r>
      <w:r w:rsidRPr="000A2FDB">
        <w:rPr>
          <w:rFonts w:ascii="Times New Roman" w:hAnsi="Times New Roman" w:cs="Times New Roman"/>
          <w:sz w:val="21"/>
          <w:szCs w:val="21"/>
        </w:rPr>
        <w:t>8</w:t>
      </w:r>
      <w:r w:rsidRPr="00985B29">
        <w:rPr>
          <w:rFonts w:cs="Times New Roman"/>
          <w:sz w:val="21"/>
          <w:szCs w:val="21"/>
        </w:rPr>
        <w:t>.</w:t>
      </w:r>
    </w:p>
    <w:p w14:paraId="4A7F577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[8</w:t>
      </w:r>
      <w:r>
        <w:rPr>
          <w:rFonts w:ascii="Times New Roman" w:hAnsi="Times New Roman" w:cs="Times New Roman" w:hint="eastAsia"/>
          <w:sz w:val="21"/>
          <w:szCs w:val="21"/>
        </w:rPr>
        <w:t>3</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严俊霞,张媛,焦晓燕.施肥对高粱地土壤呼吸及其温度敏感性的影响</w:t>
      </w:r>
      <w:r w:rsidRPr="00F73CD2">
        <w:rPr>
          <w:rFonts w:ascii="Times New Roman" w:hAnsi="Times New Roman" w:cs="Times New Roman"/>
          <w:sz w:val="21"/>
          <w:szCs w:val="21"/>
        </w:rPr>
        <w:t>[J]</w:t>
      </w:r>
      <w:r w:rsidRPr="00985B29">
        <w:rPr>
          <w:rFonts w:cs="Times New Roman"/>
          <w:sz w:val="21"/>
          <w:szCs w:val="21"/>
        </w:rPr>
        <w:t>.环境科学,</w:t>
      </w:r>
      <w:r w:rsidRPr="00F73CD2">
        <w:rPr>
          <w:rFonts w:ascii="Times New Roman" w:hAnsi="Times New Roman" w:cs="Times New Roman"/>
          <w:sz w:val="21"/>
          <w:szCs w:val="21"/>
        </w:rPr>
        <w:t>2019</w:t>
      </w:r>
      <w:r w:rsidRPr="00985B29">
        <w:rPr>
          <w:rFonts w:cs="Times New Roman"/>
          <w:sz w:val="21"/>
          <w:szCs w:val="21"/>
        </w:rPr>
        <w:t>,</w:t>
      </w:r>
      <w:r w:rsidRPr="00F73CD2">
        <w:rPr>
          <w:rFonts w:ascii="Times New Roman" w:hAnsi="Times New Roman" w:cs="Times New Roman"/>
          <w:sz w:val="21"/>
          <w:szCs w:val="21"/>
        </w:rPr>
        <w:t>40(12)</w:t>
      </w:r>
      <w:r w:rsidRPr="00985B29">
        <w:rPr>
          <w:rFonts w:cs="Times New Roman"/>
          <w:sz w:val="21"/>
          <w:szCs w:val="21"/>
        </w:rPr>
        <w:t>:</w:t>
      </w:r>
      <w:r w:rsidRPr="00F73CD2">
        <w:rPr>
          <w:rFonts w:ascii="Times New Roman" w:hAnsi="Times New Roman" w:cs="Times New Roman"/>
          <w:sz w:val="21"/>
          <w:szCs w:val="21"/>
        </w:rPr>
        <w:t>327-</w:t>
      </w:r>
      <w:r w:rsidRPr="00F73CD2">
        <w:rPr>
          <w:rFonts w:ascii="Times New Roman" w:hAnsi="Times New Roman" w:cs="Times New Roman" w:hint="eastAsia"/>
          <w:sz w:val="21"/>
          <w:szCs w:val="21"/>
        </w:rPr>
        <w:t>3</w:t>
      </w:r>
      <w:r w:rsidRPr="00F73CD2">
        <w:rPr>
          <w:rFonts w:ascii="Times New Roman" w:hAnsi="Times New Roman" w:cs="Times New Roman"/>
          <w:sz w:val="21"/>
          <w:szCs w:val="21"/>
        </w:rPr>
        <w:t>35</w:t>
      </w:r>
      <w:r w:rsidRPr="00985B29">
        <w:rPr>
          <w:rFonts w:cs="Times New Roman"/>
          <w:sz w:val="21"/>
          <w:szCs w:val="21"/>
        </w:rPr>
        <w:t>.</w:t>
      </w:r>
    </w:p>
    <w:p w14:paraId="124A602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[8</w:t>
      </w:r>
      <w:r>
        <w:rPr>
          <w:rFonts w:ascii="Times New Roman" w:hAnsi="Times New Roman" w:cs="Times New Roman" w:hint="eastAsia"/>
          <w:sz w:val="21"/>
          <w:szCs w:val="21"/>
        </w:rPr>
        <w:t>4</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李叶杉.不同施氮水平下陇中黄土高原春小麦田温室气体排放特征</w:t>
      </w:r>
      <w:r w:rsidRPr="00F73CD2">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 xml:space="preserve">甘肃农业大学, </w:t>
      </w:r>
      <w:r w:rsidRPr="00F73CD2">
        <w:rPr>
          <w:rFonts w:ascii="Times New Roman" w:hAnsi="Times New Roman" w:cs="Times New Roman"/>
          <w:sz w:val="21"/>
          <w:szCs w:val="21"/>
        </w:rPr>
        <w:t>2018</w:t>
      </w:r>
      <w:r w:rsidRPr="00985B29">
        <w:rPr>
          <w:rFonts w:cs="Times New Roman"/>
          <w:sz w:val="21"/>
          <w:szCs w:val="21"/>
        </w:rPr>
        <w:t>.</w:t>
      </w:r>
    </w:p>
    <w:p w14:paraId="4A5739F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[8</w:t>
      </w:r>
      <w:r>
        <w:rPr>
          <w:rFonts w:ascii="Times New Roman" w:hAnsi="Times New Roman" w:cs="Times New Roman" w:hint="eastAsia"/>
          <w:sz w:val="21"/>
          <w:szCs w:val="21"/>
        </w:rPr>
        <w:t>5</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黄晶,张杨珠,刘宏斌,</w:t>
      </w:r>
      <w:r w:rsidRPr="00985B29">
        <w:rPr>
          <w:rFonts w:cs="Times New Roman" w:hint="eastAsia"/>
          <w:sz w:val="21"/>
          <w:szCs w:val="21"/>
        </w:rPr>
        <w:t>等</w:t>
      </w:r>
      <w:r w:rsidRPr="00985B29">
        <w:rPr>
          <w:rFonts w:cs="Times New Roman"/>
          <w:sz w:val="21"/>
          <w:szCs w:val="21"/>
        </w:rPr>
        <w:t>.长期不同施肥条件下红壤小麦和玉米季</w:t>
      </w:r>
      <w:r w:rsidRPr="00F73CD2">
        <w:rPr>
          <w:rFonts w:ascii="Times New Roman" w:hAnsi="Times New Roman" w:cs="Times New Roman"/>
          <w:sz w:val="21"/>
          <w:szCs w:val="21"/>
        </w:rPr>
        <w:t>CO</w:t>
      </w:r>
      <w:r w:rsidRPr="00F73CD2">
        <w:rPr>
          <w:rFonts w:ascii="Times New Roman" w:hAnsi="Times New Roman" w:cs="Times New Roman"/>
          <w:sz w:val="21"/>
          <w:szCs w:val="21"/>
          <w:vertAlign w:val="subscript"/>
        </w:rPr>
        <w:t>2</w:t>
      </w:r>
      <w:r w:rsidRPr="00985B29">
        <w:rPr>
          <w:rFonts w:cs="Times New Roman"/>
          <w:sz w:val="21"/>
          <w:szCs w:val="21"/>
        </w:rPr>
        <w:t>、</w:t>
      </w:r>
      <w:r w:rsidRPr="00F73CD2">
        <w:rPr>
          <w:rFonts w:ascii="Times New Roman" w:hAnsi="Times New Roman" w:cs="Times New Roman"/>
          <w:sz w:val="21"/>
          <w:szCs w:val="21"/>
        </w:rPr>
        <w:t>N</w:t>
      </w:r>
      <w:r w:rsidRPr="00F73CD2">
        <w:rPr>
          <w:rFonts w:ascii="Times New Roman" w:hAnsi="Times New Roman" w:cs="Times New Roman"/>
          <w:sz w:val="21"/>
          <w:szCs w:val="21"/>
          <w:vertAlign w:val="subscript"/>
        </w:rPr>
        <w:t>2</w:t>
      </w:r>
      <w:r w:rsidRPr="00F73CD2">
        <w:rPr>
          <w:rFonts w:ascii="Times New Roman" w:hAnsi="Times New Roman" w:cs="Times New Roman"/>
          <w:sz w:val="21"/>
          <w:szCs w:val="21"/>
        </w:rPr>
        <w:t>O</w:t>
      </w:r>
      <w:r w:rsidRPr="00985B29">
        <w:rPr>
          <w:rFonts w:cs="Times New Roman"/>
          <w:sz w:val="21"/>
          <w:szCs w:val="21"/>
        </w:rPr>
        <w:t>排放特征</w:t>
      </w:r>
      <w:r w:rsidRPr="00F73CD2">
        <w:rPr>
          <w:rFonts w:ascii="Times New Roman" w:hAnsi="Times New Roman" w:cs="Times New Roman"/>
          <w:sz w:val="21"/>
          <w:szCs w:val="21"/>
        </w:rPr>
        <w:t>[J]</w:t>
      </w:r>
      <w:r w:rsidRPr="00985B29">
        <w:rPr>
          <w:rFonts w:cs="Times New Roman"/>
          <w:sz w:val="21"/>
          <w:szCs w:val="21"/>
        </w:rPr>
        <w:t>. 生态与农村环境学报,</w:t>
      </w:r>
      <w:r w:rsidRPr="00F73CD2">
        <w:rPr>
          <w:rFonts w:ascii="Times New Roman" w:hAnsi="Times New Roman" w:cs="Times New Roman"/>
          <w:sz w:val="21"/>
          <w:szCs w:val="21"/>
        </w:rPr>
        <w:t>2011</w:t>
      </w:r>
      <w:r w:rsidRPr="00985B29">
        <w:rPr>
          <w:rFonts w:cs="Times New Roman"/>
          <w:sz w:val="21"/>
          <w:szCs w:val="21"/>
        </w:rPr>
        <w:t>,</w:t>
      </w:r>
      <w:r w:rsidRPr="00F73CD2">
        <w:rPr>
          <w:rFonts w:ascii="Times New Roman" w:hAnsi="Times New Roman" w:cs="Times New Roman"/>
          <w:sz w:val="21"/>
          <w:szCs w:val="21"/>
        </w:rPr>
        <w:t>27(4)</w:t>
      </w:r>
      <w:r w:rsidRPr="00985B29">
        <w:rPr>
          <w:rFonts w:cs="Times New Roman"/>
          <w:sz w:val="21"/>
          <w:szCs w:val="21"/>
        </w:rPr>
        <w:t>:</w:t>
      </w:r>
      <w:r w:rsidRPr="00F73CD2">
        <w:rPr>
          <w:rFonts w:ascii="Times New Roman" w:hAnsi="Times New Roman" w:cs="Times New Roman"/>
          <w:sz w:val="21"/>
          <w:szCs w:val="21"/>
        </w:rPr>
        <w:t>7-13</w:t>
      </w:r>
      <w:r w:rsidRPr="00985B29">
        <w:rPr>
          <w:rFonts w:cs="Times New Roman"/>
          <w:sz w:val="21"/>
          <w:szCs w:val="21"/>
        </w:rPr>
        <w:t>.</w:t>
      </w:r>
    </w:p>
    <w:p w14:paraId="0F57A05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3C78FB">
        <w:rPr>
          <w:rFonts w:ascii="Times New Roman" w:hAnsi="Times New Roman" w:cs="Times New Roman"/>
          <w:sz w:val="21"/>
          <w:szCs w:val="21"/>
          <w:lang w:val="es-ES"/>
        </w:rPr>
        <w:t>[8</w:t>
      </w:r>
      <w:r w:rsidRPr="003C78FB">
        <w:rPr>
          <w:rFonts w:ascii="Times New Roman" w:hAnsi="Times New Roman" w:cs="Times New Roman" w:hint="eastAsia"/>
          <w:sz w:val="21"/>
          <w:szCs w:val="21"/>
          <w:lang w:val="es-ES"/>
        </w:rPr>
        <w:t>6</w:t>
      </w:r>
      <w:r w:rsidRPr="003C78FB">
        <w:rPr>
          <w:rFonts w:ascii="Times New Roman" w:hAnsi="Times New Roman" w:cs="Times New Roman"/>
          <w:sz w:val="21"/>
          <w:szCs w:val="21"/>
          <w:lang w:val="es-ES"/>
        </w:rPr>
        <w:t>]</w:t>
      </w:r>
      <w:r w:rsidRPr="003C78FB">
        <w:rPr>
          <w:rFonts w:ascii="Times New Roman" w:hAnsi="Times New Roman" w:cs="Times New Roman"/>
          <w:sz w:val="21"/>
          <w:szCs w:val="21"/>
          <w:lang w:val="es-ES"/>
        </w:rPr>
        <w:tab/>
        <w:t xml:space="preserve">Hu X K, Su F, Ju X T, et al. </w:t>
      </w:r>
      <w:r w:rsidRPr="005960FB">
        <w:rPr>
          <w:rFonts w:ascii="Times New Roman" w:hAnsi="Times New Roman" w:cs="Times New Roman"/>
          <w:sz w:val="21"/>
          <w:szCs w:val="21"/>
        </w:rPr>
        <w:t>Greenhouse gas emissions from a wheat-maize double cropping system with different nitrogen fertilization regimes [J]. Environmental Pollution, 2013, 176: 198-207.</w:t>
      </w:r>
    </w:p>
    <w:p w14:paraId="2FAFA4E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[8</w:t>
      </w:r>
      <w:r>
        <w:rPr>
          <w:rFonts w:ascii="Times New Roman" w:hAnsi="Times New Roman" w:cs="Times New Roman" w:hint="eastAsia"/>
          <w:sz w:val="21"/>
          <w:szCs w:val="21"/>
        </w:rPr>
        <w:t>7</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5960FB">
        <w:rPr>
          <w:rFonts w:ascii="Times New Roman" w:hAnsi="Times New Roman" w:cs="Times New Roman"/>
          <w:sz w:val="21"/>
          <w:szCs w:val="21"/>
        </w:rPr>
        <w:t>Qiao Y, Miao S, Han X, et al. The effect of fertilizer practices on N balance and global warming potential of maize–soybean–wheat rotations in Northeastern China [J]. Field Crops Research, 2014, 161: 98-106.</w:t>
      </w:r>
    </w:p>
    <w:p w14:paraId="0056876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88</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王晓娇</w:t>
      </w:r>
      <w:r>
        <w:rPr>
          <w:rFonts w:cs="Times New Roman"/>
          <w:sz w:val="21"/>
          <w:szCs w:val="21"/>
        </w:rPr>
        <w:t>,</w:t>
      </w:r>
      <w:r w:rsidRPr="00985B29">
        <w:rPr>
          <w:rFonts w:cs="Times New Roman"/>
          <w:sz w:val="21"/>
          <w:szCs w:val="21"/>
        </w:rPr>
        <w:t>张仁陟</w:t>
      </w:r>
      <w:r>
        <w:rPr>
          <w:rFonts w:cs="Times New Roman"/>
          <w:sz w:val="21"/>
          <w:szCs w:val="21"/>
        </w:rPr>
        <w:t>,</w:t>
      </w:r>
      <w:r w:rsidRPr="00985B29">
        <w:rPr>
          <w:rFonts w:cs="Times New Roman"/>
          <w:sz w:val="21"/>
          <w:szCs w:val="21"/>
        </w:rPr>
        <w:t>齐鹏</w:t>
      </w:r>
      <w:r>
        <w:rPr>
          <w:rFonts w:cs="Times New Roman"/>
          <w:sz w:val="21"/>
          <w:szCs w:val="21"/>
        </w:rPr>
        <w:t>,</w:t>
      </w:r>
      <w:r>
        <w:rPr>
          <w:rFonts w:cs="Times New Roman" w:hint="eastAsia"/>
          <w:sz w:val="21"/>
          <w:szCs w:val="21"/>
        </w:rPr>
        <w:t>等</w:t>
      </w:r>
      <w:r w:rsidRPr="00985B29">
        <w:rPr>
          <w:rFonts w:cs="Times New Roman"/>
          <w:sz w:val="21"/>
          <w:szCs w:val="21"/>
        </w:rPr>
        <w:t xml:space="preserve">. </w:t>
      </w:r>
      <w:r w:rsidRPr="00EB02F5">
        <w:rPr>
          <w:rFonts w:ascii="Times New Roman" w:hAnsi="Times New Roman" w:cs="Times New Roman"/>
          <w:sz w:val="21"/>
          <w:szCs w:val="21"/>
        </w:rPr>
        <w:t>Meta</w:t>
      </w:r>
      <w:r w:rsidRPr="00985B29">
        <w:rPr>
          <w:rFonts w:cs="Times New Roman"/>
          <w:sz w:val="21"/>
          <w:szCs w:val="21"/>
        </w:rPr>
        <w:t>分析有机肥施用对中国北方农田土壤</w:t>
      </w:r>
      <w:r w:rsidRPr="00F63498">
        <w:rPr>
          <w:rFonts w:ascii="Times New Roman" w:hAnsi="Times New Roman" w:cs="Times New Roman"/>
          <w:sz w:val="21"/>
          <w:szCs w:val="21"/>
        </w:rPr>
        <w:t>CO</w:t>
      </w:r>
      <w:r w:rsidRPr="00F63498">
        <w:rPr>
          <w:rFonts w:ascii="Times New Roman" w:hAnsi="Times New Roman" w:cs="Times New Roman"/>
          <w:sz w:val="21"/>
          <w:szCs w:val="21"/>
          <w:vertAlign w:val="subscript"/>
        </w:rPr>
        <w:t>2</w:t>
      </w:r>
      <w:r w:rsidRPr="00985B29">
        <w:rPr>
          <w:rFonts w:cs="Times New Roman"/>
          <w:sz w:val="21"/>
          <w:szCs w:val="21"/>
        </w:rPr>
        <w:t>排放的影响</w:t>
      </w:r>
      <w:r w:rsidRPr="00F63498">
        <w:rPr>
          <w:rFonts w:ascii="Times New Roman" w:hAnsi="Times New Roman" w:cs="Times New Roman"/>
          <w:sz w:val="21"/>
          <w:szCs w:val="21"/>
        </w:rPr>
        <w:t>[J]</w:t>
      </w:r>
      <w:r w:rsidRPr="00985B29">
        <w:rPr>
          <w:rFonts w:cs="Times New Roman"/>
          <w:sz w:val="21"/>
          <w:szCs w:val="21"/>
        </w:rPr>
        <w:t xml:space="preserve">. 农业工程学报, </w:t>
      </w:r>
      <w:r w:rsidRPr="00F63498">
        <w:rPr>
          <w:rFonts w:ascii="Times New Roman" w:hAnsi="Times New Roman" w:cs="Times New Roman"/>
          <w:sz w:val="21"/>
          <w:szCs w:val="21"/>
        </w:rPr>
        <w:t>2019</w:t>
      </w:r>
      <w:r w:rsidRPr="00985B29">
        <w:rPr>
          <w:rFonts w:cs="Times New Roman"/>
          <w:sz w:val="21"/>
          <w:szCs w:val="21"/>
        </w:rPr>
        <w:t xml:space="preserve">, </w:t>
      </w:r>
      <w:r w:rsidRPr="00F63498">
        <w:rPr>
          <w:rFonts w:ascii="Times New Roman" w:hAnsi="Times New Roman" w:cs="Times New Roman"/>
          <w:sz w:val="21"/>
          <w:szCs w:val="21"/>
        </w:rPr>
        <w:t>35(10)</w:t>
      </w:r>
      <w:r w:rsidRPr="00985B29">
        <w:rPr>
          <w:rFonts w:cs="Times New Roman"/>
          <w:sz w:val="21"/>
          <w:szCs w:val="21"/>
        </w:rPr>
        <w:t>:</w:t>
      </w:r>
      <w:r w:rsidRPr="00F63498">
        <w:rPr>
          <w:rFonts w:ascii="Times New Roman" w:hAnsi="Times New Roman" w:cs="Times New Roman"/>
          <w:sz w:val="21"/>
          <w:szCs w:val="21"/>
        </w:rPr>
        <w:t xml:space="preserve"> 99-107</w:t>
      </w:r>
      <w:r w:rsidRPr="00985B29">
        <w:rPr>
          <w:rFonts w:cs="Times New Roman"/>
          <w:sz w:val="21"/>
          <w:szCs w:val="21"/>
        </w:rPr>
        <w:t>.</w:t>
      </w:r>
    </w:p>
    <w:p w14:paraId="1294CDC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89</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李娟.长期不同施肥制度土壤微生物学特性及其季节变化</w:t>
      </w:r>
      <w:r w:rsidRPr="00F63498">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中国农业科学院,</w:t>
      </w:r>
      <w:r w:rsidRPr="00F63498">
        <w:rPr>
          <w:rFonts w:ascii="Times New Roman" w:hAnsi="Times New Roman" w:cs="Times New Roman"/>
          <w:sz w:val="21"/>
          <w:szCs w:val="21"/>
        </w:rPr>
        <w:t>2008</w:t>
      </w:r>
      <w:r w:rsidRPr="00985B29">
        <w:rPr>
          <w:rFonts w:cs="Times New Roman"/>
          <w:sz w:val="21"/>
          <w:szCs w:val="21"/>
        </w:rPr>
        <w:t>.</w:t>
      </w:r>
    </w:p>
    <w:p w14:paraId="71A681C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lastRenderedPageBreak/>
        <w:t>[9</w:t>
      </w:r>
      <w:r>
        <w:rPr>
          <w:rFonts w:ascii="Times New Roman" w:hAnsi="Times New Roman" w:cs="Times New Roman" w:hint="eastAsia"/>
          <w:sz w:val="21"/>
          <w:szCs w:val="21"/>
        </w:rPr>
        <w:t>0</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臧逸飞,郝明德,张丽琼,</w:t>
      </w:r>
      <w:r w:rsidRPr="00985B29">
        <w:rPr>
          <w:rFonts w:cs="Times New Roman" w:hint="eastAsia"/>
          <w:sz w:val="21"/>
          <w:szCs w:val="21"/>
        </w:rPr>
        <w:t>等</w:t>
      </w:r>
      <w:r w:rsidRPr="00985B29">
        <w:rPr>
          <w:rFonts w:cs="Times New Roman"/>
          <w:sz w:val="21"/>
          <w:szCs w:val="21"/>
        </w:rPr>
        <w:t>.</w:t>
      </w:r>
      <w:r w:rsidRPr="00F63498">
        <w:rPr>
          <w:rFonts w:ascii="Times New Roman" w:hAnsi="Times New Roman" w:cs="Times New Roman"/>
          <w:sz w:val="21"/>
          <w:szCs w:val="21"/>
        </w:rPr>
        <w:t>26</w:t>
      </w:r>
      <w:r w:rsidRPr="00985B29">
        <w:rPr>
          <w:rFonts w:cs="Times New Roman"/>
          <w:sz w:val="21"/>
          <w:szCs w:val="21"/>
        </w:rPr>
        <w:t>年长期施肥对土壤微生物量碳、氮及土壤呼吸的影响</w:t>
      </w:r>
      <w:r w:rsidRPr="00F63498">
        <w:rPr>
          <w:rFonts w:ascii="Times New Roman" w:hAnsi="Times New Roman" w:cs="Times New Roman"/>
          <w:sz w:val="21"/>
          <w:szCs w:val="21"/>
        </w:rPr>
        <w:t>[J]</w:t>
      </w:r>
      <w:r w:rsidRPr="00985B29">
        <w:rPr>
          <w:rFonts w:cs="Times New Roman"/>
          <w:sz w:val="21"/>
          <w:szCs w:val="21"/>
        </w:rPr>
        <w:t>.生态学报,</w:t>
      </w:r>
      <w:r w:rsidRPr="00F63498">
        <w:rPr>
          <w:rFonts w:ascii="Times New Roman" w:hAnsi="Times New Roman" w:cs="Times New Roman"/>
          <w:sz w:val="21"/>
          <w:szCs w:val="21"/>
        </w:rPr>
        <w:t>2015</w:t>
      </w:r>
      <w:r w:rsidRPr="00985B29">
        <w:rPr>
          <w:rFonts w:cs="Times New Roman"/>
          <w:sz w:val="21"/>
          <w:szCs w:val="21"/>
        </w:rPr>
        <w:t>,</w:t>
      </w:r>
      <w:r w:rsidRPr="00F63498">
        <w:rPr>
          <w:rFonts w:ascii="Times New Roman" w:hAnsi="Times New Roman" w:cs="Times New Roman"/>
          <w:sz w:val="21"/>
          <w:szCs w:val="21"/>
        </w:rPr>
        <w:t>35(5)</w:t>
      </w:r>
      <w:r w:rsidRPr="00985B29">
        <w:rPr>
          <w:rFonts w:cs="Times New Roman"/>
          <w:sz w:val="21"/>
          <w:szCs w:val="21"/>
        </w:rPr>
        <w:t>:</w:t>
      </w:r>
      <w:r w:rsidRPr="00F63498">
        <w:rPr>
          <w:rFonts w:ascii="Times New Roman" w:hAnsi="Times New Roman" w:cs="Times New Roman"/>
          <w:sz w:val="21"/>
          <w:szCs w:val="21"/>
        </w:rPr>
        <w:t>1445-</w:t>
      </w:r>
      <w:r w:rsidRPr="00F63498">
        <w:rPr>
          <w:rFonts w:ascii="Times New Roman" w:hAnsi="Times New Roman" w:cs="Times New Roman" w:hint="eastAsia"/>
          <w:sz w:val="21"/>
          <w:szCs w:val="21"/>
        </w:rPr>
        <w:t>14</w:t>
      </w:r>
      <w:r w:rsidRPr="00F63498">
        <w:rPr>
          <w:rFonts w:ascii="Times New Roman" w:hAnsi="Times New Roman" w:cs="Times New Roman"/>
          <w:sz w:val="21"/>
          <w:szCs w:val="21"/>
        </w:rPr>
        <w:t>51</w:t>
      </w:r>
      <w:r w:rsidRPr="00985B29">
        <w:rPr>
          <w:rFonts w:cs="Times New Roman"/>
          <w:sz w:val="21"/>
          <w:szCs w:val="21"/>
        </w:rPr>
        <w:t>.</w:t>
      </w:r>
    </w:p>
    <w:p w14:paraId="1BCE035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[9</w:t>
      </w:r>
      <w:r>
        <w:rPr>
          <w:rFonts w:ascii="Times New Roman" w:hAnsi="Times New Roman" w:cs="Times New Roman" w:hint="eastAsia"/>
          <w:sz w:val="21"/>
          <w:szCs w:val="21"/>
        </w:rPr>
        <w:t>1</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贾伟,周怀平,解文艳,</w:t>
      </w:r>
      <w:r w:rsidRPr="00985B29">
        <w:rPr>
          <w:rFonts w:cs="Times New Roman" w:hint="eastAsia"/>
          <w:sz w:val="21"/>
          <w:szCs w:val="21"/>
        </w:rPr>
        <w:t>等</w:t>
      </w:r>
      <w:r w:rsidRPr="00985B29">
        <w:rPr>
          <w:rFonts w:cs="Times New Roman"/>
          <w:sz w:val="21"/>
          <w:szCs w:val="21"/>
        </w:rPr>
        <w:t>.长期有机无机肥配施对褐土微生物生物量碳、氮及酶活性的影响</w:t>
      </w:r>
      <w:r w:rsidRPr="00F63498">
        <w:rPr>
          <w:rFonts w:ascii="Times New Roman" w:hAnsi="Times New Roman" w:cs="Times New Roman"/>
          <w:sz w:val="21"/>
          <w:szCs w:val="21"/>
        </w:rPr>
        <w:t>[J]</w:t>
      </w:r>
      <w:r w:rsidRPr="00985B29">
        <w:rPr>
          <w:rFonts w:cs="Times New Roman"/>
          <w:sz w:val="21"/>
          <w:szCs w:val="21"/>
        </w:rPr>
        <w:t>.植物营养与肥料学报,</w:t>
      </w:r>
      <w:r w:rsidRPr="00F63498">
        <w:rPr>
          <w:rFonts w:ascii="Times New Roman" w:hAnsi="Times New Roman" w:cs="Times New Roman"/>
          <w:sz w:val="21"/>
          <w:szCs w:val="21"/>
        </w:rPr>
        <w:t>2008</w:t>
      </w:r>
      <w:r w:rsidRPr="00985B29">
        <w:rPr>
          <w:rFonts w:cs="Times New Roman"/>
          <w:sz w:val="21"/>
          <w:szCs w:val="21"/>
        </w:rPr>
        <w:t>,</w:t>
      </w:r>
      <w:r w:rsidRPr="00F63498">
        <w:rPr>
          <w:rFonts w:ascii="Times New Roman" w:hAnsi="Times New Roman" w:cs="Times New Roman"/>
          <w:sz w:val="21"/>
          <w:szCs w:val="21"/>
        </w:rPr>
        <w:t>14(4)</w:t>
      </w:r>
      <w:r w:rsidRPr="00985B29">
        <w:rPr>
          <w:rFonts w:cs="Times New Roman"/>
          <w:sz w:val="21"/>
          <w:szCs w:val="21"/>
        </w:rPr>
        <w:t>:</w:t>
      </w:r>
      <w:r w:rsidRPr="00F63498">
        <w:rPr>
          <w:rFonts w:ascii="Times New Roman" w:hAnsi="Times New Roman" w:cs="Times New Roman"/>
          <w:sz w:val="21"/>
          <w:szCs w:val="21"/>
        </w:rPr>
        <w:t>700-</w:t>
      </w:r>
      <w:r w:rsidRPr="00F63498">
        <w:rPr>
          <w:rFonts w:ascii="Times New Roman" w:hAnsi="Times New Roman" w:cs="Times New Roman" w:hint="eastAsia"/>
          <w:sz w:val="21"/>
          <w:szCs w:val="21"/>
        </w:rPr>
        <w:t>70</w:t>
      </w:r>
      <w:r w:rsidRPr="00F63498">
        <w:rPr>
          <w:rFonts w:ascii="Times New Roman" w:hAnsi="Times New Roman" w:cs="Times New Roman"/>
          <w:sz w:val="21"/>
          <w:szCs w:val="21"/>
        </w:rPr>
        <w:t>5</w:t>
      </w:r>
      <w:r w:rsidRPr="00985B29">
        <w:rPr>
          <w:rFonts w:cs="Times New Roman"/>
          <w:sz w:val="21"/>
          <w:szCs w:val="21"/>
        </w:rPr>
        <w:t>.</w:t>
      </w:r>
    </w:p>
    <w:p w14:paraId="49624438"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3C78FB">
        <w:rPr>
          <w:rFonts w:ascii="Times New Roman" w:hAnsi="Times New Roman" w:cs="Times New Roman"/>
          <w:sz w:val="21"/>
          <w:szCs w:val="21"/>
          <w:lang w:val="es-ES"/>
        </w:rPr>
        <w:t>[9</w:t>
      </w:r>
      <w:r w:rsidRPr="003C78FB">
        <w:rPr>
          <w:rFonts w:ascii="Times New Roman" w:hAnsi="Times New Roman" w:cs="Times New Roman" w:hint="eastAsia"/>
          <w:sz w:val="21"/>
          <w:szCs w:val="21"/>
          <w:lang w:val="es-ES"/>
        </w:rPr>
        <w:t>2</w:t>
      </w:r>
      <w:r w:rsidRPr="003C78FB">
        <w:rPr>
          <w:rFonts w:ascii="Times New Roman" w:hAnsi="Times New Roman" w:cs="Times New Roman"/>
          <w:sz w:val="21"/>
          <w:szCs w:val="21"/>
          <w:lang w:val="es-ES"/>
        </w:rPr>
        <w:t>]</w:t>
      </w:r>
      <w:r w:rsidRPr="003C78FB">
        <w:rPr>
          <w:rFonts w:ascii="Times New Roman" w:hAnsi="Times New Roman" w:cs="Times New Roman"/>
          <w:sz w:val="21"/>
          <w:szCs w:val="21"/>
          <w:lang w:val="es-ES"/>
        </w:rPr>
        <w:tab/>
        <w:t xml:space="preserve">Liu E, Yan C, Mei X, et al. </w:t>
      </w:r>
      <w:r w:rsidRPr="003D1B47">
        <w:rPr>
          <w:rFonts w:ascii="Times New Roman" w:hAnsi="Times New Roman" w:cs="Times New Roman"/>
          <w:sz w:val="21"/>
          <w:szCs w:val="21"/>
        </w:rPr>
        <w:t>Long-term effect of chemical fertilizer, straw, and manure on soil chemical and biological properties in northwest China [J]. Geoderma, 2010, 158(3-4): 173-180.</w:t>
      </w:r>
    </w:p>
    <w:p w14:paraId="59DFF39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[9</w:t>
      </w:r>
      <w:r>
        <w:rPr>
          <w:rFonts w:ascii="Times New Roman" w:hAnsi="Times New Roman" w:cs="Times New Roman" w:hint="eastAsia"/>
          <w:sz w:val="21"/>
          <w:szCs w:val="21"/>
        </w:rPr>
        <w:t>3</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3D1B47">
        <w:rPr>
          <w:rFonts w:ascii="Times New Roman" w:hAnsi="Times New Roman" w:cs="Times New Roman"/>
          <w:sz w:val="21"/>
          <w:szCs w:val="21"/>
        </w:rPr>
        <w:t>Thangarajan R, Bolan N S, Guang L T, et al. Role of organic amendment application on greenhouse gas emission from soil [J]. Science of the Total Environment, 2013, 465: 72-96.</w:t>
      </w:r>
    </w:p>
    <w:p w14:paraId="7F91644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[9</w:t>
      </w:r>
      <w:r>
        <w:rPr>
          <w:rFonts w:ascii="Times New Roman" w:hAnsi="Times New Roman" w:cs="Times New Roman" w:hint="eastAsia"/>
          <w:sz w:val="21"/>
          <w:szCs w:val="21"/>
        </w:rPr>
        <w:t>4</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3D1B47">
        <w:rPr>
          <w:rFonts w:ascii="Times New Roman" w:hAnsi="Times New Roman" w:cs="Times New Roman"/>
          <w:sz w:val="21"/>
          <w:szCs w:val="21"/>
        </w:rPr>
        <w:t>Bhme L, Langer U, Bhme F. Microbial biomass, enzyme activities and microbial community structure in two European long-term field experiments [J]. Agriculture, Ecosystems &amp; Environment, 2005, 109(1–2): 141-152.</w:t>
      </w:r>
    </w:p>
    <w:p w14:paraId="07C142B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[9</w:t>
      </w:r>
      <w:r>
        <w:rPr>
          <w:rFonts w:ascii="Times New Roman" w:hAnsi="Times New Roman" w:cs="Times New Roman" w:hint="eastAsia"/>
          <w:sz w:val="21"/>
          <w:szCs w:val="21"/>
        </w:rPr>
        <w:t>5</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3D1B47">
        <w:rPr>
          <w:rFonts w:ascii="Times New Roman" w:hAnsi="Times New Roman" w:cs="Times New Roman"/>
          <w:sz w:val="21"/>
          <w:szCs w:val="21"/>
        </w:rPr>
        <w:t>Zhang S, Huang S, Li J, et al. Long-term manure amendments and chemical fertilizers enhanced soil organic ca</w:t>
      </w:r>
      <w:r>
        <w:rPr>
          <w:rFonts w:ascii="Times New Roman" w:hAnsi="Times New Roman" w:cs="Times New Roman"/>
          <w:sz w:val="21"/>
          <w:szCs w:val="21"/>
        </w:rPr>
        <w:t>rbon sequestration in a wheat (Triticum aestivum L.)</w:t>
      </w:r>
      <w:r>
        <w:rPr>
          <w:rFonts w:ascii="Times New Roman" w:hAnsi="Times New Roman" w:cs="Times New Roman" w:hint="eastAsia"/>
          <w:sz w:val="21"/>
          <w:szCs w:val="21"/>
        </w:rPr>
        <w:t xml:space="preserve"> </w:t>
      </w:r>
      <w:r>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maize (</w:t>
      </w:r>
      <w:r w:rsidRPr="003D1B47">
        <w:rPr>
          <w:rFonts w:ascii="Times New Roman" w:hAnsi="Times New Roman" w:cs="Times New Roman"/>
          <w:sz w:val="21"/>
          <w:szCs w:val="21"/>
        </w:rPr>
        <w:t xml:space="preserve">Zea </w:t>
      </w:r>
      <w:r>
        <w:rPr>
          <w:rFonts w:ascii="Times New Roman" w:hAnsi="Times New Roman" w:cs="Times New Roman"/>
          <w:sz w:val="21"/>
          <w:szCs w:val="21"/>
        </w:rPr>
        <w:t>mays L.</w:t>
      </w:r>
      <w:r w:rsidRPr="003D1B47">
        <w:rPr>
          <w:rFonts w:ascii="Times New Roman" w:hAnsi="Times New Roman" w:cs="Times New Roman"/>
          <w:sz w:val="21"/>
          <w:szCs w:val="21"/>
        </w:rPr>
        <w:t>) rotation system</w:t>
      </w:r>
      <w:r>
        <w:rPr>
          <w:rFonts w:ascii="Times New Roman" w:hAnsi="Times New Roman" w:cs="Times New Roman"/>
          <w:sz w:val="21"/>
          <w:szCs w:val="21"/>
        </w:rPr>
        <w:t xml:space="preserve"> [J]. Journal of the Science of </w:t>
      </w:r>
      <w:r w:rsidRPr="003D1B47">
        <w:rPr>
          <w:rFonts w:ascii="Times New Roman" w:hAnsi="Times New Roman" w:cs="Times New Roman"/>
          <w:sz w:val="21"/>
          <w:szCs w:val="21"/>
        </w:rPr>
        <w:t>Food and Agriculture, 2017, 97(8): 2575-2581.</w:t>
      </w:r>
    </w:p>
    <w:p w14:paraId="1C28A26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[9</w:t>
      </w:r>
      <w:r>
        <w:rPr>
          <w:rFonts w:ascii="Times New Roman" w:hAnsi="Times New Roman" w:cs="Times New Roman" w:hint="eastAsia"/>
          <w:sz w:val="21"/>
          <w:szCs w:val="21"/>
        </w:rPr>
        <w:t>6</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黄圣楠,陈刚,丁国平,</w:t>
      </w:r>
      <w:r w:rsidRPr="00985B29">
        <w:rPr>
          <w:rFonts w:cs="Times New Roman" w:hint="eastAsia"/>
          <w:sz w:val="21"/>
          <w:szCs w:val="21"/>
        </w:rPr>
        <w:t>等</w:t>
      </w:r>
      <w:r w:rsidRPr="00985B29">
        <w:rPr>
          <w:rFonts w:cs="Times New Roman"/>
          <w:sz w:val="21"/>
          <w:szCs w:val="21"/>
        </w:rPr>
        <w:t>.滩涂盐碱土一维渗透淋滤试验与排盐效果分析</w:t>
      </w:r>
      <w:r w:rsidRPr="00F63498">
        <w:rPr>
          <w:rFonts w:ascii="Times New Roman" w:hAnsi="Times New Roman" w:cs="Times New Roman"/>
          <w:sz w:val="21"/>
          <w:szCs w:val="21"/>
        </w:rPr>
        <w:t>[J]</w:t>
      </w:r>
      <w:r w:rsidRPr="00985B29">
        <w:rPr>
          <w:rFonts w:cs="Times New Roman"/>
          <w:sz w:val="21"/>
          <w:szCs w:val="21"/>
        </w:rPr>
        <w:t>.安全与环境工程,</w:t>
      </w:r>
      <w:r w:rsidRPr="00F63498">
        <w:rPr>
          <w:rFonts w:ascii="Times New Roman" w:hAnsi="Times New Roman" w:cs="Times New Roman"/>
          <w:sz w:val="21"/>
          <w:szCs w:val="21"/>
        </w:rPr>
        <w:t>2014</w:t>
      </w:r>
      <w:r w:rsidRPr="00985B29">
        <w:rPr>
          <w:rFonts w:cs="Times New Roman"/>
          <w:sz w:val="21"/>
          <w:szCs w:val="21"/>
        </w:rPr>
        <w:t>,</w:t>
      </w:r>
      <w:r w:rsidRPr="00F63498">
        <w:rPr>
          <w:rFonts w:ascii="Times New Roman" w:hAnsi="Times New Roman" w:cs="Times New Roman"/>
          <w:sz w:val="21"/>
          <w:szCs w:val="21"/>
        </w:rPr>
        <w:t>21(2)</w:t>
      </w:r>
      <w:r w:rsidRPr="00985B29">
        <w:rPr>
          <w:rFonts w:cs="Times New Roman"/>
          <w:sz w:val="21"/>
          <w:szCs w:val="21"/>
        </w:rPr>
        <w:t>:</w:t>
      </w:r>
      <w:r w:rsidRPr="00F63498">
        <w:rPr>
          <w:rFonts w:ascii="Times New Roman" w:hAnsi="Times New Roman" w:cs="Times New Roman"/>
          <w:sz w:val="21"/>
          <w:szCs w:val="21"/>
        </w:rPr>
        <w:t>63-</w:t>
      </w:r>
      <w:r w:rsidRPr="00F63498">
        <w:rPr>
          <w:rFonts w:ascii="Times New Roman" w:hAnsi="Times New Roman" w:cs="Times New Roman" w:hint="eastAsia"/>
          <w:sz w:val="21"/>
          <w:szCs w:val="21"/>
        </w:rPr>
        <w:t>6</w:t>
      </w:r>
      <w:r w:rsidRPr="00F63498">
        <w:rPr>
          <w:rFonts w:ascii="Times New Roman" w:hAnsi="Times New Roman" w:cs="Times New Roman"/>
          <w:sz w:val="21"/>
          <w:szCs w:val="21"/>
        </w:rPr>
        <w:t>8+72</w:t>
      </w:r>
      <w:r w:rsidRPr="00985B29">
        <w:rPr>
          <w:rFonts w:cs="Times New Roman"/>
          <w:sz w:val="21"/>
          <w:szCs w:val="21"/>
        </w:rPr>
        <w:t>.</w:t>
      </w:r>
    </w:p>
    <w:p w14:paraId="5DE9EC1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[9</w:t>
      </w:r>
      <w:r>
        <w:rPr>
          <w:rFonts w:ascii="Times New Roman" w:hAnsi="Times New Roman" w:cs="Times New Roman" w:hint="eastAsia"/>
          <w:sz w:val="21"/>
          <w:szCs w:val="21"/>
        </w:rPr>
        <w:t>7</w:t>
      </w:r>
      <w:r w:rsidRPr="00AE7BBD">
        <w:rPr>
          <w:rFonts w:ascii="Times New Roman" w:hAnsi="Times New Roman" w:cs="Times New Roman"/>
          <w:sz w:val="21"/>
          <w:szCs w:val="21"/>
        </w:rPr>
        <w:t>]</w:t>
      </w:r>
      <w:r w:rsidRPr="00AE7BBD">
        <w:rPr>
          <w:rFonts w:ascii="Times New Roman" w:hAnsi="Times New Roman" w:cs="Times New Roman"/>
          <w:sz w:val="21"/>
          <w:szCs w:val="21"/>
        </w:rPr>
        <w:tab/>
      </w:r>
      <w:r w:rsidRPr="00985B29">
        <w:rPr>
          <w:rFonts w:cs="Times New Roman"/>
          <w:sz w:val="21"/>
          <w:szCs w:val="21"/>
        </w:rPr>
        <w:t>周丽,王玉刚,李彦,</w:t>
      </w:r>
      <w:r w:rsidRPr="00985B29">
        <w:rPr>
          <w:rFonts w:cs="Times New Roman" w:hint="eastAsia"/>
          <w:sz w:val="21"/>
          <w:szCs w:val="21"/>
        </w:rPr>
        <w:t>等</w:t>
      </w:r>
      <w:r w:rsidRPr="00985B29">
        <w:rPr>
          <w:rFonts w:cs="Times New Roman"/>
          <w:sz w:val="21"/>
          <w:szCs w:val="21"/>
        </w:rPr>
        <w:t>.盐碱荒地开垦年限对表层土壤盐分的影响</w:t>
      </w:r>
      <w:r w:rsidRPr="00F63498">
        <w:rPr>
          <w:rFonts w:ascii="Times New Roman" w:hAnsi="Times New Roman" w:cs="Times New Roman"/>
          <w:sz w:val="21"/>
          <w:szCs w:val="21"/>
        </w:rPr>
        <w:t>[J]</w:t>
      </w:r>
      <w:r w:rsidRPr="00985B29">
        <w:rPr>
          <w:rFonts w:cs="Times New Roman"/>
          <w:sz w:val="21"/>
          <w:szCs w:val="21"/>
        </w:rPr>
        <w:t>.干旱区地理,</w:t>
      </w:r>
      <w:r w:rsidRPr="00F63498">
        <w:rPr>
          <w:rFonts w:ascii="Times New Roman" w:hAnsi="Times New Roman" w:cs="Times New Roman"/>
          <w:sz w:val="21"/>
          <w:szCs w:val="21"/>
        </w:rPr>
        <w:t>2013</w:t>
      </w:r>
      <w:r w:rsidRPr="00985B29">
        <w:rPr>
          <w:rFonts w:cs="Times New Roman"/>
          <w:sz w:val="21"/>
          <w:szCs w:val="21"/>
        </w:rPr>
        <w:t>,</w:t>
      </w:r>
      <w:r w:rsidRPr="00F63498">
        <w:rPr>
          <w:rFonts w:ascii="Times New Roman" w:hAnsi="Times New Roman" w:cs="Times New Roman"/>
          <w:sz w:val="21"/>
          <w:szCs w:val="21"/>
        </w:rPr>
        <w:t>36(2)</w:t>
      </w:r>
      <w:r w:rsidRPr="00985B29">
        <w:rPr>
          <w:rFonts w:cs="Times New Roman"/>
          <w:sz w:val="21"/>
          <w:szCs w:val="21"/>
        </w:rPr>
        <w:t>:</w:t>
      </w:r>
      <w:r w:rsidRPr="00F63498">
        <w:rPr>
          <w:rFonts w:ascii="Times New Roman" w:hAnsi="Times New Roman" w:cs="Times New Roman"/>
          <w:sz w:val="21"/>
          <w:szCs w:val="21"/>
        </w:rPr>
        <w:t>285-</w:t>
      </w:r>
      <w:r w:rsidRPr="00F63498">
        <w:rPr>
          <w:rFonts w:ascii="Times New Roman" w:hAnsi="Times New Roman" w:cs="Times New Roman" w:hint="eastAsia"/>
          <w:sz w:val="21"/>
          <w:szCs w:val="21"/>
        </w:rPr>
        <w:t>2</w:t>
      </w:r>
      <w:r w:rsidRPr="00F63498">
        <w:rPr>
          <w:rFonts w:ascii="Times New Roman" w:hAnsi="Times New Roman" w:cs="Times New Roman"/>
          <w:sz w:val="21"/>
          <w:szCs w:val="21"/>
        </w:rPr>
        <w:t>91</w:t>
      </w:r>
      <w:r w:rsidRPr="00985B29">
        <w:rPr>
          <w:rFonts w:cs="Times New Roman"/>
          <w:sz w:val="21"/>
          <w:szCs w:val="21"/>
        </w:rPr>
        <w:t>.</w:t>
      </w:r>
    </w:p>
    <w:p w14:paraId="7212A5B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98</w:t>
      </w:r>
      <w:r>
        <w:rPr>
          <w:rFonts w:ascii="Times New Roman" w:hAnsi="Times New Roman" w:cs="Times New Roman"/>
          <w:sz w:val="21"/>
          <w:szCs w:val="21"/>
        </w:rPr>
        <w:t>]</w:t>
      </w:r>
      <w:r w:rsidRPr="00985B29">
        <w:rPr>
          <w:rFonts w:cs="Times New Roman"/>
          <w:sz w:val="21"/>
          <w:szCs w:val="21"/>
        </w:rPr>
        <w:t>王少丽,焦平金,许迪,</w:t>
      </w:r>
      <w:r w:rsidRPr="00985B29">
        <w:rPr>
          <w:rFonts w:cs="Times New Roman" w:hint="eastAsia"/>
          <w:sz w:val="21"/>
          <w:szCs w:val="21"/>
        </w:rPr>
        <w:t>等</w:t>
      </w:r>
      <w:r w:rsidRPr="00985B29">
        <w:rPr>
          <w:rFonts w:cs="Times New Roman"/>
          <w:sz w:val="21"/>
          <w:szCs w:val="21"/>
        </w:rPr>
        <w:t>.新疆旱区浅层土盐分动态及其影响因素</w:t>
      </w:r>
      <w:r w:rsidRPr="00F63498">
        <w:rPr>
          <w:rFonts w:ascii="Times New Roman" w:hAnsi="Times New Roman" w:cs="Times New Roman"/>
          <w:sz w:val="21"/>
          <w:szCs w:val="21"/>
        </w:rPr>
        <w:t>[J]</w:t>
      </w:r>
      <w:r w:rsidRPr="00985B29">
        <w:rPr>
          <w:rFonts w:cs="Times New Roman"/>
          <w:sz w:val="21"/>
          <w:szCs w:val="21"/>
        </w:rPr>
        <w:t>.排灌机械工程学报,</w:t>
      </w:r>
      <w:r w:rsidRPr="00F63498">
        <w:rPr>
          <w:rFonts w:ascii="Times New Roman" w:hAnsi="Times New Roman" w:cs="Times New Roman"/>
          <w:sz w:val="21"/>
          <w:szCs w:val="21"/>
        </w:rPr>
        <w:t>2013</w:t>
      </w:r>
      <w:r w:rsidRPr="00985B29">
        <w:rPr>
          <w:rFonts w:cs="Times New Roman"/>
          <w:sz w:val="21"/>
          <w:szCs w:val="21"/>
        </w:rPr>
        <w:t>,</w:t>
      </w:r>
      <w:r w:rsidRPr="00F63498">
        <w:rPr>
          <w:rFonts w:ascii="Times New Roman" w:hAnsi="Times New Roman" w:cs="Times New Roman"/>
          <w:sz w:val="21"/>
          <w:szCs w:val="21"/>
        </w:rPr>
        <w:t>31(7)</w:t>
      </w:r>
      <w:r w:rsidRPr="00985B29">
        <w:rPr>
          <w:rFonts w:cs="Times New Roman"/>
          <w:sz w:val="21"/>
          <w:szCs w:val="21"/>
        </w:rPr>
        <w:t>:</w:t>
      </w:r>
      <w:r w:rsidRPr="00F63498">
        <w:rPr>
          <w:rFonts w:ascii="Times New Roman" w:hAnsi="Times New Roman" w:cs="Times New Roman"/>
          <w:sz w:val="21"/>
          <w:szCs w:val="21"/>
        </w:rPr>
        <w:t>623-</w:t>
      </w:r>
      <w:r w:rsidRPr="00F63498">
        <w:rPr>
          <w:rFonts w:ascii="Times New Roman" w:hAnsi="Times New Roman" w:cs="Times New Roman" w:hint="eastAsia"/>
          <w:sz w:val="21"/>
          <w:szCs w:val="21"/>
        </w:rPr>
        <w:t>62</w:t>
      </w:r>
      <w:r w:rsidRPr="00F63498">
        <w:rPr>
          <w:rFonts w:ascii="Times New Roman" w:hAnsi="Times New Roman" w:cs="Times New Roman"/>
          <w:sz w:val="21"/>
          <w:szCs w:val="21"/>
        </w:rPr>
        <w:t>8</w:t>
      </w:r>
      <w:r w:rsidRPr="00985B29">
        <w:rPr>
          <w:rFonts w:cs="Times New Roman"/>
          <w:sz w:val="21"/>
          <w:szCs w:val="21"/>
        </w:rPr>
        <w:t>.</w:t>
      </w:r>
    </w:p>
    <w:p w14:paraId="506D21C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99</w:t>
      </w:r>
      <w:r>
        <w:rPr>
          <w:rFonts w:ascii="Times New Roman" w:hAnsi="Times New Roman" w:cs="Times New Roman"/>
          <w:sz w:val="21"/>
          <w:szCs w:val="21"/>
        </w:rPr>
        <w:t>]</w:t>
      </w:r>
      <w:r w:rsidRPr="00985B29">
        <w:rPr>
          <w:rFonts w:cs="Times New Roman"/>
          <w:sz w:val="21"/>
          <w:szCs w:val="21"/>
        </w:rPr>
        <w:t>肖国举,张强,李裕,</w:t>
      </w:r>
      <w:r w:rsidRPr="00985B29">
        <w:rPr>
          <w:rFonts w:cs="Times New Roman" w:hint="eastAsia"/>
          <w:sz w:val="21"/>
          <w:szCs w:val="21"/>
        </w:rPr>
        <w:t>等</w:t>
      </w:r>
      <w:r w:rsidRPr="00985B29">
        <w:rPr>
          <w:rFonts w:cs="Times New Roman"/>
          <w:sz w:val="21"/>
          <w:szCs w:val="21"/>
        </w:rPr>
        <w:t>.气候变暖对宁夏引黄灌区土壤盐分及其灌水量的影响</w:t>
      </w:r>
      <w:r w:rsidRPr="00F63498">
        <w:rPr>
          <w:rFonts w:ascii="Times New Roman" w:hAnsi="Times New Roman" w:cs="Times New Roman"/>
          <w:sz w:val="21"/>
          <w:szCs w:val="21"/>
        </w:rPr>
        <w:t>[J]</w:t>
      </w:r>
      <w:r w:rsidRPr="00985B29">
        <w:rPr>
          <w:rFonts w:cs="Times New Roman"/>
          <w:sz w:val="21"/>
          <w:szCs w:val="21"/>
        </w:rPr>
        <w:t>.农业工程学报,</w:t>
      </w:r>
      <w:r w:rsidRPr="00F63498">
        <w:rPr>
          <w:rFonts w:ascii="Times New Roman" w:hAnsi="Times New Roman" w:cs="Times New Roman"/>
          <w:sz w:val="21"/>
          <w:szCs w:val="21"/>
        </w:rPr>
        <w:t>2010</w:t>
      </w:r>
      <w:r w:rsidRPr="00985B29">
        <w:rPr>
          <w:rFonts w:cs="Times New Roman"/>
          <w:sz w:val="21"/>
          <w:szCs w:val="21"/>
        </w:rPr>
        <w:t>,</w:t>
      </w:r>
      <w:r w:rsidRPr="00F63498">
        <w:rPr>
          <w:rFonts w:ascii="Times New Roman" w:hAnsi="Times New Roman" w:cs="Times New Roman"/>
          <w:sz w:val="21"/>
          <w:szCs w:val="21"/>
        </w:rPr>
        <w:t>26(6)</w:t>
      </w:r>
      <w:r w:rsidRPr="00985B29">
        <w:rPr>
          <w:rFonts w:cs="Times New Roman"/>
          <w:sz w:val="21"/>
          <w:szCs w:val="21"/>
        </w:rPr>
        <w:t>:</w:t>
      </w:r>
      <w:r w:rsidRPr="00F63498">
        <w:rPr>
          <w:rFonts w:ascii="Times New Roman" w:hAnsi="Times New Roman" w:cs="Times New Roman"/>
          <w:sz w:val="21"/>
          <w:szCs w:val="21"/>
        </w:rPr>
        <w:t>7-13</w:t>
      </w:r>
      <w:r w:rsidRPr="00985B29">
        <w:rPr>
          <w:rFonts w:cs="Times New Roman"/>
          <w:sz w:val="21"/>
          <w:szCs w:val="21"/>
        </w:rPr>
        <w:t>.</w:t>
      </w:r>
    </w:p>
    <w:p w14:paraId="05B561C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hint="eastAsia"/>
          <w:sz w:val="21"/>
          <w:szCs w:val="21"/>
        </w:rPr>
        <w:t>0</w:t>
      </w:r>
      <w:r>
        <w:rPr>
          <w:rFonts w:ascii="Times New Roman" w:hAnsi="Times New Roman" w:cs="Times New Roman"/>
          <w:sz w:val="21"/>
          <w:szCs w:val="21"/>
        </w:rPr>
        <w:t>]</w:t>
      </w:r>
      <w:r w:rsidRPr="00985B29">
        <w:rPr>
          <w:rFonts w:cs="Times New Roman"/>
          <w:sz w:val="21"/>
          <w:szCs w:val="21"/>
        </w:rPr>
        <w:t>李中昊,陈阜,文新亚,</w:t>
      </w:r>
      <w:r w:rsidRPr="00985B29">
        <w:rPr>
          <w:rFonts w:cs="Times New Roman" w:hint="eastAsia"/>
          <w:sz w:val="21"/>
          <w:szCs w:val="21"/>
        </w:rPr>
        <w:t>等</w:t>
      </w:r>
      <w:r w:rsidRPr="00985B29">
        <w:rPr>
          <w:rFonts w:cs="Times New Roman"/>
          <w:sz w:val="21"/>
          <w:szCs w:val="21"/>
        </w:rPr>
        <w:t>.气温上升对河套义长灌域土壤盐分含量的影响</w:t>
      </w:r>
      <w:r w:rsidRPr="00F63498">
        <w:rPr>
          <w:rFonts w:ascii="Times New Roman" w:hAnsi="Times New Roman" w:cs="Times New Roman"/>
          <w:sz w:val="21"/>
          <w:szCs w:val="21"/>
        </w:rPr>
        <w:t>[J]</w:t>
      </w:r>
      <w:r w:rsidRPr="00985B29">
        <w:rPr>
          <w:rFonts w:cs="Times New Roman"/>
          <w:sz w:val="21"/>
          <w:szCs w:val="21"/>
        </w:rPr>
        <w:t>.中国农业大学学报,</w:t>
      </w:r>
      <w:r w:rsidRPr="00F63498">
        <w:rPr>
          <w:rFonts w:ascii="Times New Roman" w:hAnsi="Times New Roman" w:cs="Times New Roman"/>
          <w:sz w:val="21"/>
          <w:szCs w:val="21"/>
        </w:rPr>
        <w:t>2013</w:t>
      </w:r>
      <w:r w:rsidRPr="00985B29">
        <w:rPr>
          <w:rFonts w:cs="Times New Roman"/>
          <w:sz w:val="21"/>
          <w:szCs w:val="21"/>
        </w:rPr>
        <w:t>,</w:t>
      </w:r>
      <w:r w:rsidRPr="00F63498">
        <w:rPr>
          <w:rFonts w:ascii="Times New Roman" w:hAnsi="Times New Roman" w:cs="Times New Roman"/>
          <w:sz w:val="21"/>
          <w:szCs w:val="21"/>
        </w:rPr>
        <w:t>18(1)</w:t>
      </w:r>
      <w:r w:rsidRPr="00985B29">
        <w:rPr>
          <w:rFonts w:cs="Times New Roman"/>
          <w:sz w:val="21"/>
          <w:szCs w:val="21"/>
        </w:rPr>
        <w:t>:</w:t>
      </w:r>
      <w:r w:rsidRPr="00F63498">
        <w:rPr>
          <w:rFonts w:ascii="Times New Roman" w:hAnsi="Times New Roman" w:cs="Times New Roman"/>
          <w:sz w:val="21"/>
          <w:szCs w:val="21"/>
        </w:rPr>
        <w:t>61-</w:t>
      </w:r>
      <w:r w:rsidRPr="00F63498">
        <w:rPr>
          <w:rFonts w:ascii="Times New Roman" w:hAnsi="Times New Roman" w:cs="Times New Roman" w:hint="eastAsia"/>
          <w:sz w:val="21"/>
          <w:szCs w:val="21"/>
        </w:rPr>
        <w:t>6</w:t>
      </w:r>
      <w:r w:rsidRPr="00F63498">
        <w:rPr>
          <w:rFonts w:ascii="Times New Roman" w:hAnsi="Times New Roman" w:cs="Times New Roman"/>
          <w:sz w:val="21"/>
          <w:szCs w:val="21"/>
        </w:rPr>
        <w:t>8</w:t>
      </w:r>
      <w:r w:rsidRPr="00985B29">
        <w:rPr>
          <w:rFonts w:cs="Times New Roman"/>
          <w:sz w:val="21"/>
          <w:szCs w:val="21"/>
        </w:rPr>
        <w:t>.</w:t>
      </w:r>
    </w:p>
    <w:p w14:paraId="1A75CA2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hint="eastAsia"/>
          <w:sz w:val="21"/>
          <w:szCs w:val="21"/>
        </w:rPr>
        <w:t>1</w:t>
      </w:r>
      <w:r>
        <w:rPr>
          <w:rFonts w:ascii="Times New Roman" w:hAnsi="Times New Roman" w:cs="Times New Roman"/>
          <w:sz w:val="21"/>
          <w:szCs w:val="21"/>
        </w:rPr>
        <w:t>]</w:t>
      </w:r>
      <w:r w:rsidRPr="00985B29">
        <w:rPr>
          <w:rFonts w:cs="Times New Roman"/>
          <w:sz w:val="21"/>
          <w:szCs w:val="21"/>
        </w:rPr>
        <w:t>陈方,朱大奎.江苏潮滩区域可持续发展与海岸带管理研究</w:t>
      </w:r>
      <w:r w:rsidRPr="00F63498">
        <w:rPr>
          <w:rFonts w:ascii="Times New Roman" w:hAnsi="Times New Roman" w:cs="Times New Roman"/>
          <w:sz w:val="21"/>
          <w:szCs w:val="21"/>
        </w:rPr>
        <w:t>[J]</w:t>
      </w:r>
      <w:r w:rsidRPr="00985B29">
        <w:rPr>
          <w:rFonts w:cs="Times New Roman"/>
          <w:sz w:val="21"/>
          <w:szCs w:val="21"/>
        </w:rPr>
        <w:t>.海洋通报,</w:t>
      </w:r>
      <w:r w:rsidRPr="00F63498">
        <w:rPr>
          <w:rFonts w:ascii="Times New Roman" w:hAnsi="Times New Roman" w:cs="Times New Roman"/>
          <w:sz w:val="21"/>
          <w:szCs w:val="21"/>
        </w:rPr>
        <w:t>1998</w:t>
      </w:r>
      <w:r w:rsidRPr="00985B29">
        <w:rPr>
          <w:rFonts w:cs="Times New Roman"/>
          <w:sz w:val="21"/>
          <w:szCs w:val="21"/>
        </w:rPr>
        <w:t>,</w:t>
      </w:r>
      <w:r w:rsidRPr="00F63498">
        <w:rPr>
          <w:rFonts w:ascii="Times New Roman" w:hAnsi="Times New Roman" w:cs="Times New Roman"/>
          <w:sz w:val="21"/>
          <w:szCs w:val="21"/>
        </w:rPr>
        <w:t>17(1)</w:t>
      </w:r>
      <w:r w:rsidRPr="00985B29">
        <w:rPr>
          <w:rFonts w:cs="Times New Roman"/>
          <w:sz w:val="21"/>
          <w:szCs w:val="21"/>
        </w:rPr>
        <w:t>:</w:t>
      </w:r>
      <w:r w:rsidRPr="00F63498">
        <w:rPr>
          <w:rFonts w:ascii="Times New Roman" w:hAnsi="Times New Roman" w:cs="Times New Roman"/>
          <w:sz w:val="21"/>
          <w:szCs w:val="21"/>
        </w:rPr>
        <w:t>80-</w:t>
      </w:r>
      <w:r w:rsidRPr="00F63498">
        <w:rPr>
          <w:rFonts w:ascii="Times New Roman" w:hAnsi="Times New Roman" w:cs="Times New Roman" w:hint="eastAsia"/>
          <w:sz w:val="21"/>
          <w:szCs w:val="21"/>
        </w:rPr>
        <w:t>8</w:t>
      </w:r>
      <w:r w:rsidRPr="00F63498">
        <w:rPr>
          <w:rFonts w:ascii="Times New Roman" w:hAnsi="Times New Roman" w:cs="Times New Roman"/>
          <w:sz w:val="21"/>
          <w:szCs w:val="21"/>
        </w:rPr>
        <w:t>7</w:t>
      </w:r>
      <w:r w:rsidRPr="00985B29">
        <w:rPr>
          <w:rFonts w:cs="Times New Roman"/>
          <w:sz w:val="21"/>
          <w:szCs w:val="21"/>
        </w:rPr>
        <w:t>.</w:t>
      </w:r>
    </w:p>
    <w:p w14:paraId="33D8AAA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hint="eastAsia"/>
          <w:sz w:val="21"/>
          <w:szCs w:val="21"/>
        </w:rPr>
        <w:t>2</w:t>
      </w:r>
      <w:r>
        <w:rPr>
          <w:rFonts w:ascii="Times New Roman" w:hAnsi="Times New Roman" w:cs="Times New Roman"/>
          <w:sz w:val="21"/>
          <w:szCs w:val="21"/>
        </w:rPr>
        <w:t>]</w:t>
      </w:r>
      <w:r w:rsidRPr="00985B29">
        <w:rPr>
          <w:rFonts w:cs="Times New Roman"/>
          <w:sz w:val="21"/>
          <w:szCs w:val="21"/>
        </w:rPr>
        <w:t>刘群,殷勇.江苏沿海滩涂地貌及资源开发利用途径</w:t>
      </w:r>
      <w:r w:rsidRPr="00F63498">
        <w:rPr>
          <w:rFonts w:ascii="Times New Roman" w:hAnsi="Times New Roman" w:cs="Times New Roman"/>
          <w:sz w:val="21"/>
          <w:szCs w:val="21"/>
        </w:rPr>
        <w:t>[J]</w:t>
      </w:r>
      <w:r w:rsidRPr="00985B29">
        <w:rPr>
          <w:rFonts w:cs="Times New Roman"/>
          <w:sz w:val="21"/>
          <w:szCs w:val="21"/>
        </w:rPr>
        <w:t>.河南科学,</w:t>
      </w:r>
      <w:r w:rsidRPr="00F63498">
        <w:rPr>
          <w:rFonts w:ascii="Times New Roman" w:hAnsi="Times New Roman" w:cs="Times New Roman"/>
          <w:sz w:val="21"/>
          <w:szCs w:val="21"/>
        </w:rPr>
        <w:t>2010</w:t>
      </w:r>
      <w:r w:rsidRPr="00985B29">
        <w:rPr>
          <w:rFonts w:cs="Times New Roman"/>
          <w:sz w:val="21"/>
          <w:szCs w:val="21"/>
        </w:rPr>
        <w:t>,</w:t>
      </w:r>
      <w:r w:rsidRPr="00F63498">
        <w:rPr>
          <w:rFonts w:ascii="Times New Roman" w:hAnsi="Times New Roman" w:cs="Times New Roman"/>
          <w:sz w:val="21"/>
          <w:szCs w:val="21"/>
        </w:rPr>
        <w:t>28(11)</w:t>
      </w:r>
      <w:r w:rsidRPr="00985B29">
        <w:rPr>
          <w:rFonts w:cs="Times New Roman"/>
          <w:sz w:val="21"/>
          <w:szCs w:val="21"/>
        </w:rPr>
        <w:t>:</w:t>
      </w:r>
      <w:r>
        <w:rPr>
          <w:rFonts w:cs="Times New Roman" w:hint="eastAsia"/>
          <w:sz w:val="21"/>
          <w:szCs w:val="21"/>
        </w:rPr>
        <w:t>1</w:t>
      </w:r>
      <w:r w:rsidRPr="00F63498">
        <w:rPr>
          <w:rFonts w:ascii="Times New Roman" w:hAnsi="Times New Roman" w:cs="Times New Roman"/>
          <w:sz w:val="21"/>
          <w:szCs w:val="21"/>
        </w:rPr>
        <w:t>482-</w:t>
      </w:r>
      <w:r>
        <w:rPr>
          <w:rFonts w:ascii="Times New Roman" w:hAnsi="Times New Roman" w:cs="Times New Roman" w:hint="eastAsia"/>
          <w:sz w:val="21"/>
          <w:szCs w:val="21"/>
        </w:rPr>
        <w:t>1</w:t>
      </w:r>
      <w:r w:rsidRPr="00F63498">
        <w:rPr>
          <w:rFonts w:ascii="Times New Roman" w:hAnsi="Times New Roman" w:cs="Times New Roman" w:hint="eastAsia"/>
          <w:sz w:val="21"/>
          <w:szCs w:val="21"/>
        </w:rPr>
        <w:t>4</w:t>
      </w:r>
      <w:r w:rsidRPr="00F63498">
        <w:rPr>
          <w:rFonts w:ascii="Times New Roman" w:hAnsi="Times New Roman" w:cs="Times New Roman"/>
          <w:sz w:val="21"/>
          <w:szCs w:val="21"/>
        </w:rPr>
        <w:t>90</w:t>
      </w:r>
      <w:r w:rsidRPr="00985B29">
        <w:rPr>
          <w:rFonts w:cs="Times New Roman"/>
          <w:sz w:val="21"/>
          <w:szCs w:val="21"/>
        </w:rPr>
        <w:t>.</w:t>
      </w:r>
    </w:p>
    <w:p w14:paraId="1A17D83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hint="eastAsia"/>
          <w:sz w:val="21"/>
          <w:szCs w:val="21"/>
        </w:rPr>
        <w:t>3</w:t>
      </w:r>
      <w:r>
        <w:rPr>
          <w:rFonts w:ascii="Times New Roman" w:hAnsi="Times New Roman" w:cs="Times New Roman"/>
          <w:sz w:val="21"/>
          <w:szCs w:val="21"/>
        </w:rPr>
        <w:t>]</w:t>
      </w:r>
      <w:r w:rsidRPr="00985B29">
        <w:rPr>
          <w:rFonts w:cs="Times New Roman"/>
          <w:sz w:val="21"/>
          <w:szCs w:val="21"/>
        </w:rPr>
        <w:t>王芳,朱跃华.江苏省沿海滩涂资源开发模式及其适宜性评价</w:t>
      </w:r>
      <w:r w:rsidRPr="00F63498">
        <w:rPr>
          <w:rFonts w:ascii="Times New Roman" w:hAnsi="Times New Roman" w:cs="Times New Roman"/>
          <w:sz w:val="21"/>
          <w:szCs w:val="21"/>
        </w:rPr>
        <w:t>[J]</w:t>
      </w:r>
      <w:r w:rsidRPr="00985B29">
        <w:rPr>
          <w:rFonts w:cs="Times New Roman"/>
          <w:sz w:val="21"/>
          <w:szCs w:val="21"/>
        </w:rPr>
        <w:t>.资源科学,</w:t>
      </w:r>
      <w:r w:rsidRPr="00F63498">
        <w:rPr>
          <w:rFonts w:ascii="Times New Roman" w:hAnsi="Times New Roman" w:cs="Times New Roman"/>
          <w:sz w:val="21"/>
          <w:szCs w:val="21"/>
        </w:rPr>
        <w:t>2009</w:t>
      </w:r>
      <w:r w:rsidRPr="00985B29">
        <w:rPr>
          <w:rFonts w:cs="Times New Roman"/>
          <w:sz w:val="21"/>
          <w:szCs w:val="21"/>
        </w:rPr>
        <w:t>,</w:t>
      </w:r>
      <w:r w:rsidRPr="00F63498">
        <w:rPr>
          <w:rFonts w:ascii="Times New Roman" w:hAnsi="Times New Roman" w:cs="Times New Roman"/>
          <w:sz w:val="21"/>
          <w:szCs w:val="21"/>
        </w:rPr>
        <w:t>31(4)</w:t>
      </w:r>
      <w:r w:rsidRPr="00985B29">
        <w:rPr>
          <w:rFonts w:cs="Times New Roman"/>
          <w:sz w:val="21"/>
          <w:szCs w:val="21"/>
        </w:rPr>
        <w:t>:</w:t>
      </w:r>
      <w:r w:rsidRPr="00F63498">
        <w:rPr>
          <w:rFonts w:ascii="Times New Roman" w:hAnsi="Times New Roman" w:cs="Times New Roman"/>
          <w:sz w:val="21"/>
          <w:szCs w:val="21"/>
        </w:rPr>
        <w:t>619-</w:t>
      </w:r>
      <w:r w:rsidRPr="00F63498">
        <w:rPr>
          <w:rFonts w:ascii="Times New Roman" w:hAnsi="Times New Roman" w:cs="Times New Roman" w:hint="eastAsia"/>
          <w:sz w:val="21"/>
          <w:szCs w:val="21"/>
        </w:rPr>
        <w:t>6</w:t>
      </w:r>
      <w:r w:rsidRPr="00F63498">
        <w:rPr>
          <w:rFonts w:ascii="Times New Roman" w:hAnsi="Times New Roman" w:cs="Times New Roman"/>
          <w:sz w:val="21"/>
          <w:szCs w:val="21"/>
        </w:rPr>
        <w:t>28</w:t>
      </w:r>
      <w:r w:rsidRPr="00985B29">
        <w:rPr>
          <w:rFonts w:cs="Times New Roman"/>
          <w:sz w:val="21"/>
          <w:szCs w:val="21"/>
        </w:rPr>
        <w:t>.</w:t>
      </w:r>
    </w:p>
    <w:p w14:paraId="1FCF2A2D"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hint="eastAsia"/>
          <w:sz w:val="21"/>
          <w:szCs w:val="21"/>
        </w:rPr>
        <w:t>4</w:t>
      </w:r>
      <w:r>
        <w:rPr>
          <w:rFonts w:ascii="Times New Roman" w:hAnsi="Times New Roman" w:cs="Times New Roman"/>
          <w:sz w:val="21"/>
          <w:szCs w:val="21"/>
        </w:rPr>
        <w:t>]</w:t>
      </w:r>
      <w:r w:rsidRPr="0086487B">
        <w:rPr>
          <w:rFonts w:ascii="Times New Roman" w:hAnsi="Times New Roman" w:cs="Times New Roman"/>
          <w:sz w:val="21"/>
          <w:szCs w:val="21"/>
        </w:rPr>
        <w:t>Iost S, Landgraf D, Makeschin F. Chemical soil properties of reclaimed marsh soil from Zhejiang Province P.R. China [J]. Geoderma, 2007, 142(3-4): 245-250.</w:t>
      </w:r>
    </w:p>
    <w:p w14:paraId="6991B28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lastRenderedPageBreak/>
        <w:t>[10</w:t>
      </w:r>
      <w:r>
        <w:rPr>
          <w:rFonts w:ascii="Times New Roman" w:hAnsi="Times New Roman" w:cs="Times New Roman" w:hint="eastAsia"/>
          <w:sz w:val="21"/>
          <w:szCs w:val="21"/>
        </w:rPr>
        <w:t>5</w:t>
      </w:r>
      <w:r>
        <w:rPr>
          <w:rFonts w:ascii="Times New Roman" w:hAnsi="Times New Roman" w:cs="Times New Roman"/>
          <w:sz w:val="21"/>
          <w:szCs w:val="21"/>
        </w:rPr>
        <w:t>]</w:t>
      </w:r>
      <w:r w:rsidRPr="00985B29">
        <w:rPr>
          <w:rFonts w:cs="Times New Roman"/>
          <w:sz w:val="21"/>
          <w:szCs w:val="21"/>
        </w:rPr>
        <w:t>罗锋,宋晓村,常曼,</w:t>
      </w:r>
      <w:r w:rsidRPr="00985B29">
        <w:rPr>
          <w:rFonts w:cs="Times New Roman" w:hint="eastAsia"/>
          <w:sz w:val="21"/>
          <w:szCs w:val="21"/>
        </w:rPr>
        <w:t>等</w:t>
      </w:r>
      <w:r w:rsidRPr="00985B29">
        <w:rPr>
          <w:rFonts w:cs="Times New Roman"/>
          <w:sz w:val="21"/>
          <w:szCs w:val="21"/>
        </w:rPr>
        <w:t>.沿海滩涂资源围垦开发利用需求与制约因素</w:t>
      </w:r>
      <w:r w:rsidRPr="00F63498">
        <w:rPr>
          <w:rFonts w:ascii="Times New Roman" w:hAnsi="Times New Roman" w:cs="Times New Roman"/>
          <w:sz w:val="21"/>
          <w:szCs w:val="21"/>
        </w:rPr>
        <w:t>[J]</w:t>
      </w:r>
      <w:r w:rsidRPr="00985B29">
        <w:rPr>
          <w:rFonts w:cs="Times New Roman"/>
          <w:sz w:val="21"/>
          <w:szCs w:val="21"/>
        </w:rPr>
        <w:t>.水利经济,</w:t>
      </w:r>
      <w:r w:rsidRPr="00F63498">
        <w:rPr>
          <w:rFonts w:ascii="Times New Roman" w:hAnsi="Times New Roman" w:cs="Times New Roman"/>
          <w:sz w:val="21"/>
          <w:szCs w:val="21"/>
        </w:rPr>
        <w:t>2017</w:t>
      </w:r>
      <w:r w:rsidRPr="00985B29">
        <w:rPr>
          <w:rFonts w:cs="Times New Roman"/>
          <w:sz w:val="21"/>
          <w:szCs w:val="21"/>
        </w:rPr>
        <w:t>,</w:t>
      </w:r>
      <w:r w:rsidRPr="00F63498">
        <w:rPr>
          <w:rFonts w:ascii="Times New Roman" w:hAnsi="Times New Roman" w:cs="Times New Roman"/>
          <w:sz w:val="21"/>
          <w:szCs w:val="21"/>
        </w:rPr>
        <w:t>35(1)</w:t>
      </w:r>
      <w:r w:rsidRPr="00985B29">
        <w:rPr>
          <w:rFonts w:cs="Times New Roman"/>
          <w:sz w:val="21"/>
          <w:szCs w:val="21"/>
        </w:rPr>
        <w:t>:</w:t>
      </w:r>
      <w:r w:rsidRPr="00F63498">
        <w:rPr>
          <w:rFonts w:ascii="Times New Roman" w:hAnsi="Times New Roman" w:cs="Times New Roman"/>
          <w:sz w:val="21"/>
          <w:szCs w:val="21"/>
        </w:rPr>
        <w:t>1-3</w:t>
      </w:r>
      <w:r w:rsidRPr="00985B29">
        <w:rPr>
          <w:rFonts w:cs="Times New Roman"/>
          <w:sz w:val="21"/>
          <w:szCs w:val="21"/>
        </w:rPr>
        <w:t>.</w:t>
      </w:r>
    </w:p>
    <w:p w14:paraId="157B998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hint="eastAsia"/>
          <w:sz w:val="21"/>
          <w:szCs w:val="21"/>
        </w:rPr>
        <w:t>6</w:t>
      </w:r>
      <w:r>
        <w:rPr>
          <w:rFonts w:ascii="Times New Roman" w:hAnsi="Times New Roman" w:cs="Times New Roman"/>
          <w:sz w:val="21"/>
          <w:szCs w:val="21"/>
        </w:rPr>
        <w:t>]</w:t>
      </w:r>
      <w:r w:rsidRPr="00985B29">
        <w:rPr>
          <w:rFonts w:cs="Times New Roman"/>
          <w:sz w:val="21"/>
          <w:szCs w:val="21"/>
        </w:rPr>
        <w:t>崔士友,张蛟,翟彩娇.江苏沿海滩涂快速改良与高效利用研究进展</w:t>
      </w:r>
      <w:r w:rsidRPr="00F63498">
        <w:rPr>
          <w:rFonts w:ascii="Times New Roman" w:hAnsi="Times New Roman" w:cs="Times New Roman"/>
          <w:sz w:val="21"/>
          <w:szCs w:val="21"/>
        </w:rPr>
        <w:t>[J]</w:t>
      </w:r>
      <w:r w:rsidRPr="00985B29">
        <w:rPr>
          <w:rFonts w:cs="Times New Roman"/>
          <w:sz w:val="21"/>
          <w:szCs w:val="21"/>
        </w:rPr>
        <w:t>.农学学报,</w:t>
      </w:r>
      <w:r w:rsidRPr="00F63498">
        <w:rPr>
          <w:rFonts w:ascii="Times New Roman" w:hAnsi="Times New Roman" w:cs="Times New Roman"/>
          <w:sz w:val="21"/>
          <w:szCs w:val="21"/>
        </w:rPr>
        <w:t>2017</w:t>
      </w:r>
      <w:r w:rsidRPr="00985B29">
        <w:rPr>
          <w:rFonts w:cs="Times New Roman"/>
          <w:sz w:val="21"/>
          <w:szCs w:val="21"/>
        </w:rPr>
        <w:t>,</w:t>
      </w:r>
      <w:r w:rsidRPr="00F63498">
        <w:rPr>
          <w:rFonts w:ascii="Times New Roman" w:hAnsi="Times New Roman" w:cs="Times New Roman"/>
          <w:sz w:val="21"/>
          <w:szCs w:val="21"/>
        </w:rPr>
        <w:t>7(3)</w:t>
      </w:r>
      <w:r w:rsidRPr="00985B29">
        <w:rPr>
          <w:rFonts w:cs="Times New Roman"/>
          <w:sz w:val="21"/>
          <w:szCs w:val="21"/>
        </w:rPr>
        <w:t>:</w:t>
      </w:r>
      <w:r w:rsidRPr="00F63498">
        <w:rPr>
          <w:rFonts w:ascii="Times New Roman" w:hAnsi="Times New Roman" w:cs="Times New Roman"/>
          <w:sz w:val="21"/>
          <w:szCs w:val="21"/>
        </w:rPr>
        <w:t>42-</w:t>
      </w:r>
      <w:r w:rsidRPr="00F63498">
        <w:rPr>
          <w:rFonts w:ascii="Times New Roman" w:hAnsi="Times New Roman" w:cs="Times New Roman" w:hint="eastAsia"/>
          <w:sz w:val="21"/>
          <w:szCs w:val="21"/>
        </w:rPr>
        <w:t>4</w:t>
      </w:r>
      <w:r w:rsidRPr="00F63498">
        <w:rPr>
          <w:rFonts w:ascii="Times New Roman" w:hAnsi="Times New Roman" w:cs="Times New Roman"/>
          <w:sz w:val="21"/>
          <w:szCs w:val="21"/>
        </w:rPr>
        <w:t>6</w:t>
      </w:r>
      <w:r w:rsidRPr="00985B29">
        <w:rPr>
          <w:rFonts w:cs="Times New Roman"/>
          <w:sz w:val="21"/>
          <w:szCs w:val="21"/>
        </w:rPr>
        <w:t>.</w:t>
      </w:r>
    </w:p>
    <w:p w14:paraId="41BD7C6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hint="eastAsia"/>
          <w:sz w:val="21"/>
          <w:szCs w:val="21"/>
        </w:rPr>
        <w:t>7</w:t>
      </w:r>
      <w:r>
        <w:rPr>
          <w:rFonts w:ascii="Times New Roman" w:hAnsi="Times New Roman" w:cs="Times New Roman"/>
          <w:sz w:val="21"/>
          <w:szCs w:val="21"/>
        </w:rPr>
        <w:t>]</w:t>
      </w:r>
      <w:r w:rsidRPr="00985B29">
        <w:rPr>
          <w:rFonts w:cs="Times New Roman"/>
          <w:sz w:val="21"/>
          <w:szCs w:val="21"/>
        </w:rPr>
        <w:t>左文刚.生活污泥对新垦滩涂盐碱地快速有机培肥的效应与机制</w:t>
      </w:r>
      <w:r w:rsidRPr="00F63498">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扬州大学,</w:t>
      </w:r>
      <w:r w:rsidRPr="00F63498">
        <w:rPr>
          <w:rFonts w:ascii="Times New Roman" w:hAnsi="Times New Roman" w:cs="Times New Roman"/>
          <w:sz w:val="21"/>
          <w:szCs w:val="21"/>
        </w:rPr>
        <w:t>2020</w:t>
      </w:r>
      <w:r w:rsidRPr="00985B29">
        <w:rPr>
          <w:rFonts w:cs="Times New Roman"/>
          <w:sz w:val="21"/>
          <w:szCs w:val="21"/>
        </w:rPr>
        <w:t>.</w:t>
      </w:r>
    </w:p>
    <w:p w14:paraId="1D5A434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08</w:t>
      </w:r>
      <w:r>
        <w:rPr>
          <w:rFonts w:ascii="Times New Roman" w:hAnsi="Times New Roman" w:cs="Times New Roman"/>
          <w:sz w:val="21"/>
          <w:szCs w:val="21"/>
        </w:rPr>
        <w:t>]</w:t>
      </w:r>
      <w:r w:rsidRPr="00985B29">
        <w:rPr>
          <w:rFonts w:cs="Times New Roman"/>
          <w:sz w:val="21"/>
          <w:szCs w:val="21"/>
        </w:rPr>
        <w:t>温祝桂,朱小梅,陈亚华,</w:t>
      </w:r>
      <w:r w:rsidRPr="00985B29">
        <w:rPr>
          <w:rFonts w:cs="Times New Roman" w:hint="eastAsia"/>
          <w:sz w:val="21"/>
          <w:szCs w:val="21"/>
        </w:rPr>
        <w:t>等</w:t>
      </w:r>
      <w:r w:rsidRPr="00985B29">
        <w:rPr>
          <w:rFonts w:cs="Times New Roman"/>
          <w:sz w:val="21"/>
          <w:szCs w:val="21"/>
        </w:rPr>
        <w:t>.国内盐碱土改良技术及其对土壤微生物群落影响研究进展</w:t>
      </w:r>
      <w:r w:rsidRPr="00F63498">
        <w:rPr>
          <w:rFonts w:ascii="Times New Roman" w:hAnsi="Times New Roman" w:cs="Times New Roman"/>
          <w:sz w:val="21"/>
          <w:szCs w:val="21"/>
        </w:rPr>
        <w:t>[J]</w:t>
      </w:r>
      <w:r w:rsidRPr="00985B29">
        <w:rPr>
          <w:rFonts w:cs="Times New Roman"/>
          <w:sz w:val="21"/>
          <w:szCs w:val="21"/>
        </w:rPr>
        <w:t>.陕西农业科学,</w:t>
      </w:r>
      <w:r w:rsidRPr="00F63498">
        <w:rPr>
          <w:rFonts w:ascii="Times New Roman" w:hAnsi="Times New Roman" w:cs="Times New Roman"/>
          <w:sz w:val="21"/>
          <w:szCs w:val="21"/>
        </w:rPr>
        <w:t>2016</w:t>
      </w:r>
      <w:r w:rsidRPr="00985B29">
        <w:rPr>
          <w:rFonts w:cs="Times New Roman"/>
          <w:sz w:val="21"/>
          <w:szCs w:val="21"/>
        </w:rPr>
        <w:t>,</w:t>
      </w:r>
      <w:r w:rsidRPr="00F63498">
        <w:rPr>
          <w:rFonts w:ascii="Times New Roman" w:hAnsi="Times New Roman" w:cs="Times New Roman"/>
          <w:sz w:val="21"/>
          <w:szCs w:val="21"/>
        </w:rPr>
        <w:t>62(5)</w:t>
      </w:r>
      <w:r w:rsidRPr="00985B29">
        <w:rPr>
          <w:rFonts w:cs="Times New Roman"/>
          <w:sz w:val="21"/>
          <w:szCs w:val="21"/>
        </w:rPr>
        <w:t>:</w:t>
      </w:r>
      <w:r w:rsidRPr="00F63498">
        <w:rPr>
          <w:rFonts w:ascii="Times New Roman" w:hAnsi="Times New Roman" w:cs="Times New Roman"/>
          <w:sz w:val="21"/>
          <w:szCs w:val="21"/>
        </w:rPr>
        <w:t>68-71</w:t>
      </w:r>
      <w:r w:rsidRPr="00985B29">
        <w:rPr>
          <w:rFonts w:cs="Times New Roman"/>
          <w:sz w:val="21"/>
          <w:szCs w:val="21"/>
        </w:rPr>
        <w:t>.</w:t>
      </w:r>
    </w:p>
    <w:p w14:paraId="2AD3B5B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09</w:t>
      </w:r>
      <w:r>
        <w:rPr>
          <w:rFonts w:ascii="Times New Roman" w:hAnsi="Times New Roman" w:cs="Times New Roman"/>
          <w:sz w:val="21"/>
          <w:szCs w:val="21"/>
        </w:rPr>
        <w:t>]</w:t>
      </w:r>
      <w:r w:rsidRPr="00985B29">
        <w:rPr>
          <w:rFonts w:cs="Times New Roman"/>
          <w:sz w:val="21"/>
          <w:szCs w:val="21"/>
        </w:rPr>
        <w:t>王新亮.有机物料不同施用方法对盐碱地的改良及碧桃生长的影响</w:t>
      </w:r>
      <w:r w:rsidRPr="00F63498">
        <w:rPr>
          <w:rFonts w:ascii="Times New Roman" w:hAnsi="Times New Roman" w:cs="Times New Roman"/>
          <w:sz w:val="21"/>
          <w:szCs w:val="21"/>
        </w:rPr>
        <w:t>[J]</w:t>
      </w:r>
      <w:r w:rsidRPr="00985B29">
        <w:rPr>
          <w:rFonts w:cs="Times New Roman"/>
          <w:sz w:val="21"/>
          <w:szCs w:val="21"/>
        </w:rPr>
        <w:t>.黑龙江农业科学,</w:t>
      </w:r>
      <w:r w:rsidRPr="00F63498">
        <w:rPr>
          <w:rFonts w:ascii="Times New Roman" w:hAnsi="Times New Roman" w:cs="Times New Roman"/>
          <w:sz w:val="21"/>
          <w:szCs w:val="21"/>
        </w:rPr>
        <w:t>2016</w:t>
      </w:r>
      <w:r w:rsidRPr="00985B29">
        <w:rPr>
          <w:rFonts w:cs="Times New Roman"/>
          <w:sz w:val="21"/>
          <w:szCs w:val="21"/>
        </w:rPr>
        <w:t>,</w:t>
      </w:r>
      <w:r w:rsidRPr="00F63498">
        <w:rPr>
          <w:rFonts w:ascii="Times New Roman" w:hAnsi="Times New Roman" w:cs="Times New Roman"/>
          <w:sz w:val="21"/>
          <w:szCs w:val="21"/>
        </w:rPr>
        <w:t>260(2)</w:t>
      </w:r>
      <w:r w:rsidRPr="00985B29">
        <w:rPr>
          <w:rFonts w:cs="Times New Roman"/>
          <w:sz w:val="21"/>
          <w:szCs w:val="21"/>
        </w:rPr>
        <w:t>:</w:t>
      </w:r>
      <w:r w:rsidRPr="00F63498">
        <w:rPr>
          <w:rFonts w:ascii="Times New Roman" w:hAnsi="Times New Roman" w:cs="Times New Roman"/>
          <w:sz w:val="21"/>
          <w:szCs w:val="21"/>
        </w:rPr>
        <w:t>51-</w:t>
      </w:r>
      <w:r w:rsidRPr="00F63498">
        <w:rPr>
          <w:rFonts w:ascii="Times New Roman" w:hAnsi="Times New Roman" w:cs="Times New Roman" w:hint="eastAsia"/>
          <w:sz w:val="21"/>
          <w:szCs w:val="21"/>
        </w:rPr>
        <w:t>5</w:t>
      </w:r>
      <w:r w:rsidRPr="00F63498">
        <w:rPr>
          <w:rFonts w:ascii="Times New Roman" w:hAnsi="Times New Roman" w:cs="Times New Roman"/>
          <w:sz w:val="21"/>
          <w:szCs w:val="21"/>
        </w:rPr>
        <w:t>3</w:t>
      </w:r>
      <w:r w:rsidRPr="00985B29">
        <w:rPr>
          <w:rFonts w:cs="Times New Roman"/>
          <w:sz w:val="21"/>
          <w:szCs w:val="21"/>
        </w:rPr>
        <w:t>.</w:t>
      </w:r>
    </w:p>
    <w:p w14:paraId="16EDF1F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[11</w:t>
      </w:r>
      <w:r>
        <w:rPr>
          <w:rFonts w:ascii="Times New Roman" w:hAnsi="Times New Roman" w:cs="Times New Roman" w:hint="eastAsia"/>
          <w:sz w:val="21"/>
          <w:szCs w:val="21"/>
        </w:rPr>
        <w:t>0</w:t>
      </w:r>
      <w:r>
        <w:rPr>
          <w:rFonts w:ascii="Times New Roman" w:hAnsi="Times New Roman" w:cs="Times New Roman"/>
          <w:sz w:val="21"/>
          <w:szCs w:val="21"/>
        </w:rPr>
        <w:t>]</w:t>
      </w:r>
      <w:r w:rsidRPr="00985B29">
        <w:rPr>
          <w:rFonts w:cs="Times New Roman"/>
          <w:sz w:val="21"/>
          <w:szCs w:val="21"/>
        </w:rPr>
        <w:t>杨世志.盐碱地改良模式研究</w:t>
      </w:r>
      <w:r w:rsidRPr="00F63498">
        <w:rPr>
          <w:rFonts w:ascii="Times New Roman" w:hAnsi="Times New Roman" w:cs="Times New Roman"/>
          <w:sz w:val="21"/>
          <w:szCs w:val="21"/>
        </w:rPr>
        <w:t>[J]</w:t>
      </w:r>
      <w:r w:rsidRPr="00985B29">
        <w:rPr>
          <w:rFonts w:cs="Times New Roman"/>
          <w:sz w:val="21"/>
          <w:szCs w:val="21"/>
        </w:rPr>
        <w:t>.沙棘:科教纵横,</w:t>
      </w:r>
      <w:r w:rsidRPr="00F63498">
        <w:rPr>
          <w:rFonts w:ascii="Times New Roman" w:hAnsi="Times New Roman" w:cs="Times New Roman"/>
          <w:sz w:val="21"/>
          <w:szCs w:val="21"/>
        </w:rPr>
        <w:t>2010(7)</w:t>
      </w:r>
      <w:r w:rsidRPr="00985B29">
        <w:rPr>
          <w:rFonts w:cs="Times New Roman"/>
          <w:sz w:val="21"/>
          <w:szCs w:val="21"/>
        </w:rPr>
        <w:t>:</w:t>
      </w:r>
      <w:r w:rsidRPr="00F63498">
        <w:rPr>
          <w:rFonts w:ascii="Times New Roman" w:hAnsi="Times New Roman" w:cs="Times New Roman"/>
          <w:sz w:val="21"/>
          <w:szCs w:val="21"/>
        </w:rPr>
        <w:t>7-11</w:t>
      </w:r>
      <w:r w:rsidRPr="00985B29">
        <w:rPr>
          <w:rFonts w:cs="Times New Roman"/>
          <w:sz w:val="21"/>
          <w:szCs w:val="21"/>
        </w:rPr>
        <w:t>.</w:t>
      </w:r>
    </w:p>
    <w:p w14:paraId="4167453A"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[11</w:t>
      </w:r>
      <w:r>
        <w:rPr>
          <w:rFonts w:ascii="Times New Roman" w:hAnsi="Times New Roman" w:cs="Times New Roman" w:hint="eastAsia"/>
          <w:sz w:val="21"/>
          <w:szCs w:val="21"/>
        </w:rPr>
        <w:t>1</w:t>
      </w:r>
      <w:r>
        <w:rPr>
          <w:rFonts w:ascii="Times New Roman" w:hAnsi="Times New Roman" w:cs="Times New Roman"/>
          <w:sz w:val="21"/>
          <w:szCs w:val="21"/>
        </w:rPr>
        <w:t>]</w:t>
      </w:r>
      <w:r w:rsidRPr="00985B29">
        <w:rPr>
          <w:rFonts w:cs="Times New Roman"/>
          <w:sz w:val="21"/>
          <w:szCs w:val="21"/>
        </w:rPr>
        <w:t>徐鹏程,冷翔鹏,刘更森,</w:t>
      </w:r>
      <w:r w:rsidRPr="00985B29">
        <w:rPr>
          <w:rFonts w:cs="Times New Roman" w:hint="eastAsia"/>
          <w:sz w:val="21"/>
          <w:szCs w:val="21"/>
        </w:rPr>
        <w:t>等</w:t>
      </w:r>
      <w:r w:rsidRPr="00985B29">
        <w:rPr>
          <w:rFonts w:cs="Times New Roman"/>
          <w:sz w:val="21"/>
          <w:szCs w:val="21"/>
        </w:rPr>
        <w:t>.盐碱土改良利用研究进展</w:t>
      </w:r>
      <w:r w:rsidRPr="00F63498">
        <w:rPr>
          <w:rFonts w:ascii="Times New Roman" w:hAnsi="Times New Roman" w:cs="Times New Roman"/>
          <w:sz w:val="21"/>
          <w:szCs w:val="21"/>
        </w:rPr>
        <w:t>[J]</w:t>
      </w:r>
      <w:r w:rsidRPr="00985B29">
        <w:rPr>
          <w:rFonts w:cs="Times New Roman"/>
          <w:sz w:val="21"/>
          <w:szCs w:val="21"/>
        </w:rPr>
        <w:t>.江苏农业科学,</w:t>
      </w:r>
      <w:r w:rsidRPr="00F63498">
        <w:rPr>
          <w:rFonts w:ascii="Times New Roman" w:hAnsi="Times New Roman" w:cs="Times New Roman"/>
          <w:sz w:val="21"/>
          <w:szCs w:val="21"/>
        </w:rPr>
        <w:t>2014 (5)</w:t>
      </w:r>
      <w:r w:rsidRPr="00985B29">
        <w:rPr>
          <w:rFonts w:cs="Times New Roman"/>
          <w:sz w:val="21"/>
          <w:szCs w:val="21"/>
        </w:rPr>
        <w:t>:</w:t>
      </w:r>
      <w:r w:rsidRPr="00F63498">
        <w:rPr>
          <w:rFonts w:ascii="Times New Roman" w:hAnsi="Times New Roman" w:cs="Times New Roman"/>
          <w:sz w:val="21"/>
          <w:szCs w:val="21"/>
        </w:rPr>
        <w:t>293-</w:t>
      </w:r>
      <w:r w:rsidRPr="00F63498">
        <w:rPr>
          <w:rFonts w:ascii="Times New Roman" w:hAnsi="Times New Roman" w:cs="Times New Roman" w:hint="eastAsia"/>
          <w:sz w:val="21"/>
          <w:szCs w:val="21"/>
        </w:rPr>
        <w:t>29</w:t>
      </w:r>
      <w:r w:rsidRPr="00F63498">
        <w:rPr>
          <w:rFonts w:ascii="Times New Roman" w:hAnsi="Times New Roman" w:cs="Times New Roman"/>
          <w:sz w:val="21"/>
          <w:szCs w:val="21"/>
        </w:rPr>
        <w:t>8</w:t>
      </w:r>
      <w:r w:rsidRPr="00985B29">
        <w:rPr>
          <w:rFonts w:cs="Times New Roman"/>
          <w:sz w:val="21"/>
          <w:szCs w:val="21"/>
        </w:rPr>
        <w:t>.</w:t>
      </w:r>
    </w:p>
    <w:p w14:paraId="31D78F0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[11</w:t>
      </w:r>
      <w:r>
        <w:rPr>
          <w:rFonts w:ascii="Times New Roman" w:hAnsi="Times New Roman" w:cs="Times New Roman" w:hint="eastAsia"/>
          <w:sz w:val="21"/>
          <w:szCs w:val="21"/>
        </w:rPr>
        <w:t>2</w:t>
      </w:r>
      <w:r>
        <w:rPr>
          <w:rFonts w:ascii="Times New Roman" w:hAnsi="Times New Roman" w:cs="Times New Roman"/>
          <w:sz w:val="21"/>
          <w:szCs w:val="21"/>
        </w:rPr>
        <w:t>]</w:t>
      </w:r>
      <w:r w:rsidRPr="00985B29">
        <w:rPr>
          <w:rFonts w:cs="Times New Roman"/>
          <w:sz w:val="21"/>
          <w:szCs w:val="21"/>
        </w:rPr>
        <w:t>王兴鹏,严晓燕,李宁,</w:t>
      </w:r>
      <w:r w:rsidRPr="00985B29">
        <w:rPr>
          <w:rFonts w:cs="Times New Roman" w:hint="eastAsia"/>
          <w:sz w:val="21"/>
          <w:szCs w:val="21"/>
        </w:rPr>
        <w:t>等</w:t>
      </w:r>
      <w:r w:rsidRPr="00985B29">
        <w:rPr>
          <w:rFonts w:cs="Times New Roman"/>
          <w:sz w:val="21"/>
          <w:szCs w:val="21"/>
        </w:rPr>
        <w:t>.不同灌溉方式下枣树根区土壤洗盐效果试验</w:t>
      </w:r>
      <w:r w:rsidRPr="00F63498">
        <w:rPr>
          <w:rFonts w:ascii="Times New Roman" w:hAnsi="Times New Roman" w:cs="Times New Roman"/>
          <w:sz w:val="21"/>
          <w:szCs w:val="21"/>
        </w:rPr>
        <w:t>[J]</w:t>
      </w:r>
      <w:r w:rsidRPr="00985B29">
        <w:rPr>
          <w:rFonts w:cs="Times New Roman"/>
          <w:sz w:val="21"/>
          <w:szCs w:val="21"/>
        </w:rPr>
        <w:t>.灌溉排水学报,</w:t>
      </w:r>
      <w:r w:rsidRPr="00846FEC">
        <w:rPr>
          <w:rFonts w:ascii="Times New Roman" w:hAnsi="Times New Roman" w:cs="Times New Roman"/>
          <w:sz w:val="21"/>
          <w:szCs w:val="21"/>
        </w:rPr>
        <w:t>2011</w:t>
      </w:r>
      <w:r w:rsidRPr="00985B29">
        <w:rPr>
          <w:rFonts w:cs="Times New Roman"/>
          <w:sz w:val="21"/>
          <w:szCs w:val="21"/>
        </w:rPr>
        <w:t>,</w:t>
      </w:r>
      <w:r w:rsidRPr="00846FEC">
        <w:rPr>
          <w:rFonts w:ascii="Times New Roman" w:hAnsi="Times New Roman" w:cs="Times New Roman"/>
          <w:sz w:val="21"/>
          <w:szCs w:val="21"/>
        </w:rPr>
        <w:t>30(1)</w:t>
      </w:r>
      <w:r w:rsidRPr="00985B29">
        <w:rPr>
          <w:rFonts w:cs="Times New Roman"/>
          <w:sz w:val="21"/>
          <w:szCs w:val="21"/>
        </w:rPr>
        <w:t>:</w:t>
      </w:r>
      <w:r w:rsidRPr="00846FEC">
        <w:rPr>
          <w:rFonts w:ascii="Times New Roman" w:hAnsi="Times New Roman" w:cs="Times New Roman"/>
          <w:sz w:val="21"/>
          <w:szCs w:val="21"/>
        </w:rPr>
        <w:t>130-</w:t>
      </w:r>
      <w:r w:rsidRPr="00846FEC">
        <w:rPr>
          <w:rFonts w:ascii="Times New Roman" w:hAnsi="Times New Roman" w:cs="Times New Roman" w:hint="eastAsia"/>
          <w:sz w:val="21"/>
          <w:szCs w:val="21"/>
        </w:rPr>
        <w:t>13</w:t>
      </w:r>
      <w:r w:rsidRPr="00846FEC">
        <w:rPr>
          <w:rFonts w:ascii="Times New Roman" w:hAnsi="Times New Roman" w:cs="Times New Roman"/>
          <w:sz w:val="21"/>
          <w:szCs w:val="21"/>
        </w:rPr>
        <w:t>3</w:t>
      </w:r>
      <w:r w:rsidRPr="00985B29">
        <w:rPr>
          <w:rFonts w:cs="Times New Roman"/>
          <w:sz w:val="21"/>
          <w:szCs w:val="21"/>
        </w:rPr>
        <w:t>.</w:t>
      </w:r>
    </w:p>
    <w:p w14:paraId="3596A19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[11</w:t>
      </w:r>
      <w:r>
        <w:rPr>
          <w:rFonts w:ascii="Times New Roman" w:hAnsi="Times New Roman" w:cs="Times New Roman" w:hint="eastAsia"/>
          <w:sz w:val="21"/>
          <w:szCs w:val="21"/>
        </w:rPr>
        <w:t>3</w:t>
      </w:r>
      <w:r>
        <w:rPr>
          <w:rFonts w:ascii="Times New Roman" w:hAnsi="Times New Roman" w:cs="Times New Roman"/>
          <w:sz w:val="21"/>
          <w:szCs w:val="21"/>
        </w:rPr>
        <w:t>]</w:t>
      </w:r>
      <w:r w:rsidRPr="00985B29">
        <w:rPr>
          <w:rFonts w:cs="Times New Roman"/>
          <w:sz w:val="21"/>
          <w:szCs w:val="21"/>
        </w:rPr>
        <w:t>杨帆,王志春,肖烨.冬季结冰灌溉对苏打盐碱土水盐变化的影响</w:t>
      </w:r>
      <w:r w:rsidRPr="00F63498">
        <w:rPr>
          <w:rFonts w:ascii="Times New Roman" w:hAnsi="Times New Roman" w:cs="Times New Roman"/>
          <w:sz w:val="21"/>
          <w:szCs w:val="21"/>
        </w:rPr>
        <w:t>[J]</w:t>
      </w:r>
      <w:r w:rsidRPr="00985B29">
        <w:rPr>
          <w:rFonts w:cs="Times New Roman"/>
          <w:sz w:val="21"/>
          <w:szCs w:val="21"/>
        </w:rPr>
        <w:t>.地理科学,</w:t>
      </w:r>
      <w:r w:rsidRPr="00F63498">
        <w:rPr>
          <w:rFonts w:ascii="Times New Roman" w:hAnsi="Times New Roman" w:cs="Times New Roman"/>
          <w:sz w:val="21"/>
          <w:szCs w:val="21"/>
        </w:rPr>
        <w:t>2012</w:t>
      </w:r>
      <w:r w:rsidRPr="00985B29">
        <w:rPr>
          <w:rFonts w:cs="Times New Roman"/>
          <w:sz w:val="21"/>
          <w:szCs w:val="21"/>
        </w:rPr>
        <w:t>,</w:t>
      </w:r>
      <w:r w:rsidRPr="00F63498">
        <w:rPr>
          <w:rFonts w:ascii="Times New Roman" w:hAnsi="Times New Roman" w:cs="Times New Roman"/>
          <w:sz w:val="21"/>
          <w:szCs w:val="21"/>
        </w:rPr>
        <w:t>32(10)</w:t>
      </w:r>
      <w:r w:rsidRPr="00985B29">
        <w:rPr>
          <w:rFonts w:cs="Times New Roman"/>
          <w:sz w:val="21"/>
          <w:szCs w:val="21"/>
        </w:rPr>
        <w:t>:</w:t>
      </w:r>
      <w:r w:rsidRPr="00F63498">
        <w:rPr>
          <w:rFonts w:ascii="Times New Roman" w:hAnsi="Times New Roman" w:cs="Times New Roman"/>
          <w:sz w:val="21"/>
          <w:szCs w:val="21"/>
        </w:rPr>
        <w:t>1241-</w:t>
      </w:r>
      <w:r w:rsidRPr="00F63498">
        <w:rPr>
          <w:rFonts w:ascii="Times New Roman" w:hAnsi="Times New Roman" w:cs="Times New Roman" w:hint="eastAsia"/>
          <w:sz w:val="21"/>
          <w:szCs w:val="21"/>
        </w:rPr>
        <w:t>124</w:t>
      </w:r>
      <w:r w:rsidRPr="00F63498">
        <w:rPr>
          <w:rFonts w:ascii="Times New Roman" w:hAnsi="Times New Roman" w:cs="Times New Roman"/>
          <w:sz w:val="21"/>
          <w:szCs w:val="21"/>
        </w:rPr>
        <w:t>6</w:t>
      </w:r>
      <w:r w:rsidRPr="00985B29">
        <w:rPr>
          <w:rFonts w:cs="Times New Roman"/>
          <w:sz w:val="21"/>
          <w:szCs w:val="21"/>
        </w:rPr>
        <w:t>.</w:t>
      </w:r>
    </w:p>
    <w:p w14:paraId="6EC0D69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[11</w:t>
      </w:r>
      <w:r>
        <w:rPr>
          <w:rFonts w:ascii="Times New Roman" w:hAnsi="Times New Roman" w:cs="Times New Roman" w:hint="eastAsia"/>
          <w:sz w:val="21"/>
          <w:szCs w:val="21"/>
        </w:rPr>
        <w:t>4</w:t>
      </w:r>
      <w:r>
        <w:rPr>
          <w:rFonts w:ascii="Times New Roman" w:hAnsi="Times New Roman" w:cs="Times New Roman"/>
          <w:sz w:val="21"/>
          <w:szCs w:val="21"/>
        </w:rPr>
        <w:t>]</w:t>
      </w:r>
      <w:r w:rsidRPr="00985B29">
        <w:rPr>
          <w:rFonts w:cs="Times New Roman"/>
          <w:sz w:val="21"/>
          <w:szCs w:val="21"/>
        </w:rPr>
        <w:t>李宪,李亚光.不同矿化度咸水冬季结冰灌溉对滨海盐碱土的改良效果</w:t>
      </w:r>
      <w:r w:rsidRPr="00F63498">
        <w:rPr>
          <w:rFonts w:ascii="Times New Roman" w:hAnsi="Times New Roman" w:cs="Times New Roman"/>
          <w:sz w:val="21"/>
          <w:szCs w:val="21"/>
        </w:rPr>
        <w:t>[J]</w:t>
      </w:r>
      <w:r w:rsidRPr="00985B29">
        <w:rPr>
          <w:rFonts w:cs="Times New Roman"/>
          <w:sz w:val="21"/>
          <w:szCs w:val="21"/>
        </w:rPr>
        <w:t>.中国水土保持科学,</w:t>
      </w:r>
      <w:r w:rsidRPr="00F63498">
        <w:rPr>
          <w:rFonts w:ascii="Times New Roman" w:hAnsi="Times New Roman" w:cs="Times New Roman"/>
          <w:sz w:val="21"/>
          <w:szCs w:val="21"/>
        </w:rPr>
        <w:t>2015</w:t>
      </w:r>
      <w:r w:rsidRPr="00985B29">
        <w:rPr>
          <w:rFonts w:cs="Times New Roman"/>
          <w:sz w:val="21"/>
          <w:szCs w:val="21"/>
        </w:rPr>
        <w:t>,</w:t>
      </w:r>
      <w:r w:rsidRPr="00F63498">
        <w:rPr>
          <w:rFonts w:ascii="Times New Roman" w:hAnsi="Times New Roman" w:cs="Times New Roman"/>
          <w:sz w:val="21"/>
          <w:szCs w:val="21"/>
        </w:rPr>
        <w:t>13(3)</w:t>
      </w:r>
      <w:r w:rsidRPr="00985B29">
        <w:rPr>
          <w:rFonts w:cs="Times New Roman"/>
          <w:sz w:val="21"/>
          <w:szCs w:val="21"/>
        </w:rPr>
        <w:t>:</w:t>
      </w:r>
      <w:r w:rsidRPr="00F63498">
        <w:rPr>
          <w:rFonts w:ascii="Times New Roman" w:hAnsi="Times New Roman" w:cs="Times New Roman"/>
          <w:sz w:val="21"/>
          <w:szCs w:val="21"/>
        </w:rPr>
        <w:t>64-</w:t>
      </w:r>
      <w:r w:rsidRPr="00F63498">
        <w:rPr>
          <w:rFonts w:ascii="Times New Roman" w:hAnsi="Times New Roman" w:cs="Times New Roman" w:hint="eastAsia"/>
          <w:sz w:val="21"/>
          <w:szCs w:val="21"/>
        </w:rPr>
        <w:t>6</w:t>
      </w:r>
      <w:r w:rsidRPr="00F63498">
        <w:rPr>
          <w:rFonts w:ascii="Times New Roman" w:hAnsi="Times New Roman" w:cs="Times New Roman"/>
          <w:sz w:val="21"/>
          <w:szCs w:val="21"/>
        </w:rPr>
        <w:t>8</w:t>
      </w:r>
      <w:r w:rsidRPr="00985B29">
        <w:rPr>
          <w:rFonts w:cs="Times New Roman"/>
          <w:sz w:val="21"/>
          <w:szCs w:val="21"/>
        </w:rPr>
        <w:t>.</w:t>
      </w:r>
    </w:p>
    <w:p w14:paraId="76F66C4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[11</w:t>
      </w:r>
      <w:r>
        <w:rPr>
          <w:rFonts w:ascii="Times New Roman" w:hAnsi="Times New Roman" w:cs="Times New Roman" w:hint="eastAsia"/>
          <w:sz w:val="21"/>
          <w:szCs w:val="21"/>
        </w:rPr>
        <w:t>5</w:t>
      </w:r>
      <w:r>
        <w:rPr>
          <w:rFonts w:ascii="Times New Roman" w:hAnsi="Times New Roman" w:cs="Times New Roman"/>
          <w:sz w:val="21"/>
          <w:szCs w:val="21"/>
        </w:rPr>
        <w:t>]</w:t>
      </w:r>
      <w:r w:rsidRPr="00985B29">
        <w:rPr>
          <w:rFonts w:cs="Times New Roman"/>
          <w:sz w:val="21"/>
          <w:szCs w:val="21"/>
        </w:rPr>
        <w:t>杜社妮,白岗栓,于健,</w:t>
      </w:r>
      <w:r w:rsidRPr="00985B29">
        <w:rPr>
          <w:rFonts w:cs="Times New Roman" w:hint="eastAsia"/>
          <w:sz w:val="21"/>
          <w:szCs w:val="21"/>
        </w:rPr>
        <w:t>等</w:t>
      </w:r>
      <w:r w:rsidRPr="00985B29">
        <w:rPr>
          <w:rFonts w:cs="Times New Roman"/>
          <w:sz w:val="21"/>
          <w:szCs w:val="21"/>
        </w:rPr>
        <w:t>.沙封覆膜种植孔促进盐碱地油葵生长</w:t>
      </w:r>
      <w:r w:rsidRPr="00776B69">
        <w:rPr>
          <w:rFonts w:ascii="Times New Roman" w:hAnsi="Times New Roman" w:cs="Times New Roman"/>
          <w:sz w:val="21"/>
          <w:szCs w:val="21"/>
        </w:rPr>
        <w:t>[J]</w:t>
      </w:r>
      <w:r w:rsidRPr="00985B29">
        <w:rPr>
          <w:rFonts w:cs="Times New Roman"/>
          <w:sz w:val="21"/>
          <w:szCs w:val="21"/>
        </w:rPr>
        <w:t>.农业工程学报,</w:t>
      </w:r>
      <w:r w:rsidRPr="00776B69">
        <w:rPr>
          <w:rFonts w:ascii="Times New Roman" w:hAnsi="Times New Roman" w:cs="Times New Roman"/>
          <w:sz w:val="21"/>
          <w:szCs w:val="21"/>
        </w:rPr>
        <w:t>2014</w:t>
      </w:r>
      <w:r w:rsidRPr="00985B29">
        <w:rPr>
          <w:rFonts w:cs="Times New Roman"/>
          <w:sz w:val="21"/>
          <w:szCs w:val="21"/>
        </w:rPr>
        <w:t>,</w:t>
      </w:r>
      <w:r w:rsidRPr="00776B69">
        <w:rPr>
          <w:rFonts w:ascii="Times New Roman" w:hAnsi="Times New Roman" w:cs="Times New Roman"/>
          <w:sz w:val="21"/>
          <w:szCs w:val="21"/>
        </w:rPr>
        <w:t>30(5)</w:t>
      </w:r>
      <w:r w:rsidRPr="00985B29">
        <w:rPr>
          <w:rFonts w:cs="Times New Roman"/>
          <w:sz w:val="21"/>
          <w:szCs w:val="21"/>
        </w:rPr>
        <w:t>:</w:t>
      </w:r>
      <w:r w:rsidRPr="00776B69">
        <w:rPr>
          <w:rFonts w:ascii="Times New Roman" w:hAnsi="Times New Roman" w:cs="Times New Roman"/>
          <w:sz w:val="21"/>
          <w:szCs w:val="21"/>
        </w:rPr>
        <w:t>82-90</w:t>
      </w:r>
      <w:r w:rsidRPr="00985B29">
        <w:rPr>
          <w:rFonts w:cs="Times New Roman"/>
          <w:sz w:val="21"/>
          <w:szCs w:val="21"/>
        </w:rPr>
        <w:t>.</w:t>
      </w:r>
    </w:p>
    <w:p w14:paraId="66A4A37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[11</w:t>
      </w:r>
      <w:r>
        <w:rPr>
          <w:rFonts w:ascii="Times New Roman" w:hAnsi="Times New Roman" w:cs="Times New Roman" w:hint="eastAsia"/>
          <w:sz w:val="21"/>
          <w:szCs w:val="21"/>
        </w:rPr>
        <w:t>6</w:t>
      </w:r>
      <w:r>
        <w:rPr>
          <w:rFonts w:ascii="Times New Roman" w:hAnsi="Times New Roman" w:cs="Times New Roman"/>
          <w:sz w:val="21"/>
          <w:szCs w:val="21"/>
        </w:rPr>
        <w:t>]</w:t>
      </w:r>
      <w:r w:rsidRPr="00985B29">
        <w:rPr>
          <w:rFonts w:cs="Times New Roman"/>
          <w:sz w:val="21"/>
          <w:szCs w:val="21"/>
        </w:rPr>
        <w:t>马赞留,戴云新,蔡红海,</w:t>
      </w:r>
      <w:r w:rsidRPr="00985B29">
        <w:rPr>
          <w:rFonts w:cs="Times New Roman" w:hint="eastAsia"/>
          <w:sz w:val="21"/>
          <w:szCs w:val="21"/>
        </w:rPr>
        <w:t>等</w:t>
      </w:r>
      <w:r w:rsidRPr="00985B29">
        <w:rPr>
          <w:rFonts w:cs="Times New Roman"/>
          <w:sz w:val="21"/>
          <w:szCs w:val="21"/>
        </w:rPr>
        <w:t>.江苏滨海地区盐碱地现状及改良措施</w:t>
      </w:r>
      <w:r w:rsidRPr="00776B69">
        <w:rPr>
          <w:rFonts w:ascii="Times New Roman" w:hAnsi="Times New Roman" w:cs="Times New Roman"/>
          <w:sz w:val="21"/>
          <w:szCs w:val="21"/>
        </w:rPr>
        <w:t>[J]</w:t>
      </w:r>
      <w:r w:rsidRPr="00985B29">
        <w:rPr>
          <w:rFonts w:cs="Times New Roman"/>
          <w:sz w:val="21"/>
          <w:szCs w:val="21"/>
        </w:rPr>
        <w:t>.现代园艺,</w:t>
      </w:r>
      <w:r w:rsidRPr="00776B69">
        <w:rPr>
          <w:rFonts w:ascii="Times New Roman" w:hAnsi="Times New Roman" w:cs="Times New Roman"/>
          <w:sz w:val="21"/>
          <w:szCs w:val="21"/>
        </w:rPr>
        <w:t>2011</w:t>
      </w:r>
      <w:r w:rsidRPr="00776B69">
        <w:rPr>
          <w:rFonts w:ascii="Times New Roman" w:hAnsi="Times New Roman" w:cs="Times New Roman" w:hint="eastAsia"/>
          <w:sz w:val="21"/>
          <w:szCs w:val="21"/>
        </w:rPr>
        <w:t>(</w:t>
      </w:r>
      <w:r w:rsidRPr="00776B69">
        <w:rPr>
          <w:rFonts w:ascii="Times New Roman" w:hAnsi="Times New Roman" w:cs="Times New Roman"/>
          <w:sz w:val="21"/>
          <w:szCs w:val="21"/>
        </w:rPr>
        <w:t>4)</w:t>
      </w:r>
      <w:r w:rsidRPr="00985B29">
        <w:rPr>
          <w:rFonts w:cs="Times New Roman"/>
          <w:sz w:val="21"/>
          <w:szCs w:val="21"/>
        </w:rPr>
        <w:t>:</w:t>
      </w:r>
      <w:r w:rsidRPr="00776B69">
        <w:rPr>
          <w:rFonts w:ascii="Times New Roman" w:hAnsi="Times New Roman" w:cs="Times New Roman"/>
          <w:sz w:val="21"/>
          <w:szCs w:val="21"/>
        </w:rPr>
        <w:t>189-</w:t>
      </w:r>
      <w:r w:rsidRPr="00776B69">
        <w:rPr>
          <w:rFonts w:ascii="Times New Roman" w:hAnsi="Times New Roman" w:cs="Times New Roman" w:hint="eastAsia"/>
          <w:sz w:val="21"/>
          <w:szCs w:val="21"/>
        </w:rPr>
        <w:t>1</w:t>
      </w:r>
      <w:r w:rsidRPr="00776B69">
        <w:rPr>
          <w:rFonts w:ascii="Times New Roman" w:hAnsi="Times New Roman" w:cs="Times New Roman"/>
          <w:sz w:val="21"/>
          <w:szCs w:val="21"/>
        </w:rPr>
        <w:t>90</w:t>
      </w:r>
      <w:r w:rsidRPr="00985B29">
        <w:rPr>
          <w:rFonts w:cs="Times New Roman"/>
          <w:sz w:val="21"/>
          <w:szCs w:val="21"/>
        </w:rPr>
        <w:t>.</w:t>
      </w:r>
    </w:p>
    <w:p w14:paraId="551F73E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[11</w:t>
      </w:r>
      <w:r>
        <w:rPr>
          <w:rFonts w:ascii="Times New Roman" w:hAnsi="Times New Roman" w:cs="Times New Roman" w:hint="eastAsia"/>
          <w:sz w:val="21"/>
          <w:szCs w:val="21"/>
        </w:rPr>
        <w:t>7</w:t>
      </w:r>
      <w:r>
        <w:rPr>
          <w:rFonts w:ascii="Times New Roman" w:hAnsi="Times New Roman" w:cs="Times New Roman"/>
          <w:sz w:val="21"/>
          <w:szCs w:val="21"/>
        </w:rPr>
        <w:t>]</w:t>
      </w:r>
      <w:r w:rsidRPr="00985B29">
        <w:rPr>
          <w:rFonts w:cs="Times New Roman"/>
          <w:sz w:val="21"/>
          <w:szCs w:val="21"/>
        </w:rPr>
        <w:t>张密密,陈诚,刘广明,</w:t>
      </w:r>
      <w:r w:rsidRPr="00985B29">
        <w:rPr>
          <w:rFonts w:cs="Times New Roman" w:hint="eastAsia"/>
          <w:sz w:val="21"/>
          <w:szCs w:val="21"/>
        </w:rPr>
        <w:t>等</w:t>
      </w:r>
      <w:r w:rsidRPr="00985B29">
        <w:rPr>
          <w:rFonts w:cs="Times New Roman"/>
          <w:sz w:val="21"/>
          <w:szCs w:val="21"/>
        </w:rPr>
        <w:t>.适宜肥料与改良剂改善盐碱土壤理化特性并提高作物产量</w:t>
      </w:r>
      <w:r w:rsidRPr="00776B69">
        <w:rPr>
          <w:rFonts w:ascii="Times New Roman" w:hAnsi="Times New Roman" w:cs="Times New Roman"/>
          <w:sz w:val="21"/>
          <w:szCs w:val="21"/>
        </w:rPr>
        <w:t>[J]</w:t>
      </w:r>
      <w:r w:rsidRPr="00985B29">
        <w:rPr>
          <w:rFonts w:cs="Times New Roman"/>
          <w:sz w:val="21"/>
          <w:szCs w:val="21"/>
        </w:rPr>
        <w:t>.农业工程学报,</w:t>
      </w:r>
      <w:r w:rsidRPr="00776B69">
        <w:rPr>
          <w:rFonts w:ascii="Times New Roman" w:hAnsi="Times New Roman" w:cs="Times New Roman"/>
          <w:sz w:val="21"/>
          <w:szCs w:val="21"/>
        </w:rPr>
        <w:t>2014</w:t>
      </w:r>
      <w:r w:rsidRPr="00985B29">
        <w:rPr>
          <w:rFonts w:cs="Times New Roman"/>
          <w:sz w:val="21"/>
          <w:szCs w:val="21"/>
        </w:rPr>
        <w:t>,</w:t>
      </w:r>
      <w:r w:rsidRPr="00776B69">
        <w:rPr>
          <w:rFonts w:ascii="Times New Roman" w:hAnsi="Times New Roman" w:cs="Times New Roman"/>
          <w:sz w:val="21"/>
          <w:szCs w:val="21"/>
        </w:rPr>
        <w:t>30(10)</w:t>
      </w:r>
      <w:r w:rsidRPr="00985B29">
        <w:rPr>
          <w:rFonts w:cs="Times New Roman"/>
          <w:sz w:val="21"/>
          <w:szCs w:val="21"/>
        </w:rPr>
        <w:t>:</w:t>
      </w:r>
      <w:r w:rsidRPr="00776B69">
        <w:rPr>
          <w:rFonts w:ascii="Times New Roman" w:hAnsi="Times New Roman" w:cs="Times New Roman"/>
          <w:sz w:val="21"/>
          <w:szCs w:val="21"/>
        </w:rPr>
        <w:t>91-</w:t>
      </w:r>
      <w:r w:rsidRPr="00776B69">
        <w:rPr>
          <w:rFonts w:ascii="Times New Roman" w:hAnsi="Times New Roman" w:cs="Times New Roman" w:hint="eastAsia"/>
          <w:sz w:val="21"/>
          <w:szCs w:val="21"/>
        </w:rPr>
        <w:t>9</w:t>
      </w:r>
      <w:r w:rsidRPr="00776B69">
        <w:rPr>
          <w:rFonts w:ascii="Times New Roman" w:hAnsi="Times New Roman" w:cs="Times New Roman"/>
          <w:sz w:val="21"/>
          <w:szCs w:val="21"/>
        </w:rPr>
        <w:t>8</w:t>
      </w:r>
      <w:r w:rsidRPr="00985B29">
        <w:rPr>
          <w:rFonts w:cs="Times New Roman"/>
          <w:sz w:val="21"/>
          <w:szCs w:val="21"/>
        </w:rPr>
        <w:t>.</w:t>
      </w:r>
    </w:p>
    <w:p w14:paraId="32AD574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3C78FB">
        <w:rPr>
          <w:rFonts w:ascii="Times New Roman" w:hAnsi="Times New Roman" w:cs="Times New Roman"/>
          <w:sz w:val="21"/>
          <w:szCs w:val="21"/>
          <w:lang w:val="es-ES"/>
        </w:rPr>
        <w:t>[1</w:t>
      </w:r>
      <w:r w:rsidRPr="003C78FB">
        <w:rPr>
          <w:rFonts w:ascii="Times New Roman" w:hAnsi="Times New Roman" w:cs="Times New Roman" w:hint="eastAsia"/>
          <w:sz w:val="21"/>
          <w:szCs w:val="21"/>
          <w:lang w:val="es-ES"/>
        </w:rPr>
        <w:t>18</w:t>
      </w:r>
      <w:r w:rsidRPr="003C78FB">
        <w:rPr>
          <w:rFonts w:ascii="Times New Roman" w:hAnsi="Times New Roman" w:cs="Times New Roman"/>
          <w:sz w:val="21"/>
          <w:szCs w:val="21"/>
          <w:lang w:val="es-ES"/>
        </w:rPr>
        <w:t xml:space="preserve">]Han L, Liu H, Yu S, et al. </w:t>
      </w:r>
      <w:r w:rsidRPr="009956D6">
        <w:rPr>
          <w:rFonts w:ascii="Times New Roman" w:hAnsi="Times New Roman" w:cs="Times New Roman"/>
          <w:sz w:val="21"/>
          <w:szCs w:val="21"/>
        </w:rPr>
        <w:t>Potential application of oat for phytoremediation of salt ions in coastal saline-alkali soil [J]. Ecological Engineering, 2013, 61</w:t>
      </w:r>
      <w:r>
        <w:rPr>
          <w:rFonts w:ascii="Times New Roman" w:hAnsi="Times New Roman" w:cs="Times New Roman"/>
          <w:sz w:val="21"/>
          <w:szCs w:val="21"/>
        </w:rPr>
        <w:t>:</w:t>
      </w:r>
      <w:r>
        <w:rPr>
          <w:rFonts w:ascii="Times New Roman" w:hAnsi="Times New Roman" w:cs="Times New Roman" w:hint="eastAsia"/>
          <w:sz w:val="21"/>
          <w:szCs w:val="21"/>
        </w:rPr>
        <w:t xml:space="preserve"> </w:t>
      </w:r>
      <w:r w:rsidRPr="009956D6">
        <w:rPr>
          <w:rFonts w:ascii="Times New Roman" w:hAnsi="Times New Roman" w:cs="Times New Roman"/>
          <w:sz w:val="21"/>
          <w:szCs w:val="21"/>
        </w:rPr>
        <w:t>274-281.</w:t>
      </w:r>
    </w:p>
    <w:p w14:paraId="3EFB19A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19</w:t>
      </w:r>
      <w:r>
        <w:rPr>
          <w:rFonts w:ascii="Times New Roman" w:hAnsi="Times New Roman" w:cs="Times New Roman"/>
          <w:sz w:val="21"/>
          <w:szCs w:val="21"/>
        </w:rPr>
        <w:t>]</w:t>
      </w:r>
      <w:r w:rsidRPr="00985B29">
        <w:rPr>
          <w:rFonts w:cs="Times New Roman"/>
          <w:sz w:val="21"/>
          <w:szCs w:val="21"/>
        </w:rPr>
        <w:t>卞建民,刘彩虹,杨占梅,</w:t>
      </w:r>
      <w:r w:rsidRPr="00985B29">
        <w:rPr>
          <w:rFonts w:cs="Times New Roman" w:hint="eastAsia"/>
          <w:sz w:val="21"/>
          <w:szCs w:val="21"/>
        </w:rPr>
        <w:t>等</w:t>
      </w:r>
      <w:r w:rsidRPr="00985B29">
        <w:rPr>
          <w:rFonts w:cs="Times New Roman"/>
          <w:sz w:val="21"/>
          <w:szCs w:val="21"/>
        </w:rPr>
        <w:t>.种植黄花草木樨对盐碱地土壤水</w:t>
      </w:r>
      <w:r w:rsidRPr="00985B29">
        <w:rPr>
          <w:rFonts w:cs="Times New Roman" w:hint="eastAsia"/>
          <w:sz w:val="21"/>
          <w:szCs w:val="21"/>
        </w:rPr>
        <w:t>、</w:t>
      </w:r>
      <w:r w:rsidRPr="00985B29">
        <w:rPr>
          <w:rFonts w:cs="Times New Roman"/>
          <w:sz w:val="21"/>
          <w:szCs w:val="21"/>
        </w:rPr>
        <w:t>盐状况的影响</w:t>
      </w:r>
      <w:r w:rsidRPr="00776B69">
        <w:rPr>
          <w:rFonts w:ascii="Times New Roman" w:hAnsi="Times New Roman" w:cs="Times New Roman"/>
          <w:sz w:val="21"/>
          <w:szCs w:val="21"/>
        </w:rPr>
        <w:t>[J]</w:t>
      </w:r>
      <w:r w:rsidRPr="00985B29">
        <w:rPr>
          <w:rFonts w:cs="Times New Roman"/>
          <w:sz w:val="21"/>
          <w:szCs w:val="21"/>
        </w:rPr>
        <w:t>.吉林农业大学学报,</w:t>
      </w:r>
      <w:r w:rsidRPr="00776B69">
        <w:rPr>
          <w:rFonts w:ascii="Times New Roman" w:hAnsi="Times New Roman" w:cs="Times New Roman"/>
          <w:sz w:val="21"/>
          <w:szCs w:val="21"/>
        </w:rPr>
        <w:t>2012</w:t>
      </w:r>
      <w:r w:rsidRPr="00985B29">
        <w:rPr>
          <w:rFonts w:cs="Times New Roman"/>
          <w:sz w:val="21"/>
          <w:szCs w:val="21"/>
        </w:rPr>
        <w:t>,</w:t>
      </w:r>
      <w:r w:rsidRPr="00776B69">
        <w:rPr>
          <w:rFonts w:ascii="Times New Roman" w:hAnsi="Times New Roman" w:cs="Times New Roman"/>
          <w:sz w:val="21"/>
          <w:szCs w:val="21"/>
        </w:rPr>
        <w:t>34(2)</w:t>
      </w:r>
      <w:r w:rsidRPr="00985B29">
        <w:rPr>
          <w:rFonts w:cs="Times New Roman"/>
          <w:sz w:val="21"/>
          <w:szCs w:val="21"/>
        </w:rPr>
        <w:t>:</w:t>
      </w:r>
      <w:r w:rsidRPr="00776B69">
        <w:rPr>
          <w:rFonts w:ascii="Times New Roman" w:hAnsi="Times New Roman" w:cs="Times New Roman"/>
          <w:sz w:val="21"/>
          <w:szCs w:val="21"/>
        </w:rPr>
        <w:t>176-</w:t>
      </w:r>
      <w:r w:rsidRPr="00776B69">
        <w:rPr>
          <w:rFonts w:ascii="Times New Roman" w:hAnsi="Times New Roman" w:cs="Times New Roman" w:hint="eastAsia"/>
          <w:sz w:val="21"/>
          <w:szCs w:val="21"/>
        </w:rPr>
        <w:t>17</w:t>
      </w:r>
      <w:r w:rsidRPr="00776B69">
        <w:rPr>
          <w:rFonts w:ascii="Times New Roman" w:hAnsi="Times New Roman" w:cs="Times New Roman"/>
          <w:sz w:val="21"/>
          <w:szCs w:val="21"/>
        </w:rPr>
        <w:t>9</w:t>
      </w:r>
      <w:r w:rsidRPr="00985B29">
        <w:rPr>
          <w:rFonts w:cs="Times New Roman"/>
          <w:sz w:val="21"/>
          <w:szCs w:val="21"/>
        </w:rPr>
        <w:t>.</w:t>
      </w:r>
    </w:p>
    <w:p w14:paraId="421354F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[12</w:t>
      </w:r>
      <w:r>
        <w:rPr>
          <w:rFonts w:ascii="Times New Roman" w:hAnsi="Times New Roman" w:cs="Times New Roman" w:hint="eastAsia"/>
          <w:sz w:val="21"/>
          <w:szCs w:val="21"/>
        </w:rPr>
        <w:t>0</w:t>
      </w:r>
      <w:r>
        <w:rPr>
          <w:rFonts w:ascii="Times New Roman" w:hAnsi="Times New Roman" w:cs="Times New Roman"/>
          <w:sz w:val="21"/>
          <w:szCs w:val="21"/>
        </w:rPr>
        <w:t>]</w:t>
      </w:r>
      <w:r w:rsidRPr="00985B29">
        <w:rPr>
          <w:rFonts w:cs="Times New Roman"/>
          <w:sz w:val="21"/>
          <w:szCs w:val="21"/>
        </w:rPr>
        <w:t>伍玉鹏,吕丽媛,毕艳孟,</w:t>
      </w:r>
      <w:r w:rsidRPr="00985B29">
        <w:rPr>
          <w:rFonts w:cs="Times New Roman" w:hint="eastAsia"/>
          <w:sz w:val="21"/>
          <w:szCs w:val="21"/>
        </w:rPr>
        <w:t>等</w:t>
      </w:r>
      <w:r w:rsidRPr="00985B29">
        <w:rPr>
          <w:rFonts w:cs="Times New Roman"/>
          <w:sz w:val="21"/>
          <w:szCs w:val="21"/>
        </w:rPr>
        <w:t>.接种蚯蚓对盐碱土养分</w:t>
      </w:r>
      <w:r w:rsidRPr="00985B29">
        <w:rPr>
          <w:rFonts w:cs="Times New Roman" w:hint="eastAsia"/>
          <w:sz w:val="21"/>
          <w:szCs w:val="21"/>
        </w:rPr>
        <w:t>、</w:t>
      </w:r>
      <w:r w:rsidRPr="00985B29">
        <w:rPr>
          <w:rFonts w:cs="Times New Roman"/>
          <w:sz w:val="21"/>
          <w:szCs w:val="21"/>
        </w:rPr>
        <w:t>土壤生物及植被的影响</w:t>
      </w:r>
      <w:r w:rsidRPr="00776B69">
        <w:rPr>
          <w:rFonts w:ascii="Times New Roman" w:hAnsi="Times New Roman" w:cs="Times New Roman"/>
          <w:sz w:val="21"/>
          <w:szCs w:val="21"/>
        </w:rPr>
        <w:t>[J]</w:t>
      </w:r>
      <w:r w:rsidRPr="00985B29">
        <w:rPr>
          <w:rFonts w:cs="Times New Roman"/>
          <w:sz w:val="21"/>
          <w:szCs w:val="21"/>
        </w:rPr>
        <w:t>.中国农业大学学报,</w:t>
      </w:r>
      <w:r w:rsidRPr="00776B69">
        <w:rPr>
          <w:rFonts w:ascii="Times New Roman" w:hAnsi="Times New Roman" w:cs="Times New Roman"/>
          <w:sz w:val="21"/>
          <w:szCs w:val="21"/>
        </w:rPr>
        <w:t>2013 (4)</w:t>
      </w:r>
      <w:r w:rsidRPr="00985B29">
        <w:rPr>
          <w:rFonts w:cs="Times New Roman"/>
          <w:sz w:val="21"/>
          <w:szCs w:val="21"/>
        </w:rPr>
        <w:t>:</w:t>
      </w:r>
      <w:r w:rsidRPr="00776B69">
        <w:rPr>
          <w:rFonts w:ascii="Times New Roman" w:hAnsi="Times New Roman" w:cs="Times New Roman"/>
          <w:sz w:val="21"/>
          <w:szCs w:val="21"/>
        </w:rPr>
        <w:t>45-51</w:t>
      </w:r>
      <w:r w:rsidRPr="00985B29">
        <w:rPr>
          <w:rFonts w:cs="Times New Roman"/>
          <w:sz w:val="21"/>
          <w:szCs w:val="21"/>
        </w:rPr>
        <w:t>.</w:t>
      </w:r>
    </w:p>
    <w:p w14:paraId="7AAE430A"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[12</w:t>
      </w:r>
      <w:r>
        <w:rPr>
          <w:rFonts w:ascii="Times New Roman" w:hAnsi="Times New Roman" w:cs="Times New Roman" w:hint="eastAsia"/>
          <w:sz w:val="21"/>
          <w:szCs w:val="21"/>
        </w:rPr>
        <w:t>1</w:t>
      </w:r>
      <w:r>
        <w:rPr>
          <w:rFonts w:ascii="Times New Roman" w:hAnsi="Times New Roman" w:cs="Times New Roman"/>
          <w:sz w:val="21"/>
          <w:szCs w:val="21"/>
        </w:rPr>
        <w:t>]</w:t>
      </w:r>
      <w:r w:rsidRPr="00985B29">
        <w:rPr>
          <w:rFonts w:cs="Times New Roman"/>
          <w:sz w:val="21"/>
          <w:szCs w:val="21"/>
        </w:rPr>
        <w:t>朱琳莹,许修宏,姜虎,</w:t>
      </w:r>
      <w:r w:rsidRPr="00985B29">
        <w:rPr>
          <w:rFonts w:cs="Times New Roman" w:hint="eastAsia"/>
          <w:sz w:val="21"/>
          <w:szCs w:val="21"/>
        </w:rPr>
        <w:t>等</w:t>
      </w:r>
      <w:r w:rsidRPr="00985B29">
        <w:rPr>
          <w:rFonts w:cs="Times New Roman"/>
          <w:sz w:val="21"/>
          <w:szCs w:val="21"/>
        </w:rPr>
        <w:t>.污泥堆肥对盐碱土土壤环境和作物生长的影响</w:t>
      </w:r>
      <w:r w:rsidRPr="00776B69">
        <w:rPr>
          <w:rFonts w:ascii="Times New Roman" w:hAnsi="Times New Roman" w:cs="Times New Roman"/>
          <w:sz w:val="21"/>
          <w:szCs w:val="21"/>
        </w:rPr>
        <w:t>[J]</w:t>
      </w:r>
      <w:r w:rsidRPr="00985B29">
        <w:rPr>
          <w:rFonts w:cs="Times New Roman"/>
          <w:sz w:val="21"/>
          <w:szCs w:val="21"/>
        </w:rPr>
        <w:t>.水土保持学报,</w:t>
      </w:r>
      <w:r w:rsidRPr="00776B69">
        <w:rPr>
          <w:rFonts w:ascii="Times New Roman" w:hAnsi="Times New Roman" w:cs="Times New Roman"/>
          <w:sz w:val="21"/>
          <w:szCs w:val="21"/>
        </w:rPr>
        <w:t>2012</w:t>
      </w:r>
      <w:r w:rsidRPr="00985B29">
        <w:rPr>
          <w:rFonts w:cs="Times New Roman"/>
          <w:sz w:val="21"/>
          <w:szCs w:val="21"/>
        </w:rPr>
        <w:t>,</w:t>
      </w:r>
      <w:r w:rsidRPr="00776B69">
        <w:rPr>
          <w:rFonts w:ascii="Times New Roman" w:hAnsi="Times New Roman" w:cs="Times New Roman"/>
          <w:sz w:val="21"/>
          <w:szCs w:val="21"/>
        </w:rPr>
        <w:t>26(6)</w:t>
      </w:r>
      <w:r w:rsidRPr="00985B29">
        <w:rPr>
          <w:rFonts w:cs="Times New Roman"/>
          <w:sz w:val="21"/>
          <w:szCs w:val="21"/>
        </w:rPr>
        <w:t>:</w:t>
      </w:r>
      <w:r w:rsidRPr="00776B69">
        <w:rPr>
          <w:rFonts w:ascii="Times New Roman" w:hAnsi="Times New Roman" w:cs="Times New Roman"/>
          <w:sz w:val="21"/>
          <w:szCs w:val="21"/>
        </w:rPr>
        <w:t>135-</w:t>
      </w:r>
      <w:r w:rsidRPr="00776B69">
        <w:rPr>
          <w:rFonts w:ascii="Times New Roman" w:hAnsi="Times New Roman" w:cs="Times New Roman" w:hint="eastAsia"/>
          <w:sz w:val="21"/>
          <w:szCs w:val="21"/>
        </w:rPr>
        <w:t>13</w:t>
      </w:r>
      <w:r w:rsidRPr="00776B69">
        <w:rPr>
          <w:rFonts w:ascii="Times New Roman" w:hAnsi="Times New Roman" w:cs="Times New Roman"/>
          <w:sz w:val="21"/>
          <w:szCs w:val="21"/>
        </w:rPr>
        <w:t>8</w:t>
      </w:r>
      <w:r w:rsidRPr="00985B29">
        <w:rPr>
          <w:rFonts w:cs="Times New Roman"/>
          <w:sz w:val="21"/>
          <w:szCs w:val="21"/>
        </w:rPr>
        <w:t>.</w:t>
      </w:r>
    </w:p>
    <w:p w14:paraId="0A4EDE4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lastRenderedPageBreak/>
        <w:t>[12</w:t>
      </w:r>
      <w:r>
        <w:rPr>
          <w:rFonts w:ascii="Times New Roman" w:hAnsi="Times New Roman" w:cs="Times New Roman" w:hint="eastAsia"/>
          <w:sz w:val="21"/>
          <w:szCs w:val="21"/>
        </w:rPr>
        <w:t>2</w:t>
      </w:r>
      <w:r>
        <w:rPr>
          <w:rFonts w:ascii="Times New Roman" w:hAnsi="Times New Roman" w:cs="Times New Roman"/>
          <w:sz w:val="21"/>
          <w:szCs w:val="21"/>
        </w:rPr>
        <w:t>]</w:t>
      </w:r>
      <w:r w:rsidRPr="00985B29">
        <w:rPr>
          <w:rFonts w:cs="Times New Roman"/>
          <w:sz w:val="21"/>
          <w:szCs w:val="21"/>
        </w:rPr>
        <w:t>严漪云,左文刚,徐凯达,</w:t>
      </w:r>
      <w:r w:rsidRPr="00985B29">
        <w:rPr>
          <w:rFonts w:cs="Times New Roman" w:hint="eastAsia"/>
          <w:sz w:val="21"/>
          <w:szCs w:val="21"/>
        </w:rPr>
        <w:t>等</w:t>
      </w:r>
      <w:r w:rsidRPr="00985B29">
        <w:rPr>
          <w:rFonts w:cs="Times New Roman"/>
          <w:sz w:val="21"/>
          <w:szCs w:val="21"/>
        </w:rPr>
        <w:t xml:space="preserve">.污泥蚓粪对滩涂盐碱地土壤的培肥效应 </w:t>
      </w:r>
      <w:r w:rsidRPr="00776B69">
        <w:rPr>
          <w:rFonts w:ascii="Times New Roman" w:hAnsi="Times New Roman" w:cs="Times New Roman"/>
          <w:sz w:val="21"/>
          <w:szCs w:val="21"/>
        </w:rPr>
        <w:t>[J]</w:t>
      </w:r>
      <w:r w:rsidRPr="00985B29">
        <w:rPr>
          <w:rFonts w:cs="Times New Roman"/>
          <w:sz w:val="21"/>
          <w:szCs w:val="21"/>
        </w:rPr>
        <w:t>.扬州大学学报(农业与生命科学版),2</w:t>
      </w:r>
      <w:r w:rsidRPr="00403958">
        <w:rPr>
          <w:rFonts w:ascii="Times New Roman" w:hAnsi="Times New Roman" w:cs="Times New Roman"/>
          <w:sz w:val="21"/>
          <w:szCs w:val="21"/>
        </w:rPr>
        <w:t>019</w:t>
      </w:r>
      <w:r w:rsidRPr="00985B29">
        <w:rPr>
          <w:rFonts w:cs="Times New Roman"/>
          <w:sz w:val="21"/>
          <w:szCs w:val="21"/>
        </w:rPr>
        <w:t>,</w:t>
      </w:r>
      <w:r w:rsidRPr="00403958">
        <w:rPr>
          <w:rFonts w:ascii="Times New Roman" w:hAnsi="Times New Roman" w:cs="Times New Roman"/>
          <w:sz w:val="21"/>
          <w:szCs w:val="21"/>
        </w:rPr>
        <w:t>40(3)</w:t>
      </w:r>
      <w:r w:rsidRPr="00985B29">
        <w:rPr>
          <w:rFonts w:cs="Times New Roman"/>
          <w:sz w:val="21"/>
          <w:szCs w:val="21"/>
        </w:rPr>
        <w:t>:</w:t>
      </w:r>
      <w:r w:rsidRPr="00403958">
        <w:rPr>
          <w:rFonts w:ascii="Times New Roman" w:hAnsi="Times New Roman" w:cs="Times New Roman"/>
          <w:sz w:val="21"/>
          <w:szCs w:val="21"/>
        </w:rPr>
        <w:t>111-</w:t>
      </w:r>
      <w:r w:rsidRPr="00403958">
        <w:rPr>
          <w:rFonts w:ascii="Times New Roman" w:hAnsi="Times New Roman" w:cs="Times New Roman" w:hint="eastAsia"/>
          <w:sz w:val="21"/>
          <w:szCs w:val="21"/>
        </w:rPr>
        <w:t>11</w:t>
      </w:r>
      <w:r w:rsidRPr="00403958">
        <w:rPr>
          <w:rFonts w:ascii="Times New Roman" w:hAnsi="Times New Roman" w:cs="Times New Roman"/>
          <w:sz w:val="21"/>
          <w:szCs w:val="21"/>
        </w:rPr>
        <w:t>6</w:t>
      </w:r>
      <w:r w:rsidRPr="00985B29">
        <w:rPr>
          <w:rFonts w:cs="Times New Roman"/>
          <w:sz w:val="21"/>
          <w:szCs w:val="21"/>
        </w:rPr>
        <w:t>.</w:t>
      </w:r>
    </w:p>
    <w:p w14:paraId="0EB134C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[12</w:t>
      </w:r>
      <w:r>
        <w:rPr>
          <w:rFonts w:ascii="Times New Roman" w:hAnsi="Times New Roman" w:cs="Times New Roman" w:hint="eastAsia"/>
          <w:sz w:val="21"/>
          <w:szCs w:val="21"/>
        </w:rPr>
        <w:t>3</w:t>
      </w:r>
      <w:r>
        <w:rPr>
          <w:rFonts w:ascii="Times New Roman" w:hAnsi="Times New Roman" w:cs="Times New Roman"/>
          <w:sz w:val="21"/>
          <w:szCs w:val="21"/>
        </w:rPr>
        <w:t>]</w:t>
      </w:r>
      <w:r w:rsidRPr="00985B29">
        <w:rPr>
          <w:rFonts w:cs="Times New Roman"/>
          <w:sz w:val="21"/>
          <w:szCs w:val="21"/>
        </w:rPr>
        <w:t>柏彦超,汪莉,陶天云,</w:t>
      </w:r>
      <w:r w:rsidRPr="00985B29">
        <w:rPr>
          <w:rFonts w:cs="Times New Roman" w:hint="eastAsia"/>
          <w:sz w:val="21"/>
          <w:szCs w:val="21"/>
        </w:rPr>
        <w:t>等</w:t>
      </w:r>
      <w:r w:rsidRPr="00985B29">
        <w:rPr>
          <w:rFonts w:cs="Times New Roman"/>
          <w:sz w:val="21"/>
          <w:szCs w:val="21"/>
        </w:rPr>
        <w:t>.施用生活污泥改良滩涂土壤理化性状的探讨</w:t>
      </w:r>
      <w:r w:rsidRPr="00403958">
        <w:rPr>
          <w:rFonts w:ascii="Times New Roman" w:hAnsi="Times New Roman" w:cs="Times New Roman"/>
          <w:sz w:val="21"/>
          <w:szCs w:val="21"/>
        </w:rPr>
        <w:t>[J]</w:t>
      </w:r>
      <w:r w:rsidRPr="00985B29">
        <w:rPr>
          <w:rFonts w:cs="Times New Roman"/>
          <w:sz w:val="21"/>
          <w:szCs w:val="21"/>
        </w:rPr>
        <w:t>.植物营养与肥料学报,</w:t>
      </w:r>
      <w:r w:rsidRPr="00403958">
        <w:rPr>
          <w:rFonts w:ascii="Times New Roman" w:hAnsi="Times New Roman" w:cs="Times New Roman"/>
          <w:sz w:val="21"/>
          <w:szCs w:val="21"/>
        </w:rPr>
        <w:t>2012</w:t>
      </w:r>
      <w:r w:rsidRPr="00985B29">
        <w:rPr>
          <w:rFonts w:cs="Times New Roman"/>
          <w:sz w:val="21"/>
          <w:szCs w:val="21"/>
        </w:rPr>
        <w:t>,</w:t>
      </w:r>
      <w:r w:rsidRPr="00403958">
        <w:rPr>
          <w:rFonts w:ascii="Times New Roman" w:hAnsi="Times New Roman" w:cs="Times New Roman"/>
          <w:sz w:val="21"/>
          <w:szCs w:val="21"/>
        </w:rPr>
        <w:t>18(4)</w:t>
      </w:r>
      <w:r w:rsidRPr="00985B29">
        <w:rPr>
          <w:rFonts w:cs="Times New Roman"/>
          <w:sz w:val="21"/>
          <w:szCs w:val="21"/>
        </w:rPr>
        <w:t>:</w:t>
      </w:r>
      <w:r w:rsidRPr="00403958">
        <w:rPr>
          <w:rFonts w:ascii="Times New Roman" w:hAnsi="Times New Roman" w:cs="Times New Roman"/>
          <w:sz w:val="21"/>
          <w:szCs w:val="21"/>
        </w:rPr>
        <w:t>1019-</w:t>
      </w:r>
      <w:r w:rsidRPr="00403958">
        <w:rPr>
          <w:rFonts w:ascii="Times New Roman" w:hAnsi="Times New Roman" w:cs="Times New Roman" w:hint="eastAsia"/>
          <w:sz w:val="21"/>
          <w:szCs w:val="21"/>
        </w:rPr>
        <w:t>10</w:t>
      </w:r>
      <w:r w:rsidRPr="00403958">
        <w:rPr>
          <w:rFonts w:ascii="Times New Roman" w:hAnsi="Times New Roman" w:cs="Times New Roman"/>
          <w:sz w:val="21"/>
          <w:szCs w:val="21"/>
        </w:rPr>
        <w:t>25</w:t>
      </w:r>
      <w:r w:rsidRPr="00985B29">
        <w:rPr>
          <w:rFonts w:cs="Times New Roman"/>
          <w:sz w:val="21"/>
          <w:szCs w:val="21"/>
        </w:rPr>
        <w:t>.</w:t>
      </w:r>
    </w:p>
    <w:p w14:paraId="3F41EBD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[12</w:t>
      </w:r>
      <w:r>
        <w:rPr>
          <w:rFonts w:ascii="Times New Roman" w:hAnsi="Times New Roman" w:cs="Times New Roman" w:hint="eastAsia"/>
          <w:sz w:val="21"/>
          <w:szCs w:val="21"/>
        </w:rPr>
        <w:t>4</w:t>
      </w:r>
      <w:r>
        <w:rPr>
          <w:rFonts w:ascii="Times New Roman" w:hAnsi="Times New Roman" w:cs="Times New Roman"/>
          <w:sz w:val="21"/>
          <w:szCs w:val="21"/>
        </w:rPr>
        <w:t>]</w:t>
      </w:r>
      <w:r w:rsidRPr="00985B29">
        <w:rPr>
          <w:rFonts w:cs="Times New Roman"/>
          <w:sz w:val="21"/>
          <w:szCs w:val="21"/>
        </w:rPr>
        <w:t>曹秀芹,陈裙.污水处理厂污泥处理存在问题分析</w:t>
      </w:r>
      <w:r w:rsidRPr="00403958">
        <w:rPr>
          <w:rFonts w:ascii="Times New Roman" w:hAnsi="Times New Roman" w:cs="Times New Roman"/>
          <w:sz w:val="21"/>
          <w:szCs w:val="21"/>
        </w:rPr>
        <w:t>[J]</w:t>
      </w:r>
      <w:r w:rsidRPr="00985B29">
        <w:rPr>
          <w:rFonts w:cs="Times New Roman"/>
          <w:sz w:val="21"/>
          <w:szCs w:val="21"/>
        </w:rPr>
        <w:t>.北京建筑工程学院学报,</w:t>
      </w:r>
      <w:r w:rsidRPr="00403958">
        <w:rPr>
          <w:rFonts w:ascii="Times New Roman" w:hAnsi="Times New Roman" w:cs="Times New Roman"/>
          <w:sz w:val="21"/>
          <w:szCs w:val="21"/>
        </w:rPr>
        <w:t>2002</w:t>
      </w:r>
      <w:r w:rsidRPr="00985B29">
        <w:rPr>
          <w:rFonts w:cs="Times New Roman"/>
          <w:sz w:val="21"/>
          <w:szCs w:val="21"/>
        </w:rPr>
        <w:t>,</w:t>
      </w:r>
      <w:r w:rsidRPr="00403958">
        <w:rPr>
          <w:rFonts w:ascii="Times New Roman" w:hAnsi="Times New Roman" w:cs="Times New Roman"/>
          <w:sz w:val="21"/>
          <w:szCs w:val="21"/>
        </w:rPr>
        <w:t>18(1)</w:t>
      </w:r>
      <w:r w:rsidRPr="00985B29">
        <w:rPr>
          <w:rFonts w:cs="Times New Roman"/>
          <w:sz w:val="21"/>
          <w:szCs w:val="21"/>
        </w:rPr>
        <w:t>:</w:t>
      </w:r>
      <w:r w:rsidRPr="00403958">
        <w:rPr>
          <w:rFonts w:ascii="Times New Roman" w:hAnsi="Times New Roman" w:cs="Times New Roman"/>
          <w:sz w:val="21"/>
          <w:szCs w:val="21"/>
        </w:rPr>
        <w:t>1-4</w:t>
      </w:r>
      <w:r w:rsidRPr="00985B29">
        <w:rPr>
          <w:rFonts w:cs="Times New Roman"/>
          <w:sz w:val="21"/>
          <w:szCs w:val="21"/>
        </w:rPr>
        <w:t>.</w:t>
      </w:r>
    </w:p>
    <w:p w14:paraId="5F0075A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[12</w:t>
      </w:r>
      <w:r>
        <w:rPr>
          <w:rFonts w:ascii="Times New Roman" w:hAnsi="Times New Roman" w:cs="Times New Roman" w:hint="eastAsia"/>
          <w:sz w:val="21"/>
          <w:szCs w:val="21"/>
        </w:rPr>
        <w:t>5</w:t>
      </w:r>
      <w:r>
        <w:rPr>
          <w:rFonts w:ascii="Times New Roman" w:hAnsi="Times New Roman" w:cs="Times New Roman"/>
          <w:sz w:val="21"/>
          <w:szCs w:val="21"/>
        </w:rPr>
        <w:t>]</w:t>
      </w:r>
      <w:r w:rsidRPr="00985B29">
        <w:rPr>
          <w:rFonts w:cs="Times New Roman"/>
          <w:sz w:val="21"/>
          <w:szCs w:val="21"/>
        </w:rPr>
        <w:t>薛澄泽,张增强.我国污泥土地利用的展望</w:t>
      </w:r>
      <w:r w:rsidRPr="00403958">
        <w:rPr>
          <w:rFonts w:ascii="Times New Roman" w:hAnsi="Times New Roman" w:cs="Times New Roman"/>
          <w:sz w:val="21"/>
          <w:szCs w:val="21"/>
        </w:rPr>
        <w:t>[J]</w:t>
      </w:r>
      <w:r w:rsidRPr="00985B29">
        <w:rPr>
          <w:rFonts w:cs="Times New Roman"/>
          <w:sz w:val="21"/>
          <w:szCs w:val="21"/>
        </w:rPr>
        <w:t>.农业环境与发展,</w:t>
      </w:r>
      <w:r w:rsidRPr="00403958">
        <w:rPr>
          <w:rFonts w:ascii="Times New Roman" w:hAnsi="Times New Roman" w:cs="Times New Roman"/>
          <w:sz w:val="21"/>
          <w:szCs w:val="21"/>
        </w:rPr>
        <w:t>1997 (4)</w:t>
      </w:r>
      <w:r w:rsidRPr="00985B29">
        <w:rPr>
          <w:rFonts w:cs="Times New Roman"/>
          <w:sz w:val="21"/>
          <w:szCs w:val="21"/>
        </w:rPr>
        <w:t>:</w:t>
      </w:r>
      <w:r>
        <w:rPr>
          <w:rFonts w:ascii="Times New Roman" w:hAnsi="Times New Roman" w:cs="Times New Roman" w:hint="eastAsia"/>
          <w:sz w:val="21"/>
          <w:szCs w:val="21"/>
        </w:rPr>
        <w:t>1-7</w:t>
      </w:r>
      <w:r w:rsidRPr="00985B29">
        <w:rPr>
          <w:rFonts w:cs="Times New Roman"/>
          <w:sz w:val="21"/>
          <w:szCs w:val="21"/>
        </w:rPr>
        <w:t>.</w:t>
      </w:r>
    </w:p>
    <w:p w14:paraId="2FADB75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[12</w:t>
      </w:r>
      <w:r>
        <w:rPr>
          <w:rFonts w:ascii="Times New Roman" w:hAnsi="Times New Roman" w:cs="Times New Roman" w:hint="eastAsia"/>
          <w:sz w:val="21"/>
          <w:szCs w:val="21"/>
        </w:rPr>
        <w:t>6</w:t>
      </w:r>
      <w:r>
        <w:rPr>
          <w:rFonts w:ascii="Times New Roman" w:hAnsi="Times New Roman" w:cs="Times New Roman"/>
          <w:sz w:val="21"/>
          <w:szCs w:val="21"/>
        </w:rPr>
        <w:t>]</w:t>
      </w:r>
      <w:r w:rsidRPr="00A1656E">
        <w:rPr>
          <w:rFonts w:ascii="Times New Roman" w:hAnsi="Times New Roman" w:cs="Times New Roman"/>
          <w:sz w:val="21"/>
          <w:szCs w:val="21"/>
        </w:rPr>
        <w:t>Yang G, Zhang G, Wang H. Current state of sludge production, management, treatment and disposal in China [J]. Water Research, 2015, 78: 60-73.</w:t>
      </w:r>
    </w:p>
    <w:p w14:paraId="365F8F9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[12</w:t>
      </w:r>
      <w:r>
        <w:rPr>
          <w:rFonts w:ascii="Times New Roman" w:hAnsi="Times New Roman" w:cs="Times New Roman" w:hint="eastAsia"/>
          <w:sz w:val="21"/>
          <w:szCs w:val="21"/>
        </w:rPr>
        <w:t>7</w:t>
      </w:r>
      <w:r>
        <w:rPr>
          <w:rFonts w:ascii="Times New Roman" w:hAnsi="Times New Roman" w:cs="Times New Roman"/>
          <w:sz w:val="21"/>
          <w:szCs w:val="21"/>
        </w:rPr>
        <w:t>]</w:t>
      </w:r>
      <w:r w:rsidRPr="00985B29">
        <w:rPr>
          <w:rFonts w:cs="Times New Roman"/>
          <w:sz w:val="21"/>
          <w:szCs w:val="21"/>
        </w:rPr>
        <w:t>杨柯敏,张春燕,张燕,</w:t>
      </w:r>
      <w:r w:rsidRPr="00985B29">
        <w:rPr>
          <w:rFonts w:cs="Times New Roman" w:hint="eastAsia"/>
          <w:sz w:val="21"/>
          <w:szCs w:val="21"/>
        </w:rPr>
        <w:t>等</w:t>
      </w:r>
      <w:r w:rsidRPr="00985B29">
        <w:rPr>
          <w:rFonts w:cs="Times New Roman"/>
          <w:sz w:val="21"/>
          <w:szCs w:val="21"/>
        </w:rPr>
        <w:t>.城市污泥处理处置方式及现状分析</w:t>
      </w:r>
      <w:r w:rsidRPr="00403958">
        <w:rPr>
          <w:rFonts w:ascii="Times New Roman" w:hAnsi="Times New Roman" w:cs="Times New Roman"/>
          <w:sz w:val="21"/>
          <w:szCs w:val="21"/>
        </w:rPr>
        <w:t>[J]</w:t>
      </w:r>
      <w:r w:rsidRPr="00985B29">
        <w:rPr>
          <w:rFonts w:cs="Times New Roman"/>
          <w:sz w:val="21"/>
          <w:szCs w:val="21"/>
        </w:rPr>
        <w:t>.中国资源综合利用,</w:t>
      </w:r>
      <w:r w:rsidRPr="00403958">
        <w:rPr>
          <w:rFonts w:ascii="Times New Roman" w:hAnsi="Times New Roman" w:cs="Times New Roman"/>
          <w:sz w:val="21"/>
          <w:szCs w:val="21"/>
        </w:rPr>
        <w:t>2012</w:t>
      </w:r>
      <w:r w:rsidRPr="00985B29">
        <w:rPr>
          <w:rFonts w:cs="Times New Roman"/>
          <w:sz w:val="21"/>
          <w:szCs w:val="21"/>
        </w:rPr>
        <w:t xml:space="preserve"> </w:t>
      </w:r>
      <w:r w:rsidRPr="00403958">
        <w:rPr>
          <w:rFonts w:ascii="Times New Roman" w:hAnsi="Times New Roman" w:cs="Times New Roman"/>
          <w:sz w:val="21"/>
          <w:szCs w:val="21"/>
        </w:rPr>
        <w:t>(12)</w:t>
      </w:r>
      <w:r w:rsidRPr="00985B29">
        <w:rPr>
          <w:rFonts w:cs="Times New Roman"/>
          <w:sz w:val="21"/>
          <w:szCs w:val="21"/>
        </w:rPr>
        <w:t>:</w:t>
      </w:r>
      <w:r w:rsidRPr="00403958">
        <w:rPr>
          <w:rFonts w:ascii="Times New Roman" w:hAnsi="Times New Roman" w:cs="Times New Roman"/>
          <w:sz w:val="21"/>
          <w:szCs w:val="21"/>
        </w:rPr>
        <w:t>28-31</w:t>
      </w:r>
      <w:r w:rsidRPr="00985B29">
        <w:rPr>
          <w:rFonts w:cs="Times New Roman"/>
          <w:sz w:val="21"/>
          <w:szCs w:val="21"/>
        </w:rPr>
        <w:t>.</w:t>
      </w:r>
    </w:p>
    <w:p w14:paraId="0B14B84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28</w:t>
      </w:r>
      <w:r>
        <w:rPr>
          <w:rFonts w:ascii="Times New Roman" w:hAnsi="Times New Roman" w:cs="Times New Roman"/>
          <w:sz w:val="21"/>
          <w:szCs w:val="21"/>
        </w:rPr>
        <w:t>]</w:t>
      </w:r>
      <w:r w:rsidRPr="00985B29">
        <w:rPr>
          <w:rFonts w:cs="Times New Roman"/>
          <w:sz w:val="21"/>
          <w:szCs w:val="21"/>
        </w:rPr>
        <w:t>黄玉娥.污水污泥中重金属去除方法研究</w:t>
      </w:r>
      <w:r w:rsidRPr="00403958">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湖南大学,</w:t>
      </w:r>
      <w:r w:rsidRPr="00846FEC">
        <w:rPr>
          <w:rFonts w:ascii="Times New Roman" w:hAnsi="Times New Roman" w:cs="Times New Roman"/>
          <w:sz w:val="21"/>
          <w:szCs w:val="21"/>
        </w:rPr>
        <w:t>2007.</w:t>
      </w:r>
    </w:p>
    <w:p w14:paraId="34ED36A8"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9A6348">
        <w:rPr>
          <w:rFonts w:ascii="Times New Roman" w:hAnsi="Times New Roman" w:cs="Times New Roman"/>
          <w:sz w:val="21"/>
          <w:szCs w:val="21"/>
        </w:rPr>
        <w:t>[1</w:t>
      </w:r>
      <w:r>
        <w:rPr>
          <w:rFonts w:ascii="Times New Roman" w:hAnsi="Times New Roman" w:cs="Times New Roman" w:hint="eastAsia"/>
          <w:sz w:val="21"/>
          <w:szCs w:val="21"/>
        </w:rPr>
        <w:t>29</w:t>
      </w:r>
      <w:r w:rsidRPr="009A6348">
        <w:rPr>
          <w:rFonts w:ascii="Times New Roman" w:hAnsi="Times New Roman" w:cs="Times New Roman"/>
          <w:sz w:val="21"/>
          <w:szCs w:val="21"/>
        </w:rPr>
        <w:t xml:space="preserve">]Spinosa L. Wastewater </w:t>
      </w:r>
      <w:r>
        <w:rPr>
          <w:rFonts w:ascii="Times New Roman" w:hAnsi="Times New Roman" w:cs="Times New Roman" w:hint="eastAsia"/>
          <w:sz w:val="21"/>
          <w:szCs w:val="21"/>
        </w:rPr>
        <w:t>s</w:t>
      </w:r>
      <w:r w:rsidRPr="009A6348">
        <w:rPr>
          <w:rFonts w:ascii="Times New Roman" w:hAnsi="Times New Roman" w:cs="Times New Roman"/>
          <w:sz w:val="21"/>
          <w:szCs w:val="21"/>
        </w:rPr>
        <w:t xml:space="preserve">ludge: </w:t>
      </w:r>
      <w:r>
        <w:rPr>
          <w:rFonts w:ascii="Times New Roman" w:hAnsi="Times New Roman" w:cs="Times New Roman" w:hint="eastAsia"/>
          <w:sz w:val="21"/>
          <w:szCs w:val="21"/>
        </w:rPr>
        <w:t>a</w:t>
      </w:r>
      <w:r w:rsidRPr="009A6348">
        <w:rPr>
          <w:rFonts w:ascii="Times New Roman" w:hAnsi="Times New Roman" w:cs="Times New Roman"/>
          <w:sz w:val="21"/>
          <w:szCs w:val="21"/>
        </w:rPr>
        <w:t xml:space="preserve"> global overview of the current status and future prospects 2nd edition[J]. Water Intelligence Online, 2011, 10</w:t>
      </w:r>
      <w:r w:rsidRPr="009A6348">
        <w:rPr>
          <w:rFonts w:ascii="Times New Roman" w:hAnsi="Times New Roman" w:cs="Times New Roman" w:hint="eastAsia"/>
          <w:sz w:val="21"/>
          <w:szCs w:val="21"/>
        </w:rPr>
        <w:t>.</w:t>
      </w:r>
    </w:p>
    <w:p w14:paraId="0B56A8D8"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[13</w:t>
      </w:r>
      <w:r>
        <w:rPr>
          <w:rFonts w:ascii="Times New Roman" w:hAnsi="Times New Roman" w:cs="Times New Roman" w:hint="eastAsia"/>
          <w:sz w:val="21"/>
          <w:szCs w:val="21"/>
        </w:rPr>
        <w:t>0</w:t>
      </w:r>
      <w:r>
        <w:rPr>
          <w:rFonts w:ascii="Times New Roman" w:hAnsi="Times New Roman" w:cs="Times New Roman"/>
          <w:sz w:val="21"/>
          <w:szCs w:val="21"/>
        </w:rPr>
        <w:t>]</w:t>
      </w:r>
      <w:r w:rsidRPr="00985B29">
        <w:rPr>
          <w:rFonts w:cs="Times New Roman"/>
          <w:sz w:val="21"/>
          <w:szCs w:val="21"/>
        </w:rPr>
        <w:t>陶天云.生活污泥改良滩涂土壤的效果及环境效应机理研究</w:t>
      </w:r>
      <w:r w:rsidRPr="00403958">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扬州大学,</w:t>
      </w:r>
      <w:r w:rsidRPr="00826441">
        <w:rPr>
          <w:rFonts w:ascii="Times New Roman" w:hAnsi="Times New Roman" w:cs="Times New Roman"/>
          <w:sz w:val="21"/>
          <w:szCs w:val="21"/>
        </w:rPr>
        <w:t>2014</w:t>
      </w:r>
      <w:r w:rsidRPr="00985B29">
        <w:rPr>
          <w:rFonts w:cs="Times New Roman"/>
          <w:sz w:val="21"/>
          <w:szCs w:val="21"/>
        </w:rPr>
        <w:t>.</w:t>
      </w:r>
    </w:p>
    <w:p w14:paraId="169829D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[13</w:t>
      </w:r>
      <w:r>
        <w:rPr>
          <w:rFonts w:ascii="Times New Roman" w:hAnsi="Times New Roman" w:cs="Times New Roman" w:hint="eastAsia"/>
          <w:sz w:val="21"/>
          <w:szCs w:val="21"/>
        </w:rPr>
        <w:t>1</w:t>
      </w:r>
      <w:r>
        <w:rPr>
          <w:rFonts w:ascii="Times New Roman" w:hAnsi="Times New Roman" w:cs="Times New Roman"/>
          <w:sz w:val="21"/>
          <w:szCs w:val="21"/>
        </w:rPr>
        <w:t>]</w:t>
      </w:r>
      <w:r w:rsidRPr="00985B29">
        <w:rPr>
          <w:rFonts w:cs="Times New Roman"/>
          <w:sz w:val="21"/>
          <w:szCs w:val="21"/>
        </w:rPr>
        <w:t>汪莉.生活污泥熟化滩涂土壤的机理及环境效应</w:t>
      </w:r>
      <w:r w:rsidRPr="00403958">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扬州大学,</w:t>
      </w:r>
      <w:r w:rsidRPr="00826441">
        <w:rPr>
          <w:rFonts w:ascii="Times New Roman" w:hAnsi="Times New Roman" w:cs="Times New Roman"/>
          <w:sz w:val="21"/>
          <w:szCs w:val="21"/>
        </w:rPr>
        <w:t>2012</w:t>
      </w:r>
      <w:r w:rsidRPr="00985B29">
        <w:rPr>
          <w:rFonts w:cs="Times New Roman"/>
          <w:sz w:val="21"/>
          <w:szCs w:val="21"/>
        </w:rPr>
        <w:t>.</w:t>
      </w:r>
    </w:p>
    <w:p w14:paraId="66898F2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[13</w:t>
      </w:r>
      <w:r>
        <w:rPr>
          <w:rFonts w:ascii="Times New Roman" w:hAnsi="Times New Roman" w:cs="Times New Roman" w:hint="eastAsia"/>
          <w:sz w:val="21"/>
          <w:szCs w:val="21"/>
        </w:rPr>
        <w:t>2</w:t>
      </w:r>
      <w:r>
        <w:rPr>
          <w:rFonts w:ascii="Times New Roman" w:hAnsi="Times New Roman" w:cs="Times New Roman"/>
          <w:sz w:val="21"/>
          <w:szCs w:val="21"/>
        </w:rPr>
        <w:t>]</w:t>
      </w:r>
      <w:r w:rsidRPr="00843A49">
        <w:rPr>
          <w:rFonts w:ascii="Times New Roman" w:hAnsi="Times New Roman" w:cs="Times New Roman"/>
          <w:sz w:val="21"/>
          <w:szCs w:val="21"/>
        </w:rPr>
        <w:t>Zhao L, Wang Y, Yang J, et al. Earthworm</w:t>
      </w:r>
      <w:r>
        <w:rPr>
          <w:rFonts w:ascii="Times New Roman" w:hAnsi="Times New Roman" w:cs="Times New Roman" w:hint="eastAsia"/>
          <w:sz w:val="21"/>
          <w:szCs w:val="21"/>
        </w:rPr>
        <w:t xml:space="preserve"> </w:t>
      </w:r>
      <w:r w:rsidRPr="00843A49">
        <w:rPr>
          <w:rFonts w:ascii="Times New Roman" w:hAnsi="Times New Roman" w:cs="Times New Roman"/>
          <w:sz w:val="21"/>
          <w:szCs w:val="21"/>
        </w:rPr>
        <w:t>–</w:t>
      </w:r>
      <w:r>
        <w:rPr>
          <w:rFonts w:ascii="Times New Roman" w:hAnsi="Times New Roman" w:cs="Times New Roman" w:hint="eastAsia"/>
          <w:sz w:val="21"/>
          <w:szCs w:val="21"/>
        </w:rPr>
        <w:t xml:space="preserve"> </w:t>
      </w:r>
      <w:r w:rsidRPr="00843A49">
        <w:rPr>
          <w:rFonts w:ascii="Times New Roman" w:hAnsi="Times New Roman" w:cs="Times New Roman"/>
          <w:sz w:val="21"/>
          <w:szCs w:val="21"/>
        </w:rPr>
        <w:t xml:space="preserve">microorganism interactions: </w:t>
      </w:r>
      <w:r w:rsidR="00EF4CDA">
        <w:rPr>
          <w:rFonts w:ascii="Times New Roman" w:hAnsi="Times New Roman" w:cs="Times New Roman" w:hint="eastAsia"/>
          <w:sz w:val="21"/>
          <w:szCs w:val="21"/>
        </w:rPr>
        <w:t>a</w:t>
      </w:r>
      <w:r w:rsidRPr="00843A49">
        <w:rPr>
          <w:rFonts w:ascii="Times New Roman" w:hAnsi="Times New Roman" w:cs="Times New Roman"/>
          <w:sz w:val="21"/>
          <w:szCs w:val="21"/>
        </w:rPr>
        <w:t xml:space="preserve"> strategy to stabilize domestic wastewater sludge [J]. Water Research, 2010, 44(8): 2572-2582.</w:t>
      </w:r>
    </w:p>
    <w:p w14:paraId="464646B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[13</w:t>
      </w:r>
      <w:r>
        <w:rPr>
          <w:rFonts w:ascii="Times New Roman" w:hAnsi="Times New Roman" w:cs="Times New Roman" w:hint="eastAsia"/>
          <w:sz w:val="21"/>
          <w:szCs w:val="21"/>
        </w:rPr>
        <w:t>3</w:t>
      </w:r>
      <w:r>
        <w:rPr>
          <w:rFonts w:ascii="Times New Roman" w:hAnsi="Times New Roman" w:cs="Times New Roman"/>
          <w:sz w:val="21"/>
          <w:szCs w:val="21"/>
        </w:rPr>
        <w:t>]</w:t>
      </w:r>
      <w:r w:rsidRPr="001D2F84">
        <w:rPr>
          <w:rFonts w:ascii="Times New Roman" w:hAnsi="Times New Roman" w:cs="Times New Roman"/>
          <w:sz w:val="21"/>
          <w:szCs w:val="21"/>
        </w:rPr>
        <w:t>Wang L M, Luo X Z, Zhang Y M, et al. Community analysis of ammonia-oxidizing Betaproteobacteria at different seasons in microbial-earthworm ecofilters [J]. Ecological Engineering, 2013, 51: 1-9.</w:t>
      </w:r>
    </w:p>
    <w:p w14:paraId="1113385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[13</w:t>
      </w:r>
      <w:r>
        <w:rPr>
          <w:rFonts w:ascii="Times New Roman" w:hAnsi="Times New Roman" w:cs="Times New Roman" w:hint="eastAsia"/>
          <w:sz w:val="21"/>
          <w:szCs w:val="21"/>
        </w:rPr>
        <w:t>4</w:t>
      </w:r>
      <w:r>
        <w:rPr>
          <w:rFonts w:ascii="Times New Roman" w:hAnsi="Times New Roman" w:cs="Times New Roman"/>
          <w:sz w:val="21"/>
          <w:szCs w:val="21"/>
        </w:rPr>
        <w:t>]</w:t>
      </w:r>
      <w:r w:rsidRPr="001D2F84">
        <w:rPr>
          <w:rFonts w:ascii="Times New Roman" w:hAnsi="Times New Roman" w:cs="Times New Roman"/>
          <w:sz w:val="21"/>
          <w:szCs w:val="21"/>
        </w:rPr>
        <w:t>Wang L, Zhang Y, Luo X, et al. Effects of earthworms and substrate on diversity and ab</w:t>
      </w:r>
      <w:r>
        <w:rPr>
          <w:rFonts w:ascii="Times New Roman" w:hAnsi="Times New Roman" w:cs="Times New Roman"/>
          <w:sz w:val="21"/>
          <w:szCs w:val="21"/>
        </w:rPr>
        <w:t>undance of denitrifying genes (nirS and nirK</w:t>
      </w:r>
      <w:r w:rsidRPr="001D2F84">
        <w:rPr>
          <w:rFonts w:ascii="Times New Roman" w:hAnsi="Times New Roman" w:cs="Times New Roman"/>
          <w:sz w:val="21"/>
          <w:szCs w:val="21"/>
        </w:rPr>
        <w:t>) and denitrifying rate during rural domestic wastewater treatment [J]. Bioresource Technology, 2016, 212: 174-181.</w:t>
      </w:r>
      <w:r w:rsidRPr="00AE7BBD">
        <w:rPr>
          <w:rFonts w:ascii="Times New Roman" w:hAnsi="Times New Roman" w:cs="Times New Roman"/>
          <w:sz w:val="21"/>
          <w:szCs w:val="21"/>
        </w:rPr>
        <w:t>.</w:t>
      </w:r>
    </w:p>
    <w:p w14:paraId="2964357F"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[13</w:t>
      </w:r>
      <w:r>
        <w:rPr>
          <w:rFonts w:ascii="Times New Roman" w:hAnsi="Times New Roman" w:cs="Times New Roman" w:hint="eastAsia"/>
          <w:sz w:val="21"/>
          <w:szCs w:val="21"/>
        </w:rPr>
        <w:t>5</w:t>
      </w:r>
      <w:r>
        <w:rPr>
          <w:rFonts w:ascii="Times New Roman" w:hAnsi="Times New Roman" w:cs="Times New Roman"/>
          <w:sz w:val="21"/>
          <w:szCs w:val="21"/>
        </w:rPr>
        <w:t>]</w:t>
      </w:r>
      <w:r w:rsidRPr="00985B29">
        <w:rPr>
          <w:rFonts w:cs="Times New Roman"/>
          <w:sz w:val="21"/>
          <w:szCs w:val="21"/>
        </w:rPr>
        <w:t>袁绍春.蚯蚓处理污水污泥工艺及蚯蚓粪土地利用研究</w:t>
      </w:r>
      <w:r w:rsidRPr="00403958">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重庆大学,</w:t>
      </w:r>
      <w:r w:rsidRPr="00403958">
        <w:rPr>
          <w:rFonts w:ascii="Times New Roman" w:hAnsi="Times New Roman" w:cs="Times New Roman"/>
          <w:sz w:val="21"/>
          <w:szCs w:val="21"/>
        </w:rPr>
        <w:t>2012</w:t>
      </w:r>
      <w:r w:rsidRPr="00985B29">
        <w:rPr>
          <w:rFonts w:cs="Times New Roman"/>
          <w:sz w:val="21"/>
          <w:szCs w:val="21"/>
        </w:rPr>
        <w:t>.</w:t>
      </w:r>
    </w:p>
    <w:p w14:paraId="04651A3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[13</w:t>
      </w:r>
      <w:r>
        <w:rPr>
          <w:rFonts w:ascii="Times New Roman" w:hAnsi="Times New Roman" w:cs="Times New Roman" w:hint="eastAsia"/>
          <w:sz w:val="21"/>
          <w:szCs w:val="21"/>
        </w:rPr>
        <w:t>6</w:t>
      </w:r>
      <w:r>
        <w:rPr>
          <w:rFonts w:ascii="Times New Roman" w:hAnsi="Times New Roman" w:cs="Times New Roman"/>
          <w:sz w:val="21"/>
          <w:szCs w:val="21"/>
        </w:rPr>
        <w:t>]</w:t>
      </w:r>
      <w:r w:rsidRPr="00A70A4E">
        <w:rPr>
          <w:rFonts w:ascii="Times New Roman" w:hAnsi="Times New Roman" w:cs="Times New Roman"/>
          <w:sz w:val="21"/>
          <w:szCs w:val="21"/>
        </w:rPr>
        <w:t>Hait S, Tare V. Transformation and availability of nutrients and heavy metals during integrated composting-vermicomposting of sewage sludges [J]. Ecotoxicology and Environmental Safety, 2012, 79: 214-224.</w:t>
      </w:r>
    </w:p>
    <w:p w14:paraId="35AB51A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[13</w:t>
      </w:r>
      <w:r>
        <w:rPr>
          <w:rFonts w:ascii="Times New Roman" w:hAnsi="Times New Roman" w:cs="Times New Roman" w:hint="eastAsia"/>
          <w:sz w:val="21"/>
          <w:szCs w:val="21"/>
        </w:rPr>
        <w:t>7</w:t>
      </w:r>
      <w:r>
        <w:rPr>
          <w:rFonts w:ascii="Times New Roman" w:hAnsi="Times New Roman" w:cs="Times New Roman"/>
          <w:sz w:val="21"/>
          <w:szCs w:val="21"/>
        </w:rPr>
        <w:t>]</w:t>
      </w:r>
      <w:r w:rsidRPr="00985B29">
        <w:rPr>
          <w:rFonts w:cs="Times New Roman"/>
          <w:sz w:val="21"/>
          <w:szCs w:val="21"/>
        </w:rPr>
        <w:t>孙振钧.蚯蚓反应器与废弃物肥料化技术</w:t>
      </w:r>
      <w:r w:rsidRPr="00403958">
        <w:rPr>
          <w:rFonts w:ascii="Times New Roman" w:hAnsi="Times New Roman" w:cs="Times New Roman"/>
          <w:sz w:val="21"/>
          <w:szCs w:val="21"/>
        </w:rPr>
        <w:t>[M]</w:t>
      </w:r>
      <w:r w:rsidRPr="00985B29">
        <w:rPr>
          <w:rFonts w:cs="Times New Roman"/>
          <w:sz w:val="21"/>
          <w:szCs w:val="21"/>
        </w:rPr>
        <w:t>.化学工业出版社,</w:t>
      </w:r>
      <w:r w:rsidRPr="00403958">
        <w:rPr>
          <w:rFonts w:ascii="Times New Roman" w:hAnsi="Times New Roman" w:cs="Times New Roman"/>
          <w:sz w:val="21"/>
          <w:szCs w:val="21"/>
        </w:rPr>
        <w:t>2004</w:t>
      </w:r>
      <w:r w:rsidRPr="00985B29">
        <w:rPr>
          <w:rFonts w:cs="Times New Roman"/>
          <w:sz w:val="21"/>
          <w:szCs w:val="21"/>
        </w:rPr>
        <w:t>.</w:t>
      </w:r>
    </w:p>
    <w:p w14:paraId="08672FF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38</w:t>
      </w:r>
      <w:r>
        <w:rPr>
          <w:rFonts w:ascii="Times New Roman" w:hAnsi="Times New Roman" w:cs="Times New Roman"/>
          <w:sz w:val="21"/>
          <w:szCs w:val="21"/>
        </w:rPr>
        <w:t>]</w:t>
      </w:r>
      <w:r w:rsidRPr="00A70A4E">
        <w:rPr>
          <w:rFonts w:ascii="Times New Roman" w:hAnsi="Times New Roman" w:cs="Times New Roman"/>
          <w:sz w:val="21"/>
          <w:szCs w:val="21"/>
        </w:rPr>
        <w:t>Yang J, Lv B, Zhang J, et al. Insight into the roles of earthworm in vermicomposting of sewage sludge by determining the water-extracts through chemical and spectroscopic methods [J]. Bioresource Technology, 2014, 154: 94-100.</w:t>
      </w:r>
    </w:p>
    <w:p w14:paraId="79A792C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lastRenderedPageBreak/>
        <w:t>[1</w:t>
      </w:r>
      <w:r>
        <w:rPr>
          <w:rFonts w:ascii="Times New Roman" w:hAnsi="Times New Roman" w:cs="Times New Roman" w:hint="eastAsia"/>
          <w:sz w:val="21"/>
          <w:szCs w:val="21"/>
        </w:rPr>
        <w:t>39</w:t>
      </w:r>
      <w:r>
        <w:rPr>
          <w:rFonts w:ascii="Times New Roman" w:hAnsi="Times New Roman" w:cs="Times New Roman"/>
          <w:sz w:val="21"/>
          <w:szCs w:val="21"/>
        </w:rPr>
        <w:t>]</w:t>
      </w:r>
      <w:r w:rsidRPr="00985B29">
        <w:rPr>
          <w:rFonts w:cs="Times New Roman"/>
          <w:sz w:val="21"/>
          <w:szCs w:val="21"/>
        </w:rPr>
        <w:t>王小治,王爱礼,王守红,</w:t>
      </w:r>
      <w:r w:rsidRPr="00985B29">
        <w:rPr>
          <w:rFonts w:cs="Times New Roman" w:hint="eastAsia"/>
          <w:sz w:val="21"/>
          <w:szCs w:val="21"/>
        </w:rPr>
        <w:t>等</w:t>
      </w:r>
      <w:r w:rsidRPr="00985B29">
        <w:rPr>
          <w:rFonts w:cs="Times New Roman"/>
          <w:sz w:val="21"/>
          <w:szCs w:val="21"/>
        </w:rPr>
        <w:t>.污泥蚓粪对匍匐翦股颖草生长的影响</w:t>
      </w:r>
      <w:r w:rsidRPr="00403958">
        <w:rPr>
          <w:rFonts w:ascii="Times New Roman" w:hAnsi="Times New Roman" w:cs="Times New Roman"/>
          <w:sz w:val="21"/>
          <w:szCs w:val="21"/>
        </w:rPr>
        <w:t>[J]</w:t>
      </w:r>
      <w:r w:rsidRPr="00985B29">
        <w:rPr>
          <w:rFonts w:cs="Times New Roman"/>
          <w:sz w:val="21"/>
          <w:szCs w:val="21"/>
        </w:rPr>
        <w:t>.农业环境科学学报,</w:t>
      </w:r>
      <w:r w:rsidRPr="00403958">
        <w:rPr>
          <w:rFonts w:ascii="Times New Roman" w:hAnsi="Times New Roman" w:cs="Times New Roman"/>
          <w:sz w:val="21"/>
          <w:szCs w:val="21"/>
        </w:rPr>
        <w:t>2011</w:t>
      </w:r>
      <w:r w:rsidRPr="00985B29">
        <w:rPr>
          <w:rFonts w:cs="Times New Roman"/>
          <w:sz w:val="21"/>
          <w:szCs w:val="21"/>
        </w:rPr>
        <w:t>,</w:t>
      </w:r>
      <w:r w:rsidRPr="00403958">
        <w:rPr>
          <w:rFonts w:ascii="Times New Roman" w:hAnsi="Times New Roman" w:cs="Times New Roman"/>
          <w:sz w:val="21"/>
          <w:szCs w:val="21"/>
        </w:rPr>
        <w:t>30(8)</w:t>
      </w:r>
      <w:r w:rsidRPr="00985B29">
        <w:rPr>
          <w:rFonts w:cs="Times New Roman"/>
          <w:sz w:val="21"/>
          <w:szCs w:val="21"/>
        </w:rPr>
        <w:t>:</w:t>
      </w:r>
      <w:r w:rsidRPr="00403958">
        <w:rPr>
          <w:rFonts w:ascii="Times New Roman" w:hAnsi="Times New Roman" w:cs="Times New Roman"/>
          <w:sz w:val="21"/>
          <w:szCs w:val="21"/>
        </w:rPr>
        <w:t>1683-</w:t>
      </w:r>
      <w:r w:rsidRPr="00403958">
        <w:rPr>
          <w:rFonts w:ascii="Times New Roman" w:hAnsi="Times New Roman" w:cs="Times New Roman" w:hint="eastAsia"/>
          <w:sz w:val="21"/>
          <w:szCs w:val="21"/>
        </w:rPr>
        <w:t>168</w:t>
      </w:r>
      <w:r w:rsidRPr="00403958">
        <w:rPr>
          <w:rFonts w:ascii="Times New Roman" w:hAnsi="Times New Roman" w:cs="Times New Roman"/>
          <w:sz w:val="21"/>
          <w:szCs w:val="21"/>
        </w:rPr>
        <w:t>7</w:t>
      </w:r>
      <w:r w:rsidRPr="00985B29">
        <w:rPr>
          <w:rFonts w:cs="Times New Roman"/>
          <w:sz w:val="21"/>
          <w:szCs w:val="21"/>
        </w:rPr>
        <w:t>.</w:t>
      </w:r>
    </w:p>
    <w:p w14:paraId="2CB604A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[14</w:t>
      </w:r>
      <w:r>
        <w:rPr>
          <w:rFonts w:ascii="Times New Roman" w:hAnsi="Times New Roman" w:cs="Times New Roman" w:hint="eastAsia"/>
          <w:sz w:val="21"/>
          <w:szCs w:val="21"/>
        </w:rPr>
        <w:t>0</w:t>
      </w:r>
      <w:r>
        <w:rPr>
          <w:rFonts w:ascii="Times New Roman" w:hAnsi="Times New Roman" w:cs="Times New Roman"/>
          <w:sz w:val="21"/>
          <w:szCs w:val="21"/>
        </w:rPr>
        <w:t>]</w:t>
      </w:r>
      <w:r w:rsidRPr="00A70A4E">
        <w:rPr>
          <w:rFonts w:ascii="Times New Roman" w:hAnsi="Times New Roman" w:cs="Times New Roman"/>
          <w:sz w:val="21"/>
          <w:szCs w:val="21"/>
        </w:rPr>
        <w:t>Al-maliki S, Scullion J. Interactions between earthworms and residues of differing quality affecting aggregate stability and microbial dynamics [J]. Applied Soil Ecology, 2013, 64: 56-62.</w:t>
      </w:r>
    </w:p>
    <w:p w14:paraId="5DDC5A8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[14</w:t>
      </w:r>
      <w:r>
        <w:rPr>
          <w:rFonts w:ascii="Times New Roman" w:hAnsi="Times New Roman" w:cs="Times New Roman" w:hint="eastAsia"/>
          <w:sz w:val="21"/>
          <w:szCs w:val="21"/>
        </w:rPr>
        <w:t>1</w:t>
      </w:r>
      <w:r>
        <w:rPr>
          <w:rFonts w:ascii="Times New Roman" w:hAnsi="Times New Roman" w:cs="Times New Roman"/>
          <w:sz w:val="21"/>
          <w:szCs w:val="21"/>
        </w:rPr>
        <w:t>]</w:t>
      </w:r>
      <w:r w:rsidRPr="00A70A4E">
        <w:rPr>
          <w:rFonts w:ascii="Times New Roman" w:hAnsi="Times New Roman" w:cs="Times New Roman"/>
          <w:sz w:val="21"/>
          <w:szCs w:val="21"/>
        </w:rPr>
        <w:t>Hait S, Tare V. Vermistabilization of primary sewage sludge [J]. Bioresour</w:t>
      </w:r>
      <w:r>
        <w:rPr>
          <w:rFonts w:ascii="Times New Roman" w:hAnsi="Times New Roman" w:cs="Times New Roman" w:hint="eastAsia"/>
          <w:sz w:val="21"/>
          <w:szCs w:val="21"/>
        </w:rPr>
        <w:t>ce</w:t>
      </w:r>
      <w:r w:rsidRPr="00A70A4E">
        <w:rPr>
          <w:rFonts w:ascii="Times New Roman" w:hAnsi="Times New Roman" w:cs="Times New Roman"/>
          <w:sz w:val="21"/>
          <w:szCs w:val="21"/>
        </w:rPr>
        <w:t xml:space="preserve"> Technol</w:t>
      </w:r>
      <w:r>
        <w:rPr>
          <w:rFonts w:ascii="Times New Roman" w:hAnsi="Times New Roman" w:cs="Times New Roman" w:hint="eastAsia"/>
          <w:sz w:val="21"/>
          <w:szCs w:val="21"/>
        </w:rPr>
        <w:t>ogy</w:t>
      </w:r>
      <w:r w:rsidRPr="00A70A4E">
        <w:rPr>
          <w:rFonts w:ascii="Times New Roman" w:hAnsi="Times New Roman" w:cs="Times New Roman"/>
          <w:sz w:val="21"/>
          <w:szCs w:val="21"/>
        </w:rPr>
        <w:t>, 2011, 102(3): 2812-2820.</w:t>
      </w:r>
    </w:p>
    <w:p w14:paraId="698A805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[14</w:t>
      </w:r>
      <w:r>
        <w:rPr>
          <w:rFonts w:ascii="Times New Roman" w:hAnsi="Times New Roman" w:cs="Times New Roman" w:hint="eastAsia"/>
          <w:sz w:val="21"/>
          <w:szCs w:val="21"/>
        </w:rPr>
        <w:t>2</w:t>
      </w:r>
      <w:r>
        <w:rPr>
          <w:rFonts w:ascii="Times New Roman" w:hAnsi="Times New Roman" w:cs="Times New Roman"/>
          <w:sz w:val="21"/>
          <w:szCs w:val="21"/>
        </w:rPr>
        <w:t>]</w:t>
      </w:r>
      <w:r w:rsidRPr="0080463C">
        <w:rPr>
          <w:rFonts w:ascii="Times New Roman" w:hAnsi="Times New Roman" w:cs="Times New Roman"/>
          <w:sz w:val="21"/>
          <w:szCs w:val="21"/>
        </w:rPr>
        <w:t>Schaefer M, Juliane F. The influence of earthworms and organic additives on the biodegradation of oil contaminated soil [J]. Applied Soil Ecology, 2007, 36(1): 53-62.</w:t>
      </w:r>
    </w:p>
    <w:p w14:paraId="0169FDB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[14</w:t>
      </w:r>
      <w:r>
        <w:rPr>
          <w:rFonts w:ascii="Times New Roman" w:hAnsi="Times New Roman" w:cs="Times New Roman" w:hint="eastAsia"/>
          <w:sz w:val="21"/>
          <w:szCs w:val="21"/>
        </w:rPr>
        <w:t>3</w:t>
      </w:r>
      <w:r>
        <w:rPr>
          <w:rFonts w:ascii="Times New Roman" w:hAnsi="Times New Roman" w:cs="Times New Roman"/>
          <w:sz w:val="21"/>
          <w:szCs w:val="21"/>
        </w:rPr>
        <w:t>]</w:t>
      </w:r>
      <w:r w:rsidRPr="00985B29">
        <w:rPr>
          <w:rFonts w:cs="Times New Roman"/>
          <w:sz w:val="21"/>
          <w:szCs w:val="21"/>
        </w:rPr>
        <w:t>王斌,李根,刘满强,</w:t>
      </w:r>
      <w:r w:rsidRPr="00985B29">
        <w:rPr>
          <w:rFonts w:cs="Times New Roman" w:hint="eastAsia"/>
          <w:sz w:val="21"/>
          <w:szCs w:val="21"/>
        </w:rPr>
        <w:t>等</w:t>
      </w:r>
      <w:r w:rsidRPr="00985B29">
        <w:rPr>
          <w:rFonts w:cs="Times New Roman"/>
          <w:sz w:val="21"/>
          <w:szCs w:val="21"/>
        </w:rPr>
        <w:t>.不同生活型蚯蚓蚓粪化学组成及其性状的研究</w:t>
      </w:r>
      <w:r w:rsidRPr="00403958">
        <w:rPr>
          <w:rFonts w:ascii="Times New Roman" w:hAnsi="Times New Roman" w:cs="Times New Roman"/>
          <w:sz w:val="21"/>
          <w:szCs w:val="21"/>
        </w:rPr>
        <w:t>[J]</w:t>
      </w:r>
      <w:r w:rsidRPr="00985B29">
        <w:rPr>
          <w:rFonts w:cs="Times New Roman"/>
          <w:sz w:val="21"/>
          <w:szCs w:val="21"/>
        </w:rPr>
        <w:t>.土壤,</w:t>
      </w:r>
      <w:r w:rsidRPr="00403958">
        <w:rPr>
          <w:rFonts w:ascii="Times New Roman" w:hAnsi="Times New Roman" w:cs="Times New Roman"/>
          <w:sz w:val="21"/>
          <w:szCs w:val="21"/>
        </w:rPr>
        <w:t>2013</w:t>
      </w:r>
      <w:r w:rsidRPr="00985B29">
        <w:rPr>
          <w:rFonts w:cs="Times New Roman"/>
          <w:sz w:val="21"/>
          <w:szCs w:val="21"/>
        </w:rPr>
        <w:t>,</w:t>
      </w:r>
      <w:r w:rsidRPr="00403958">
        <w:rPr>
          <w:rFonts w:ascii="Times New Roman" w:hAnsi="Times New Roman" w:cs="Times New Roman"/>
          <w:sz w:val="21"/>
          <w:szCs w:val="21"/>
        </w:rPr>
        <w:t>45(2)</w:t>
      </w:r>
      <w:r w:rsidRPr="00985B29">
        <w:rPr>
          <w:rFonts w:cs="Times New Roman"/>
          <w:sz w:val="21"/>
          <w:szCs w:val="21"/>
        </w:rPr>
        <w:t>:</w:t>
      </w:r>
      <w:r w:rsidRPr="00403958">
        <w:rPr>
          <w:rFonts w:ascii="Times New Roman" w:hAnsi="Times New Roman" w:cs="Times New Roman"/>
          <w:sz w:val="21"/>
          <w:szCs w:val="21"/>
        </w:rPr>
        <w:t>313-</w:t>
      </w:r>
      <w:r>
        <w:rPr>
          <w:rFonts w:ascii="Times New Roman" w:hAnsi="Times New Roman" w:cs="Times New Roman" w:hint="eastAsia"/>
          <w:sz w:val="21"/>
          <w:szCs w:val="21"/>
        </w:rPr>
        <w:t>3</w:t>
      </w:r>
      <w:r w:rsidRPr="00403958">
        <w:rPr>
          <w:rFonts w:ascii="Times New Roman" w:hAnsi="Times New Roman" w:cs="Times New Roman" w:hint="eastAsia"/>
          <w:sz w:val="21"/>
          <w:szCs w:val="21"/>
        </w:rPr>
        <w:t>1</w:t>
      </w:r>
      <w:r w:rsidRPr="00403958">
        <w:rPr>
          <w:rFonts w:ascii="Times New Roman" w:hAnsi="Times New Roman" w:cs="Times New Roman"/>
          <w:sz w:val="21"/>
          <w:szCs w:val="21"/>
        </w:rPr>
        <w:t>8</w:t>
      </w:r>
      <w:r w:rsidRPr="00985B29">
        <w:rPr>
          <w:rFonts w:cs="Times New Roman"/>
          <w:sz w:val="21"/>
          <w:szCs w:val="21"/>
        </w:rPr>
        <w:t>.</w:t>
      </w:r>
    </w:p>
    <w:p w14:paraId="5A364DB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[14</w:t>
      </w:r>
      <w:r>
        <w:rPr>
          <w:rFonts w:ascii="Times New Roman" w:hAnsi="Times New Roman" w:cs="Times New Roman" w:hint="eastAsia"/>
          <w:sz w:val="21"/>
          <w:szCs w:val="21"/>
        </w:rPr>
        <w:t>4</w:t>
      </w:r>
      <w:r>
        <w:rPr>
          <w:rFonts w:ascii="Times New Roman" w:hAnsi="Times New Roman" w:cs="Times New Roman"/>
          <w:sz w:val="21"/>
          <w:szCs w:val="21"/>
        </w:rPr>
        <w:t>]</w:t>
      </w:r>
      <w:r w:rsidRPr="0080463C">
        <w:rPr>
          <w:rFonts w:ascii="Times New Roman" w:hAnsi="Times New Roman" w:cs="Times New Roman"/>
          <w:sz w:val="21"/>
          <w:szCs w:val="21"/>
        </w:rPr>
        <w:t>Kouba A, Lunda R, Hlavac D, et al. Vermicomposting of sludge from recirculating aquaculture system using Eisenia andrei: Technological feasibility and quality assessment of end-products [J]. Journal of Cleaner Production, 2017, 177: 665-673.</w:t>
      </w:r>
    </w:p>
    <w:p w14:paraId="705013D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[14</w:t>
      </w:r>
      <w:r>
        <w:rPr>
          <w:rFonts w:ascii="Times New Roman" w:hAnsi="Times New Roman" w:cs="Times New Roman" w:hint="eastAsia"/>
          <w:sz w:val="21"/>
          <w:szCs w:val="21"/>
        </w:rPr>
        <w:t>5</w:t>
      </w:r>
      <w:r>
        <w:rPr>
          <w:rFonts w:ascii="Times New Roman" w:hAnsi="Times New Roman" w:cs="Times New Roman"/>
          <w:sz w:val="21"/>
          <w:szCs w:val="21"/>
        </w:rPr>
        <w:t>]</w:t>
      </w:r>
      <w:r w:rsidRPr="0080463C">
        <w:rPr>
          <w:rFonts w:ascii="Times New Roman" w:hAnsi="Times New Roman" w:cs="Times New Roman"/>
          <w:sz w:val="21"/>
          <w:szCs w:val="21"/>
        </w:rPr>
        <w:t>Banu J R, Esakkiraj S, Nagendran R, et al. Biomanagement of petrochemical sludge using an exotic earthworm Eudrilus eugineae [J]. Journal of Environmental Biology, 2005, 26(1): 43.</w:t>
      </w:r>
    </w:p>
    <w:p w14:paraId="4B16D4EF"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[14</w:t>
      </w:r>
      <w:r>
        <w:rPr>
          <w:rFonts w:ascii="Times New Roman" w:hAnsi="Times New Roman" w:cs="Times New Roman" w:hint="eastAsia"/>
          <w:sz w:val="21"/>
          <w:szCs w:val="21"/>
        </w:rPr>
        <w:t>6</w:t>
      </w:r>
      <w:r>
        <w:rPr>
          <w:rFonts w:ascii="Times New Roman" w:hAnsi="Times New Roman" w:cs="Times New Roman"/>
          <w:sz w:val="21"/>
          <w:szCs w:val="21"/>
        </w:rPr>
        <w:t>]</w:t>
      </w:r>
      <w:r w:rsidRPr="0080463C">
        <w:rPr>
          <w:rFonts w:ascii="Times New Roman" w:hAnsi="Times New Roman" w:cs="Times New Roman"/>
          <w:sz w:val="21"/>
          <w:szCs w:val="21"/>
        </w:rPr>
        <w:t xml:space="preserve">Elvira C, Sampedro L, Benitez E, et al. Vermicomposting of sludges from paper mill and dairy industries with Eisenia andrei: </w:t>
      </w:r>
      <w:r>
        <w:rPr>
          <w:rFonts w:ascii="Times New Roman" w:hAnsi="Times New Roman" w:cs="Times New Roman" w:hint="eastAsia"/>
          <w:sz w:val="21"/>
          <w:szCs w:val="21"/>
        </w:rPr>
        <w:t xml:space="preserve">a </w:t>
      </w:r>
      <w:r w:rsidRPr="0080463C">
        <w:rPr>
          <w:rFonts w:ascii="Times New Roman" w:hAnsi="Times New Roman" w:cs="Times New Roman"/>
          <w:sz w:val="21"/>
          <w:szCs w:val="21"/>
        </w:rPr>
        <w:t>pilot-scale study [J]. Bioresource Technology, 1998, 63(3): 205-211.</w:t>
      </w:r>
    </w:p>
    <w:p w14:paraId="45F3B1F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47</w:t>
      </w:r>
      <w:r>
        <w:rPr>
          <w:rFonts w:ascii="Times New Roman" w:hAnsi="Times New Roman" w:cs="Times New Roman"/>
          <w:sz w:val="21"/>
          <w:szCs w:val="21"/>
        </w:rPr>
        <w:t>]</w:t>
      </w:r>
      <w:r w:rsidRPr="00ED01D7">
        <w:rPr>
          <w:rFonts w:ascii="Times New Roman" w:hAnsi="Times New Roman" w:cs="Times New Roman"/>
          <w:sz w:val="21"/>
          <w:szCs w:val="21"/>
        </w:rPr>
        <w:t>Garg V K, Kaushik P. Vermistabilization of textile mill sludge spiked with poultry droppings by an epigeic earthworm Eisenia foetida [J]. Bioresource Technology, 2005, 96(9): 1063-1071.</w:t>
      </w:r>
    </w:p>
    <w:p w14:paraId="30FEFBB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48</w:t>
      </w:r>
      <w:r>
        <w:rPr>
          <w:rFonts w:ascii="Times New Roman" w:hAnsi="Times New Roman" w:cs="Times New Roman"/>
          <w:sz w:val="21"/>
          <w:szCs w:val="21"/>
        </w:rPr>
        <w:t>]</w:t>
      </w:r>
      <w:r w:rsidRPr="00ED01D7">
        <w:rPr>
          <w:rFonts w:ascii="Times New Roman" w:hAnsi="Times New Roman" w:cs="Times New Roman"/>
          <w:sz w:val="21"/>
          <w:szCs w:val="21"/>
        </w:rPr>
        <w:t>Mahaly M, Senthilkumar A K, Arumugam S, et al. Vermicomposting of distillery sludge waste with tea leaf residues [J]. Sustainable Environment Research, 2018, 28(5): 223-227.</w:t>
      </w:r>
    </w:p>
    <w:p w14:paraId="410C658A"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49</w:t>
      </w:r>
      <w:r>
        <w:rPr>
          <w:rFonts w:ascii="Times New Roman" w:hAnsi="Times New Roman" w:cs="Times New Roman"/>
          <w:sz w:val="21"/>
          <w:szCs w:val="21"/>
        </w:rPr>
        <w:t>]</w:t>
      </w:r>
      <w:r w:rsidRPr="00ED01D7">
        <w:rPr>
          <w:rFonts w:ascii="Times New Roman" w:hAnsi="Times New Roman" w:cs="Times New Roman"/>
          <w:sz w:val="21"/>
          <w:szCs w:val="21"/>
        </w:rPr>
        <w:t>Ravindran B, Wong J W C, Selvam A, et al. Influence of microbial diversity and plant growth hormones in compost and vermicompost from fermented tannery waste [J]. Bioresource Technology, 2016, 217: 200-204.</w:t>
      </w:r>
    </w:p>
    <w:p w14:paraId="13A03DD8"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[15</w:t>
      </w:r>
      <w:r>
        <w:rPr>
          <w:rFonts w:ascii="Times New Roman" w:hAnsi="Times New Roman" w:cs="Times New Roman" w:hint="eastAsia"/>
          <w:sz w:val="21"/>
          <w:szCs w:val="21"/>
        </w:rPr>
        <w:t>0</w:t>
      </w:r>
      <w:r>
        <w:rPr>
          <w:rFonts w:ascii="Times New Roman" w:hAnsi="Times New Roman" w:cs="Times New Roman"/>
          <w:sz w:val="21"/>
          <w:szCs w:val="21"/>
        </w:rPr>
        <w:t>]</w:t>
      </w:r>
      <w:r w:rsidRPr="00ED01D7">
        <w:rPr>
          <w:rFonts w:ascii="Times New Roman" w:hAnsi="Times New Roman" w:cs="Times New Roman"/>
          <w:sz w:val="21"/>
          <w:szCs w:val="21"/>
        </w:rPr>
        <w:t>Yadav A, Garg V K. Vermiconversion of biogas plant slurry and parthenium weed mixture to manure [J]. International Journal of Recycling of Organic Waste in Agriculture, 2016, 5(4): 1-9.</w:t>
      </w:r>
    </w:p>
    <w:p w14:paraId="057151BA" w14:textId="77777777" w:rsidR="00576CE7" w:rsidRPr="003C78FB" w:rsidRDefault="00576CE7" w:rsidP="00576CE7">
      <w:pPr>
        <w:pStyle w:val="EndNoteBibliography"/>
        <w:spacing w:line="440" w:lineRule="exact"/>
        <w:ind w:left="424" w:hangingChars="202" w:hanging="424"/>
        <w:jc w:val="both"/>
        <w:rPr>
          <w:rFonts w:ascii="Times New Roman" w:hAnsi="Times New Roman" w:cs="Times New Roman"/>
          <w:sz w:val="21"/>
          <w:szCs w:val="21"/>
          <w:lang w:val="es-ES"/>
        </w:rPr>
      </w:pPr>
      <w:r>
        <w:rPr>
          <w:rFonts w:ascii="Times New Roman" w:hAnsi="Times New Roman" w:cs="Times New Roman"/>
          <w:sz w:val="21"/>
          <w:szCs w:val="21"/>
        </w:rPr>
        <w:t>[15</w:t>
      </w:r>
      <w:r>
        <w:rPr>
          <w:rFonts w:ascii="Times New Roman" w:hAnsi="Times New Roman" w:cs="Times New Roman" w:hint="eastAsia"/>
          <w:sz w:val="21"/>
          <w:szCs w:val="21"/>
        </w:rPr>
        <w:t>1</w:t>
      </w:r>
      <w:r>
        <w:rPr>
          <w:rFonts w:ascii="Times New Roman" w:hAnsi="Times New Roman" w:cs="Times New Roman"/>
          <w:sz w:val="21"/>
          <w:szCs w:val="21"/>
        </w:rPr>
        <w:t>]</w:t>
      </w:r>
      <w:r w:rsidRPr="00ED01D7">
        <w:rPr>
          <w:rFonts w:ascii="Times New Roman" w:hAnsi="Times New Roman" w:cs="Times New Roman"/>
          <w:sz w:val="21"/>
          <w:szCs w:val="21"/>
        </w:rPr>
        <w:t xml:space="preserve">Jones S B, Robbins C W, Hansen C L. Sodic soil reclamation using cottage cheese (acid) whey[C]// American Society of Agricultural Engineers. </w:t>
      </w:r>
      <w:r w:rsidRPr="003C78FB">
        <w:rPr>
          <w:rFonts w:ascii="Times New Roman" w:hAnsi="Times New Roman" w:cs="Times New Roman"/>
          <w:sz w:val="21"/>
          <w:szCs w:val="21"/>
          <w:lang w:val="es-ES"/>
        </w:rPr>
        <w:t>Meeting (USA), 1992, 7: 51-61.</w:t>
      </w:r>
    </w:p>
    <w:p w14:paraId="6759004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3C78FB">
        <w:rPr>
          <w:rFonts w:ascii="Times New Roman" w:hAnsi="Times New Roman" w:cs="Times New Roman"/>
          <w:sz w:val="21"/>
          <w:szCs w:val="21"/>
          <w:lang w:val="es-ES"/>
        </w:rPr>
        <w:t>[15</w:t>
      </w:r>
      <w:r w:rsidRPr="003C78FB">
        <w:rPr>
          <w:rFonts w:ascii="Times New Roman" w:hAnsi="Times New Roman" w:cs="Times New Roman" w:hint="eastAsia"/>
          <w:sz w:val="21"/>
          <w:szCs w:val="21"/>
          <w:lang w:val="es-ES"/>
        </w:rPr>
        <w:t>2</w:t>
      </w:r>
      <w:r w:rsidRPr="003C78FB">
        <w:rPr>
          <w:rFonts w:ascii="Times New Roman" w:hAnsi="Times New Roman" w:cs="Times New Roman"/>
          <w:sz w:val="21"/>
          <w:szCs w:val="21"/>
          <w:lang w:val="es-ES"/>
        </w:rPr>
        <w:t xml:space="preserve">]Wu Y, Li Y, Zheng C, et al. </w:t>
      </w:r>
      <w:r w:rsidRPr="00ED01D7">
        <w:rPr>
          <w:rFonts w:ascii="Times New Roman" w:hAnsi="Times New Roman" w:cs="Times New Roman"/>
          <w:sz w:val="21"/>
          <w:szCs w:val="21"/>
        </w:rPr>
        <w:t>Organic amendment application influence soil organism abundance in saline alkali soil [J]. European Journal of Soil Biology, 2013, 54: 32-40.</w:t>
      </w:r>
    </w:p>
    <w:p w14:paraId="5C6C3DA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lastRenderedPageBreak/>
        <w:t>[15</w:t>
      </w:r>
      <w:r>
        <w:rPr>
          <w:rFonts w:ascii="Times New Roman" w:hAnsi="Times New Roman" w:cs="Times New Roman" w:hint="eastAsia"/>
          <w:sz w:val="21"/>
          <w:szCs w:val="21"/>
        </w:rPr>
        <w:t>3</w:t>
      </w:r>
      <w:r>
        <w:rPr>
          <w:rFonts w:ascii="Times New Roman" w:hAnsi="Times New Roman" w:cs="Times New Roman"/>
          <w:sz w:val="21"/>
          <w:szCs w:val="21"/>
        </w:rPr>
        <w:t>]</w:t>
      </w:r>
      <w:r w:rsidRPr="00985B29">
        <w:rPr>
          <w:rFonts w:cs="Times New Roman"/>
          <w:sz w:val="21"/>
          <w:szCs w:val="21"/>
        </w:rPr>
        <w:t>何瑞成,吴景贵,</w:t>
      </w:r>
      <w:r w:rsidRPr="00985B29">
        <w:rPr>
          <w:rFonts w:cs="Times New Roman" w:hint="eastAsia"/>
          <w:sz w:val="21"/>
          <w:szCs w:val="21"/>
        </w:rPr>
        <w:t>李</w:t>
      </w:r>
      <w:r w:rsidRPr="00985B29">
        <w:rPr>
          <w:rFonts w:cs="Times New Roman"/>
          <w:sz w:val="21"/>
          <w:szCs w:val="21"/>
        </w:rPr>
        <w:t>建明.不同有机物料对原生盐碱地水稳性团聚体特征的影响</w:t>
      </w:r>
      <w:r w:rsidRPr="00403958">
        <w:rPr>
          <w:rFonts w:ascii="Times New Roman" w:hAnsi="Times New Roman" w:cs="Times New Roman"/>
          <w:sz w:val="21"/>
          <w:szCs w:val="21"/>
        </w:rPr>
        <w:t>[J]</w:t>
      </w:r>
      <w:r w:rsidRPr="00985B29">
        <w:rPr>
          <w:rFonts w:cs="Times New Roman"/>
          <w:sz w:val="21"/>
          <w:szCs w:val="21"/>
        </w:rPr>
        <w:t>.水土保持学报,</w:t>
      </w:r>
      <w:r w:rsidRPr="00403958">
        <w:rPr>
          <w:rFonts w:ascii="Times New Roman" w:hAnsi="Times New Roman" w:cs="Times New Roman"/>
          <w:sz w:val="21"/>
          <w:szCs w:val="21"/>
        </w:rPr>
        <w:t>2017</w:t>
      </w:r>
      <w:r w:rsidRPr="00985B29">
        <w:rPr>
          <w:rFonts w:cs="Times New Roman"/>
          <w:sz w:val="21"/>
          <w:szCs w:val="21"/>
        </w:rPr>
        <w:t>,</w:t>
      </w:r>
      <w:r w:rsidRPr="00403958">
        <w:rPr>
          <w:rFonts w:ascii="Times New Roman" w:hAnsi="Times New Roman" w:cs="Times New Roman"/>
          <w:sz w:val="21"/>
          <w:szCs w:val="21"/>
        </w:rPr>
        <w:t>31(3)</w:t>
      </w:r>
      <w:r w:rsidRPr="00985B29">
        <w:rPr>
          <w:rFonts w:cs="Times New Roman"/>
          <w:sz w:val="21"/>
          <w:szCs w:val="21"/>
        </w:rPr>
        <w:t>:</w:t>
      </w:r>
      <w:r w:rsidRPr="00403958">
        <w:rPr>
          <w:rFonts w:ascii="Times New Roman" w:hAnsi="Times New Roman" w:cs="Times New Roman"/>
          <w:sz w:val="21"/>
          <w:szCs w:val="21"/>
        </w:rPr>
        <w:t>310-</w:t>
      </w:r>
      <w:r w:rsidRPr="00403958">
        <w:rPr>
          <w:rFonts w:ascii="Times New Roman" w:hAnsi="Times New Roman" w:cs="Times New Roman" w:hint="eastAsia"/>
          <w:sz w:val="21"/>
          <w:szCs w:val="21"/>
        </w:rPr>
        <w:t>31</w:t>
      </w:r>
      <w:r w:rsidRPr="00403958">
        <w:rPr>
          <w:rFonts w:ascii="Times New Roman" w:hAnsi="Times New Roman" w:cs="Times New Roman"/>
          <w:sz w:val="21"/>
          <w:szCs w:val="21"/>
        </w:rPr>
        <w:t>6</w:t>
      </w:r>
      <w:r w:rsidRPr="00985B29">
        <w:rPr>
          <w:rFonts w:cs="Times New Roman"/>
          <w:sz w:val="21"/>
          <w:szCs w:val="21"/>
        </w:rPr>
        <w:t>.</w:t>
      </w:r>
    </w:p>
    <w:p w14:paraId="3F85AFF8"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[15</w:t>
      </w:r>
      <w:r>
        <w:rPr>
          <w:rFonts w:ascii="Times New Roman" w:hAnsi="Times New Roman" w:cs="Times New Roman" w:hint="eastAsia"/>
          <w:sz w:val="21"/>
          <w:szCs w:val="21"/>
        </w:rPr>
        <w:t>4</w:t>
      </w:r>
      <w:r>
        <w:rPr>
          <w:rFonts w:ascii="Times New Roman" w:hAnsi="Times New Roman" w:cs="Times New Roman"/>
          <w:sz w:val="21"/>
          <w:szCs w:val="21"/>
        </w:rPr>
        <w:t>]</w:t>
      </w:r>
      <w:r w:rsidRPr="00985B29">
        <w:rPr>
          <w:rFonts w:cs="Times New Roman"/>
          <w:sz w:val="21"/>
          <w:szCs w:val="21"/>
        </w:rPr>
        <w:t>于妍,夏梦婧,裴定宇,</w:t>
      </w:r>
      <w:r w:rsidRPr="00985B29">
        <w:rPr>
          <w:rFonts w:cs="Times New Roman" w:hint="eastAsia"/>
          <w:sz w:val="21"/>
          <w:szCs w:val="21"/>
        </w:rPr>
        <w:t>等</w:t>
      </w:r>
      <w:r w:rsidRPr="00985B29">
        <w:rPr>
          <w:rFonts w:cs="Times New Roman"/>
          <w:sz w:val="21"/>
          <w:szCs w:val="21"/>
        </w:rPr>
        <w:t>.废水灌溉下有机物料对重度盐渍土养分及芦苇生长的影响</w:t>
      </w:r>
      <w:r w:rsidRPr="00403958">
        <w:rPr>
          <w:rFonts w:ascii="Times New Roman" w:hAnsi="Times New Roman" w:cs="Times New Roman"/>
          <w:sz w:val="21"/>
          <w:szCs w:val="21"/>
        </w:rPr>
        <w:t>[J]</w:t>
      </w:r>
      <w:r w:rsidRPr="00985B29">
        <w:rPr>
          <w:rFonts w:cs="Times New Roman"/>
          <w:sz w:val="21"/>
          <w:szCs w:val="21"/>
        </w:rPr>
        <w:t>. 中国生态农业学报,</w:t>
      </w:r>
      <w:r w:rsidRPr="00403958">
        <w:rPr>
          <w:rFonts w:ascii="Times New Roman" w:hAnsi="Times New Roman" w:cs="Times New Roman"/>
          <w:sz w:val="21"/>
          <w:szCs w:val="21"/>
        </w:rPr>
        <w:t>2013</w:t>
      </w:r>
      <w:r w:rsidRPr="00985B29">
        <w:rPr>
          <w:rFonts w:cs="Times New Roman"/>
          <w:sz w:val="21"/>
          <w:szCs w:val="21"/>
        </w:rPr>
        <w:t>,</w:t>
      </w:r>
      <w:r w:rsidRPr="00403958">
        <w:rPr>
          <w:rFonts w:ascii="Times New Roman" w:hAnsi="Times New Roman" w:cs="Times New Roman"/>
          <w:sz w:val="21"/>
          <w:szCs w:val="21"/>
        </w:rPr>
        <w:t>21(4)</w:t>
      </w:r>
      <w:r w:rsidRPr="00985B29">
        <w:rPr>
          <w:rFonts w:cs="Times New Roman"/>
          <w:sz w:val="21"/>
          <w:szCs w:val="21"/>
        </w:rPr>
        <w:t>:</w:t>
      </w:r>
      <w:r w:rsidRPr="00403958">
        <w:rPr>
          <w:rFonts w:ascii="Times New Roman" w:hAnsi="Times New Roman" w:cs="Times New Roman"/>
          <w:sz w:val="21"/>
          <w:szCs w:val="21"/>
        </w:rPr>
        <w:t>448-</w:t>
      </w:r>
      <w:r w:rsidRPr="00403958">
        <w:rPr>
          <w:rFonts w:ascii="Times New Roman" w:hAnsi="Times New Roman" w:cs="Times New Roman" w:hint="eastAsia"/>
          <w:sz w:val="21"/>
          <w:szCs w:val="21"/>
        </w:rPr>
        <w:t>4</w:t>
      </w:r>
      <w:r w:rsidRPr="00403958">
        <w:rPr>
          <w:rFonts w:ascii="Times New Roman" w:hAnsi="Times New Roman" w:cs="Times New Roman"/>
          <w:sz w:val="21"/>
          <w:szCs w:val="21"/>
        </w:rPr>
        <w:t>55</w:t>
      </w:r>
      <w:r w:rsidRPr="00985B29">
        <w:rPr>
          <w:rFonts w:cs="Times New Roman"/>
          <w:sz w:val="21"/>
          <w:szCs w:val="21"/>
        </w:rPr>
        <w:t>.</w:t>
      </w:r>
    </w:p>
    <w:p w14:paraId="06BC8C7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[15</w:t>
      </w:r>
      <w:r>
        <w:rPr>
          <w:rFonts w:ascii="Times New Roman" w:hAnsi="Times New Roman" w:cs="Times New Roman" w:hint="eastAsia"/>
          <w:sz w:val="21"/>
          <w:szCs w:val="21"/>
        </w:rPr>
        <w:t>5</w:t>
      </w:r>
      <w:r>
        <w:rPr>
          <w:rFonts w:ascii="Times New Roman" w:hAnsi="Times New Roman" w:cs="Times New Roman"/>
          <w:sz w:val="21"/>
          <w:szCs w:val="21"/>
        </w:rPr>
        <w:t>]</w:t>
      </w:r>
      <w:r w:rsidRPr="005E0C6F">
        <w:rPr>
          <w:rFonts w:ascii="Times New Roman" w:hAnsi="Times New Roman" w:cs="Times New Roman"/>
          <w:sz w:val="21"/>
          <w:szCs w:val="21"/>
        </w:rPr>
        <w:t>Xie W</w:t>
      </w:r>
      <w:r>
        <w:rPr>
          <w:rFonts w:ascii="Times New Roman" w:hAnsi="Times New Roman" w:cs="Times New Roman" w:hint="eastAsia"/>
          <w:sz w:val="21"/>
          <w:szCs w:val="21"/>
        </w:rPr>
        <w:t xml:space="preserve"> J</w:t>
      </w:r>
      <w:r w:rsidRPr="005E0C6F">
        <w:rPr>
          <w:rFonts w:ascii="Times New Roman" w:hAnsi="Times New Roman" w:cs="Times New Roman"/>
          <w:sz w:val="21"/>
          <w:szCs w:val="21"/>
        </w:rPr>
        <w:t>, Wu L</w:t>
      </w:r>
      <w:r>
        <w:rPr>
          <w:rFonts w:ascii="Times New Roman" w:hAnsi="Times New Roman" w:cs="Times New Roman" w:hint="eastAsia"/>
          <w:sz w:val="21"/>
          <w:szCs w:val="21"/>
        </w:rPr>
        <w:t xml:space="preserve"> F</w:t>
      </w:r>
      <w:r w:rsidRPr="005E0C6F">
        <w:rPr>
          <w:rFonts w:ascii="Times New Roman" w:hAnsi="Times New Roman" w:cs="Times New Roman"/>
          <w:sz w:val="21"/>
          <w:szCs w:val="21"/>
        </w:rPr>
        <w:t>, Zhang Y</w:t>
      </w:r>
      <w:r>
        <w:rPr>
          <w:rFonts w:ascii="Times New Roman" w:hAnsi="Times New Roman" w:cs="Times New Roman" w:hint="eastAsia"/>
          <w:sz w:val="21"/>
          <w:szCs w:val="21"/>
        </w:rPr>
        <w:t xml:space="preserve"> P</w:t>
      </w:r>
      <w:r w:rsidRPr="005E0C6F">
        <w:rPr>
          <w:rFonts w:ascii="Times New Roman" w:hAnsi="Times New Roman" w:cs="Times New Roman"/>
          <w:sz w:val="21"/>
          <w:szCs w:val="21"/>
        </w:rPr>
        <w:t>, et al. Effects of straw application on coastal saline topsoil salinity and wheat yield trend [J]. Soil and Tillage Research, 2017, 169: 1-6.</w:t>
      </w:r>
    </w:p>
    <w:p w14:paraId="0A64B29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[15</w:t>
      </w:r>
      <w:r>
        <w:rPr>
          <w:rFonts w:ascii="Times New Roman" w:hAnsi="Times New Roman" w:cs="Times New Roman" w:hint="eastAsia"/>
          <w:sz w:val="21"/>
          <w:szCs w:val="21"/>
        </w:rPr>
        <w:t>6</w:t>
      </w:r>
      <w:r>
        <w:rPr>
          <w:rFonts w:ascii="Times New Roman" w:hAnsi="Times New Roman" w:cs="Times New Roman"/>
          <w:sz w:val="21"/>
          <w:szCs w:val="21"/>
        </w:rPr>
        <w:t>]</w:t>
      </w:r>
      <w:r w:rsidRPr="005E0C6F">
        <w:rPr>
          <w:rFonts w:ascii="Times New Roman" w:hAnsi="Times New Roman" w:cs="Times New Roman"/>
          <w:sz w:val="21"/>
          <w:szCs w:val="21"/>
        </w:rPr>
        <w:t>Ohm H, Hamer U, Marschner B. Priming effects in soil size fractions of a podzol Bs horizon after addition of fructose and alanine [J]. Journal of Plant Nutrition and Soil Science, 2007, 170(4): 551-559.</w:t>
      </w:r>
    </w:p>
    <w:p w14:paraId="542498D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57</w:t>
      </w:r>
      <w:r>
        <w:rPr>
          <w:rFonts w:ascii="Times New Roman" w:hAnsi="Times New Roman" w:cs="Times New Roman"/>
          <w:sz w:val="21"/>
          <w:szCs w:val="21"/>
        </w:rPr>
        <w:t>]</w:t>
      </w:r>
      <w:r w:rsidRPr="005E0C6F">
        <w:rPr>
          <w:rFonts w:ascii="Times New Roman" w:hAnsi="Times New Roman" w:cs="Times New Roman"/>
          <w:sz w:val="21"/>
          <w:szCs w:val="21"/>
        </w:rPr>
        <w:t>Qiao N, Schaefer D, Blagodatskaya E, et al. Labile carbon retention compensates for CO</w:t>
      </w:r>
      <w:r w:rsidRPr="00403958">
        <w:rPr>
          <w:rFonts w:ascii="Times New Roman" w:hAnsi="Times New Roman" w:cs="Times New Roman"/>
          <w:sz w:val="21"/>
          <w:szCs w:val="21"/>
          <w:vertAlign w:val="subscript"/>
        </w:rPr>
        <w:t>2</w:t>
      </w:r>
      <w:r w:rsidRPr="005E0C6F">
        <w:rPr>
          <w:rFonts w:ascii="Times New Roman" w:hAnsi="Times New Roman" w:cs="Times New Roman"/>
          <w:sz w:val="21"/>
          <w:szCs w:val="21"/>
        </w:rPr>
        <w:t xml:space="preserve"> released by priming in forest soils [J]. Global Change Biology, 2014, 20(6): 1943-1954.</w:t>
      </w:r>
    </w:p>
    <w:p w14:paraId="1B0809E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58</w:t>
      </w:r>
      <w:r>
        <w:rPr>
          <w:rFonts w:ascii="Times New Roman" w:hAnsi="Times New Roman" w:cs="Times New Roman"/>
          <w:sz w:val="21"/>
          <w:szCs w:val="21"/>
        </w:rPr>
        <w:t>]</w:t>
      </w:r>
      <w:r w:rsidRPr="005E0C6F">
        <w:rPr>
          <w:rFonts w:ascii="Times New Roman" w:hAnsi="Times New Roman" w:cs="Times New Roman"/>
          <w:sz w:val="21"/>
          <w:szCs w:val="21"/>
        </w:rPr>
        <w:t>Herzel H, Krueger O, Hermann L, et al. Sewage sludge ash - A promising secondary phosphorus source for fertilizer production [J]. Science of t</w:t>
      </w:r>
      <w:r>
        <w:rPr>
          <w:rFonts w:ascii="Times New Roman" w:hAnsi="Times New Roman" w:cs="Times New Roman"/>
          <w:sz w:val="21"/>
          <w:szCs w:val="21"/>
        </w:rPr>
        <w:t>he Total Environment, 2016, 542</w:t>
      </w:r>
      <w:r w:rsidRPr="005E0C6F">
        <w:rPr>
          <w:rFonts w:ascii="Times New Roman" w:hAnsi="Times New Roman" w:cs="Times New Roman"/>
          <w:sz w:val="21"/>
          <w:szCs w:val="21"/>
        </w:rPr>
        <w:t>: 1136-1143.</w:t>
      </w:r>
    </w:p>
    <w:p w14:paraId="1E6FE92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59</w:t>
      </w:r>
      <w:r>
        <w:rPr>
          <w:rFonts w:ascii="Times New Roman" w:hAnsi="Times New Roman" w:cs="Times New Roman"/>
          <w:sz w:val="21"/>
          <w:szCs w:val="21"/>
        </w:rPr>
        <w:t>]</w:t>
      </w:r>
      <w:r w:rsidRPr="005E0C6F">
        <w:rPr>
          <w:rFonts w:ascii="Times New Roman" w:hAnsi="Times New Roman" w:cs="Times New Roman"/>
          <w:sz w:val="21"/>
          <w:szCs w:val="21"/>
        </w:rPr>
        <w:t>Rigby H, Clarke B O, Pritchard D L, et al. A critical review of nitrogen mineralization in biosolids-amended soil, the associated fertilizer value for crop production and potential for emissions to the environment [J]. Science of the Total Environment, 2016, 541: 1310-1338.</w:t>
      </w:r>
    </w:p>
    <w:p w14:paraId="46509D5D" w14:textId="77777777" w:rsidR="00576CE7" w:rsidRPr="003C78FB" w:rsidRDefault="00576CE7" w:rsidP="00576CE7">
      <w:pPr>
        <w:pStyle w:val="EndNoteBibliography"/>
        <w:spacing w:line="440" w:lineRule="exact"/>
        <w:ind w:left="424" w:hangingChars="202" w:hanging="424"/>
        <w:jc w:val="both"/>
        <w:rPr>
          <w:rFonts w:ascii="Times New Roman" w:hAnsi="Times New Roman" w:cs="Times New Roman"/>
          <w:sz w:val="21"/>
          <w:szCs w:val="21"/>
          <w:lang w:val="es-ES"/>
        </w:rPr>
      </w:pPr>
      <w:r>
        <w:rPr>
          <w:rFonts w:ascii="Times New Roman" w:hAnsi="Times New Roman" w:cs="Times New Roman"/>
          <w:sz w:val="21"/>
          <w:szCs w:val="21"/>
        </w:rPr>
        <w:t>[16</w:t>
      </w:r>
      <w:r>
        <w:rPr>
          <w:rFonts w:ascii="Times New Roman" w:hAnsi="Times New Roman" w:cs="Times New Roman" w:hint="eastAsia"/>
          <w:sz w:val="21"/>
          <w:szCs w:val="21"/>
        </w:rPr>
        <w:t>0</w:t>
      </w:r>
      <w:r>
        <w:rPr>
          <w:rFonts w:ascii="Times New Roman" w:hAnsi="Times New Roman" w:cs="Times New Roman"/>
          <w:sz w:val="21"/>
          <w:szCs w:val="21"/>
        </w:rPr>
        <w:t>]</w:t>
      </w:r>
      <w:r w:rsidRPr="005E0C6F">
        <w:rPr>
          <w:rFonts w:ascii="Times New Roman" w:hAnsi="Times New Roman" w:cs="Times New Roman"/>
          <w:sz w:val="21"/>
          <w:szCs w:val="21"/>
        </w:rPr>
        <w:t xml:space="preserve">Alvarenga P, Mourinha C, Farto M, et al. Sewage sludge, compost and other representative organic wastes as agricultural soil amendments: </w:t>
      </w:r>
      <w:r w:rsidR="00B560E8">
        <w:rPr>
          <w:rFonts w:ascii="Times New Roman" w:hAnsi="Times New Roman" w:cs="Times New Roman" w:hint="eastAsia"/>
          <w:sz w:val="21"/>
          <w:szCs w:val="21"/>
        </w:rPr>
        <w:t>b</w:t>
      </w:r>
      <w:r w:rsidRPr="005E0C6F">
        <w:rPr>
          <w:rFonts w:ascii="Times New Roman" w:hAnsi="Times New Roman" w:cs="Times New Roman"/>
          <w:sz w:val="21"/>
          <w:szCs w:val="21"/>
        </w:rPr>
        <w:t xml:space="preserve">enefits versus limiting factors [J]. </w:t>
      </w:r>
      <w:r w:rsidRPr="003C78FB">
        <w:rPr>
          <w:rFonts w:ascii="Times New Roman" w:hAnsi="Times New Roman" w:cs="Times New Roman"/>
          <w:sz w:val="21"/>
          <w:szCs w:val="21"/>
          <w:lang w:val="es-ES"/>
        </w:rPr>
        <w:t>Waste Manag, 2015, 40: 44-52.</w:t>
      </w:r>
    </w:p>
    <w:p w14:paraId="1DB1DFF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3C78FB">
        <w:rPr>
          <w:rFonts w:ascii="Times New Roman" w:hAnsi="Times New Roman" w:cs="Times New Roman"/>
          <w:sz w:val="21"/>
          <w:szCs w:val="21"/>
          <w:lang w:val="es-ES"/>
        </w:rPr>
        <w:t>[16</w:t>
      </w:r>
      <w:r w:rsidRPr="003C78FB">
        <w:rPr>
          <w:rFonts w:ascii="Times New Roman" w:hAnsi="Times New Roman" w:cs="Times New Roman" w:hint="eastAsia"/>
          <w:sz w:val="21"/>
          <w:szCs w:val="21"/>
          <w:lang w:val="es-ES"/>
        </w:rPr>
        <w:t>1</w:t>
      </w:r>
      <w:r w:rsidRPr="003C78FB">
        <w:rPr>
          <w:rFonts w:ascii="Times New Roman" w:hAnsi="Times New Roman" w:cs="Times New Roman"/>
          <w:sz w:val="21"/>
          <w:szCs w:val="21"/>
          <w:lang w:val="es-ES"/>
        </w:rPr>
        <w:t xml:space="preserve">]Bai Y C, Tao T Y, Gu C L, et al. </w:t>
      </w:r>
      <w:r w:rsidRPr="005E0C6F">
        <w:rPr>
          <w:rFonts w:ascii="Times New Roman" w:hAnsi="Times New Roman" w:cs="Times New Roman"/>
          <w:sz w:val="21"/>
          <w:szCs w:val="21"/>
        </w:rPr>
        <w:t xml:space="preserve">Mudflat soil amendment by sewage sludge: </w:t>
      </w:r>
      <w:r w:rsidR="00FC2C50">
        <w:rPr>
          <w:rFonts w:ascii="Times New Roman" w:hAnsi="Times New Roman" w:cs="Times New Roman" w:hint="eastAsia"/>
          <w:sz w:val="21"/>
          <w:szCs w:val="21"/>
        </w:rPr>
        <w:t>s</w:t>
      </w:r>
      <w:r w:rsidRPr="005E0C6F">
        <w:rPr>
          <w:rFonts w:ascii="Times New Roman" w:hAnsi="Times New Roman" w:cs="Times New Roman"/>
          <w:sz w:val="21"/>
          <w:szCs w:val="21"/>
        </w:rPr>
        <w:t xml:space="preserve">oil physicochemical properties, perennial ryegrass growth, and metal uptake [J]. Soil Science </w:t>
      </w:r>
      <w:r w:rsidR="00FC2C50">
        <w:rPr>
          <w:rFonts w:ascii="Times New Roman" w:hAnsi="Times New Roman" w:cs="Times New Roman" w:hint="eastAsia"/>
          <w:sz w:val="21"/>
          <w:szCs w:val="21"/>
        </w:rPr>
        <w:t>a</w:t>
      </w:r>
      <w:r w:rsidRPr="005E0C6F">
        <w:rPr>
          <w:rFonts w:ascii="Times New Roman" w:hAnsi="Times New Roman" w:cs="Times New Roman"/>
          <w:sz w:val="21"/>
          <w:szCs w:val="21"/>
        </w:rPr>
        <w:t>nd Plant Nutrition, 2013, 59(6): 942-952.</w:t>
      </w:r>
    </w:p>
    <w:p w14:paraId="4BE9BEC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[16</w:t>
      </w:r>
      <w:r>
        <w:rPr>
          <w:rFonts w:ascii="Times New Roman" w:hAnsi="Times New Roman" w:cs="Times New Roman" w:hint="eastAsia"/>
          <w:sz w:val="21"/>
          <w:szCs w:val="21"/>
        </w:rPr>
        <w:t>2</w:t>
      </w:r>
      <w:r>
        <w:rPr>
          <w:rFonts w:ascii="Times New Roman" w:hAnsi="Times New Roman" w:cs="Times New Roman"/>
          <w:sz w:val="21"/>
          <w:szCs w:val="21"/>
        </w:rPr>
        <w:t>]</w:t>
      </w:r>
      <w:r w:rsidRPr="00985B29">
        <w:rPr>
          <w:rFonts w:cs="Times New Roman"/>
          <w:sz w:val="21"/>
          <w:szCs w:val="21"/>
        </w:rPr>
        <w:t>黄顾林,左文刚,朱晓雯,</w:t>
      </w:r>
      <w:r w:rsidRPr="00985B29">
        <w:rPr>
          <w:rFonts w:cs="Times New Roman" w:hint="eastAsia"/>
          <w:sz w:val="21"/>
          <w:szCs w:val="21"/>
        </w:rPr>
        <w:t>等</w:t>
      </w:r>
      <w:r w:rsidRPr="00985B29">
        <w:rPr>
          <w:rFonts w:cs="Times New Roman"/>
          <w:sz w:val="21"/>
          <w:szCs w:val="21"/>
        </w:rPr>
        <w:t>.不同有机物料改良新围垦滩涂土壤的效果研究</w:t>
      </w:r>
      <w:r w:rsidRPr="00403958">
        <w:rPr>
          <w:rFonts w:ascii="Times New Roman" w:hAnsi="Times New Roman" w:cs="Times New Roman"/>
          <w:sz w:val="21"/>
          <w:szCs w:val="21"/>
        </w:rPr>
        <w:t>[J]</w:t>
      </w:r>
      <w:r w:rsidRPr="00985B29">
        <w:rPr>
          <w:rFonts w:cs="Times New Roman"/>
          <w:sz w:val="21"/>
          <w:szCs w:val="21"/>
        </w:rPr>
        <w:t>.扬州大学学报,</w:t>
      </w:r>
      <w:r w:rsidRPr="00403958">
        <w:rPr>
          <w:rFonts w:ascii="Times New Roman" w:hAnsi="Times New Roman" w:cs="Times New Roman"/>
          <w:sz w:val="21"/>
          <w:szCs w:val="21"/>
        </w:rPr>
        <w:t>2015</w:t>
      </w:r>
      <w:r w:rsidRPr="00985B29">
        <w:rPr>
          <w:rFonts w:cs="Times New Roman"/>
          <w:sz w:val="21"/>
          <w:szCs w:val="21"/>
        </w:rPr>
        <w:t>,</w:t>
      </w:r>
      <w:r w:rsidRPr="00403958">
        <w:rPr>
          <w:rFonts w:ascii="Times New Roman" w:hAnsi="Times New Roman" w:cs="Times New Roman"/>
          <w:sz w:val="21"/>
          <w:szCs w:val="21"/>
        </w:rPr>
        <w:t>36(2)</w:t>
      </w:r>
      <w:r w:rsidRPr="00985B29">
        <w:rPr>
          <w:rFonts w:cs="Times New Roman"/>
          <w:sz w:val="21"/>
          <w:szCs w:val="21"/>
        </w:rPr>
        <w:t>:</w:t>
      </w:r>
      <w:r w:rsidRPr="00403958">
        <w:rPr>
          <w:rFonts w:ascii="Times New Roman" w:hAnsi="Times New Roman" w:cs="Times New Roman"/>
          <w:sz w:val="21"/>
          <w:szCs w:val="21"/>
        </w:rPr>
        <w:t>51-</w:t>
      </w:r>
      <w:r w:rsidRPr="00403958">
        <w:rPr>
          <w:rFonts w:ascii="Times New Roman" w:hAnsi="Times New Roman" w:cs="Times New Roman" w:hint="eastAsia"/>
          <w:sz w:val="21"/>
          <w:szCs w:val="21"/>
        </w:rPr>
        <w:t>5</w:t>
      </w:r>
      <w:r w:rsidRPr="00403958">
        <w:rPr>
          <w:rFonts w:ascii="Times New Roman" w:hAnsi="Times New Roman" w:cs="Times New Roman"/>
          <w:sz w:val="21"/>
          <w:szCs w:val="21"/>
        </w:rPr>
        <w:t>6</w:t>
      </w:r>
      <w:r w:rsidRPr="00985B29">
        <w:rPr>
          <w:rFonts w:cs="Times New Roman"/>
          <w:sz w:val="21"/>
          <w:szCs w:val="21"/>
        </w:rPr>
        <w:t>.</w:t>
      </w:r>
    </w:p>
    <w:p w14:paraId="6148AD0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[16</w:t>
      </w:r>
      <w:r>
        <w:rPr>
          <w:rFonts w:ascii="Times New Roman" w:hAnsi="Times New Roman" w:cs="Times New Roman" w:hint="eastAsia"/>
          <w:sz w:val="21"/>
          <w:szCs w:val="21"/>
        </w:rPr>
        <w:t>3</w:t>
      </w:r>
      <w:r>
        <w:rPr>
          <w:rFonts w:ascii="Times New Roman" w:hAnsi="Times New Roman" w:cs="Times New Roman"/>
          <w:sz w:val="21"/>
          <w:szCs w:val="21"/>
        </w:rPr>
        <w:t>]</w:t>
      </w:r>
      <w:r w:rsidRPr="00985B29">
        <w:rPr>
          <w:rFonts w:cs="Times New Roman"/>
          <w:sz w:val="21"/>
          <w:szCs w:val="21"/>
        </w:rPr>
        <w:t>周金倩,马建立,张良运,</w:t>
      </w:r>
      <w:r w:rsidRPr="00985B29">
        <w:rPr>
          <w:rFonts w:cs="Times New Roman" w:hint="eastAsia"/>
          <w:sz w:val="21"/>
          <w:szCs w:val="21"/>
        </w:rPr>
        <w:t>等</w:t>
      </w:r>
      <w:r w:rsidRPr="00985B29">
        <w:rPr>
          <w:rFonts w:cs="Times New Roman"/>
          <w:sz w:val="21"/>
          <w:szCs w:val="21"/>
        </w:rPr>
        <w:t>.干化污泥对盐碱土土壤性能及植物生长的影响</w:t>
      </w:r>
      <w:r w:rsidRPr="00403958">
        <w:rPr>
          <w:rFonts w:ascii="Times New Roman" w:hAnsi="Times New Roman" w:cs="Times New Roman"/>
          <w:sz w:val="21"/>
          <w:szCs w:val="21"/>
        </w:rPr>
        <w:t>[J]</w:t>
      </w:r>
      <w:r w:rsidRPr="00985B29">
        <w:rPr>
          <w:rFonts w:cs="Times New Roman"/>
          <w:sz w:val="21"/>
          <w:szCs w:val="21"/>
        </w:rPr>
        <w:t>.环境工程技术学报,</w:t>
      </w:r>
      <w:r w:rsidRPr="00403958">
        <w:rPr>
          <w:rFonts w:ascii="Times New Roman" w:hAnsi="Times New Roman" w:cs="Times New Roman"/>
          <w:sz w:val="21"/>
          <w:szCs w:val="21"/>
        </w:rPr>
        <w:t>2018</w:t>
      </w:r>
      <w:r w:rsidRPr="00985B29">
        <w:rPr>
          <w:rFonts w:cs="Times New Roman"/>
          <w:sz w:val="21"/>
          <w:szCs w:val="21"/>
        </w:rPr>
        <w:t>,</w:t>
      </w:r>
      <w:r w:rsidRPr="00403958">
        <w:rPr>
          <w:rFonts w:ascii="Times New Roman" w:hAnsi="Times New Roman" w:cs="Times New Roman"/>
          <w:sz w:val="21"/>
          <w:szCs w:val="21"/>
        </w:rPr>
        <w:t>8(4)</w:t>
      </w:r>
      <w:r w:rsidRPr="00985B29">
        <w:rPr>
          <w:rFonts w:cs="Times New Roman"/>
          <w:sz w:val="21"/>
          <w:szCs w:val="21"/>
        </w:rPr>
        <w:t>:</w:t>
      </w:r>
      <w:r w:rsidRPr="00403958">
        <w:rPr>
          <w:rFonts w:ascii="Times New Roman" w:hAnsi="Times New Roman" w:cs="Times New Roman"/>
          <w:sz w:val="21"/>
          <w:szCs w:val="21"/>
        </w:rPr>
        <w:t>443-</w:t>
      </w:r>
      <w:r w:rsidRPr="00403958">
        <w:rPr>
          <w:rFonts w:ascii="Times New Roman" w:hAnsi="Times New Roman" w:cs="Times New Roman" w:hint="eastAsia"/>
          <w:sz w:val="21"/>
          <w:szCs w:val="21"/>
        </w:rPr>
        <w:t>44</w:t>
      </w:r>
      <w:r w:rsidRPr="00403958">
        <w:rPr>
          <w:rFonts w:ascii="Times New Roman" w:hAnsi="Times New Roman" w:cs="Times New Roman"/>
          <w:sz w:val="21"/>
          <w:szCs w:val="21"/>
        </w:rPr>
        <w:t>8</w:t>
      </w:r>
      <w:r w:rsidRPr="00985B29">
        <w:rPr>
          <w:rFonts w:cs="Times New Roman"/>
          <w:sz w:val="21"/>
          <w:szCs w:val="21"/>
        </w:rPr>
        <w:t>.</w:t>
      </w:r>
    </w:p>
    <w:p w14:paraId="3C231CD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[16</w:t>
      </w:r>
      <w:r>
        <w:rPr>
          <w:rFonts w:ascii="Times New Roman" w:hAnsi="Times New Roman" w:cs="Times New Roman" w:hint="eastAsia"/>
          <w:sz w:val="21"/>
          <w:szCs w:val="21"/>
        </w:rPr>
        <w:t>4</w:t>
      </w:r>
      <w:r>
        <w:rPr>
          <w:rFonts w:ascii="Times New Roman" w:hAnsi="Times New Roman" w:cs="Times New Roman"/>
          <w:sz w:val="21"/>
          <w:szCs w:val="21"/>
        </w:rPr>
        <w:t>]</w:t>
      </w:r>
      <w:r w:rsidRPr="00985B29">
        <w:rPr>
          <w:rFonts w:cs="Times New Roman"/>
          <w:sz w:val="21"/>
          <w:szCs w:val="21"/>
        </w:rPr>
        <w:t>严漪云.污泥蚓粪对滩涂土壤重要理化性质的影响及培肥效应</w:t>
      </w:r>
      <w:r w:rsidRPr="00403958">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扬州大学,</w:t>
      </w:r>
      <w:r w:rsidRPr="00403958">
        <w:rPr>
          <w:rFonts w:ascii="Times New Roman" w:hAnsi="Times New Roman" w:cs="Times New Roman"/>
          <w:sz w:val="21"/>
          <w:szCs w:val="21"/>
        </w:rPr>
        <w:t>2019</w:t>
      </w:r>
      <w:r w:rsidRPr="00985B29">
        <w:rPr>
          <w:rFonts w:cs="Times New Roman"/>
          <w:sz w:val="21"/>
          <w:szCs w:val="21"/>
        </w:rPr>
        <w:t>.</w:t>
      </w:r>
    </w:p>
    <w:p w14:paraId="2A15630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[16</w:t>
      </w:r>
      <w:r>
        <w:rPr>
          <w:rFonts w:ascii="Times New Roman" w:hAnsi="Times New Roman" w:cs="Times New Roman" w:hint="eastAsia"/>
          <w:sz w:val="21"/>
          <w:szCs w:val="21"/>
        </w:rPr>
        <w:t>5</w:t>
      </w:r>
      <w:r>
        <w:rPr>
          <w:rFonts w:ascii="Times New Roman" w:hAnsi="Times New Roman" w:cs="Times New Roman"/>
          <w:sz w:val="21"/>
          <w:szCs w:val="21"/>
        </w:rPr>
        <w:t>]</w:t>
      </w:r>
      <w:r w:rsidRPr="00985B29">
        <w:rPr>
          <w:rFonts w:cs="Times New Roman"/>
          <w:sz w:val="21"/>
          <w:szCs w:val="21"/>
        </w:rPr>
        <w:t>王耀,张文杰,徐凯达,</w:t>
      </w:r>
      <w:r w:rsidRPr="00985B29">
        <w:rPr>
          <w:rFonts w:cs="Times New Roman" w:hint="eastAsia"/>
          <w:sz w:val="21"/>
          <w:szCs w:val="21"/>
        </w:rPr>
        <w:t>等</w:t>
      </w:r>
      <w:r w:rsidRPr="00985B29">
        <w:rPr>
          <w:rFonts w:cs="Times New Roman"/>
          <w:sz w:val="21"/>
          <w:szCs w:val="21"/>
        </w:rPr>
        <w:t>.污泥蚓粪改良沿海滩涂土壤对玉米生长及重金属吸收的影响</w:t>
      </w:r>
      <w:r w:rsidRPr="00403958">
        <w:rPr>
          <w:rFonts w:ascii="Times New Roman" w:hAnsi="Times New Roman" w:cs="Times New Roman"/>
          <w:sz w:val="21"/>
          <w:szCs w:val="21"/>
        </w:rPr>
        <w:t>[J]</w:t>
      </w:r>
      <w:r w:rsidRPr="00985B29">
        <w:rPr>
          <w:rFonts w:cs="Times New Roman"/>
          <w:sz w:val="21"/>
          <w:szCs w:val="21"/>
        </w:rPr>
        <w:t>.扬州大学学报(农业与生命科学版),</w:t>
      </w:r>
      <w:r w:rsidRPr="00403958">
        <w:rPr>
          <w:rFonts w:ascii="Times New Roman" w:hAnsi="Times New Roman" w:cs="Times New Roman"/>
          <w:sz w:val="21"/>
          <w:szCs w:val="21"/>
        </w:rPr>
        <w:t>2020</w:t>
      </w:r>
      <w:r w:rsidRPr="00985B29">
        <w:rPr>
          <w:rFonts w:cs="Times New Roman"/>
          <w:sz w:val="21"/>
          <w:szCs w:val="21"/>
        </w:rPr>
        <w:t>,</w:t>
      </w:r>
      <w:r w:rsidRPr="00403958">
        <w:rPr>
          <w:rFonts w:ascii="Times New Roman" w:hAnsi="Times New Roman" w:cs="Times New Roman"/>
          <w:sz w:val="21"/>
          <w:szCs w:val="21"/>
        </w:rPr>
        <w:t>41(2)</w:t>
      </w:r>
      <w:r w:rsidRPr="00985B29">
        <w:rPr>
          <w:rFonts w:cs="Times New Roman"/>
          <w:sz w:val="21"/>
          <w:szCs w:val="21"/>
        </w:rPr>
        <w:t>:</w:t>
      </w:r>
      <w:r w:rsidRPr="00403958">
        <w:rPr>
          <w:rFonts w:ascii="Times New Roman" w:hAnsi="Times New Roman" w:cs="Times New Roman"/>
          <w:sz w:val="21"/>
          <w:szCs w:val="21"/>
        </w:rPr>
        <w:t>34-</w:t>
      </w:r>
      <w:r w:rsidRPr="00403958">
        <w:rPr>
          <w:rFonts w:ascii="Times New Roman" w:hAnsi="Times New Roman" w:cs="Times New Roman" w:hint="eastAsia"/>
          <w:sz w:val="21"/>
          <w:szCs w:val="21"/>
        </w:rPr>
        <w:t>3</w:t>
      </w:r>
      <w:r w:rsidRPr="00403958">
        <w:rPr>
          <w:rFonts w:ascii="Times New Roman" w:hAnsi="Times New Roman" w:cs="Times New Roman"/>
          <w:sz w:val="21"/>
          <w:szCs w:val="21"/>
        </w:rPr>
        <w:t>9</w:t>
      </w:r>
      <w:r w:rsidRPr="00985B29">
        <w:rPr>
          <w:rFonts w:cs="Times New Roman"/>
          <w:sz w:val="21"/>
          <w:szCs w:val="21"/>
        </w:rPr>
        <w:t>.</w:t>
      </w:r>
    </w:p>
    <w:p w14:paraId="1183F87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[16</w:t>
      </w:r>
      <w:r>
        <w:rPr>
          <w:rFonts w:ascii="Times New Roman" w:hAnsi="Times New Roman" w:cs="Times New Roman" w:hint="eastAsia"/>
          <w:sz w:val="21"/>
          <w:szCs w:val="21"/>
        </w:rPr>
        <w:t>6</w:t>
      </w:r>
      <w:r>
        <w:rPr>
          <w:rFonts w:ascii="Times New Roman" w:hAnsi="Times New Roman" w:cs="Times New Roman"/>
          <w:sz w:val="21"/>
          <w:szCs w:val="21"/>
        </w:rPr>
        <w:t>]</w:t>
      </w:r>
      <w:r w:rsidRPr="00985B29">
        <w:rPr>
          <w:rFonts w:cs="Times New Roman"/>
          <w:sz w:val="21"/>
          <w:szCs w:val="21"/>
        </w:rPr>
        <w:t>吕振宇,马永良.蚯蚓粪有机肥对土壤肥力与甘蓝生长、品质的影响</w:t>
      </w:r>
      <w:r w:rsidRPr="00403958">
        <w:rPr>
          <w:rFonts w:ascii="Times New Roman" w:hAnsi="Times New Roman" w:cs="Times New Roman"/>
          <w:sz w:val="21"/>
          <w:szCs w:val="21"/>
        </w:rPr>
        <w:t>[J]</w:t>
      </w:r>
      <w:r w:rsidRPr="00985B29">
        <w:rPr>
          <w:rFonts w:cs="Times New Roman"/>
          <w:sz w:val="21"/>
          <w:szCs w:val="21"/>
        </w:rPr>
        <w:t>.中国农学通报,</w:t>
      </w:r>
      <w:r w:rsidRPr="00403958">
        <w:rPr>
          <w:rFonts w:ascii="Times New Roman" w:hAnsi="Times New Roman" w:cs="Times New Roman"/>
          <w:sz w:val="21"/>
          <w:szCs w:val="21"/>
        </w:rPr>
        <w:t>2005</w:t>
      </w:r>
      <w:r w:rsidRPr="00985B29">
        <w:rPr>
          <w:rFonts w:cs="Times New Roman"/>
          <w:sz w:val="21"/>
          <w:szCs w:val="21"/>
        </w:rPr>
        <w:t xml:space="preserve">, </w:t>
      </w:r>
      <w:r w:rsidRPr="00403958">
        <w:rPr>
          <w:rFonts w:ascii="Times New Roman" w:hAnsi="Times New Roman" w:cs="Times New Roman"/>
          <w:sz w:val="21"/>
          <w:szCs w:val="21"/>
        </w:rPr>
        <w:t>21(12)</w:t>
      </w:r>
      <w:r w:rsidRPr="00985B29">
        <w:rPr>
          <w:rFonts w:cs="Times New Roman"/>
          <w:sz w:val="21"/>
          <w:szCs w:val="21"/>
        </w:rPr>
        <w:t>:</w:t>
      </w:r>
      <w:r w:rsidRPr="00403958">
        <w:rPr>
          <w:rFonts w:ascii="Times New Roman" w:hAnsi="Times New Roman" w:cs="Times New Roman"/>
          <w:sz w:val="21"/>
          <w:szCs w:val="21"/>
        </w:rPr>
        <w:t>236-</w:t>
      </w:r>
      <w:r w:rsidRPr="00403958">
        <w:rPr>
          <w:rFonts w:ascii="Times New Roman" w:hAnsi="Times New Roman" w:cs="Times New Roman" w:hint="eastAsia"/>
          <w:sz w:val="21"/>
          <w:szCs w:val="21"/>
        </w:rPr>
        <w:t>2</w:t>
      </w:r>
      <w:r w:rsidRPr="00403958">
        <w:rPr>
          <w:rFonts w:ascii="Times New Roman" w:hAnsi="Times New Roman" w:cs="Times New Roman"/>
          <w:sz w:val="21"/>
          <w:szCs w:val="21"/>
        </w:rPr>
        <w:t>40</w:t>
      </w:r>
      <w:r w:rsidRPr="00985B29">
        <w:rPr>
          <w:rFonts w:cs="Times New Roman"/>
          <w:sz w:val="21"/>
          <w:szCs w:val="21"/>
        </w:rPr>
        <w:t>.</w:t>
      </w:r>
    </w:p>
    <w:p w14:paraId="0EE0355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lastRenderedPageBreak/>
        <w:t>[1</w:t>
      </w:r>
      <w:r>
        <w:rPr>
          <w:rFonts w:ascii="Times New Roman" w:hAnsi="Times New Roman" w:cs="Times New Roman" w:hint="eastAsia"/>
          <w:sz w:val="21"/>
          <w:szCs w:val="21"/>
        </w:rPr>
        <w:t>67</w:t>
      </w:r>
      <w:r>
        <w:rPr>
          <w:rFonts w:ascii="Times New Roman" w:hAnsi="Times New Roman" w:cs="Times New Roman"/>
          <w:sz w:val="21"/>
          <w:szCs w:val="21"/>
        </w:rPr>
        <w:t>]</w:t>
      </w:r>
      <w:r w:rsidRPr="00985B29">
        <w:rPr>
          <w:rFonts w:cs="Times New Roman"/>
          <w:sz w:val="21"/>
          <w:szCs w:val="21"/>
        </w:rPr>
        <w:t>张枝盛,汪本福,李阳,</w:t>
      </w:r>
      <w:r w:rsidRPr="00985B29">
        <w:rPr>
          <w:rFonts w:cs="Times New Roman" w:hint="eastAsia"/>
          <w:sz w:val="21"/>
          <w:szCs w:val="21"/>
        </w:rPr>
        <w:t>等</w:t>
      </w:r>
      <w:r w:rsidRPr="00985B29">
        <w:rPr>
          <w:rFonts w:cs="Times New Roman"/>
          <w:sz w:val="21"/>
          <w:szCs w:val="21"/>
        </w:rPr>
        <w:t>.氮肥模式对稻田温室气体排放和产量的影响</w:t>
      </w:r>
      <w:r w:rsidRPr="00403958">
        <w:rPr>
          <w:rFonts w:ascii="Times New Roman" w:hAnsi="Times New Roman" w:cs="Times New Roman"/>
          <w:sz w:val="21"/>
          <w:szCs w:val="21"/>
        </w:rPr>
        <w:t>[J]</w:t>
      </w:r>
      <w:r w:rsidRPr="00985B29">
        <w:rPr>
          <w:rFonts w:cs="Times New Roman"/>
          <w:sz w:val="21"/>
          <w:szCs w:val="21"/>
        </w:rPr>
        <w:t>.农业环境科学学报,</w:t>
      </w:r>
      <w:r w:rsidRPr="00403958">
        <w:rPr>
          <w:rFonts w:ascii="Times New Roman" w:hAnsi="Times New Roman" w:cs="Times New Roman"/>
          <w:sz w:val="21"/>
          <w:szCs w:val="21"/>
        </w:rPr>
        <w:t>2020</w:t>
      </w:r>
      <w:r w:rsidRPr="00985B29">
        <w:rPr>
          <w:rFonts w:cs="Times New Roman"/>
          <w:sz w:val="21"/>
          <w:szCs w:val="21"/>
        </w:rPr>
        <w:t>,</w:t>
      </w:r>
      <w:r w:rsidRPr="00403958">
        <w:rPr>
          <w:rFonts w:ascii="Times New Roman" w:hAnsi="Times New Roman" w:cs="Times New Roman"/>
          <w:sz w:val="21"/>
          <w:szCs w:val="21"/>
        </w:rPr>
        <w:t>39(6)</w:t>
      </w:r>
      <w:r w:rsidRPr="00985B29">
        <w:rPr>
          <w:rFonts w:cs="Times New Roman"/>
          <w:sz w:val="21"/>
          <w:szCs w:val="21"/>
        </w:rPr>
        <w:t>:</w:t>
      </w:r>
      <w:r w:rsidRPr="00403958">
        <w:rPr>
          <w:rFonts w:ascii="Times New Roman" w:hAnsi="Times New Roman" w:cs="Times New Roman"/>
          <w:sz w:val="21"/>
          <w:szCs w:val="21"/>
        </w:rPr>
        <w:t>1400-</w:t>
      </w:r>
      <w:r w:rsidRPr="00403958">
        <w:rPr>
          <w:rFonts w:ascii="Times New Roman" w:hAnsi="Times New Roman" w:cs="Times New Roman" w:hint="eastAsia"/>
          <w:sz w:val="21"/>
          <w:szCs w:val="21"/>
        </w:rPr>
        <w:t>140</w:t>
      </w:r>
      <w:r w:rsidRPr="00403958">
        <w:rPr>
          <w:rFonts w:ascii="Times New Roman" w:hAnsi="Times New Roman" w:cs="Times New Roman"/>
          <w:sz w:val="21"/>
          <w:szCs w:val="21"/>
        </w:rPr>
        <w:t>8</w:t>
      </w:r>
      <w:r w:rsidRPr="00985B29">
        <w:rPr>
          <w:rFonts w:cs="Times New Roman"/>
          <w:sz w:val="21"/>
          <w:szCs w:val="21"/>
        </w:rPr>
        <w:t>.</w:t>
      </w:r>
    </w:p>
    <w:p w14:paraId="4A6C10D8"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3C78FB">
        <w:rPr>
          <w:rFonts w:ascii="Times New Roman" w:hAnsi="Times New Roman" w:cs="Times New Roman"/>
          <w:sz w:val="21"/>
          <w:szCs w:val="21"/>
          <w:lang w:val="es-ES"/>
        </w:rPr>
        <w:t>[1</w:t>
      </w:r>
      <w:r w:rsidRPr="003C78FB">
        <w:rPr>
          <w:rFonts w:ascii="Times New Roman" w:hAnsi="Times New Roman" w:cs="Times New Roman" w:hint="eastAsia"/>
          <w:sz w:val="21"/>
          <w:szCs w:val="21"/>
          <w:lang w:val="es-ES"/>
        </w:rPr>
        <w:t>68</w:t>
      </w:r>
      <w:r w:rsidRPr="003C78FB">
        <w:rPr>
          <w:rFonts w:ascii="Times New Roman" w:hAnsi="Times New Roman" w:cs="Times New Roman"/>
          <w:sz w:val="21"/>
          <w:szCs w:val="21"/>
          <w:lang w:val="es-ES"/>
        </w:rPr>
        <w:t xml:space="preserve">]Bai Y C, Zuo W G, Zhao H T, et al. </w:t>
      </w:r>
      <w:r w:rsidRPr="00BB4EC3">
        <w:rPr>
          <w:rFonts w:ascii="Times New Roman" w:hAnsi="Times New Roman" w:cs="Times New Roman"/>
          <w:sz w:val="21"/>
          <w:szCs w:val="21"/>
        </w:rPr>
        <w:t>Distribution of heavy metals in maize and mudflat saline soil amende</w:t>
      </w:r>
      <w:r>
        <w:rPr>
          <w:rFonts w:ascii="Times New Roman" w:hAnsi="Times New Roman" w:cs="Times New Roman"/>
          <w:sz w:val="21"/>
          <w:szCs w:val="21"/>
        </w:rPr>
        <w:t>d by sewage sludge [J]. Journal</w:t>
      </w:r>
      <w:r>
        <w:rPr>
          <w:rFonts w:ascii="Times New Roman" w:hAnsi="Times New Roman" w:cs="Times New Roman" w:hint="eastAsia"/>
          <w:sz w:val="21"/>
          <w:szCs w:val="21"/>
        </w:rPr>
        <w:t xml:space="preserve"> o</w:t>
      </w:r>
      <w:r w:rsidRPr="00BB4EC3">
        <w:rPr>
          <w:rFonts w:ascii="Times New Roman" w:hAnsi="Times New Roman" w:cs="Times New Roman"/>
          <w:sz w:val="21"/>
          <w:szCs w:val="21"/>
        </w:rPr>
        <w:t xml:space="preserve">f Soils </w:t>
      </w:r>
      <w:r>
        <w:rPr>
          <w:rFonts w:ascii="Times New Roman" w:hAnsi="Times New Roman" w:cs="Times New Roman" w:hint="eastAsia"/>
          <w:sz w:val="21"/>
          <w:szCs w:val="21"/>
        </w:rPr>
        <w:t>&amp;</w:t>
      </w:r>
      <w:r w:rsidRPr="00BB4EC3">
        <w:rPr>
          <w:rFonts w:ascii="Times New Roman" w:hAnsi="Times New Roman" w:cs="Times New Roman"/>
          <w:sz w:val="21"/>
          <w:szCs w:val="21"/>
        </w:rPr>
        <w:t xml:space="preserve"> Sediments, 2017, 17(6): </w:t>
      </w:r>
      <w:r>
        <w:rPr>
          <w:rFonts w:ascii="Times New Roman" w:hAnsi="Times New Roman" w:cs="Times New Roman" w:hint="eastAsia"/>
          <w:sz w:val="21"/>
          <w:szCs w:val="21"/>
        </w:rPr>
        <w:t>1-14</w:t>
      </w:r>
      <w:r w:rsidRPr="00BB4EC3">
        <w:rPr>
          <w:rFonts w:ascii="Times New Roman" w:hAnsi="Times New Roman" w:cs="Times New Roman"/>
          <w:sz w:val="21"/>
          <w:szCs w:val="21"/>
        </w:rPr>
        <w:t>.</w:t>
      </w:r>
    </w:p>
    <w:p w14:paraId="2ECF031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69</w:t>
      </w:r>
      <w:r>
        <w:rPr>
          <w:rFonts w:ascii="Times New Roman" w:hAnsi="Times New Roman" w:cs="Times New Roman"/>
          <w:sz w:val="21"/>
          <w:szCs w:val="21"/>
        </w:rPr>
        <w:t>]</w:t>
      </w:r>
      <w:r w:rsidRPr="00787572">
        <w:rPr>
          <w:rFonts w:ascii="Times New Roman" w:hAnsi="Times New Roman" w:cs="Times New Roman"/>
          <w:sz w:val="21"/>
          <w:szCs w:val="21"/>
        </w:rPr>
        <w:t>Mohamed B, Mounia K, Aziz A, et al. Sewage sludge used as organic manure in moroccan sunflower culture: Effects on certain soil properties, growth and yield components [J]. Science of The Total Environment, 2018, 627: 681-688.</w:t>
      </w:r>
    </w:p>
    <w:p w14:paraId="56B5596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[17</w:t>
      </w:r>
      <w:r>
        <w:rPr>
          <w:rFonts w:ascii="Times New Roman" w:hAnsi="Times New Roman" w:cs="Times New Roman" w:hint="eastAsia"/>
          <w:sz w:val="21"/>
          <w:szCs w:val="21"/>
        </w:rPr>
        <w:t>0</w:t>
      </w:r>
      <w:r>
        <w:rPr>
          <w:rFonts w:ascii="Times New Roman" w:hAnsi="Times New Roman" w:cs="Times New Roman"/>
          <w:sz w:val="21"/>
          <w:szCs w:val="21"/>
        </w:rPr>
        <w:t>]</w:t>
      </w:r>
      <w:r w:rsidRPr="00985B29">
        <w:rPr>
          <w:rFonts w:cs="Times New Roman"/>
          <w:sz w:val="21"/>
          <w:szCs w:val="21"/>
        </w:rPr>
        <w:t>邹建文,黄耀,宗良纲,</w:t>
      </w:r>
      <w:r w:rsidRPr="00985B29">
        <w:rPr>
          <w:rFonts w:cs="Times New Roman" w:hint="eastAsia"/>
          <w:sz w:val="21"/>
          <w:szCs w:val="21"/>
        </w:rPr>
        <w:t>等</w:t>
      </w:r>
      <w:r w:rsidRPr="00985B29">
        <w:rPr>
          <w:rFonts w:cs="Times New Roman"/>
          <w:sz w:val="21"/>
          <w:szCs w:val="21"/>
        </w:rPr>
        <w:t>.不同种类有机肥施用对稻田</w:t>
      </w:r>
      <w:r w:rsidRPr="00403958">
        <w:rPr>
          <w:rFonts w:ascii="Times New Roman" w:hAnsi="Times New Roman" w:cs="Times New Roman"/>
          <w:sz w:val="21"/>
          <w:szCs w:val="21"/>
        </w:rPr>
        <w:t>CH</w:t>
      </w:r>
      <w:r w:rsidRPr="00403958">
        <w:rPr>
          <w:rFonts w:ascii="Times New Roman" w:hAnsi="Times New Roman" w:cs="Times New Roman"/>
          <w:sz w:val="21"/>
          <w:szCs w:val="21"/>
          <w:vertAlign w:val="subscript"/>
        </w:rPr>
        <w:t>4</w:t>
      </w:r>
      <w:r w:rsidRPr="00985B29">
        <w:rPr>
          <w:rFonts w:cs="Times New Roman"/>
          <w:sz w:val="21"/>
          <w:szCs w:val="21"/>
        </w:rPr>
        <w:t>和</w:t>
      </w:r>
      <w:r w:rsidRPr="00403958">
        <w:rPr>
          <w:rFonts w:ascii="Times New Roman" w:hAnsi="Times New Roman" w:cs="Times New Roman"/>
          <w:sz w:val="21"/>
          <w:szCs w:val="21"/>
        </w:rPr>
        <w:t>N</w:t>
      </w:r>
      <w:r w:rsidRPr="00403958">
        <w:rPr>
          <w:rFonts w:ascii="Times New Roman" w:hAnsi="Times New Roman" w:cs="Times New Roman"/>
          <w:sz w:val="21"/>
          <w:szCs w:val="21"/>
          <w:vertAlign w:val="subscript"/>
        </w:rPr>
        <w:t>2</w:t>
      </w:r>
      <w:r w:rsidRPr="00403958">
        <w:rPr>
          <w:rFonts w:ascii="Times New Roman" w:hAnsi="Times New Roman" w:cs="Times New Roman"/>
          <w:sz w:val="21"/>
          <w:szCs w:val="21"/>
        </w:rPr>
        <w:t>O</w:t>
      </w:r>
      <w:r w:rsidRPr="00985B29">
        <w:rPr>
          <w:rFonts w:cs="Times New Roman"/>
          <w:sz w:val="21"/>
          <w:szCs w:val="21"/>
        </w:rPr>
        <w:t>排放的综合影响</w:t>
      </w:r>
      <w:r w:rsidRPr="00403958">
        <w:rPr>
          <w:rFonts w:ascii="Times New Roman" w:hAnsi="Times New Roman" w:cs="Times New Roman"/>
          <w:sz w:val="21"/>
          <w:szCs w:val="21"/>
        </w:rPr>
        <w:t>[J]</w:t>
      </w:r>
      <w:r w:rsidRPr="00985B29">
        <w:rPr>
          <w:rFonts w:cs="Times New Roman"/>
          <w:sz w:val="21"/>
          <w:szCs w:val="21"/>
        </w:rPr>
        <w:t>.环境科学,</w:t>
      </w:r>
      <w:r w:rsidRPr="00403958">
        <w:rPr>
          <w:rFonts w:ascii="Times New Roman" w:hAnsi="Times New Roman" w:cs="Times New Roman"/>
          <w:sz w:val="21"/>
          <w:szCs w:val="21"/>
        </w:rPr>
        <w:t>2003</w:t>
      </w:r>
      <w:r w:rsidRPr="00985B29">
        <w:rPr>
          <w:rFonts w:cs="Times New Roman"/>
          <w:sz w:val="21"/>
          <w:szCs w:val="21"/>
        </w:rPr>
        <w:t>,</w:t>
      </w:r>
      <w:r w:rsidRPr="00403958">
        <w:rPr>
          <w:rFonts w:ascii="Times New Roman" w:hAnsi="Times New Roman" w:cs="Times New Roman"/>
          <w:sz w:val="21"/>
          <w:szCs w:val="21"/>
        </w:rPr>
        <w:t>24(4)</w:t>
      </w:r>
      <w:r w:rsidRPr="00985B29">
        <w:rPr>
          <w:rFonts w:cs="Times New Roman"/>
          <w:sz w:val="21"/>
          <w:szCs w:val="21"/>
        </w:rPr>
        <w:t>:</w:t>
      </w:r>
      <w:r w:rsidRPr="00403958">
        <w:rPr>
          <w:rFonts w:ascii="Times New Roman" w:hAnsi="Times New Roman" w:cs="Times New Roman"/>
          <w:sz w:val="21"/>
          <w:szCs w:val="21"/>
        </w:rPr>
        <w:t>7-12</w:t>
      </w:r>
      <w:r w:rsidRPr="00985B29">
        <w:rPr>
          <w:rFonts w:cs="Times New Roman"/>
          <w:sz w:val="21"/>
          <w:szCs w:val="21"/>
        </w:rPr>
        <w:t>.</w:t>
      </w:r>
    </w:p>
    <w:p w14:paraId="0634718F"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[17</w:t>
      </w:r>
      <w:r>
        <w:rPr>
          <w:rFonts w:ascii="Times New Roman" w:hAnsi="Times New Roman" w:cs="Times New Roman" w:hint="eastAsia"/>
          <w:sz w:val="21"/>
          <w:szCs w:val="21"/>
        </w:rPr>
        <w:t>1</w:t>
      </w:r>
      <w:r>
        <w:rPr>
          <w:rFonts w:ascii="Times New Roman" w:hAnsi="Times New Roman" w:cs="Times New Roman"/>
          <w:sz w:val="21"/>
          <w:szCs w:val="21"/>
        </w:rPr>
        <w:t>]</w:t>
      </w:r>
      <w:r w:rsidRPr="00F476CB">
        <w:rPr>
          <w:rFonts w:ascii="Times New Roman" w:hAnsi="Times New Roman" w:cs="Times New Roman"/>
          <w:sz w:val="21"/>
          <w:szCs w:val="21"/>
        </w:rPr>
        <w:t xml:space="preserve">Yang B, Xiong Z, Wang J, et al. Mitigating net global warming potential and greenhouse gas intensities by substituting chemical nitrogen fertilizers with organic fertilization strategies in rice–wheat annual rotation systems in China: </w:t>
      </w:r>
      <w:r w:rsidR="009E4B68">
        <w:rPr>
          <w:rFonts w:ascii="Times New Roman" w:hAnsi="Times New Roman" w:cs="Times New Roman" w:hint="eastAsia"/>
          <w:sz w:val="21"/>
          <w:szCs w:val="21"/>
        </w:rPr>
        <w:t>a</w:t>
      </w:r>
      <w:r w:rsidRPr="00F476CB">
        <w:rPr>
          <w:rFonts w:ascii="Times New Roman" w:hAnsi="Times New Roman" w:cs="Times New Roman"/>
          <w:sz w:val="21"/>
          <w:szCs w:val="21"/>
        </w:rPr>
        <w:t xml:space="preserve"> 3-year field experiment [J]. Ecological Engineering, 2015, 81: 289-297.</w:t>
      </w:r>
    </w:p>
    <w:p w14:paraId="24F52EF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[17</w:t>
      </w:r>
      <w:r>
        <w:rPr>
          <w:rFonts w:ascii="Times New Roman" w:hAnsi="Times New Roman" w:cs="Times New Roman" w:hint="eastAsia"/>
          <w:sz w:val="21"/>
          <w:szCs w:val="21"/>
        </w:rPr>
        <w:t>2</w:t>
      </w:r>
      <w:r>
        <w:rPr>
          <w:rFonts w:ascii="Times New Roman" w:hAnsi="Times New Roman" w:cs="Times New Roman"/>
          <w:sz w:val="21"/>
          <w:szCs w:val="21"/>
        </w:rPr>
        <w:t>]</w:t>
      </w:r>
      <w:r w:rsidRPr="00F476CB">
        <w:rPr>
          <w:rFonts w:ascii="Times New Roman" w:hAnsi="Times New Roman" w:cs="Times New Roman"/>
          <w:sz w:val="21"/>
          <w:szCs w:val="21"/>
        </w:rPr>
        <w:t>Borken W, Grundel S, Beese F. Potential contribution of Lumbricus terrestris L. to carbon dioxide, methane and nitrous oxide fluxes from a forest soil[J]. Biol</w:t>
      </w:r>
      <w:r>
        <w:rPr>
          <w:rFonts w:ascii="Times New Roman" w:hAnsi="Times New Roman" w:cs="Times New Roman" w:hint="eastAsia"/>
          <w:sz w:val="21"/>
          <w:szCs w:val="21"/>
        </w:rPr>
        <w:t>ogy and</w:t>
      </w:r>
      <w:r w:rsidRPr="00F476CB">
        <w:rPr>
          <w:rFonts w:ascii="Times New Roman" w:hAnsi="Times New Roman" w:cs="Times New Roman"/>
          <w:sz w:val="21"/>
          <w:szCs w:val="21"/>
        </w:rPr>
        <w:t xml:space="preserve"> Fert</w:t>
      </w:r>
      <w:r>
        <w:rPr>
          <w:rFonts w:ascii="Times New Roman" w:hAnsi="Times New Roman" w:cs="Times New Roman" w:hint="eastAsia"/>
          <w:sz w:val="21"/>
          <w:szCs w:val="21"/>
        </w:rPr>
        <w:t>ility</w:t>
      </w:r>
      <w:r w:rsidRPr="00F476CB">
        <w:rPr>
          <w:rFonts w:ascii="Times New Roman" w:hAnsi="Times New Roman" w:cs="Times New Roman"/>
          <w:sz w:val="21"/>
          <w:szCs w:val="21"/>
        </w:rPr>
        <w:t xml:space="preserve"> </w:t>
      </w:r>
      <w:r>
        <w:rPr>
          <w:rFonts w:ascii="Times New Roman" w:hAnsi="Times New Roman" w:cs="Times New Roman" w:hint="eastAsia"/>
          <w:sz w:val="21"/>
          <w:szCs w:val="21"/>
        </w:rPr>
        <w:t xml:space="preserve">of </w:t>
      </w:r>
      <w:r w:rsidRPr="00F476CB">
        <w:rPr>
          <w:rFonts w:ascii="Times New Roman" w:hAnsi="Times New Roman" w:cs="Times New Roman"/>
          <w:sz w:val="21"/>
          <w:szCs w:val="21"/>
        </w:rPr>
        <w:t>Soils, 2000, 32: 142-148.</w:t>
      </w:r>
    </w:p>
    <w:p w14:paraId="6D16FC5D"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[17</w:t>
      </w:r>
      <w:r>
        <w:rPr>
          <w:rFonts w:ascii="Times New Roman" w:hAnsi="Times New Roman" w:cs="Times New Roman" w:hint="eastAsia"/>
          <w:sz w:val="21"/>
          <w:szCs w:val="21"/>
        </w:rPr>
        <w:t>3</w:t>
      </w:r>
      <w:r>
        <w:rPr>
          <w:rFonts w:ascii="Times New Roman" w:hAnsi="Times New Roman" w:cs="Times New Roman"/>
          <w:sz w:val="21"/>
          <w:szCs w:val="21"/>
        </w:rPr>
        <w:t>]</w:t>
      </w:r>
      <w:r w:rsidRPr="00F476CB">
        <w:rPr>
          <w:rFonts w:ascii="Times New Roman" w:hAnsi="Times New Roman" w:cs="Times New Roman"/>
          <w:sz w:val="21"/>
          <w:szCs w:val="21"/>
        </w:rPr>
        <w:t>Kammann C, Hepp S, Lenhart K, et al. Stimulation of methane consumption by endogenous CH</w:t>
      </w:r>
      <w:r w:rsidRPr="003548F4">
        <w:rPr>
          <w:rFonts w:ascii="Times New Roman" w:hAnsi="Times New Roman" w:cs="Times New Roman"/>
          <w:sz w:val="21"/>
          <w:szCs w:val="21"/>
          <w:vertAlign w:val="subscript"/>
        </w:rPr>
        <w:t xml:space="preserve">4 </w:t>
      </w:r>
      <w:r w:rsidRPr="00F476CB">
        <w:rPr>
          <w:rFonts w:ascii="Times New Roman" w:hAnsi="Times New Roman" w:cs="Times New Roman"/>
          <w:sz w:val="21"/>
          <w:szCs w:val="21"/>
        </w:rPr>
        <w:t>production in aerobic grassland soil [J]. Soil Biology &amp; Biochemistry, 2009, 41(3): 622-629.</w:t>
      </w:r>
    </w:p>
    <w:p w14:paraId="25DC5EB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[17</w:t>
      </w:r>
      <w:r>
        <w:rPr>
          <w:rFonts w:ascii="Times New Roman" w:hAnsi="Times New Roman" w:cs="Times New Roman" w:hint="eastAsia"/>
          <w:sz w:val="21"/>
          <w:szCs w:val="21"/>
        </w:rPr>
        <w:t>4</w:t>
      </w:r>
      <w:r>
        <w:rPr>
          <w:rFonts w:ascii="Times New Roman" w:hAnsi="Times New Roman" w:cs="Times New Roman"/>
          <w:sz w:val="21"/>
          <w:szCs w:val="21"/>
        </w:rPr>
        <w:t>]</w:t>
      </w:r>
      <w:r w:rsidRPr="00F476CB">
        <w:rPr>
          <w:rFonts w:ascii="Times New Roman" w:hAnsi="Times New Roman" w:cs="Times New Roman"/>
          <w:sz w:val="21"/>
          <w:szCs w:val="21"/>
        </w:rPr>
        <w:t xml:space="preserve">Woods L E, Schuman G E. Influence of </w:t>
      </w:r>
      <w:r w:rsidR="009E4B68">
        <w:rPr>
          <w:rFonts w:ascii="Times New Roman" w:hAnsi="Times New Roman" w:cs="Times New Roman" w:hint="eastAsia"/>
          <w:sz w:val="21"/>
          <w:szCs w:val="21"/>
        </w:rPr>
        <w:t>s</w:t>
      </w:r>
      <w:r w:rsidRPr="00F476CB">
        <w:rPr>
          <w:rFonts w:ascii="Times New Roman" w:hAnsi="Times New Roman" w:cs="Times New Roman"/>
          <w:sz w:val="21"/>
          <w:szCs w:val="21"/>
        </w:rPr>
        <w:t xml:space="preserve">oil </w:t>
      </w:r>
      <w:r w:rsidR="009E4B68">
        <w:rPr>
          <w:rFonts w:ascii="Times New Roman" w:hAnsi="Times New Roman" w:cs="Times New Roman" w:hint="eastAsia"/>
          <w:sz w:val="21"/>
          <w:szCs w:val="21"/>
        </w:rPr>
        <w:t>o</w:t>
      </w:r>
      <w:r w:rsidRPr="00F476CB">
        <w:rPr>
          <w:rFonts w:ascii="Times New Roman" w:hAnsi="Times New Roman" w:cs="Times New Roman"/>
          <w:sz w:val="21"/>
          <w:szCs w:val="21"/>
        </w:rPr>
        <w:t xml:space="preserve">rganic </w:t>
      </w:r>
      <w:r w:rsidR="009E4B68">
        <w:rPr>
          <w:rFonts w:ascii="Times New Roman" w:hAnsi="Times New Roman" w:cs="Times New Roman" w:hint="eastAsia"/>
          <w:sz w:val="21"/>
          <w:szCs w:val="21"/>
        </w:rPr>
        <w:t>m</w:t>
      </w:r>
      <w:r w:rsidRPr="00F476CB">
        <w:rPr>
          <w:rFonts w:ascii="Times New Roman" w:hAnsi="Times New Roman" w:cs="Times New Roman"/>
          <w:sz w:val="21"/>
          <w:szCs w:val="21"/>
        </w:rPr>
        <w:t xml:space="preserve">atter </w:t>
      </w:r>
      <w:r w:rsidR="009E4B68">
        <w:rPr>
          <w:rFonts w:ascii="Times New Roman" w:hAnsi="Times New Roman" w:cs="Times New Roman" w:hint="eastAsia"/>
          <w:sz w:val="21"/>
          <w:szCs w:val="21"/>
        </w:rPr>
        <w:t>c</w:t>
      </w:r>
      <w:r w:rsidRPr="00F476CB">
        <w:rPr>
          <w:rFonts w:ascii="Times New Roman" w:hAnsi="Times New Roman" w:cs="Times New Roman"/>
          <w:sz w:val="21"/>
          <w:szCs w:val="21"/>
        </w:rPr>
        <w:t xml:space="preserve">oncentrations on </w:t>
      </w:r>
      <w:r w:rsidR="009E4B68">
        <w:rPr>
          <w:rFonts w:ascii="Times New Roman" w:hAnsi="Times New Roman" w:cs="Times New Roman" w:hint="eastAsia"/>
          <w:sz w:val="21"/>
          <w:szCs w:val="21"/>
        </w:rPr>
        <w:t>c</w:t>
      </w:r>
      <w:r w:rsidRPr="00F476CB">
        <w:rPr>
          <w:rFonts w:ascii="Times New Roman" w:hAnsi="Times New Roman" w:cs="Times New Roman"/>
          <w:sz w:val="21"/>
          <w:szCs w:val="21"/>
        </w:rPr>
        <w:t xml:space="preserve">arbon and </w:t>
      </w:r>
      <w:r w:rsidR="009E4B68">
        <w:rPr>
          <w:rFonts w:ascii="Times New Roman" w:hAnsi="Times New Roman" w:cs="Times New Roman" w:hint="eastAsia"/>
          <w:sz w:val="21"/>
          <w:szCs w:val="21"/>
        </w:rPr>
        <w:t>n</w:t>
      </w:r>
      <w:r w:rsidRPr="00F476CB">
        <w:rPr>
          <w:rFonts w:ascii="Times New Roman" w:hAnsi="Times New Roman" w:cs="Times New Roman"/>
          <w:sz w:val="21"/>
          <w:szCs w:val="21"/>
        </w:rPr>
        <w:t xml:space="preserve">itrogen </w:t>
      </w:r>
      <w:r w:rsidR="009E4B68">
        <w:rPr>
          <w:rFonts w:ascii="Times New Roman" w:hAnsi="Times New Roman" w:cs="Times New Roman" w:hint="eastAsia"/>
          <w:sz w:val="21"/>
          <w:szCs w:val="21"/>
        </w:rPr>
        <w:t>a</w:t>
      </w:r>
      <w:r w:rsidRPr="00F476CB">
        <w:rPr>
          <w:rFonts w:ascii="Times New Roman" w:hAnsi="Times New Roman" w:cs="Times New Roman"/>
          <w:sz w:val="21"/>
          <w:szCs w:val="21"/>
        </w:rPr>
        <w:t>ctivity [J]. Soil Science Society of America Journal, 1986, 50(5): 1241-1245.</w:t>
      </w:r>
    </w:p>
    <w:p w14:paraId="12297D2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[17</w:t>
      </w:r>
      <w:r>
        <w:rPr>
          <w:rFonts w:ascii="Times New Roman" w:hAnsi="Times New Roman" w:cs="Times New Roman" w:hint="eastAsia"/>
          <w:sz w:val="21"/>
          <w:szCs w:val="21"/>
        </w:rPr>
        <w:t>5</w:t>
      </w:r>
      <w:r>
        <w:rPr>
          <w:rFonts w:ascii="Times New Roman" w:hAnsi="Times New Roman" w:cs="Times New Roman"/>
          <w:sz w:val="21"/>
          <w:szCs w:val="21"/>
        </w:rPr>
        <w:t>]</w:t>
      </w:r>
      <w:r w:rsidRPr="00985B29">
        <w:rPr>
          <w:rFonts w:cs="Times New Roman"/>
          <w:sz w:val="21"/>
          <w:szCs w:val="21"/>
        </w:rPr>
        <w:t>李世朋,汪景宽.温室气体排放与土壤理化性质的关系研究进展</w:t>
      </w:r>
      <w:r w:rsidRPr="003548F4">
        <w:rPr>
          <w:rFonts w:ascii="Times New Roman" w:hAnsi="Times New Roman" w:cs="Times New Roman"/>
          <w:sz w:val="21"/>
          <w:szCs w:val="21"/>
        </w:rPr>
        <w:t>[J]</w:t>
      </w:r>
      <w:r w:rsidRPr="00985B29">
        <w:rPr>
          <w:rFonts w:cs="Times New Roman"/>
          <w:sz w:val="21"/>
          <w:szCs w:val="21"/>
        </w:rPr>
        <w:t>.沈阳农业大学学报,</w:t>
      </w:r>
      <w:r w:rsidRPr="003548F4">
        <w:rPr>
          <w:rFonts w:ascii="Times New Roman" w:hAnsi="Times New Roman" w:cs="Times New Roman"/>
          <w:sz w:val="21"/>
          <w:szCs w:val="21"/>
        </w:rPr>
        <w:t>2003</w:t>
      </w:r>
      <w:r w:rsidRPr="00985B29">
        <w:rPr>
          <w:rFonts w:cs="Times New Roman"/>
          <w:sz w:val="21"/>
          <w:szCs w:val="21"/>
        </w:rPr>
        <w:t>,</w:t>
      </w:r>
      <w:r w:rsidRPr="003548F4">
        <w:rPr>
          <w:rFonts w:ascii="Times New Roman" w:hAnsi="Times New Roman" w:cs="Times New Roman"/>
          <w:sz w:val="21"/>
          <w:szCs w:val="21"/>
        </w:rPr>
        <w:t>34(2)</w:t>
      </w:r>
      <w:r w:rsidRPr="00985B29">
        <w:rPr>
          <w:rFonts w:cs="Times New Roman"/>
          <w:sz w:val="21"/>
          <w:szCs w:val="21"/>
        </w:rPr>
        <w:t>:</w:t>
      </w:r>
      <w:r w:rsidRPr="003548F4">
        <w:rPr>
          <w:rFonts w:ascii="Times New Roman" w:hAnsi="Times New Roman" w:cs="Times New Roman"/>
          <w:sz w:val="21"/>
          <w:szCs w:val="21"/>
        </w:rPr>
        <w:t>155-</w:t>
      </w:r>
      <w:r w:rsidRPr="003548F4">
        <w:rPr>
          <w:rFonts w:ascii="Times New Roman" w:hAnsi="Times New Roman" w:cs="Times New Roman" w:hint="eastAsia"/>
          <w:sz w:val="21"/>
          <w:szCs w:val="21"/>
        </w:rPr>
        <w:t>15</w:t>
      </w:r>
      <w:r w:rsidRPr="003548F4">
        <w:rPr>
          <w:rFonts w:ascii="Times New Roman" w:hAnsi="Times New Roman" w:cs="Times New Roman"/>
          <w:sz w:val="21"/>
          <w:szCs w:val="21"/>
        </w:rPr>
        <w:t>9</w:t>
      </w:r>
      <w:r w:rsidRPr="00985B29">
        <w:rPr>
          <w:rFonts w:cs="Times New Roman"/>
          <w:sz w:val="21"/>
          <w:szCs w:val="21"/>
        </w:rPr>
        <w:t>.</w:t>
      </w:r>
    </w:p>
    <w:p w14:paraId="5CB2F44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[17</w:t>
      </w:r>
      <w:r>
        <w:rPr>
          <w:rFonts w:ascii="Times New Roman" w:hAnsi="Times New Roman" w:cs="Times New Roman" w:hint="eastAsia"/>
          <w:sz w:val="21"/>
          <w:szCs w:val="21"/>
        </w:rPr>
        <w:t>6</w:t>
      </w:r>
      <w:r>
        <w:rPr>
          <w:rFonts w:ascii="Times New Roman" w:hAnsi="Times New Roman" w:cs="Times New Roman"/>
          <w:sz w:val="21"/>
          <w:szCs w:val="21"/>
        </w:rPr>
        <w:t>]</w:t>
      </w:r>
      <w:r w:rsidRPr="00985B29">
        <w:rPr>
          <w:rFonts w:cs="Times New Roman"/>
          <w:sz w:val="21"/>
          <w:szCs w:val="21"/>
        </w:rPr>
        <w:t>潘志勇,吴文良,刘光栋,</w:t>
      </w:r>
      <w:r w:rsidRPr="00985B29">
        <w:rPr>
          <w:rFonts w:cs="Times New Roman" w:hint="eastAsia"/>
          <w:sz w:val="21"/>
          <w:szCs w:val="21"/>
        </w:rPr>
        <w:t>等</w:t>
      </w:r>
      <w:r w:rsidRPr="00985B29">
        <w:rPr>
          <w:rFonts w:cs="Times New Roman"/>
          <w:sz w:val="21"/>
          <w:szCs w:val="21"/>
        </w:rPr>
        <w:t>.不同秸秆还田模式与氮肥施用量对土壤</w:t>
      </w:r>
      <w:r w:rsidRPr="003548F4">
        <w:rPr>
          <w:rFonts w:ascii="Times New Roman" w:hAnsi="Times New Roman" w:cs="Times New Roman"/>
          <w:sz w:val="21"/>
          <w:szCs w:val="21"/>
        </w:rPr>
        <w:t>N</w:t>
      </w:r>
      <w:r w:rsidRPr="003548F4">
        <w:rPr>
          <w:rFonts w:ascii="Times New Roman" w:hAnsi="Times New Roman" w:cs="Times New Roman"/>
          <w:sz w:val="21"/>
          <w:szCs w:val="21"/>
          <w:vertAlign w:val="subscript"/>
        </w:rPr>
        <w:t>2</w:t>
      </w:r>
      <w:r w:rsidRPr="003548F4">
        <w:rPr>
          <w:rFonts w:ascii="Times New Roman" w:hAnsi="Times New Roman" w:cs="Times New Roman"/>
          <w:sz w:val="21"/>
          <w:szCs w:val="21"/>
        </w:rPr>
        <w:t>O</w:t>
      </w:r>
      <w:r w:rsidRPr="00985B29">
        <w:rPr>
          <w:rFonts w:cs="Times New Roman"/>
          <w:sz w:val="21"/>
          <w:szCs w:val="21"/>
        </w:rPr>
        <w:t>排放的影响</w:t>
      </w:r>
      <w:r w:rsidRPr="003548F4">
        <w:rPr>
          <w:rFonts w:ascii="Times New Roman" w:hAnsi="Times New Roman" w:cs="Times New Roman"/>
          <w:sz w:val="21"/>
          <w:szCs w:val="21"/>
        </w:rPr>
        <w:t>[J]</w:t>
      </w:r>
      <w:r w:rsidRPr="00985B29">
        <w:rPr>
          <w:rFonts w:cs="Times New Roman"/>
          <w:sz w:val="21"/>
          <w:szCs w:val="21"/>
        </w:rPr>
        <w:t>.中国土壤与肥料,</w:t>
      </w:r>
      <w:r w:rsidRPr="003548F4">
        <w:rPr>
          <w:rFonts w:ascii="Times New Roman" w:hAnsi="Times New Roman" w:cs="Times New Roman"/>
          <w:sz w:val="21"/>
          <w:szCs w:val="21"/>
        </w:rPr>
        <w:t>2004 (5)</w:t>
      </w:r>
      <w:r w:rsidRPr="00985B29">
        <w:rPr>
          <w:rFonts w:cs="Times New Roman"/>
          <w:sz w:val="21"/>
          <w:szCs w:val="21"/>
        </w:rPr>
        <w:t>:</w:t>
      </w:r>
      <w:r w:rsidRPr="003548F4">
        <w:rPr>
          <w:rFonts w:ascii="Times New Roman" w:hAnsi="Times New Roman" w:cs="Times New Roman"/>
          <w:sz w:val="21"/>
          <w:szCs w:val="21"/>
        </w:rPr>
        <w:t>6-8</w:t>
      </w:r>
      <w:r w:rsidRPr="00985B29">
        <w:rPr>
          <w:rFonts w:cs="Times New Roman"/>
          <w:sz w:val="21"/>
          <w:szCs w:val="21"/>
        </w:rPr>
        <w:t>.</w:t>
      </w:r>
    </w:p>
    <w:p w14:paraId="5851D04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77</w:t>
      </w:r>
      <w:r>
        <w:rPr>
          <w:rFonts w:ascii="Times New Roman" w:hAnsi="Times New Roman" w:cs="Times New Roman"/>
          <w:sz w:val="21"/>
          <w:szCs w:val="21"/>
        </w:rPr>
        <w:t>]</w:t>
      </w:r>
      <w:r w:rsidRPr="00985B29">
        <w:rPr>
          <w:rFonts w:cs="Times New Roman"/>
          <w:sz w:val="21"/>
          <w:szCs w:val="21"/>
        </w:rPr>
        <w:t>刘洪涛,王燕文,孔祥娟,</w:t>
      </w:r>
      <w:r w:rsidRPr="00985B29">
        <w:rPr>
          <w:rFonts w:cs="Times New Roman" w:hint="eastAsia"/>
          <w:sz w:val="21"/>
          <w:szCs w:val="21"/>
        </w:rPr>
        <w:t>等</w:t>
      </w:r>
      <w:r w:rsidRPr="00985B29">
        <w:rPr>
          <w:rFonts w:cs="Times New Roman"/>
          <w:sz w:val="21"/>
          <w:szCs w:val="21"/>
        </w:rPr>
        <w:t>.城市污泥土地利用近期发展趋势及其原因研究</w:t>
      </w:r>
      <w:r w:rsidRPr="003548F4">
        <w:rPr>
          <w:rFonts w:ascii="Times New Roman" w:hAnsi="Times New Roman" w:cs="Times New Roman"/>
          <w:sz w:val="21"/>
          <w:szCs w:val="21"/>
        </w:rPr>
        <w:t>[J]</w:t>
      </w:r>
      <w:r w:rsidRPr="00985B29">
        <w:rPr>
          <w:rFonts w:cs="Times New Roman"/>
          <w:sz w:val="21"/>
          <w:szCs w:val="21"/>
        </w:rPr>
        <w:t>.环境科学与管理,</w:t>
      </w:r>
      <w:r w:rsidRPr="003548F4">
        <w:rPr>
          <w:rFonts w:ascii="Times New Roman" w:hAnsi="Times New Roman" w:cs="Times New Roman"/>
          <w:sz w:val="21"/>
          <w:szCs w:val="21"/>
        </w:rPr>
        <w:t>2015</w:t>
      </w:r>
      <w:r w:rsidRPr="00985B29">
        <w:rPr>
          <w:rFonts w:cs="Times New Roman"/>
          <w:sz w:val="21"/>
          <w:szCs w:val="21"/>
        </w:rPr>
        <w:t>,</w:t>
      </w:r>
      <w:r w:rsidRPr="003548F4">
        <w:rPr>
          <w:rFonts w:ascii="Times New Roman" w:hAnsi="Times New Roman" w:cs="Times New Roman"/>
          <w:sz w:val="21"/>
          <w:szCs w:val="21"/>
        </w:rPr>
        <w:t>40(11)</w:t>
      </w:r>
      <w:r w:rsidRPr="00985B29">
        <w:rPr>
          <w:rFonts w:cs="Times New Roman"/>
          <w:sz w:val="21"/>
          <w:szCs w:val="21"/>
        </w:rPr>
        <w:t>:</w:t>
      </w:r>
      <w:r w:rsidRPr="003548F4">
        <w:rPr>
          <w:rFonts w:ascii="Times New Roman" w:hAnsi="Times New Roman" w:cs="Times New Roman"/>
          <w:sz w:val="21"/>
          <w:szCs w:val="21"/>
        </w:rPr>
        <w:t>37-40</w:t>
      </w:r>
      <w:r w:rsidRPr="00985B29">
        <w:rPr>
          <w:rFonts w:cs="Times New Roman"/>
          <w:sz w:val="21"/>
          <w:szCs w:val="21"/>
        </w:rPr>
        <w:t>.</w:t>
      </w:r>
    </w:p>
    <w:p w14:paraId="55AF61F8"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78</w:t>
      </w:r>
      <w:r>
        <w:rPr>
          <w:rFonts w:ascii="Times New Roman" w:hAnsi="Times New Roman" w:cs="Times New Roman"/>
          <w:sz w:val="21"/>
          <w:szCs w:val="21"/>
        </w:rPr>
        <w:t>]</w:t>
      </w:r>
      <w:r w:rsidRPr="00326CF1">
        <w:rPr>
          <w:rFonts w:ascii="Times New Roman" w:hAnsi="Times New Roman" w:cs="Times New Roman"/>
          <w:sz w:val="21"/>
          <w:szCs w:val="21"/>
        </w:rPr>
        <w:t>Toga N, Toga Y, Dogan Y. Effects of municipal sewage sludge doses on the yield, some yield components and heavy me</w:t>
      </w:r>
      <w:r>
        <w:rPr>
          <w:rFonts w:ascii="Times New Roman" w:hAnsi="Times New Roman" w:cs="Times New Roman"/>
          <w:sz w:val="21"/>
          <w:szCs w:val="21"/>
        </w:rPr>
        <w:t>tal concentration of dry bean (Phaseolus vulgaris L.</w:t>
      </w:r>
      <w:r w:rsidRPr="00326CF1">
        <w:rPr>
          <w:rFonts w:ascii="Times New Roman" w:hAnsi="Times New Roman" w:cs="Times New Roman"/>
          <w:sz w:val="21"/>
          <w:szCs w:val="21"/>
        </w:rPr>
        <w:t>) [J]. African Journal of Biotechnology, 2008, 7(17): 3026-3030.</w:t>
      </w:r>
    </w:p>
    <w:p w14:paraId="444E59CF"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79</w:t>
      </w:r>
      <w:r>
        <w:rPr>
          <w:rFonts w:ascii="Times New Roman" w:hAnsi="Times New Roman" w:cs="Times New Roman"/>
          <w:sz w:val="21"/>
          <w:szCs w:val="21"/>
        </w:rPr>
        <w:t>]</w:t>
      </w:r>
      <w:r w:rsidRPr="00985B29">
        <w:rPr>
          <w:rFonts w:cs="Times New Roman"/>
          <w:sz w:val="21"/>
          <w:szCs w:val="21"/>
        </w:rPr>
        <w:t>何闪英,李阿南,王雷.污泥及其混合堆肥对番茄土壤性质和</w:t>
      </w:r>
      <w:r w:rsidRPr="003548F4">
        <w:rPr>
          <w:rFonts w:ascii="Times New Roman" w:hAnsi="Times New Roman" w:cs="Times New Roman"/>
          <w:sz w:val="21"/>
          <w:szCs w:val="21"/>
        </w:rPr>
        <w:t>N</w:t>
      </w:r>
      <w:r w:rsidRPr="00C86583">
        <w:rPr>
          <w:rFonts w:ascii="Times New Roman" w:hAnsi="Times New Roman" w:cs="Times New Roman"/>
          <w:sz w:val="21"/>
          <w:szCs w:val="21"/>
          <w:vertAlign w:val="subscript"/>
        </w:rPr>
        <w:t>2</w:t>
      </w:r>
      <w:r w:rsidRPr="003548F4">
        <w:rPr>
          <w:rFonts w:ascii="Times New Roman" w:hAnsi="Times New Roman" w:cs="Times New Roman"/>
          <w:sz w:val="21"/>
          <w:szCs w:val="21"/>
        </w:rPr>
        <w:t>O</w:t>
      </w:r>
      <w:r w:rsidRPr="00985B29">
        <w:rPr>
          <w:rFonts w:cs="Times New Roman"/>
          <w:sz w:val="21"/>
          <w:szCs w:val="21"/>
        </w:rPr>
        <w:t>排放的影响</w:t>
      </w:r>
      <w:r w:rsidRPr="003548F4">
        <w:rPr>
          <w:rFonts w:ascii="Times New Roman" w:hAnsi="Times New Roman" w:cs="Times New Roman"/>
          <w:sz w:val="21"/>
          <w:szCs w:val="21"/>
        </w:rPr>
        <w:t>[J]</w:t>
      </w:r>
      <w:r w:rsidRPr="00985B29">
        <w:rPr>
          <w:rFonts w:cs="Times New Roman"/>
          <w:sz w:val="21"/>
          <w:szCs w:val="21"/>
        </w:rPr>
        <w:t>.农业工程学报,</w:t>
      </w:r>
      <w:r w:rsidRPr="003548F4">
        <w:rPr>
          <w:rFonts w:ascii="Times New Roman" w:hAnsi="Times New Roman" w:cs="Times New Roman"/>
          <w:sz w:val="21"/>
          <w:szCs w:val="21"/>
        </w:rPr>
        <w:t>2015</w:t>
      </w:r>
      <w:r w:rsidRPr="00985B29">
        <w:rPr>
          <w:rFonts w:cs="Times New Roman"/>
          <w:sz w:val="21"/>
          <w:szCs w:val="21"/>
        </w:rPr>
        <w:t>,</w:t>
      </w:r>
      <w:r w:rsidRPr="001B6724">
        <w:rPr>
          <w:rFonts w:ascii="Times New Roman" w:hAnsi="Times New Roman" w:cs="Times New Roman"/>
          <w:sz w:val="21"/>
          <w:szCs w:val="21"/>
        </w:rPr>
        <w:t>3</w:t>
      </w:r>
      <w:r w:rsidRPr="003548F4">
        <w:rPr>
          <w:rFonts w:ascii="Times New Roman" w:hAnsi="Times New Roman" w:cs="Times New Roman"/>
          <w:sz w:val="21"/>
          <w:szCs w:val="21"/>
        </w:rPr>
        <w:t>1(15)</w:t>
      </w:r>
      <w:r w:rsidRPr="00985B29">
        <w:rPr>
          <w:rFonts w:cs="Times New Roman"/>
          <w:sz w:val="21"/>
          <w:szCs w:val="21"/>
        </w:rPr>
        <w:t>:</w:t>
      </w:r>
      <w:r w:rsidRPr="003548F4">
        <w:rPr>
          <w:rFonts w:ascii="Times New Roman" w:hAnsi="Times New Roman" w:cs="Times New Roman"/>
          <w:sz w:val="21"/>
          <w:szCs w:val="21"/>
        </w:rPr>
        <w:t>239-</w:t>
      </w:r>
      <w:r w:rsidRPr="003548F4">
        <w:rPr>
          <w:rFonts w:ascii="Times New Roman" w:hAnsi="Times New Roman" w:cs="Times New Roman" w:hint="eastAsia"/>
          <w:sz w:val="21"/>
          <w:szCs w:val="21"/>
        </w:rPr>
        <w:t>2</w:t>
      </w:r>
      <w:r w:rsidRPr="003548F4">
        <w:rPr>
          <w:rFonts w:ascii="Times New Roman" w:hAnsi="Times New Roman" w:cs="Times New Roman"/>
          <w:sz w:val="21"/>
          <w:szCs w:val="21"/>
        </w:rPr>
        <w:t>46</w:t>
      </w:r>
      <w:r w:rsidRPr="00985B29">
        <w:rPr>
          <w:rFonts w:cs="Times New Roman"/>
          <w:sz w:val="21"/>
          <w:szCs w:val="21"/>
        </w:rPr>
        <w:t>.</w:t>
      </w:r>
    </w:p>
    <w:p w14:paraId="0CD83790"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lastRenderedPageBreak/>
        <w:t>[18</w:t>
      </w:r>
      <w:r>
        <w:rPr>
          <w:rFonts w:ascii="Times New Roman" w:hAnsi="Times New Roman" w:cs="Times New Roman" w:hint="eastAsia"/>
          <w:sz w:val="21"/>
          <w:szCs w:val="21"/>
        </w:rPr>
        <w:t>0</w:t>
      </w:r>
      <w:r>
        <w:rPr>
          <w:rFonts w:ascii="Times New Roman" w:hAnsi="Times New Roman" w:cs="Times New Roman"/>
          <w:sz w:val="21"/>
          <w:szCs w:val="21"/>
        </w:rPr>
        <w:t>]</w:t>
      </w:r>
      <w:r w:rsidRPr="00326CF1">
        <w:rPr>
          <w:rFonts w:ascii="Times New Roman" w:hAnsi="Times New Roman" w:cs="Times New Roman"/>
          <w:sz w:val="21"/>
          <w:szCs w:val="21"/>
        </w:rPr>
        <w:t>Lim S L, Wu T Y, Lim P N, et al. The use of vermicompost in organic farming: overview, effects on soil and economics [J]. J</w:t>
      </w:r>
      <w:r>
        <w:rPr>
          <w:rFonts w:ascii="Times New Roman" w:hAnsi="Times New Roman" w:cs="Times New Roman" w:hint="eastAsia"/>
          <w:sz w:val="21"/>
          <w:szCs w:val="21"/>
        </w:rPr>
        <w:t>ournal</w:t>
      </w:r>
      <w:r w:rsidRPr="00326CF1">
        <w:rPr>
          <w:rFonts w:ascii="Times New Roman" w:hAnsi="Times New Roman" w:cs="Times New Roman"/>
          <w:sz w:val="21"/>
          <w:szCs w:val="21"/>
        </w:rPr>
        <w:t xml:space="preserve"> </w:t>
      </w:r>
      <w:r>
        <w:rPr>
          <w:rFonts w:ascii="Times New Roman" w:hAnsi="Times New Roman" w:cs="Times New Roman" w:hint="eastAsia"/>
          <w:sz w:val="21"/>
          <w:szCs w:val="21"/>
        </w:rPr>
        <w:t xml:space="preserve">of the </w:t>
      </w:r>
      <w:r w:rsidRPr="00326CF1">
        <w:rPr>
          <w:rFonts w:ascii="Times New Roman" w:hAnsi="Times New Roman" w:cs="Times New Roman"/>
          <w:sz w:val="21"/>
          <w:szCs w:val="21"/>
        </w:rPr>
        <w:t>Sci</w:t>
      </w:r>
      <w:r>
        <w:rPr>
          <w:rFonts w:ascii="Times New Roman" w:hAnsi="Times New Roman" w:cs="Times New Roman" w:hint="eastAsia"/>
          <w:sz w:val="21"/>
          <w:szCs w:val="21"/>
        </w:rPr>
        <w:t>ence</w:t>
      </w:r>
      <w:r w:rsidRPr="00326CF1">
        <w:rPr>
          <w:rFonts w:ascii="Times New Roman" w:hAnsi="Times New Roman" w:cs="Times New Roman"/>
          <w:sz w:val="21"/>
          <w:szCs w:val="21"/>
        </w:rPr>
        <w:t xml:space="preserve"> </w:t>
      </w:r>
      <w:r>
        <w:rPr>
          <w:rFonts w:ascii="Times New Roman" w:hAnsi="Times New Roman" w:cs="Times New Roman" w:hint="eastAsia"/>
          <w:sz w:val="21"/>
          <w:szCs w:val="21"/>
        </w:rPr>
        <w:t xml:space="preserve">of </w:t>
      </w:r>
      <w:r w:rsidRPr="00326CF1">
        <w:rPr>
          <w:rFonts w:ascii="Times New Roman" w:hAnsi="Times New Roman" w:cs="Times New Roman"/>
          <w:sz w:val="21"/>
          <w:szCs w:val="21"/>
        </w:rPr>
        <w:t xml:space="preserve">Food </w:t>
      </w:r>
      <w:r>
        <w:rPr>
          <w:rFonts w:ascii="Times New Roman" w:hAnsi="Times New Roman" w:cs="Times New Roman" w:hint="eastAsia"/>
          <w:sz w:val="21"/>
          <w:szCs w:val="21"/>
        </w:rPr>
        <w:t xml:space="preserve">and </w:t>
      </w:r>
      <w:r w:rsidRPr="00326CF1">
        <w:rPr>
          <w:rFonts w:ascii="Times New Roman" w:hAnsi="Times New Roman" w:cs="Times New Roman"/>
          <w:sz w:val="21"/>
          <w:szCs w:val="21"/>
        </w:rPr>
        <w:t>Agric</w:t>
      </w:r>
      <w:r>
        <w:rPr>
          <w:rFonts w:ascii="Times New Roman" w:hAnsi="Times New Roman" w:cs="Times New Roman" w:hint="eastAsia"/>
          <w:sz w:val="21"/>
          <w:szCs w:val="21"/>
        </w:rPr>
        <w:t>ulture</w:t>
      </w:r>
      <w:r w:rsidRPr="00326CF1">
        <w:rPr>
          <w:rFonts w:ascii="Times New Roman" w:hAnsi="Times New Roman" w:cs="Times New Roman"/>
          <w:sz w:val="21"/>
          <w:szCs w:val="21"/>
        </w:rPr>
        <w:t>, 2015, 95(6): 1143-1156.</w:t>
      </w:r>
    </w:p>
    <w:p w14:paraId="5DD84F3A"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[18</w:t>
      </w:r>
      <w:r>
        <w:rPr>
          <w:rFonts w:ascii="Times New Roman" w:hAnsi="Times New Roman" w:cs="Times New Roman" w:hint="eastAsia"/>
          <w:sz w:val="21"/>
          <w:szCs w:val="21"/>
        </w:rPr>
        <w:t>1</w:t>
      </w:r>
      <w:r>
        <w:rPr>
          <w:rFonts w:ascii="Times New Roman" w:hAnsi="Times New Roman" w:cs="Times New Roman"/>
          <w:sz w:val="21"/>
          <w:szCs w:val="21"/>
        </w:rPr>
        <w:t>]</w:t>
      </w:r>
      <w:r w:rsidRPr="003017A6">
        <w:rPr>
          <w:rFonts w:ascii="Times New Roman" w:hAnsi="Times New Roman" w:cs="Times New Roman"/>
          <w:sz w:val="21"/>
          <w:szCs w:val="21"/>
        </w:rPr>
        <w:t>Rizhiya E, Bertora C, Van P, et al. Earthworm activity as a determinant for N</w:t>
      </w:r>
      <w:r w:rsidRPr="00C86583">
        <w:rPr>
          <w:rFonts w:ascii="Times New Roman" w:hAnsi="Times New Roman" w:cs="Times New Roman"/>
          <w:sz w:val="21"/>
          <w:szCs w:val="21"/>
          <w:vertAlign w:val="subscript"/>
        </w:rPr>
        <w:t>2</w:t>
      </w:r>
      <w:r w:rsidRPr="003017A6">
        <w:rPr>
          <w:rFonts w:ascii="Times New Roman" w:hAnsi="Times New Roman" w:cs="Times New Roman"/>
          <w:sz w:val="21"/>
          <w:szCs w:val="21"/>
        </w:rPr>
        <w:t>O emission from crop residue [J]. Soil Biol</w:t>
      </w:r>
      <w:r>
        <w:rPr>
          <w:rFonts w:ascii="Times New Roman" w:hAnsi="Times New Roman" w:cs="Times New Roman" w:hint="eastAsia"/>
          <w:sz w:val="21"/>
          <w:szCs w:val="21"/>
        </w:rPr>
        <w:t>ogy</w:t>
      </w:r>
      <w:r w:rsidRPr="003017A6">
        <w:rPr>
          <w:rFonts w:ascii="Times New Roman" w:hAnsi="Times New Roman" w:cs="Times New Roman"/>
          <w:sz w:val="21"/>
          <w:szCs w:val="21"/>
        </w:rPr>
        <w:t xml:space="preserve"> </w:t>
      </w:r>
      <w:r>
        <w:rPr>
          <w:rFonts w:ascii="Times New Roman" w:hAnsi="Times New Roman" w:cs="Times New Roman" w:hint="eastAsia"/>
          <w:sz w:val="21"/>
          <w:szCs w:val="21"/>
        </w:rPr>
        <w:t xml:space="preserve">and </w:t>
      </w:r>
      <w:r w:rsidRPr="003017A6">
        <w:rPr>
          <w:rFonts w:ascii="Times New Roman" w:hAnsi="Times New Roman" w:cs="Times New Roman"/>
          <w:sz w:val="21"/>
          <w:szCs w:val="21"/>
        </w:rPr>
        <w:t>Biochem</w:t>
      </w:r>
      <w:r>
        <w:rPr>
          <w:rFonts w:ascii="Times New Roman" w:hAnsi="Times New Roman" w:cs="Times New Roman" w:hint="eastAsia"/>
          <w:sz w:val="21"/>
          <w:szCs w:val="21"/>
        </w:rPr>
        <w:t>istry</w:t>
      </w:r>
      <w:r w:rsidRPr="003017A6">
        <w:rPr>
          <w:rFonts w:ascii="Times New Roman" w:hAnsi="Times New Roman" w:cs="Times New Roman"/>
          <w:sz w:val="21"/>
          <w:szCs w:val="21"/>
        </w:rPr>
        <w:t>, 2007, 2007, 39(8): 2058-2069.</w:t>
      </w:r>
    </w:p>
    <w:p w14:paraId="4E643B9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[18</w:t>
      </w:r>
      <w:r>
        <w:rPr>
          <w:rFonts w:ascii="Times New Roman" w:hAnsi="Times New Roman" w:cs="Times New Roman" w:hint="eastAsia"/>
          <w:sz w:val="21"/>
          <w:szCs w:val="21"/>
        </w:rPr>
        <w:t>2</w:t>
      </w:r>
      <w:r>
        <w:rPr>
          <w:rFonts w:ascii="Times New Roman" w:hAnsi="Times New Roman" w:cs="Times New Roman"/>
          <w:sz w:val="21"/>
          <w:szCs w:val="21"/>
        </w:rPr>
        <w:t>]</w:t>
      </w:r>
      <w:r w:rsidRPr="00985B29">
        <w:rPr>
          <w:rFonts w:cs="Times New Roman"/>
          <w:sz w:val="21"/>
          <w:szCs w:val="21"/>
        </w:rPr>
        <w:t>刘韵,柳文丽,朱波.施肥方式对冬小麦</w:t>
      </w:r>
      <w:r w:rsidRPr="00985B29">
        <w:rPr>
          <w:rFonts w:cs="Times New Roman" w:hint="eastAsia"/>
          <w:sz w:val="21"/>
          <w:szCs w:val="21"/>
        </w:rPr>
        <w:t>-</w:t>
      </w:r>
      <w:r w:rsidRPr="00985B29">
        <w:rPr>
          <w:rFonts w:cs="Times New Roman"/>
          <w:sz w:val="21"/>
          <w:szCs w:val="21"/>
        </w:rPr>
        <w:t>夏玉米轮作土壤</w:t>
      </w:r>
      <w:r w:rsidRPr="003548F4">
        <w:rPr>
          <w:rFonts w:ascii="Times New Roman" w:hAnsi="Times New Roman" w:cs="Times New Roman"/>
          <w:sz w:val="21"/>
          <w:szCs w:val="21"/>
        </w:rPr>
        <w:t>N</w:t>
      </w:r>
      <w:r w:rsidRPr="00C86583">
        <w:rPr>
          <w:rFonts w:ascii="Times New Roman" w:hAnsi="Times New Roman" w:cs="Times New Roman"/>
          <w:sz w:val="21"/>
          <w:szCs w:val="21"/>
          <w:vertAlign w:val="subscript"/>
        </w:rPr>
        <w:t>2</w:t>
      </w:r>
      <w:r w:rsidRPr="003548F4">
        <w:rPr>
          <w:rFonts w:ascii="Times New Roman" w:hAnsi="Times New Roman" w:cs="Times New Roman"/>
          <w:sz w:val="21"/>
          <w:szCs w:val="21"/>
        </w:rPr>
        <w:t>O</w:t>
      </w:r>
      <w:r w:rsidRPr="00985B29">
        <w:rPr>
          <w:rFonts w:cs="Times New Roman"/>
          <w:sz w:val="21"/>
          <w:szCs w:val="21"/>
        </w:rPr>
        <w:t>排放的影响</w:t>
      </w:r>
      <w:r w:rsidRPr="003548F4">
        <w:rPr>
          <w:rFonts w:ascii="Times New Roman" w:hAnsi="Times New Roman" w:cs="Times New Roman"/>
          <w:sz w:val="21"/>
          <w:szCs w:val="21"/>
        </w:rPr>
        <w:t>[J]</w:t>
      </w:r>
      <w:r w:rsidRPr="00985B29">
        <w:rPr>
          <w:rFonts w:cs="Times New Roman"/>
          <w:sz w:val="21"/>
          <w:szCs w:val="21"/>
        </w:rPr>
        <w:t>.土壤学报,</w:t>
      </w:r>
      <w:r w:rsidRPr="003548F4">
        <w:rPr>
          <w:rFonts w:ascii="Times New Roman" w:hAnsi="Times New Roman" w:cs="Times New Roman"/>
          <w:sz w:val="21"/>
          <w:szCs w:val="21"/>
        </w:rPr>
        <w:t>2016</w:t>
      </w:r>
      <w:r w:rsidRPr="00985B29">
        <w:rPr>
          <w:rFonts w:cs="Times New Roman"/>
          <w:sz w:val="21"/>
          <w:szCs w:val="21"/>
        </w:rPr>
        <w:t>,</w:t>
      </w:r>
      <w:r w:rsidRPr="003548F4">
        <w:rPr>
          <w:rFonts w:ascii="Times New Roman" w:hAnsi="Times New Roman" w:cs="Times New Roman"/>
          <w:sz w:val="21"/>
          <w:szCs w:val="21"/>
        </w:rPr>
        <w:t>53(3)</w:t>
      </w:r>
      <w:r w:rsidRPr="00985B29">
        <w:rPr>
          <w:rFonts w:cs="Times New Roman"/>
          <w:sz w:val="21"/>
          <w:szCs w:val="21"/>
        </w:rPr>
        <w:t>:</w:t>
      </w:r>
      <w:r w:rsidRPr="003548F4">
        <w:rPr>
          <w:rFonts w:ascii="Times New Roman" w:hAnsi="Times New Roman" w:cs="Times New Roman"/>
          <w:sz w:val="21"/>
          <w:szCs w:val="21"/>
        </w:rPr>
        <w:t>735-</w:t>
      </w:r>
      <w:r w:rsidRPr="003548F4">
        <w:rPr>
          <w:rFonts w:ascii="Times New Roman" w:hAnsi="Times New Roman" w:cs="Times New Roman" w:hint="eastAsia"/>
          <w:sz w:val="21"/>
          <w:szCs w:val="21"/>
        </w:rPr>
        <w:t>7</w:t>
      </w:r>
      <w:r w:rsidRPr="003548F4">
        <w:rPr>
          <w:rFonts w:ascii="Times New Roman" w:hAnsi="Times New Roman" w:cs="Times New Roman"/>
          <w:sz w:val="21"/>
          <w:szCs w:val="21"/>
        </w:rPr>
        <w:t>45</w:t>
      </w:r>
      <w:r w:rsidRPr="00985B29">
        <w:rPr>
          <w:rFonts w:cs="Times New Roman"/>
          <w:sz w:val="21"/>
          <w:szCs w:val="21"/>
        </w:rPr>
        <w:t>.</w:t>
      </w:r>
    </w:p>
    <w:p w14:paraId="764EC95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[18</w:t>
      </w:r>
      <w:r>
        <w:rPr>
          <w:rFonts w:ascii="Times New Roman" w:hAnsi="Times New Roman" w:cs="Times New Roman" w:hint="eastAsia"/>
          <w:sz w:val="21"/>
          <w:szCs w:val="21"/>
        </w:rPr>
        <w:t>3</w:t>
      </w:r>
      <w:r>
        <w:rPr>
          <w:rFonts w:ascii="Times New Roman" w:hAnsi="Times New Roman" w:cs="Times New Roman"/>
          <w:sz w:val="21"/>
          <w:szCs w:val="21"/>
        </w:rPr>
        <w:t>]</w:t>
      </w:r>
      <w:r w:rsidRPr="00985B29">
        <w:rPr>
          <w:rFonts w:cs="Times New Roman"/>
          <w:sz w:val="21"/>
          <w:szCs w:val="21"/>
        </w:rPr>
        <w:t>邱炜红,刘金山,胡承孝,</w:t>
      </w:r>
      <w:r w:rsidRPr="00985B29">
        <w:rPr>
          <w:rFonts w:cs="Times New Roman" w:hint="eastAsia"/>
          <w:sz w:val="21"/>
          <w:szCs w:val="21"/>
        </w:rPr>
        <w:t>等</w:t>
      </w:r>
      <w:r w:rsidRPr="00985B29">
        <w:rPr>
          <w:rFonts w:cs="Times New Roman"/>
          <w:sz w:val="21"/>
          <w:szCs w:val="21"/>
        </w:rPr>
        <w:t>.种植蔬菜地与裸地氧化亚氮排放差异比较研究</w:t>
      </w:r>
      <w:r w:rsidRPr="003548F4">
        <w:rPr>
          <w:rFonts w:ascii="Times New Roman" w:hAnsi="Times New Roman" w:cs="Times New Roman"/>
          <w:sz w:val="21"/>
          <w:szCs w:val="21"/>
        </w:rPr>
        <w:t>[J]</w:t>
      </w:r>
      <w:r w:rsidRPr="00985B29">
        <w:rPr>
          <w:rFonts w:cs="Times New Roman"/>
          <w:sz w:val="21"/>
          <w:szCs w:val="21"/>
        </w:rPr>
        <w:t>.生态环境学报,</w:t>
      </w:r>
      <w:r w:rsidRPr="003548F4">
        <w:rPr>
          <w:rFonts w:ascii="Times New Roman" w:hAnsi="Times New Roman" w:cs="Times New Roman"/>
          <w:sz w:val="21"/>
          <w:szCs w:val="21"/>
        </w:rPr>
        <w:t>2010(12)</w:t>
      </w:r>
      <w:r w:rsidRPr="00985B29">
        <w:rPr>
          <w:rFonts w:cs="Times New Roman"/>
          <w:sz w:val="21"/>
          <w:szCs w:val="21"/>
        </w:rPr>
        <w:t xml:space="preserve">: </w:t>
      </w:r>
      <w:r w:rsidRPr="003548F4">
        <w:rPr>
          <w:rFonts w:ascii="Times New Roman" w:hAnsi="Times New Roman" w:cs="Times New Roman"/>
          <w:sz w:val="21"/>
          <w:szCs w:val="21"/>
        </w:rPr>
        <w:t>2982-</w:t>
      </w:r>
      <w:r w:rsidRPr="003548F4">
        <w:rPr>
          <w:rFonts w:ascii="Times New Roman" w:hAnsi="Times New Roman" w:cs="Times New Roman" w:hint="eastAsia"/>
          <w:sz w:val="21"/>
          <w:szCs w:val="21"/>
        </w:rPr>
        <w:t>298</w:t>
      </w:r>
      <w:r w:rsidRPr="003548F4">
        <w:rPr>
          <w:rFonts w:ascii="Times New Roman" w:hAnsi="Times New Roman" w:cs="Times New Roman"/>
          <w:sz w:val="21"/>
          <w:szCs w:val="21"/>
        </w:rPr>
        <w:t>5</w:t>
      </w:r>
      <w:r w:rsidRPr="00985B29">
        <w:rPr>
          <w:rFonts w:cs="Times New Roman"/>
          <w:sz w:val="21"/>
          <w:szCs w:val="21"/>
        </w:rPr>
        <w:t>.</w:t>
      </w:r>
    </w:p>
    <w:p w14:paraId="478E5B3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[18</w:t>
      </w:r>
      <w:r>
        <w:rPr>
          <w:rFonts w:ascii="Times New Roman" w:hAnsi="Times New Roman" w:cs="Times New Roman" w:hint="eastAsia"/>
          <w:sz w:val="21"/>
          <w:szCs w:val="21"/>
        </w:rPr>
        <w:t>4</w:t>
      </w:r>
      <w:r>
        <w:rPr>
          <w:rFonts w:ascii="Times New Roman" w:hAnsi="Times New Roman" w:cs="Times New Roman"/>
          <w:sz w:val="21"/>
          <w:szCs w:val="21"/>
        </w:rPr>
        <w:t>]</w:t>
      </w:r>
      <w:r w:rsidRPr="00724700">
        <w:rPr>
          <w:rFonts w:ascii="Times New Roman" w:hAnsi="Times New Roman" w:cs="Times New Roman"/>
          <w:sz w:val="21"/>
          <w:szCs w:val="21"/>
        </w:rPr>
        <w:t>Jger N, Stange C F, Ludwig B, et al. Emission rates of N</w:t>
      </w:r>
      <w:r w:rsidRPr="00C86583">
        <w:rPr>
          <w:rFonts w:ascii="Times New Roman" w:hAnsi="Times New Roman" w:cs="Times New Roman"/>
          <w:sz w:val="21"/>
          <w:szCs w:val="21"/>
          <w:vertAlign w:val="subscript"/>
        </w:rPr>
        <w:t>2</w:t>
      </w:r>
      <w:r w:rsidRPr="00724700">
        <w:rPr>
          <w:rFonts w:ascii="Times New Roman" w:hAnsi="Times New Roman" w:cs="Times New Roman"/>
          <w:sz w:val="21"/>
          <w:szCs w:val="21"/>
        </w:rPr>
        <w:t>O and CO</w:t>
      </w:r>
      <w:r w:rsidRPr="00C86583">
        <w:rPr>
          <w:rFonts w:ascii="Times New Roman" w:hAnsi="Times New Roman" w:cs="Times New Roman"/>
          <w:sz w:val="21"/>
          <w:szCs w:val="21"/>
          <w:vertAlign w:val="subscript"/>
        </w:rPr>
        <w:t>2</w:t>
      </w:r>
      <w:r w:rsidRPr="00724700">
        <w:rPr>
          <w:rFonts w:ascii="Times New Roman" w:hAnsi="Times New Roman" w:cs="Times New Roman"/>
          <w:sz w:val="21"/>
          <w:szCs w:val="21"/>
        </w:rPr>
        <w:t xml:space="preserve"> from soils with different organic matter content from three long-term fertilization experiments-a laboratory study [J]. Biology and Fertility of Soils, 2011, 47(5): 483-494.</w:t>
      </w:r>
    </w:p>
    <w:p w14:paraId="3B4DC30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[18</w:t>
      </w:r>
      <w:r>
        <w:rPr>
          <w:rFonts w:ascii="Times New Roman" w:hAnsi="Times New Roman" w:cs="Times New Roman" w:hint="eastAsia"/>
          <w:sz w:val="21"/>
          <w:szCs w:val="21"/>
        </w:rPr>
        <w:t>5</w:t>
      </w:r>
      <w:r>
        <w:rPr>
          <w:rFonts w:ascii="Times New Roman" w:hAnsi="Times New Roman" w:cs="Times New Roman"/>
          <w:sz w:val="21"/>
          <w:szCs w:val="21"/>
        </w:rPr>
        <w:t>]</w:t>
      </w:r>
      <w:r w:rsidRPr="00724700">
        <w:rPr>
          <w:rFonts w:ascii="Times New Roman" w:hAnsi="Times New Roman" w:cs="Times New Roman"/>
          <w:sz w:val="21"/>
          <w:szCs w:val="21"/>
        </w:rPr>
        <w:t>Rizhiya E Y, Boitsova L V, Buchkina N P, et al. The influence of crop residues with different C: N ratios on the N</w:t>
      </w:r>
      <w:r w:rsidRPr="00C86583">
        <w:rPr>
          <w:rFonts w:ascii="Times New Roman" w:hAnsi="Times New Roman" w:cs="Times New Roman"/>
          <w:sz w:val="21"/>
          <w:szCs w:val="21"/>
          <w:vertAlign w:val="subscript"/>
        </w:rPr>
        <w:t>2</w:t>
      </w:r>
      <w:r w:rsidRPr="00724700">
        <w:rPr>
          <w:rFonts w:ascii="Times New Roman" w:hAnsi="Times New Roman" w:cs="Times New Roman"/>
          <w:sz w:val="21"/>
          <w:szCs w:val="21"/>
        </w:rPr>
        <w:t>O emission from a loamy sand soddy-podzolic soil [J]. Eurasian Soil Science, 2011, 44(10): 1144-1151.</w:t>
      </w:r>
    </w:p>
    <w:p w14:paraId="313F443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86</w:t>
      </w:r>
      <w:r>
        <w:rPr>
          <w:rFonts w:ascii="Times New Roman" w:hAnsi="Times New Roman" w:cs="Times New Roman"/>
          <w:sz w:val="21"/>
          <w:szCs w:val="21"/>
        </w:rPr>
        <w:t>]</w:t>
      </w:r>
      <w:r w:rsidRPr="00724700">
        <w:rPr>
          <w:rFonts w:ascii="Times New Roman" w:hAnsi="Times New Roman" w:cs="Times New Roman"/>
          <w:sz w:val="21"/>
          <w:szCs w:val="21"/>
        </w:rPr>
        <w:t>Riya S, Zhou S, Watanabe Y, et al. CH</w:t>
      </w:r>
      <w:r w:rsidRPr="00904B28">
        <w:rPr>
          <w:rFonts w:ascii="Times New Roman" w:hAnsi="Times New Roman" w:cs="Times New Roman"/>
          <w:sz w:val="21"/>
          <w:szCs w:val="21"/>
          <w:vertAlign w:val="subscript"/>
        </w:rPr>
        <w:t>4</w:t>
      </w:r>
      <w:r w:rsidRPr="00724700">
        <w:rPr>
          <w:rFonts w:ascii="Times New Roman" w:hAnsi="Times New Roman" w:cs="Times New Roman"/>
          <w:sz w:val="21"/>
          <w:szCs w:val="21"/>
        </w:rPr>
        <w:t xml:space="preserve"> and N</w:t>
      </w:r>
      <w:r w:rsidRPr="00C86583">
        <w:rPr>
          <w:rFonts w:ascii="Times New Roman" w:hAnsi="Times New Roman" w:cs="Times New Roman"/>
          <w:sz w:val="21"/>
          <w:szCs w:val="21"/>
          <w:vertAlign w:val="subscript"/>
        </w:rPr>
        <w:t>2</w:t>
      </w:r>
      <w:r w:rsidRPr="00724700">
        <w:rPr>
          <w:rFonts w:ascii="Times New Roman" w:hAnsi="Times New Roman" w:cs="Times New Roman"/>
          <w:sz w:val="21"/>
          <w:szCs w:val="21"/>
        </w:rPr>
        <w:t>O emissions from diffe</w:t>
      </w:r>
      <w:r w:rsidR="009E4B68">
        <w:rPr>
          <w:rFonts w:ascii="Times New Roman" w:hAnsi="Times New Roman" w:cs="Times New Roman"/>
          <w:sz w:val="21"/>
          <w:szCs w:val="21"/>
        </w:rPr>
        <w:t>rent varieties of forage rice (Oryza sativa L.</w:t>
      </w:r>
      <w:r w:rsidRPr="00724700">
        <w:rPr>
          <w:rFonts w:ascii="Times New Roman" w:hAnsi="Times New Roman" w:cs="Times New Roman"/>
          <w:sz w:val="21"/>
          <w:szCs w:val="21"/>
        </w:rPr>
        <w:t>) treating liquid cattle waste [J]. Science of the Total Environment, 2012, 419: 178-186.</w:t>
      </w:r>
    </w:p>
    <w:p w14:paraId="63291B6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87</w:t>
      </w:r>
      <w:r>
        <w:rPr>
          <w:rFonts w:ascii="Times New Roman" w:hAnsi="Times New Roman" w:cs="Times New Roman"/>
          <w:sz w:val="21"/>
          <w:szCs w:val="21"/>
        </w:rPr>
        <w:t>]</w:t>
      </w:r>
      <w:r w:rsidRPr="00724700">
        <w:rPr>
          <w:rFonts w:ascii="Times New Roman" w:hAnsi="Times New Roman" w:cs="Times New Roman"/>
          <w:sz w:val="21"/>
          <w:szCs w:val="21"/>
        </w:rPr>
        <w:t>Gudasz C, Bastviken D, Steger K, et al. Temperature-controlled organic carbon mineralization in lake sediments [J]. Nature, 2010, 466(7305): 478.</w:t>
      </w:r>
    </w:p>
    <w:p w14:paraId="3B0CBF9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88</w:t>
      </w:r>
      <w:r>
        <w:rPr>
          <w:rFonts w:ascii="Times New Roman" w:hAnsi="Times New Roman" w:cs="Times New Roman"/>
          <w:sz w:val="21"/>
          <w:szCs w:val="21"/>
        </w:rPr>
        <w:t>]</w:t>
      </w:r>
      <w:r w:rsidRPr="00985B29">
        <w:rPr>
          <w:rFonts w:cs="Times New Roman"/>
          <w:sz w:val="21"/>
          <w:szCs w:val="21"/>
        </w:rPr>
        <w:t xml:space="preserve">徐华,蔡祖聪,李小平.土壤 </w:t>
      </w:r>
      <w:r w:rsidRPr="00C86583">
        <w:rPr>
          <w:rFonts w:ascii="Times New Roman" w:hAnsi="Times New Roman" w:cs="Times New Roman"/>
          <w:sz w:val="21"/>
          <w:szCs w:val="21"/>
        </w:rPr>
        <w:t>Eh</w:t>
      </w:r>
      <w:r w:rsidRPr="00985B29">
        <w:rPr>
          <w:rFonts w:cs="Times New Roman"/>
          <w:sz w:val="21"/>
          <w:szCs w:val="21"/>
        </w:rPr>
        <w:t xml:space="preserve"> 和温度对稻田甲烷排放季节变化的影响</w:t>
      </w:r>
      <w:r w:rsidRPr="00C86583">
        <w:rPr>
          <w:rFonts w:ascii="Times New Roman" w:hAnsi="Times New Roman" w:cs="Times New Roman"/>
          <w:sz w:val="21"/>
          <w:szCs w:val="21"/>
        </w:rPr>
        <w:t>[J]</w:t>
      </w:r>
      <w:r w:rsidRPr="00985B29">
        <w:rPr>
          <w:rFonts w:cs="Times New Roman"/>
          <w:sz w:val="21"/>
          <w:szCs w:val="21"/>
        </w:rPr>
        <w:t>.农业环境保护,</w:t>
      </w:r>
      <w:r w:rsidRPr="00C86583">
        <w:rPr>
          <w:rFonts w:ascii="Times New Roman" w:hAnsi="Times New Roman" w:cs="Times New Roman"/>
          <w:sz w:val="21"/>
          <w:szCs w:val="21"/>
        </w:rPr>
        <w:t>1999</w:t>
      </w:r>
      <w:r w:rsidRPr="00985B29">
        <w:rPr>
          <w:rFonts w:cs="Times New Roman"/>
          <w:sz w:val="21"/>
          <w:szCs w:val="21"/>
        </w:rPr>
        <w:t>,</w:t>
      </w:r>
      <w:r w:rsidRPr="00C86583">
        <w:rPr>
          <w:rFonts w:ascii="Times New Roman" w:hAnsi="Times New Roman" w:cs="Times New Roman" w:hint="eastAsia"/>
          <w:sz w:val="21"/>
          <w:szCs w:val="21"/>
        </w:rPr>
        <w:t>18(</w:t>
      </w:r>
      <w:r w:rsidRPr="00C86583">
        <w:rPr>
          <w:rFonts w:ascii="Times New Roman" w:hAnsi="Times New Roman" w:cs="Times New Roman"/>
          <w:sz w:val="21"/>
          <w:szCs w:val="21"/>
        </w:rPr>
        <w:t>4)</w:t>
      </w:r>
      <w:r w:rsidRPr="00985B29">
        <w:rPr>
          <w:rFonts w:cs="Times New Roman"/>
          <w:sz w:val="21"/>
          <w:szCs w:val="21"/>
        </w:rPr>
        <w:t>:</w:t>
      </w:r>
      <w:r w:rsidRPr="00C86583">
        <w:rPr>
          <w:rFonts w:ascii="Times New Roman" w:hAnsi="Times New Roman" w:cs="Times New Roman"/>
          <w:sz w:val="21"/>
          <w:szCs w:val="21"/>
        </w:rPr>
        <w:t>1</w:t>
      </w:r>
      <w:r>
        <w:rPr>
          <w:rFonts w:ascii="Times New Roman" w:hAnsi="Times New Roman" w:cs="Times New Roman" w:hint="eastAsia"/>
          <w:sz w:val="21"/>
          <w:szCs w:val="21"/>
        </w:rPr>
        <w:t>4</w:t>
      </w:r>
      <w:r w:rsidRPr="00C86583">
        <w:rPr>
          <w:rFonts w:ascii="Times New Roman" w:hAnsi="Times New Roman" w:cs="Times New Roman"/>
          <w:sz w:val="21"/>
          <w:szCs w:val="21"/>
        </w:rPr>
        <w:t>5</w:t>
      </w:r>
      <w:r w:rsidRPr="00985B29">
        <w:rPr>
          <w:rFonts w:cs="Times New Roman"/>
          <w:sz w:val="21"/>
          <w:szCs w:val="21"/>
        </w:rPr>
        <w:t>.</w:t>
      </w:r>
    </w:p>
    <w:p w14:paraId="731FE6A3"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89</w:t>
      </w:r>
      <w:r>
        <w:rPr>
          <w:rFonts w:ascii="Times New Roman" w:hAnsi="Times New Roman" w:cs="Times New Roman"/>
          <w:sz w:val="21"/>
          <w:szCs w:val="21"/>
        </w:rPr>
        <w:t>]</w:t>
      </w:r>
      <w:r w:rsidRPr="00985B29">
        <w:rPr>
          <w:rFonts w:cs="Times New Roman"/>
          <w:sz w:val="21"/>
          <w:szCs w:val="21"/>
        </w:rPr>
        <w:t>邹建文,黄耀,宗良纲,</w:t>
      </w:r>
      <w:r w:rsidRPr="00985B29">
        <w:rPr>
          <w:rFonts w:cs="Times New Roman" w:hint="eastAsia"/>
          <w:sz w:val="21"/>
          <w:szCs w:val="21"/>
        </w:rPr>
        <w:t>等</w:t>
      </w:r>
      <w:r w:rsidRPr="00985B29">
        <w:rPr>
          <w:rFonts w:cs="Times New Roman"/>
          <w:sz w:val="21"/>
          <w:szCs w:val="21"/>
        </w:rPr>
        <w:t>.稻田</w:t>
      </w:r>
      <w:r w:rsidRPr="00C86583">
        <w:rPr>
          <w:rFonts w:ascii="Times New Roman" w:hAnsi="Times New Roman" w:cs="Times New Roman"/>
          <w:sz w:val="21"/>
          <w:szCs w:val="21"/>
        </w:rPr>
        <w:t>CO</w:t>
      </w:r>
      <w:r w:rsidRPr="00C86583">
        <w:rPr>
          <w:rFonts w:ascii="Times New Roman" w:hAnsi="Times New Roman" w:cs="Times New Roman"/>
          <w:sz w:val="21"/>
          <w:szCs w:val="21"/>
          <w:vertAlign w:val="subscript"/>
        </w:rPr>
        <w:t>2</w:t>
      </w:r>
      <w:r w:rsidRPr="00985B29">
        <w:rPr>
          <w:rFonts w:cs="Times New Roman"/>
          <w:sz w:val="21"/>
          <w:szCs w:val="21"/>
        </w:rPr>
        <w:t>、</w:t>
      </w:r>
      <w:r w:rsidRPr="00C86583">
        <w:rPr>
          <w:rFonts w:ascii="Times New Roman" w:hAnsi="Times New Roman" w:cs="Times New Roman"/>
          <w:sz w:val="21"/>
          <w:szCs w:val="21"/>
        </w:rPr>
        <w:t>CH</w:t>
      </w:r>
      <w:r w:rsidRPr="00C86583">
        <w:rPr>
          <w:rFonts w:ascii="Times New Roman" w:hAnsi="Times New Roman" w:cs="Times New Roman"/>
          <w:sz w:val="21"/>
          <w:szCs w:val="21"/>
          <w:vertAlign w:val="subscript"/>
        </w:rPr>
        <w:t>4</w:t>
      </w:r>
      <w:r w:rsidRPr="00985B29">
        <w:rPr>
          <w:rFonts w:cs="Times New Roman"/>
          <w:sz w:val="21"/>
          <w:szCs w:val="21"/>
        </w:rPr>
        <w:t>和</w:t>
      </w:r>
      <w:r w:rsidRPr="00C86583">
        <w:rPr>
          <w:rFonts w:ascii="Times New Roman" w:hAnsi="Times New Roman" w:cs="Times New Roman"/>
          <w:sz w:val="21"/>
          <w:szCs w:val="21"/>
        </w:rPr>
        <w:t>N</w:t>
      </w:r>
      <w:r w:rsidRPr="00C86583">
        <w:rPr>
          <w:rFonts w:ascii="Times New Roman" w:hAnsi="Times New Roman" w:cs="Times New Roman"/>
          <w:sz w:val="21"/>
          <w:szCs w:val="21"/>
          <w:vertAlign w:val="subscript"/>
        </w:rPr>
        <w:t>2</w:t>
      </w:r>
      <w:r w:rsidRPr="00C86583">
        <w:rPr>
          <w:rFonts w:ascii="Times New Roman" w:hAnsi="Times New Roman" w:cs="Times New Roman"/>
          <w:sz w:val="21"/>
          <w:szCs w:val="21"/>
        </w:rPr>
        <w:t>O</w:t>
      </w:r>
      <w:r w:rsidRPr="00985B29">
        <w:rPr>
          <w:rFonts w:cs="Times New Roman"/>
          <w:sz w:val="21"/>
          <w:szCs w:val="21"/>
        </w:rPr>
        <w:t>排放及其影响因素</w:t>
      </w:r>
      <w:r w:rsidRPr="00C86583">
        <w:rPr>
          <w:rFonts w:ascii="Times New Roman" w:hAnsi="Times New Roman" w:cs="Times New Roman"/>
          <w:sz w:val="21"/>
          <w:szCs w:val="21"/>
        </w:rPr>
        <w:t>[J]</w:t>
      </w:r>
      <w:r w:rsidRPr="00985B29">
        <w:rPr>
          <w:rFonts w:cs="Times New Roman"/>
          <w:sz w:val="21"/>
          <w:szCs w:val="21"/>
        </w:rPr>
        <w:t>.环境科学学报,</w:t>
      </w:r>
      <w:r w:rsidRPr="00C86583">
        <w:rPr>
          <w:rFonts w:ascii="Times New Roman" w:hAnsi="Times New Roman" w:cs="Times New Roman"/>
          <w:sz w:val="21"/>
          <w:szCs w:val="21"/>
        </w:rPr>
        <w:t>2003</w:t>
      </w:r>
      <w:r w:rsidRPr="00985B29">
        <w:rPr>
          <w:rFonts w:cs="Times New Roman"/>
          <w:sz w:val="21"/>
          <w:szCs w:val="21"/>
        </w:rPr>
        <w:t>,</w:t>
      </w:r>
      <w:r w:rsidRPr="00C86583">
        <w:rPr>
          <w:rFonts w:ascii="Times New Roman" w:hAnsi="Times New Roman" w:cs="Times New Roman"/>
          <w:sz w:val="21"/>
          <w:szCs w:val="21"/>
        </w:rPr>
        <w:t>23(6)</w:t>
      </w:r>
      <w:r w:rsidRPr="00985B29">
        <w:rPr>
          <w:rFonts w:cs="Times New Roman"/>
          <w:sz w:val="21"/>
          <w:szCs w:val="21"/>
        </w:rPr>
        <w:t>:</w:t>
      </w:r>
      <w:r w:rsidRPr="00C86583">
        <w:rPr>
          <w:rFonts w:ascii="Times New Roman" w:hAnsi="Times New Roman" w:cs="Times New Roman"/>
          <w:sz w:val="21"/>
          <w:szCs w:val="21"/>
        </w:rPr>
        <w:t>759-</w:t>
      </w:r>
      <w:r w:rsidRPr="00C86583">
        <w:rPr>
          <w:rFonts w:ascii="Times New Roman" w:hAnsi="Times New Roman" w:cs="Times New Roman" w:hint="eastAsia"/>
          <w:sz w:val="21"/>
          <w:szCs w:val="21"/>
        </w:rPr>
        <w:t>7</w:t>
      </w:r>
      <w:r w:rsidRPr="00C86583">
        <w:rPr>
          <w:rFonts w:ascii="Times New Roman" w:hAnsi="Times New Roman" w:cs="Times New Roman"/>
          <w:sz w:val="21"/>
          <w:szCs w:val="21"/>
        </w:rPr>
        <w:t>64</w:t>
      </w:r>
      <w:r w:rsidRPr="00985B29">
        <w:rPr>
          <w:rFonts w:cs="Times New Roman"/>
          <w:sz w:val="21"/>
          <w:szCs w:val="21"/>
        </w:rPr>
        <w:t>.</w:t>
      </w:r>
    </w:p>
    <w:p w14:paraId="29DFFE0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[19</w:t>
      </w:r>
      <w:r>
        <w:rPr>
          <w:rFonts w:ascii="Times New Roman" w:hAnsi="Times New Roman" w:cs="Times New Roman" w:hint="eastAsia"/>
          <w:sz w:val="21"/>
          <w:szCs w:val="21"/>
        </w:rPr>
        <w:t>0</w:t>
      </w:r>
      <w:r>
        <w:rPr>
          <w:rFonts w:ascii="Times New Roman" w:hAnsi="Times New Roman" w:cs="Times New Roman"/>
          <w:sz w:val="21"/>
          <w:szCs w:val="21"/>
        </w:rPr>
        <w:t>]</w:t>
      </w:r>
      <w:r w:rsidRPr="00724700">
        <w:rPr>
          <w:rFonts w:ascii="Times New Roman" w:hAnsi="Times New Roman" w:cs="Times New Roman"/>
          <w:sz w:val="21"/>
          <w:szCs w:val="21"/>
        </w:rPr>
        <w:t>Gregorich E G, Hopkins D W, Elberling B, et al. Emission of CO</w:t>
      </w:r>
      <w:r w:rsidRPr="00C86583">
        <w:rPr>
          <w:rFonts w:ascii="Times New Roman" w:hAnsi="Times New Roman" w:cs="Times New Roman"/>
          <w:sz w:val="21"/>
          <w:szCs w:val="21"/>
          <w:vertAlign w:val="subscript"/>
        </w:rPr>
        <w:t>2</w:t>
      </w:r>
      <w:r w:rsidRPr="00724700">
        <w:rPr>
          <w:rFonts w:ascii="Times New Roman" w:hAnsi="Times New Roman" w:cs="Times New Roman"/>
          <w:sz w:val="21"/>
          <w:szCs w:val="21"/>
        </w:rPr>
        <w:t>, CH</w:t>
      </w:r>
      <w:r w:rsidRPr="00C86583">
        <w:rPr>
          <w:rFonts w:ascii="Times New Roman" w:hAnsi="Times New Roman" w:cs="Times New Roman"/>
          <w:sz w:val="21"/>
          <w:szCs w:val="21"/>
          <w:vertAlign w:val="subscript"/>
        </w:rPr>
        <w:t>4</w:t>
      </w:r>
      <w:r w:rsidRPr="00724700">
        <w:rPr>
          <w:rFonts w:ascii="Times New Roman" w:hAnsi="Times New Roman" w:cs="Times New Roman"/>
          <w:sz w:val="21"/>
          <w:szCs w:val="21"/>
        </w:rPr>
        <w:t xml:space="preserve"> and N</w:t>
      </w:r>
      <w:r w:rsidRPr="00C86583">
        <w:rPr>
          <w:rFonts w:ascii="Times New Roman" w:hAnsi="Times New Roman" w:cs="Times New Roman"/>
          <w:sz w:val="21"/>
          <w:szCs w:val="21"/>
          <w:vertAlign w:val="subscript"/>
        </w:rPr>
        <w:t>2</w:t>
      </w:r>
      <w:r w:rsidRPr="00724700">
        <w:rPr>
          <w:rFonts w:ascii="Times New Roman" w:hAnsi="Times New Roman" w:cs="Times New Roman"/>
          <w:sz w:val="21"/>
          <w:szCs w:val="21"/>
        </w:rPr>
        <w:t>O from lakeshore soils in an Antarctic dry valley [J]. Soil Biology &amp; Biochemistry, 2006, 38(10): 3120-3129.</w:t>
      </w:r>
    </w:p>
    <w:p w14:paraId="1121A52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[19</w:t>
      </w:r>
      <w:r>
        <w:rPr>
          <w:rFonts w:ascii="Times New Roman" w:hAnsi="Times New Roman" w:cs="Times New Roman" w:hint="eastAsia"/>
          <w:sz w:val="21"/>
          <w:szCs w:val="21"/>
        </w:rPr>
        <w:t>1</w:t>
      </w:r>
      <w:r>
        <w:rPr>
          <w:rFonts w:ascii="Times New Roman" w:hAnsi="Times New Roman" w:cs="Times New Roman"/>
          <w:sz w:val="21"/>
          <w:szCs w:val="21"/>
        </w:rPr>
        <w:t>]</w:t>
      </w:r>
      <w:r w:rsidRPr="00985B29">
        <w:rPr>
          <w:rFonts w:cs="Times New Roman"/>
          <w:sz w:val="21"/>
          <w:szCs w:val="21"/>
        </w:rPr>
        <w:t>杨平,仝川.不同干扰因素对森林和湿地温室气体通量影响的研究进展</w:t>
      </w:r>
      <w:r w:rsidRPr="00C86583">
        <w:rPr>
          <w:rFonts w:ascii="Times New Roman" w:hAnsi="Times New Roman" w:cs="Times New Roman"/>
          <w:sz w:val="21"/>
          <w:szCs w:val="21"/>
        </w:rPr>
        <w:t>[J]</w:t>
      </w:r>
      <w:r w:rsidRPr="00985B29">
        <w:rPr>
          <w:rFonts w:cs="Times New Roman"/>
          <w:sz w:val="21"/>
          <w:szCs w:val="21"/>
        </w:rPr>
        <w:t>.生态学报,</w:t>
      </w:r>
      <w:r w:rsidRPr="00C86583">
        <w:rPr>
          <w:rFonts w:ascii="Times New Roman" w:hAnsi="Times New Roman" w:cs="Times New Roman"/>
          <w:sz w:val="21"/>
          <w:szCs w:val="21"/>
        </w:rPr>
        <w:t>2012</w:t>
      </w:r>
      <w:r w:rsidRPr="00985B29">
        <w:rPr>
          <w:rFonts w:cs="Times New Roman"/>
          <w:sz w:val="21"/>
          <w:szCs w:val="21"/>
        </w:rPr>
        <w:t>,</w:t>
      </w:r>
      <w:r w:rsidRPr="00C86583">
        <w:rPr>
          <w:rFonts w:ascii="Times New Roman" w:hAnsi="Times New Roman" w:cs="Times New Roman"/>
          <w:sz w:val="21"/>
          <w:szCs w:val="21"/>
        </w:rPr>
        <w:t>32(16)</w:t>
      </w:r>
      <w:r w:rsidRPr="00985B29">
        <w:rPr>
          <w:rFonts w:cs="Times New Roman"/>
          <w:sz w:val="21"/>
          <w:szCs w:val="21"/>
        </w:rPr>
        <w:t>:</w:t>
      </w:r>
      <w:r w:rsidRPr="00C86583">
        <w:rPr>
          <w:rFonts w:ascii="Times New Roman" w:hAnsi="Times New Roman" w:cs="Times New Roman"/>
          <w:sz w:val="21"/>
          <w:szCs w:val="21"/>
        </w:rPr>
        <w:t>5254-</w:t>
      </w:r>
      <w:r w:rsidRPr="00C86583">
        <w:rPr>
          <w:rFonts w:ascii="Times New Roman" w:hAnsi="Times New Roman" w:cs="Times New Roman" w:hint="eastAsia"/>
          <w:sz w:val="21"/>
          <w:szCs w:val="21"/>
        </w:rPr>
        <w:t>52</w:t>
      </w:r>
      <w:r w:rsidRPr="00C86583">
        <w:rPr>
          <w:rFonts w:ascii="Times New Roman" w:hAnsi="Times New Roman" w:cs="Times New Roman"/>
          <w:sz w:val="21"/>
          <w:szCs w:val="21"/>
        </w:rPr>
        <w:t>63</w:t>
      </w:r>
      <w:r w:rsidRPr="00985B29">
        <w:rPr>
          <w:rFonts w:cs="Times New Roman"/>
          <w:sz w:val="21"/>
          <w:szCs w:val="21"/>
        </w:rPr>
        <w:t>.</w:t>
      </w:r>
    </w:p>
    <w:p w14:paraId="52CA2CCD"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[19</w:t>
      </w:r>
      <w:r>
        <w:rPr>
          <w:rFonts w:ascii="Times New Roman" w:hAnsi="Times New Roman" w:cs="Times New Roman" w:hint="eastAsia"/>
          <w:sz w:val="21"/>
          <w:szCs w:val="21"/>
        </w:rPr>
        <w:t>2</w:t>
      </w:r>
      <w:r>
        <w:rPr>
          <w:rFonts w:ascii="Times New Roman" w:hAnsi="Times New Roman" w:cs="Times New Roman"/>
          <w:sz w:val="21"/>
          <w:szCs w:val="21"/>
        </w:rPr>
        <w:t>]</w:t>
      </w:r>
      <w:r w:rsidRPr="00724700">
        <w:rPr>
          <w:rFonts w:ascii="Times New Roman" w:hAnsi="Times New Roman" w:cs="Times New Roman"/>
          <w:sz w:val="21"/>
          <w:szCs w:val="21"/>
        </w:rPr>
        <w:t>Du G, Geng J, Chen J, et al. Mixed culture of nitrifying bacteria and denitrifying bacteria for simultaneous nitrification and denitrification [J]. World Journal of Microbiology &amp; Biotechnology, 2003, 19(4): 433-437.</w:t>
      </w:r>
    </w:p>
    <w:p w14:paraId="3125879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lastRenderedPageBreak/>
        <w:t>[19</w:t>
      </w:r>
      <w:r>
        <w:rPr>
          <w:rFonts w:ascii="Times New Roman" w:hAnsi="Times New Roman" w:cs="Times New Roman" w:hint="eastAsia"/>
          <w:sz w:val="21"/>
          <w:szCs w:val="21"/>
        </w:rPr>
        <w:t>3</w:t>
      </w:r>
      <w:r>
        <w:rPr>
          <w:rFonts w:ascii="Times New Roman" w:hAnsi="Times New Roman" w:cs="Times New Roman"/>
          <w:sz w:val="21"/>
          <w:szCs w:val="21"/>
        </w:rPr>
        <w:t>]</w:t>
      </w:r>
      <w:r w:rsidRPr="00724700">
        <w:rPr>
          <w:rFonts w:ascii="Times New Roman" w:hAnsi="Times New Roman" w:cs="Times New Roman"/>
          <w:sz w:val="21"/>
          <w:szCs w:val="21"/>
        </w:rPr>
        <w:t>Carnol M, Ineson P. Environmental factors controlling NO</w:t>
      </w:r>
      <w:r w:rsidRPr="00C86583">
        <w:rPr>
          <w:rFonts w:ascii="Times New Roman" w:hAnsi="Times New Roman" w:cs="Times New Roman"/>
          <w:sz w:val="21"/>
          <w:szCs w:val="21"/>
          <w:vertAlign w:val="subscript"/>
        </w:rPr>
        <w:t>3</w:t>
      </w:r>
      <w:r w:rsidRPr="00C86583">
        <w:rPr>
          <w:rFonts w:ascii="Times New Roman" w:hAnsi="Times New Roman" w:cs="Times New Roman"/>
          <w:sz w:val="21"/>
          <w:szCs w:val="21"/>
          <w:vertAlign w:val="superscript"/>
        </w:rPr>
        <w:t>-</w:t>
      </w:r>
      <w:r w:rsidRPr="00724700">
        <w:rPr>
          <w:rFonts w:ascii="Times New Roman" w:hAnsi="Times New Roman" w:cs="Times New Roman"/>
          <w:sz w:val="21"/>
          <w:szCs w:val="21"/>
        </w:rPr>
        <w:t xml:space="preserve"> leaching, N</w:t>
      </w:r>
      <w:r w:rsidRPr="00C86583">
        <w:rPr>
          <w:rFonts w:ascii="Times New Roman" w:hAnsi="Times New Roman" w:cs="Times New Roman"/>
          <w:sz w:val="21"/>
          <w:szCs w:val="21"/>
          <w:vertAlign w:val="subscript"/>
        </w:rPr>
        <w:t>2</w:t>
      </w:r>
      <w:r w:rsidRPr="00724700">
        <w:rPr>
          <w:rFonts w:ascii="Times New Roman" w:hAnsi="Times New Roman" w:cs="Times New Roman"/>
          <w:sz w:val="21"/>
          <w:szCs w:val="21"/>
        </w:rPr>
        <w:t>O emissions and numbers of NH</w:t>
      </w:r>
      <w:r w:rsidRPr="00C86583">
        <w:rPr>
          <w:rFonts w:ascii="Times New Roman" w:hAnsi="Times New Roman" w:cs="Times New Roman"/>
          <w:sz w:val="21"/>
          <w:szCs w:val="21"/>
          <w:vertAlign w:val="subscript"/>
        </w:rPr>
        <w:t>4</w:t>
      </w:r>
      <w:r w:rsidRPr="00C86583">
        <w:rPr>
          <w:rFonts w:ascii="Times New Roman" w:hAnsi="Times New Roman" w:cs="Times New Roman"/>
          <w:sz w:val="21"/>
          <w:szCs w:val="21"/>
          <w:vertAlign w:val="superscript"/>
        </w:rPr>
        <w:t>+</w:t>
      </w:r>
      <w:r w:rsidRPr="00724700">
        <w:rPr>
          <w:rFonts w:ascii="Times New Roman" w:hAnsi="Times New Roman" w:cs="Times New Roman"/>
          <w:sz w:val="21"/>
          <w:szCs w:val="21"/>
        </w:rPr>
        <w:t xml:space="preserve"> oxidisers in a coniferous forest soil [J]. Soil Biology &amp; Biochemistry, 1999, 31(7): 979-990.</w:t>
      </w:r>
    </w:p>
    <w:p w14:paraId="07CEB06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[19</w:t>
      </w:r>
      <w:r>
        <w:rPr>
          <w:rFonts w:ascii="Times New Roman" w:hAnsi="Times New Roman" w:cs="Times New Roman" w:hint="eastAsia"/>
          <w:sz w:val="21"/>
          <w:szCs w:val="21"/>
        </w:rPr>
        <w:t>4</w:t>
      </w:r>
      <w:r>
        <w:rPr>
          <w:rFonts w:ascii="Times New Roman" w:hAnsi="Times New Roman" w:cs="Times New Roman"/>
          <w:sz w:val="21"/>
          <w:szCs w:val="21"/>
        </w:rPr>
        <w:t>]</w:t>
      </w:r>
      <w:r w:rsidRPr="00067B5D">
        <w:rPr>
          <w:rFonts w:ascii="Times New Roman" w:hAnsi="Times New Roman" w:cs="Times New Roman"/>
          <w:sz w:val="21"/>
          <w:szCs w:val="21"/>
        </w:rPr>
        <w:t>Yao Z, Wu X, Wolf B, et al. Soil-atmosphere exchange potential of NO and N</w:t>
      </w:r>
      <w:r w:rsidRPr="00C86583">
        <w:rPr>
          <w:rFonts w:ascii="Times New Roman" w:hAnsi="Times New Roman" w:cs="Times New Roman"/>
          <w:sz w:val="21"/>
          <w:szCs w:val="21"/>
          <w:vertAlign w:val="subscript"/>
        </w:rPr>
        <w:t>2</w:t>
      </w:r>
      <w:r w:rsidRPr="00067B5D">
        <w:rPr>
          <w:rFonts w:ascii="Times New Roman" w:hAnsi="Times New Roman" w:cs="Times New Roman"/>
          <w:sz w:val="21"/>
          <w:szCs w:val="21"/>
        </w:rPr>
        <w:t>O in different land use types of Inner Mongolia as affected by soil temperature, soil moisture, freeze-thaw, and drying-wetting events [J]. Journal of Geophysical Research: Atmospheres, 2010, 115(17).</w:t>
      </w:r>
    </w:p>
    <w:p w14:paraId="1F511F87"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[19</w:t>
      </w:r>
      <w:r>
        <w:rPr>
          <w:rFonts w:ascii="Times New Roman" w:hAnsi="Times New Roman" w:cs="Times New Roman" w:hint="eastAsia"/>
          <w:sz w:val="21"/>
          <w:szCs w:val="21"/>
        </w:rPr>
        <w:t>5</w:t>
      </w:r>
      <w:r>
        <w:rPr>
          <w:rFonts w:ascii="Times New Roman" w:hAnsi="Times New Roman" w:cs="Times New Roman"/>
          <w:sz w:val="21"/>
          <w:szCs w:val="21"/>
        </w:rPr>
        <w:t>]</w:t>
      </w:r>
      <w:r w:rsidRPr="00067B5D">
        <w:rPr>
          <w:rFonts w:ascii="Times New Roman" w:hAnsi="Times New Roman" w:cs="Times New Roman"/>
          <w:sz w:val="21"/>
          <w:szCs w:val="21"/>
        </w:rPr>
        <w:t>Wang S, Yang X, Lin X, et al. Methane emission by plant communities in an alpine meadow on the Qinghai-Tibetan Plateau: a new experimental study of alpine meadows and oat pasture [J]. Biol</w:t>
      </w:r>
      <w:r>
        <w:rPr>
          <w:rFonts w:ascii="Times New Roman" w:hAnsi="Times New Roman" w:cs="Times New Roman" w:hint="eastAsia"/>
          <w:sz w:val="21"/>
          <w:szCs w:val="21"/>
        </w:rPr>
        <w:t>ogy</w:t>
      </w:r>
      <w:r w:rsidRPr="00067B5D">
        <w:rPr>
          <w:rFonts w:ascii="Times New Roman" w:hAnsi="Times New Roman" w:cs="Times New Roman"/>
          <w:sz w:val="21"/>
          <w:szCs w:val="21"/>
        </w:rPr>
        <w:t xml:space="preserve"> Lett</w:t>
      </w:r>
      <w:r>
        <w:rPr>
          <w:rFonts w:ascii="Times New Roman" w:hAnsi="Times New Roman" w:cs="Times New Roman" w:hint="eastAsia"/>
          <w:sz w:val="21"/>
          <w:szCs w:val="21"/>
        </w:rPr>
        <w:t>ers</w:t>
      </w:r>
      <w:r w:rsidRPr="00067B5D">
        <w:rPr>
          <w:rFonts w:ascii="Times New Roman" w:hAnsi="Times New Roman" w:cs="Times New Roman"/>
          <w:sz w:val="21"/>
          <w:szCs w:val="21"/>
        </w:rPr>
        <w:t>, 2009, 5(4): 535-538.</w:t>
      </w:r>
    </w:p>
    <w:p w14:paraId="063350EB"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196</w:t>
      </w:r>
      <w:r>
        <w:rPr>
          <w:rFonts w:ascii="Times New Roman" w:hAnsi="Times New Roman" w:cs="Times New Roman"/>
          <w:sz w:val="21"/>
          <w:szCs w:val="21"/>
        </w:rPr>
        <w:t>]</w:t>
      </w:r>
      <w:r w:rsidRPr="00067B5D">
        <w:rPr>
          <w:rFonts w:ascii="Times New Roman" w:hAnsi="Times New Roman" w:cs="Times New Roman"/>
          <w:sz w:val="21"/>
          <w:szCs w:val="21"/>
        </w:rPr>
        <w:t>Dasselaar P V, Beusichem M, Oenema O, et al. Effects of soil moisture content and temperature on methane uptake by grasslands on sandy soils [J]. Plant and Soil, 1998, 204(2): 213-222.</w:t>
      </w:r>
    </w:p>
    <w:p w14:paraId="79B3F6C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197</w:t>
      </w:r>
      <w:r>
        <w:rPr>
          <w:rFonts w:ascii="Times New Roman" w:hAnsi="Times New Roman" w:cs="Times New Roman"/>
          <w:sz w:val="21"/>
          <w:szCs w:val="21"/>
        </w:rPr>
        <w:t>]</w:t>
      </w:r>
      <w:r w:rsidRPr="00985B29">
        <w:rPr>
          <w:rFonts w:cs="Times New Roman"/>
          <w:sz w:val="21"/>
          <w:szCs w:val="21"/>
        </w:rPr>
        <w:t>王立为.旱地马铃薯田温室气体减排与增产协同机制和模式研究</w:t>
      </w:r>
      <w:r w:rsidRPr="00C86583">
        <w:rPr>
          <w:rFonts w:ascii="Times New Roman" w:hAnsi="Times New Roman" w:cs="Times New Roman"/>
          <w:sz w:val="21"/>
          <w:szCs w:val="21"/>
        </w:rPr>
        <w:t>[D]</w:t>
      </w:r>
      <w:r w:rsidRPr="00985B29">
        <w:rPr>
          <w:rFonts w:cs="Times New Roman" w:hint="eastAsia"/>
          <w:sz w:val="21"/>
          <w:szCs w:val="21"/>
        </w:rPr>
        <w:t>.</w:t>
      </w:r>
      <w:r w:rsidRPr="00985B29">
        <w:rPr>
          <w:rFonts w:cs="Times New Roman"/>
          <w:sz w:val="21"/>
          <w:szCs w:val="21"/>
        </w:rPr>
        <w:t>中国农业大学,</w:t>
      </w:r>
      <w:r w:rsidRPr="00C86583">
        <w:rPr>
          <w:rFonts w:ascii="Times New Roman" w:hAnsi="Times New Roman" w:cs="Times New Roman"/>
          <w:sz w:val="21"/>
          <w:szCs w:val="21"/>
        </w:rPr>
        <w:t>2015</w:t>
      </w:r>
      <w:r w:rsidRPr="00985B29">
        <w:rPr>
          <w:rFonts w:cs="Times New Roman"/>
          <w:sz w:val="21"/>
          <w:szCs w:val="21"/>
        </w:rPr>
        <w:t>.</w:t>
      </w:r>
    </w:p>
    <w:p w14:paraId="080FEF7E"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198</w:t>
      </w:r>
      <w:r>
        <w:rPr>
          <w:rFonts w:ascii="Times New Roman" w:hAnsi="Times New Roman" w:cs="Times New Roman"/>
          <w:sz w:val="21"/>
          <w:szCs w:val="21"/>
        </w:rPr>
        <w:t>]</w:t>
      </w:r>
      <w:r w:rsidRPr="00AB2D0D">
        <w:rPr>
          <w:rFonts w:ascii="Times New Roman" w:hAnsi="Times New Roman" w:cs="Times New Roman"/>
          <w:sz w:val="21"/>
          <w:szCs w:val="21"/>
        </w:rPr>
        <w:t>Jiang J, Guo S, Zhang Y, et al. Changes in temperature sensitivity of soil respiration in the phases of a three-year crop rotation system [J]. Soil &amp; Tillage Research, 2015, 150: 139-146.</w:t>
      </w:r>
    </w:p>
    <w:p w14:paraId="66636028"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sidRPr="00AE7BBD">
        <w:rPr>
          <w:rFonts w:ascii="Times New Roman" w:hAnsi="Times New Roman" w:cs="Times New Roman"/>
          <w:sz w:val="21"/>
          <w:szCs w:val="21"/>
        </w:rPr>
        <w:t>[</w:t>
      </w:r>
      <w:r>
        <w:rPr>
          <w:rFonts w:ascii="Times New Roman" w:hAnsi="Times New Roman" w:cs="Times New Roman" w:hint="eastAsia"/>
          <w:sz w:val="21"/>
          <w:szCs w:val="21"/>
        </w:rPr>
        <w:t>199</w:t>
      </w:r>
      <w:r>
        <w:rPr>
          <w:rFonts w:ascii="Times New Roman" w:hAnsi="Times New Roman" w:cs="Times New Roman"/>
          <w:sz w:val="21"/>
          <w:szCs w:val="21"/>
        </w:rPr>
        <w:t>]</w:t>
      </w:r>
      <w:r w:rsidRPr="00985B29">
        <w:rPr>
          <w:rFonts w:cs="Times New Roman"/>
          <w:sz w:val="21"/>
          <w:szCs w:val="21"/>
        </w:rPr>
        <w:t>郝瑞军,李忠佩,车玉萍,</w:t>
      </w:r>
      <w:r w:rsidRPr="00985B29">
        <w:rPr>
          <w:rFonts w:cs="Times New Roman" w:hint="eastAsia"/>
          <w:sz w:val="21"/>
          <w:szCs w:val="21"/>
        </w:rPr>
        <w:t>等</w:t>
      </w:r>
      <w:r w:rsidRPr="00985B29">
        <w:rPr>
          <w:rFonts w:cs="Times New Roman"/>
          <w:sz w:val="21"/>
          <w:szCs w:val="21"/>
        </w:rPr>
        <w:t>.好气与淹水条件下水稻土各粒级团聚体有机碳矿化量</w:t>
      </w:r>
      <w:r w:rsidRPr="00C86583">
        <w:rPr>
          <w:rFonts w:ascii="Times New Roman" w:hAnsi="Times New Roman" w:cs="Times New Roman"/>
          <w:sz w:val="21"/>
          <w:szCs w:val="21"/>
        </w:rPr>
        <w:t>[J]</w:t>
      </w:r>
      <w:r w:rsidRPr="00985B29">
        <w:rPr>
          <w:rFonts w:cs="Times New Roman"/>
          <w:sz w:val="21"/>
          <w:szCs w:val="21"/>
        </w:rPr>
        <w:t>.</w:t>
      </w:r>
      <w:r w:rsidRPr="00C86583">
        <w:rPr>
          <w:rFonts w:ascii="Times New Roman" w:hAnsi="Times New Roman" w:cs="Times New Roman"/>
          <w:sz w:val="21"/>
          <w:szCs w:val="21"/>
        </w:rPr>
        <w:t>2008</w:t>
      </w:r>
      <w:r w:rsidRPr="00985B29">
        <w:rPr>
          <w:rFonts w:cs="Times New Roman"/>
          <w:sz w:val="21"/>
          <w:szCs w:val="21"/>
        </w:rPr>
        <w:t>,</w:t>
      </w:r>
      <w:r w:rsidRPr="00C86583">
        <w:rPr>
          <w:rFonts w:ascii="Times New Roman" w:hAnsi="Times New Roman" w:cs="Times New Roman"/>
          <w:sz w:val="21"/>
          <w:szCs w:val="21"/>
        </w:rPr>
        <w:t>19(9)</w:t>
      </w:r>
      <w:r w:rsidRPr="00985B29">
        <w:rPr>
          <w:rFonts w:cs="Times New Roman"/>
          <w:sz w:val="21"/>
          <w:szCs w:val="21"/>
        </w:rPr>
        <w:t>:</w:t>
      </w:r>
      <w:r w:rsidRPr="00C86583">
        <w:rPr>
          <w:rFonts w:ascii="Times New Roman" w:hAnsi="Times New Roman" w:cs="Times New Roman"/>
          <w:sz w:val="21"/>
          <w:szCs w:val="21"/>
        </w:rPr>
        <w:t>1944-1950</w:t>
      </w:r>
      <w:r w:rsidRPr="00985B29">
        <w:rPr>
          <w:rFonts w:cs="Times New Roman"/>
          <w:sz w:val="21"/>
          <w:szCs w:val="21"/>
        </w:rPr>
        <w:t>.</w:t>
      </w:r>
    </w:p>
    <w:p w14:paraId="0D6CBEE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[20</w:t>
      </w:r>
      <w:r>
        <w:rPr>
          <w:rFonts w:ascii="Times New Roman" w:hAnsi="Times New Roman" w:cs="Times New Roman" w:hint="eastAsia"/>
          <w:sz w:val="21"/>
          <w:szCs w:val="21"/>
        </w:rPr>
        <w:t>0</w:t>
      </w:r>
      <w:r>
        <w:rPr>
          <w:rFonts w:ascii="Times New Roman" w:hAnsi="Times New Roman" w:cs="Times New Roman"/>
          <w:sz w:val="21"/>
          <w:szCs w:val="21"/>
        </w:rPr>
        <w:t>]</w:t>
      </w:r>
      <w:r w:rsidRPr="00341D85">
        <w:rPr>
          <w:rFonts w:ascii="Times New Roman" w:hAnsi="Times New Roman" w:cs="Times New Roman"/>
          <w:sz w:val="21"/>
          <w:szCs w:val="21"/>
        </w:rPr>
        <w:t>Reichstein M, Rey A, Freibauer A, et al. Modeling temporal and large-scale spatial variability of soil respiration from soil water availability, temperature and vegetation productivity indices [J]. Global Biogeochemical Cycles, 2003, 17(4): 1104.</w:t>
      </w:r>
    </w:p>
    <w:p w14:paraId="1FE3FAEF"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[20</w:t>
      </w:r>
      <w:r>
        <w:rPr>
          <w:rFonts w:ascii="Times New Roman" w:hAnsi="Times New Roman" w:cs="Times New Roman" w:hint="eastAsia"/>
          <w:sz w:val="21"/>
          <w:szCs w:val="21"/>
        </w:rPr>
        <w:t>1</w:t>
      </w:r>
      <w:r>
        <w:rPr>
          <w:rFonts w:ascii="Times New Roman" w:hAnsi="Times New Roman" w:cs="Times New Roman"/>
          <w:sz w:val="21"/>
          <w:szCs w:val="21"/>
        </w:rPr>
        <w:t>]</w:t>
      </w:r>
      <w:r w:rsidRPr="00985B29">
        <w:rPr>
          <w:rFonts w:cs="Times New Roman"/>
          <w:sz w:val="21"/>
          <w:szCs w:val="21"/>
        </w:rPr>
        <w:t>王嫒华,苏以荣,李杨,</w:t>
      </w:r>
      <w:r w:rsidRPr="00985B29">
        <w:rPr>
          <w:rFonts w:cs="Times New Roman" w:hint="eastAsia"/>
          <w:sz w:val="21"/>
          <w:szCs w:val="21"/>
        </w:rPr>
        <w:t>等</w:t>
      </w:r>
      <w:r w:rsidRPr="00985B29">
        <w:rPr>
          <w:rFonts w:cs="Times New Roman"/>
          <w:sz w:val="21"/>
          <w:szCs w:val="21"/>
        </w:rPr>
        <w:t>.水田和旱地土壤有机碳周转对水分的响应</w:t>
      </w:r>
      <w:r w:rsidRPr="00C86583">
        <w:rPr>
          <w:rFonts w:ascii="Times New Roman" w:hAnsi="Times New Roman" w:cs="Times New Roman"/>
          <w:sz w:val="21"/>
          <w:szCs w:val="21"/>
        </w:rPr>
        <w:t>[J]</w:t>
      </w:r>
      <w:r w:rsidRPr="00985B29">
        <w:rPr>
          <w:rFonts w:cs="Times New Roman"/>
          <w:sz w:val="21"/>
          <w:szCs w:val="21"/>
        </w:rPr>
        <w:t>.中国农业科学,</w:t>
      </w:r>
      <w:r w:rsidRPr="00C86583">
        <w:rPr>
          <w:rFonts w:ascii="Times New Roman" w:hAnsi="Times New Roman" w:cs="Times New Roman"/>
          <w:sz w:val="21"/>
          <w:szCs w:val="21"/>
        </w:rPr>
        <w:t>2012</w:t>
      </w:r>
      <w:r w:rsidRPr="00985B29">
        <w:rPr>
          <w:rFonts w:cs="Times New Roman"/>
          <w:sz w:val="21"/>
          <w:szCs w:val="21"/>
        </w:rPr>
        <w:t>,</w:t>
      </w:r>
      <w:r w:rsidRPr="00C86583">
        <w:rPr>
          <w:rFonts w:ascii="Times New Roman" w:hAnsi="Times New Roman" w:cs="Times New Roman"/>
          <w:sz w:val="21"/>
          <w:szCs w:val="21"/>
        </w:rPr>
        <w:t>45(2)</w:t>
      </w:r>
      <w:r w:rsidRPr="00985B29">
        <w:rPr>
          <w:rFonts w:cs="Times New Roman"/>
          <w:sz w:val="21"/>
          <w:szCs w:val="21"/>
        </w:rPr>
        <w:t>:</w:t>
      </w:r>
      <w:r w:rsidRPr="00C86583">
        <w:rPr>
          <w:rFonts w:ascii="Times New Roman" w:hAnsi="Times New Roman" w:cs="Times New Roman"/>
          <w:sz w:val="21"/>
          <w:szCs w:val="21"/>
        </w:rPr>
        <w:t>266-</w:t>
      </w:r>
      <w:r w:rsidRPr="00C86583">
        <w:rPr>
          <w:rFonts w:ascii="Times New Roman" w:hAnsi="Times New Roman" w:cs="Times New Roman" w:hint="eastAsia"/>
          <w:sz w:val="21"/>
          <w:szCs w:val="21"/>
        </w:rPr>
        <w:t>274</w:t>
      </w:r>
      <w:r w:rsidRPr="00985B29">
        <w:rPr>
          <w:rFonts w:cs="Times New Roman"/>
          <w:sz w:val="21"/>
          <w:szCs w:val="21"/>
        </w:rPr>
        <w:t>.</w:t>
      </w:r>
    </w:p>
    <w:p w14:paraId="081E6EF5"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[20</w:t>
      </w:r>
      <w:r>
        <w:rPr>
          <w:rFonts w:ascii="Times New Roman" w:hAnsi="Times New Roman" w:cs="Times New Roman" w:hint="eastAsia"/>
          <w:sz w:val="21"/>
          <w:szCs w:val="21"/>
        </w:rPr>
        <w:t>2</w:t>
      </w:r>
      <w:r>
        <w:rPr>
          <w:rFonts w:ascii="Times New Roman" w:hAnsi="Times New Roman" w:cs="Times New Roman"/>
          <w:sz w:val="21"/>
          <w:szCs w:val="21"/>
        </w:rPr>
        <w:t>]</w:t>
      </w:r>
      <w:r w:rsidRPr="00985B29">
        <w:rPr>
          <w:rFonts w:cs="Times New Roman"/>
          <w:sz w:val="21"/>
          <w:szCs w:val="21"/>
        </w:rPr>
        <w:t>王冬雪,王平,高永恒,</w:t>
      </w:r>
      <w:r w:rsidRPr="00985B29">
        <w:rPr>
          <w:rFonts w:cs="Times New Roman" w:hint="eastAsia"/>
          <w:sz w:val="21"/>
          <w:szCs w:val="21"/>
        </w:rPr>
        <w:t>等</w:t>
      </w:r>
      <w:r w:rsidRPr="00985B29">
        <w:rPr>
          <w:rFonts w:cs="Times New Roman"/>
          <w:sz w:val="21"/>
          <w:szCs w:val="21"/>
        </w:rPr>
        <w:t>.高寒草甸土壤温室气体释放对水分变化的响应</w:t>
      </w:r>
      <w:r w:rsidRPr="00C86583">
        <w:rPr>
          <w:rFonts w:ascii="Times New Roman" w:hAnsi="Times New Roman" w:cs="Times New Roman"/>
          <w:sz w:val="21"/>
          <w:szCs w:val="21"/>
        </w:rPr>
        <w:t>[J]</w:t>
      </w:r>
      <w:r w:rsidRPr="00985B29">
        <w:rPr>
          <w:rFonts w:cs="Times New Roman"/>
          <w:sz w:val="21"/>
          <w:szCs w:val="21"/>
        </w:rPr>
        <w:t xml:space="preserve">.土壤通报, </w:t>
      </w:r>
      <w:r w:rsidRPr="00C86583">
        <w:rPr>
          <w:rFonts w:ascii="Times New Roman" w:hAnsi="Times New Roman" w:cs="Times New Roman"/>
          <w:sz w:val="21"/>
          <w:szCs w:val="21"/>
        </w:rPr>
        <w:t>2016</w:t>
      </w:r>
      <w:r w:rsidRPr="00985B29">
        <w:rPr>
          <w:rFonts w:cs="Times New Roman"/>
          <w:sz w:val="21"/>
          <w:szCs w:val="21"/>
        </w:rPr>
        <w:t>,</w:t>
      </w:r>
      <w:r w:rsidRPr="00C86583">
        <w:rPr>
          <w:rFonts w:ascii="Times New Roman" w:hAnsi="Times New Roman" w:cs="Times New Roman"/>
          <w:sz w:val="21"/>
          <w:szCs w:val="21"/>
        </w:rPr>
        <w:t>47(2)</w:t>
      </w:r>
      <w:r w:rsidRPr="00985B29">
        <w:rPr>
          <w:rFonts w:cs="Times New Roman"/>
          <w:sz w:val="21"/>
          <w:szCs w:val="21"/>
        </w:rPr>
        <w:t>:</w:t>
      </w:r>
      <w:r w:rsidRPr="00C86583">
        <w:rPr>
          <w:rFonts w:ascii="Times New Roman" w:hAnsi="Times New Roman" w:cs="Times New Roman"/>
          <w:sz w:val="21"/>
          <w:szCs w:val="21"/>
        </w:rPr>
        <w:t>443-</w:t>
      </w:r>
      <w:r w:rsidRPr="00C86583">
        <w:rPr>
          <w:rFonts w:ascii="Times New Roman" w:hAnsi="Times New Roman" w:cs="Times New Roman" w:hint="eastAsia"/>
          <w:sz w:val="21"/>
          <w:szCs w:val="21"/>
        </w:rPr>
        <w:t>44</w:t>
      </w:r>
      <w:r w:rsidRPr="00C86583">
        <w:rPr>
          <w:rFonts w:ascii="Times New Roman" w:hAnsi="Times New Roman" w:cs="Times New Roman"/>
          <w:sz w:val="21"/>
          <w:szCs w:val="21"/>
        </w:rPr>
        <w:t>9</w:t>
      </w:r>
      <w:r w:rsidRPr="00985B29">
        <w:rPr>
          <w:rFonts w:cs="Times New Roman"/>
          <w:sz w:val="21"/>
          <w:szCs w:val="21"/>
        </w:rPr>
        <w:t>.</w:t>
      </w:r>
    </w:p>
    <w:p w14:paraId="12934F1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[20</w:t>
      </w:r>
      <w:r>
        <w:rPr>
          <w:rFonts w:ascii="Times New Roman" w:hAnsi="Times New Roman" w:cs="Times New Roman" w:hint="eastAsia"/>
          <w:sz w:val="21"/>
          <w:szCs w:val="21"/>
        </w:rPr>
        <w:t>3</w:t>
      </w:r>
      <w:r>
        <w:rPr>
          <w:rFonts w:ascii="Times New Roman" w:hAnsi="Times New Roman" w:cs="Times New Roman"/>
          <w:sz w:val="21"/>
          <w:szCs w:val="21"/>
        </w:rPr>
        <w:t>]</w:t>
      </w:r>
      <w:r w:rsidRPr="00341D85">
        <w:rPr>
          <w:rFonts w:ascii="Times New Roman" w:hAnsi="Times New Roman" w:cs="Times New Roman"/>
          <w:sz w:val="21"/>
          <w:szCs w:val="21"/>
        </w:rPr>
        <w:t>Welzmiller J T, Matthias</w:t>
      </w:r>
      <w:r w:rsidR="009E4B68">
        <w:rPr>
          <w:rFonts w:ascii="Times New Roman" w:hAnsi="Times New Roman" w:cs="Times New Roman"/>
          <w:sz w:val="21"/>
          <w:szCs w:val="21"/>
        </w:rPr>
        <w:t xml:space="preserve"> A D, White S, et al. Elevated </w:t>
      </w:r>
      <w:r w:rsidR="009E4B68">
        <w:rPr>
          <w:rFonts w:ascii="Times New Roman" w:hAnsi="Times New Roman" w:cs="Times New Roman" w:hint="eastAsia"/>
          <w:sz w:val="21"/>
          <w:szCs w:val="21"/>
        </w:rPr>
        <w:t>c</w:t>
      </w:r>
      <w:r w:rsidRPr="00341D85">
        <w:rPr>
          <w:rFonts w:ascii="Times New Roman" w:hAnsi="Times New Roman" w:cs="Times New Roman"/>
          <w:sz w:val="21"/>
          <w:szCs w:val="21"/>
        </w:rPr>
        <w:t xml:space="preserve">arbon </w:t>
      </w:r>
      <w:r w:rsidR="009E4B68">
        <w:rPr>
          <w:rFonts w:ascii="Times New Roman" w:hAnsi="Times New Roman" w:cs="Times New Roman" w:hint="eastAsia"/>
          <w:sz w:val="21"/>
          <w:szCs w:val="21"/>
        </w:rPr>
        <w:t>d</w:t>
      </w:r>
      <w:r w:rsidRPr="00341D85">
        <w:rPr>
          <w:rFonts w:ascii="Times New Roman" w:hAnsi="Times New Roman" w:cs="Times New Roman"/>
          <w:sz w:val="21"/>
          <w:szCs w:val="21"/>
        </w:rPr>
        <w:t xml:space="preserve">ioxide and </w:t>
      </w:r>
      <w:r w:rsidR="009E4B68">
        <w:rPr>
          <w:rFonts w:ascii="Times New Roman" w:hAnsi="Times New Roman" w:cs="Times New Roman" w:hint="eastAsia"/>
          <w:sz w:val="21"/>
          <w:szCs w:val="21"/>
        </w:rPr>
        <w:t>i</w:t>
      </w:r>
      <w:r w:rsidRPr="00341D85">
        <w:rPr>
          <w:rFonts w:ascii="Times New Roman" w:hAnsi="Times New Roman" w:cs="Times New Roman"/>
          <w:sz w:val="21"/>
          <w:szCs w:val="21"/>
        </w:rPr>
        <w:t xml:space="preserve">rrigation </w:t>
      </w:r>
      <w:r w:rsidR="009E4B68">
        <w:rPr>
          <w:rFonts w:ascii="Times New Roman" w:hAnsi="Times New Roman" w:cs="Times New Roman" w:hint="eastAsia"/>
          <w:sz w:val="21"/>
          <w:szCs w:val="21"/>
        </w:rPr>
        <w:t>e</w:t>
      </w:r>
      <w:r w:rsidRPr="00341D85">
        <w:rPr>
          <w:rFonts w:ascii="Times New Roman" w:hAnsi="Times New Roman" w:cs="Times New Roman"/>
          <w:sz w:val="21"/>
          <w:szCs w:val="21"/>
        </w:rPr>
        <w:t xml:space="preserve">ffects on </w:t>
      </w:r>
      <w:r w:rsidR="009E4B68">
        <w:rPr>
          <w:rFonts w:ascii="Times New Roman" w:hAnsi="Times New Roman" w:cs="Times New Roman" w:hint="eastAsia"/>
          <w:sz w:val="21"/>
          <w:szCs w:val="21"/>
        </w:rPr>
        <w:t>s</w:t>
      </w:r>
      <w:r w:rsidRPr="00341D85">
        <w:rPr>
          <w:rFonts w:ascii="Times New Roman" w:hAnsi="Times New Roman" w:cs="Times New Roman"/>
          <w:sz w:val="21"/>
          <w:szCs w:val="21"/>
        </w:rPr>
        <w:t xml:space="preserve">oil </w:t>
      </w:r>
      <w:r w:rsidR="009E4B68">
        <w:rPr>
          <w:rFonts w:ascii="Times New Roman" w:hAnsi="Times New Roman" w:cs="Times New Roman" w:hint="eastAsia"/>
          <w:sz w:val="21"/>
          <w:szCs w:val="21"/>
        </w:rPr>
        <w:t>n</w:t>
      </w:r>
      <w:r w:rsidRPr="00341D85">
        <w:rPr>
          <w:rFonts w:ascii="Times New Roman" w:hAnsi="Times New Roman" w:cs="Times New Roman"/>
          <w:sz w:val="21"/>
          <w:szCs w:val="21"/>
        </w:rPr>
        <w:t xml:space="preserve">itrogen </w:t>
      </w:r>
      <w:r w:rsidR="009E4B68">
        <w:rPr>
          <w:rFonts w:ascii="Times New Roman" w:hAnsi="Times New Roman" w:cs="Times New Roman" w:hint="eastAsia"/>
          <w:sz w:val="21"/>
          <w:szCs w:val="21"/>
        </w:rPr>
        <w:t>g</w:t>
      </w:r>
      <w:r w:rsidRPr="00341D85">
        <w:rPr>
          <w:rFonts w:ascii="Times New Roman" w:hAnsi="Times New Roman" w:cs="Times New Roman"/>
          <w:sz w:val="21"/>
          <w:szCs w:val="21"/>
        </w:rPr>
        <w:t xml:space="preserve">as </w:t>
      </w:r>
      <w:r w:rsidR="009E4B68">
        <w:rPr>
          <w:rFonts w:ascii="Times New Roman" w:hAnsi="Times New Roman" w:cs="Times New Roman" w:hint="eastAsia"/>
          <w:sz w:val="21"/>
          <w:szCs w:val="21"/>
        </w:rPr>
        <w:t>e</w:t>
      </w:r>
      <w:r w:rsidRPr="00341D85">
        <w:rPr>
          <w:rFonts w:ascii="Times New Roman" w:hAnsi="Times New Roman" w:cs="Times New Roman"/>
          <w:sz w:val="21"/>
          <w:szCs w:val="21"/>
        </w:rPr>
        <w:t xml:space="preserve">xchange in </w:t>
      </w:r>
      <w:r w:rsidR="009E4B68">
        <w:rPr>
          <w:rFonts w:ascii="Times New Roman" w:hAnsi="Times New Roman" w:cs="Times New Roman" w:hint="eastAsia"/>
          <w:sz w:val="21"/>
          <w:szCs w:val="21"/>
        </w:rPr>
        <w:t>i</w:t>
      </w:r>
      <w:r w:rsidRPr="00341D85">
        <w:rPr>
          <w:rFonts w:ascii="Times New Roman" w:hAnsi="Times New Roman" w:cs="Times New Roman"/>
          <w:sz w:val="21"/>
          <w:szCs w:val="21"/>
        </w:rPr>
        <w:t xml:space="preserve">rrigated </w:t>
      </w:r>
      <w:r w:rsidR="009E4B68">
        <w:rPr>
          <w:rFonts w:ascii="Times New Roman" w:hAnsi="Times New Roman" w:cs="Times New Roman" w:hint="eastAsia"/>
          <w:sz w:val="21"/>
          <w:szCs w:val="21"/>
        </w:rPr>
        <w:t>s</w:t>
      </w:r>
      <w:r w:rsidRPr="00341D85">
        <w:rPr>
          <w:rFonts w:ascii="Times New Roman" w:hAnsi="Times New Roman" w:cs="Times New Roman"/>
          <w:sz w:val="21"/>
          <w:szCs w:val="21"/>
        </w:rPr>
        <w:t>orghum [J]. Soil Science Society of America Journal, 2008, 72(2): 393-401.</w:t>
      </w:r>
    </w:p>
    <w:p w14:paraId="384E3E5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[20</w:t>
      </w:r>
      <w:r>
        <w:rPr>
          <w:rFonts w:ascii="Times New Roman" w:hAnsi="Times New Roman" w:cs="Times New Roman" w:hint="eastAsia"/>
          <w:sz w:val="21"/>
          <w:szCs w:val="21"/>
        </w:rPr>
        <w:t>4</w:t>
      </w:r>
      <w:r>
        <w:rPr>
          <w:rFonts w:ascii="Times New Roman" w:hAnsi="Times New Roman" w:cs="Times New Roman"/>
          <w:sz w:val="21"/>
          <w:szCs w:val="21"/>
        </w:rPr>
        <w:t>]</w:t>
      </w:r>
      <w:r w:rsidRPr="00985B29">
        <w:rPr>
          <w:rFonts w:cs="Times New Roman"/>
          <w:sz w:val="21"/>
          <w:szCs w:val="21"/>
        </w:rPr>
        <w:t>姚志生,郑循华,周再兴,</w:t>
      </w:r>
      <w:r w:rsidRPr="00985B29">
        <w:rPr>
          <w:rFonts w:cs="Times New Roman" w:hint="eastAsia"/>
          <w:sz w:val="21"/>
          <w:szCs w:val="21"/>
        </w:rPr>
        <w:t>等</w:t>
      </w:r>
      <w:r w:rsidRPr="00985B29">
        <w:rPr>
          <w:rFonts w:cs="Times New Roman"/>
          <w:sz w:val="21"/>
          <w:szCs w:val="21"/>
        </w:rPr>
        <w:t>.太湖地区冬小麦田与蔬菜地</w:t>
      </w:r>
      <w:r w:rsidRPr="006D711C">
        <w:rPr>
          <w:rFonts w:ascii="Times New Roman" w:hAnsi="Times New Roman" w:cs="Times New Roman"/>
          <w:sz w:val="21"/>
          <w:szCs w:val="21"/>
        </w:rPr>
        <w:t>N</w:t>
      </w:r>
      <w:r w:rsidRPr="006D711C">
        <w:rPr>
          <w:rFonts w:ascii="Times New Roman" w:hAnsi="Times New Roman" w:cs="Times New Roman"/>
          <w:sz w:val="21"/>
          <w:szCs w:val="21"/>
          <w:vertAlign w:val="subscript"/>
        </w:rPr>
        <w:t>2</w:t>
      </w:r>
      <w:r w:rsidRPr="006D711C">
        <w:rPr>
          <w:rFonts w:ascii="Times New Roman" w:hAnsi="Times New Roman" w:cs="Times New Roman"/>
          <w:sz w:val="21"/>
          <w:szCs w:val="21"/>
        </w:rPr>
        <w:t>O</w:t>
      </w:r>
      <w:r w:rsidRPr="00985B29">
        <w:rPr>
          <w:rFonts w:cs="Times New Roman"/>
          <w:sz w:val="21"/>
          <w:szCs w:val="21"/>
        </w:rPr>
        <w:t>排放对比观测研究</w:t>
      </w:r>
      <w:r w:rsidRPr="006D711C">
        <w:rPr>
          <w:rFonts w:ascii="Times New Roman" w:hAnsi="Times New Roman" w:cs="Times New Roman"/>
          <w:sz w:val="21"/>
          <w:szCs w:val="21"/>
        </w:rPr>
        <w:t>[J]</w:t>
      </w:r>
      <w:r w:rsidRPr="00985B29">
        <w:rPr>
          <w:rFonts w:cs="Times New Roman"/>
          <w:sz w:val="21"/>
          <w:szCs w:val="21"/>
        </w:rPr>
        <w:t>.气候与环境研究,</w:t>
      </w:r>
      <w:r w:rsidRPr="006D711C">
        <w:rPr>
          <w:rFonts w:ascii="Times New Roman" w:hAnsi="Times New Roman" w:cs="Times New Roman"/>
          <w:sz w:val="21"/>
          <w:szCs w:val="21"/>
        </w:rPr>
        <w:t>2006</w:t>
      </w:r>
      <w:r w:rsidRPr="00985B29">
        <w:rPr>
          <w:rFonts w:cs="Times New Roman"/>
          <w:sz w:val="21"/>
          <w:szCs w:val="21"/>
        </w:rPr>
        <w:t>,</w:t>
      </w:r>
      <w:r w:rsidRPr="006D711C">
        <w:rPr>
          <w:rFonts w:ascii="Times New Roman" w:hAnsi="Times New Roman" w:cs="Times New Roman"/>
          <w:sz w:val="21"/>
          <w:szCs w:val="21"/>
        </w:rPr>
        <w:t>11(6)</w:t>
      </w:r>
      <w:r w:rsidRPr="00985B29">
        <w:rPr>
          <w:rFonts w:cs="Times New Roman"/>
          <w:sz w:val="21"/>
          <w:szCs w:val="21"/>
        </w:rPr>
        <w:t>:</w:t>
      </w:r>
      <w:r w:rsidRPr="006D711C">
        <w:rPr>
          <w:rFonts w:ascii="Times New Roman" w:hAnsi="Times New Roman" w:cs="Times New Roman"/>
          <w:sz w:val="21"/>
          <w:szCs w:val="21"/>
        </w:rPr>
        <w:t>691-701</w:t>
      </w:r>
      <w:r w:rsidRPr="00985B29">
        <w:rPr>
          <w:rFonts w:cs="Times New Roman"/>
          <w:sz w:val="21"/>
          <w:szCs w:val="21"/>
        </w:rPr>
        <w:t>.</w:t>
      </w:r>
    </w:p>
    <w:p w14:paraId="2CBB25D1"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[20</w:t>
      </w:r>
      <w:r>
        <w:rPr>
          <w:rFonts w:ascii="Times New Roman" w:hAnsi="Times New Roman" w:cs="Times New Roman" w:hint="eastAsia"/>
          <w:sz w:val="21"/>
          <w:szCs w:val="21"/>
        </w:rPr>
        <w:t>5</w:t>
      </w:r>
      <w:r>
        <w:rPr>
          <w:rFonts w:ascii="Times New Roman" w:hAnsi="Times New Roman" w:cs="Times New Roman"/>
          <w:sz w:val="21"/>
          <w:szCs w:val="21"/>
        </w:rPr>
        <w:t>]</w:t>
      </w:r>
      <w:r w:rsidRPr="00985B29">
        <w:rPr>
          <w:rFonts w:cs="Times New Roman" w:hint="eastAsia"/>
          <w:sz w:val="21"/>
          <w:szCs w:val="21"/>
        </w:rPr>
        <w:t>任鹏,任洪昌,胡敏杰,等.</w:t>
      </w:r>
      <w:r w:rsidRPr="00985B29">
        <w:rPr>
          <w:rFonts w:cs="Times New Roman"/>
          <w:sz w:val="21"/>
          <w:szCs w:val="21"/>
        </w:rPr>
        <w:t>河口区淡水与微咸水潮汐湿地</w:t>
      </w:r>
      <w:r w:rsidRPr="006D711C">
        <w:rPr>
          <w:rFonts w:ascii="Times New Roman" w:hAnsi="Times New Roman" w:cs="Times New Roman"/>
          <w:sz w:val="21"/>
          <w:szCs w:val="21"/>
        </w:rPr>
        <w:t>CH</w:t>
      </w:r>
      <w:r w:rsidRPr="006D711C">
        <w:rPr>
          <w:rFonts w:ascii="Times New Roman" w:hAnsi="Times New Roman" w:cs="Times New Roman"/>
          <w:sz w:val="21"/>
          <w:szCs w:val="21"/>
          <w:vertAlign w:val="subscript"/>
        </w:rPr>
        <w:t>4</w:t>
      </w:r>
      <w:r w:rsidRPr="00985B29">
        <w:rPr>
          <w:rFonts w:cs="Times New Roman"/>
          <w:sz w:val="21"/>
          <w:szCs w:val="21"/>
        </w:rPr>
        <w:t>和</w:t>
      </w:r>
      <w:r w:rsidRPr="006D711C">
        <w:rPr>
          <w:rFonts w:ascii="Times New Roman" w:hAnsi="Times New Roman" w:cs="Times New Roman"/>
          <w:sz w:val="21"/>
          <w:szCs w:val="21"/>
        </w:rPr>
        <w:t>CO</w:t>
      </w:r>
      <w:r w:rsidRPr="006D711C">
        <w:rPr>
          <w:rFonts w:ascii="Times New Roman" w:hAnsi="Times New Roman" w:cs="Times New Roman"/>
          <w:sz w:val="21"/>
          <w:szCs w:val="21"/>
          <w:vertAlign w:val="subscript"/>
        </w:rPr>
        <w:t>2</w:t>
      </w:r>
      <w:r w:rsidRPr="00985B29">
        <w:rPr>
          <w:rFonts w:cs="Times New Roman"/>
          <w:sz w:val="21"/>
          <w:szCs w:val="21"/>
        </w:rPr>
        <w:t>的产生速率</w:t>
      </w:r>
      <w:r w:rsidRPr="006D711C">
        <w:rPr>
          <w:rFonts w:ascii="Times New Roman" w:hAnsi="Times New Roman" w:cs="Times New Roman"/>
          <w:sz w:val="21"/>
          <w:szCs w:val="21"/>
        </w:rPr>
        <w:t>[J]</w:t>
      </w:r>
      <w:r w:rsidRPr="00985B29">
        <w:rPr>
          <w:rFonts w:cs="Times New Roman"/>
          <w:sz w:val="21"/>
          <w:szCs w:val="21"/>
        </w:rPr>
        <w:t>.福建农林大学学报</w:t>
      </w:r>
      <w:r>
        <w:rPr>
          <w:rFonts w:cs="Times New Roman" w:hint="eastAsia"/>
          <w:sz w:val="21"/>
          <w:szCs w:val="21"/>
        </w:rPr>
        <w:t>（</w:t>
      </w:r>
      <w:r w:rsidRPr="00985B29">
        <w:rPr>
          <w:rFonts w:cs="Times New Roman"/>
          <w:sz w:val="21"/>
          <w:szCs w:val="21"/>
        </w:rPr>
        <w:t>自然科学版</w:t>
      </w:r>
      <w:r>
        <w:rPr>
          <w:rFonts w:cs="Times New Roman" w:hint="eastAsia"/>
          <w:sz w:val="21"/>
          <w:szCs w:val="21"/>
        </w:rPr>
        <w:t>）</w:t>
      </w:r>
      <w:r w:rsidRPr="00985B29">
        <w:rPr>
          <w:rFonts w:cs="Times New Roman"/>
          <w:sz w:val="21"/>
          <w:szCs w:val="21"/>
        </w:rPr>
        <w:t>,</w:t>
      </w:r>
      <w:r w:rsidRPr="006D711C">
        <w:rPr>
          <w:rFonts w:ascii="Times New Roman" w:hAnsi="Times New Roman" w:cs="Times New Roman"/>
          <w:sz w:val="21"/>
          <w:szCs w:val="21"/>
        </w:rPr>
        <w:t>2017</w:t>
      </w:r>
      <w:r w:rsidRPr="00985B29">
        <w:rPr>
          <w:rFonts w:cs="Times New Roman"/>
          <w:sz w:val="21"/>
          <w:szCs w:val="21"/>
        </w:rPr>
        <w:t>,</w:t>
      </w:r>
      <w:r>
        <w:rPr>
          <w:rFonts w:ascii="Times New Roman" w:hAnsi="Times New Roman" w:cs="Times New Roman" w:hint="eastAsia"/>
          <w:sz w:val="21"/>
          <w:szCs w:val="21"/>
        </w:rPr>
        <w:t>46</w:t>
      </w:r>
      <w:r w:rsidRPr="006D711C">
        <w:rPr>
          <w:rFonts w:ascii="Times New Roman" w:hAnsi="Times New Roman" w:cs="Times New Roman"/>
          <w:sz w:val="21"/>
          <w:szCs w:val="21"/>
        </w:rPr>
        <w:t>(</w:t>
      </w:r>
      <w:r>
        <w:rPr>
          <w:rFonts w:ascii="Times New Roman" w:hAnsi="Times New Roman" w:cs="Times New Roman" w:hint="eastAsia"/>
          <w:sz w:val="21"/>
          <w:szCs w:val="21"/>
        </w:rPr>
        <w:t>2</w:t>
      </w:r>
      <w:r w:rsidRPr="006D711C">
        <w:rPr>
          <w:rFonts w:ascii="Times New Roman" w:hAnsi="Times New Roman" w:cs="Times New Roman"/>
          <w:sz w:val="21"/>
          <w:szCs w:val="21"/>
        </w:rPr>
        <w:t>)</w:t>
      </w:r>
      <w:r w:rsidRPr="00985B29">
        <w:rPr>
          <w:rFonts w:cs="Times New Roman"/>
          <w:sz w:val="21"/>
          <w:szCs w:val="21"/>
        </w:rPr>
        <w:t>:</w:t>
      </w:r>
      <w:r>
        <w:rPr>
          <w:rFonts w:ascii="Times New Roman" w:hAnsi="Times New Roman" w:cs="Times New Roman" w:hint="eastAsia"/>
          <w:sz w:val="21"/>
          <w:szCs w:val="21"/>
        </w:rPr>
        <w:t>211</w:t>
      </w:r>
      <w:r w:rsidRPr="006D711C">
        <w:rPr>
          <w:rFonts w:ascii="Times New Roman" w:hAnsi="Times New Roman" w:cs="Times New Roman"/>
          <w:sz w:val="21"/>
          <w:szCs w:val="21"/>
        </w:rPr>
        <w:t>-</w:t>
      </w:r>
      <w:r>
        <w:rPr>
          <w:rFonts w:ascii="Times New Roman" w:hAnsi="Times New Roman" w:cs="Times New Roman" w:hint="eastAsia"/>
          <w:sz w:val="21"/>
          <w:szCs w:val="21"/>
        </w:rPr>
        <w:t>219</w:t>
      </w:r>
      <w:r w:rsidRPr="00985B29">
        <w:rPr>
          <w:rFonts w:cs="Times New Roman"/>
          <w:sz w:val="21"/>
          <w:szCs w:val="21"/>
        </w:rPr>
        <w:t>.</w:t>
      </w:r>
    </w:p>
    <w:p w14:paraId="22A686F6"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06</w:t>
      </w:r>
      <w:r>
        <w:rPr>
          <w:rFonts w:ascii="Times New Roman" w:hAnsi="Times New Roman" w:cs="Times New Roman"/>
          <w:sz w:val="21"/>
          <w:szCs w:val="21"/>
        </w:rPr>
        <w:t>]</w:t>
      </w:r>
      <w:r w:rsidRPr="00341D85">
        <w:rPr>
          <w:rFonts w:ascii="Times New Roman" w:hAnsi="Times New Roman" w:cs="Times New Roman"/>
          <w:sz w:val="21"/>
          <w:szCs w:val="21"/>
        </w:rPr>
        <w:t>Krasakopoulou E, Rapsomanikis S, Papdopoulos A, et al. Partial pressure and air-sea CO</w:t>
      </w:r>
      <w:r w:rsidRPr="006D711C">
        <w:rPr>
          <w:rFonts w:ascii="Times New Roman" w:hAnsi="Times New Roman" w:cs="Times New Roman"/>
          <w:sz w:val="21"/>
          <w:szCs w:val="21"/>
          <w:vertAlign w:val="subscript"/>
        </w:rPr>
        <w:t>2</w:t>
      </w:r>
      <w:r w:rsidRPr="00341D85">
        <w:rPr>
          <w:rFonts w:ascii="Times New Roman" w:hAnsi="Times New Roman" w:cs="Times New Roman"/>
          <w:sz w:val="21"/>
          <w:szCs w:val="21"/>
        </w:rPr>
        <w:t xml:space="preserve"> flux in the </w:t>
      </w:r>
      <w:r w:rsidR="009E4B68">
        <w:rPr>
          <w:rFonts w:ascii="Times New Roman" w:hAnsi="Times New Roman" w:cs="Times New Roman" w:hint="eastAsia"/>
          <w:sz w:val="21"/>
          <w:szCs w:val="21"/>
        </w:rPr>
        <w:t>a</w:t>
      </w:r>
      <w:r w:rsidRPr="00341D85">
        <w:rPr>
          <w:rFonts w:ascii="Times New Roman" w:hAnsi="Times New Roman" w:cs="Times New Roman"/>
          <w:sz w:val="21"/>
          <w:szCs w:val="21"/>
        </w:rPr>
        <w:t xml:space="preserve">egean </w:t>
      </w:r>
      <w:r w:rsidR="009E4B68">
        <w:rPr>
          <w:rFonts w:ascii="Times New Roman" w:hAnsi="Times New Roman" w:cs="Times New Roman" w:hint="eastAsia"/>
          <w:sz w:val="21"/>
          <w:szCs w:val="21"/>
        </w:rPr>
        <w:t>s</w:t>
      </w:r>
      <w:r w:rsidRPr="00341D85">
        <w:rPr>
          <w:rFonts w:ascii="Times New Roman" w:hAnsi="Times New Roman" w:cs="Times New Roman"/>
          <w:sz w:val="21"/>
          <w:szCs w:val="21"/>
        </w:rPr>
        <w:t>ea during February 2006 [J]. Continental Shelf Research, 2009, 29(11-12): 1477-1488.</w:t>
      </w:r>
    </w:p>
    <w:p w14:paraId="69946282"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lastRenderedPageBreak/>
        <w:t>[2</w:t>
      </w:r>
      <w:r>
        <w:rPr>
          <w:rFonts w:ascii="Times New Roman" w:hAnsi="Times New Roman" w:cs="Times New Roman" w:hint="eastAsia"/>
          <w:sz w:val="21"/>
          <w:szCs w:val="21"/>
        </w:rPr>
        <w:t>07</w:t>
      </w:r>
      <w:r>
        <w:rPr>
          <w:rFonts w:ascii="Times New Roman" w:hAnsi="Times New Roman" w:cs="Times New Roman"/>
          <w:sz w:val="21"/>
          <w:szCs w:val="21"/>
        </w:rPr>
        <w:t>]</w:t>
      </w:r>
      <w:r w:rsidRPr="00341D85">
        <w:rPr>
          <w:rFonts w:ascii="Times New Roman" w:hAnsi="Times New Roman" w:cs="Times New Roman"/>
          <w:sz w:val="21"/>
          <w:szCs w:val="21"/>
        </w:rPr>
        <w:t>Law C S, Rees A P, Owens N J P. Temporal variability of denitrification in estuarine sediments [J]. Estuar</w:t>
      </w:r>
      <w:r>
        <w:rPr>
          <w:rFonts w:ascii="Times New Roman" w:hAnsi="Times New Roman" w:cs="Times New Roman" w:hint="eastAsia"/>
          <w:sz w:val="21"/>
          <w:szCs w:val="21"/>
        </w:rPr>
        <w:t>ine, C</w:t>
      </w:r>
      <w:r w:rsidRPr="00341D85">
        <w:rPr>
          <w:rFonts w:ascii="Times New Roman" w:hAnsi="Times New Roman" w:cs="Times New Roman"/>
          <w:sz w:val="21"/>
          <w:szCs w:val="21"/>
        </w:rPr>
        <w:t>oast</w:t>
      </w:r>
      <w:r>
        <w:rPr>
          <w:rFonts w:ascii="Times New Roman" w:hAnsi="Times New Roman" w:cs="Times New Roman" w:hint="eastAsia"/>
          <w:sz w:val="21"/>
          <w:szCs w:val="21"/>
        </w:rPr>
        <w:t>al and S</w:t>
      </w:r>
      <w:r w:rsidRPr="00341D85">
        <w:rPr>
          <w:rFonts w:ascii="Times New Roman" w:hAnsi="Times New Roman" w:cs="Times New Roman"/>
          <w:sz w:val="21"/>
          <w:szCs w:val="21"/>
        </w:rPr>
        <w:t>helf</w:t>
      </w:r>
      <w:r>
        <w:rPr>
          <w:rFonts w:ascii="Times New Roman" w:hAnsi="Times New Roman" w:cs="Times New Roman" w:hint="eastAsia"/>
          <w:sz w:val="21"/>
          <w:szCs w:val="21"/>
        </w:rPr>
        <w:t xml:space="preserve"> Science</w:t>
      </w:r>
      <w:r w:rsidRPr="00341D85">
        <w:rPr>
          <w:rFonts w:ascii="Times New Roman" w:hAnsi="Times New Roman" w:cs="Times New Roman"/>
          <w:sz w:val="21"/>
          <w:szCs w:val="21"/>
        </w:rPr>
        <w:t>, 1991, 33(1): 37-56.</w:t>
      </w:r>
    </w:p>
    <w:p w14:paraId="7C93F894"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08</w:t>
      </w:r>
      <w:r>
        <w:rPr>
          <w:rFonts w:ascii="Times New Roman" w:hAnsi="Times New Roman" w:cs="Times New Roman"/>
          <w:sz w:val="21"/>
          <w:szCs w:val="21"/>
        </w:rPr>
        <w:t>]</w:t>
      </w:r>
      <w:r w:rsidRPr="00341D85">
        <w:rPr>
          <w:rFonts w:ascii="Times New Roman" w:hAnsi="Times New Roman" w:cs="Times New Roman"/>
          <w:sz w:val="21"/>
          <w:szCs w:val="21"/>
        </w:rPr>
        <w:t>Smith C J, Delaune R D, Patrick W H. Nitrous oxide emission from gulf coast wetlands [J]. Geochimica Et Cosmochimica Acta, 1983, 47(10): 1805-1814.</w:t>
      </w:r>
    </w:p>
    <w:p w14:paraId="53B4406C"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09</w:t>
      </w:r>
      <w:r>
        <w:rPr>
          <w:rFonts w:ascii="Times New Roman" w:hAnsi="Times New Roman" w:cs="Times New Roman"/>
          <w:sz w:val="21"/>
          <w:szCs w:val="21"/>
        </w:rPr>
        <w:t>]</w:t>
      </w:r>
      <w:r w:rsidRPr="00985B29">
        <w:rPr>
          <w:rFonts w:cs="Times New Roman"/>
          <w:sz w:val="21"/>
          <w:szCs w:val="21"/>
        </w:rPr>
        <w:t>曾从盛,王维奇,仝川.不同电子受体及盐分输入对河口湿地土壤甲烷产生潜力的影响</w:t>
      </w:r>
      <w:r w:rsidRPr="006D711C">
        <w:rPr>
          <w:rFonts w:ascii="Times New Roman" w:hAnsi="Times New Roman" w:cs="Times New Roman"/>
          <w:sz w:val="21"/>
          <w:szCs w:val="21"/>
        </w:rPr>
        <w:t>[J]</w:t>
      </w:r>
      <w:r w:rsidRPr="00985B29">
        <w:rPr>
          <w:rFonts w:cs="Times New Roman" w:hint="eastAsia"/>
          <w:sz w:val="21"/>
          <w:szCs w:val="21"/>
        </w:rPr>
        <w:t>.</w:t>
      </w:r>
      <w:r w:rsidRPr="00985B29">
        <w:rPr>
          <w:rFonts w:cs="Times New Roman"/>
          <w:sz w:val="21"/>
          <w:szCs w:val="21"/>
        </w:rPr>
        <w:t>地理研究,</w:t>
      </w:r>
      <w:r w:rsidRPr="006D711C">
        <w:rPr>
          <w:rFonts w:ascii="Times New Roman" w:hAnsi="Times New Roman" w:cs="Times New Roman"/>
          <w:sz w:val="21"/>
          <w:szCs w:val="21"/>
        </w:rPr>
        <w:t>2008</w:t>
      </w:r>
      <w:r w:rsidRPr="00985B29">
        <w:rPr>
          <w:rFonts w:cs="Times New Roman"/>
          <w:sz w:val="21"/>
          <w:szCs w:val="21"/>
        </w:rPr>
        <w:t>,</w:t>
      </w:r>
      <w:r w:rsidRPr="006D711C">
        <w:rPr>
          <w:rFonts w:ascii="Times New Roman" w:hAnsi="Times New Roman" w:cs="Times New Roman"/>
          <w:sz w:val="21"/>
          <w:szCs w:val="21"/>
        </w:rPr>
        <w:t>27(6)</w:t>
      </w:r>
      <w:r w:rsidRPr="00985B29">
        <w:rPr>
          <w:rFonts w:cs="Times New Roman"/>
          <w:sz w:val="21"/>
          <w:szCs w:val="21"/>
        </w:rPr>
        <w:t>:</w:t>
      </w:r>
      <w:r w:rsidRPr="006D711C">
        <w:rPr>
          <w:rFonts w:ascii="Times New Roman" w:hAnsi="Times New Roman" w:cs="Times New Roman"/>
          <w:sz w:val="21"/>
          <w:szCs w:val="21"/>
        </w:rPr>
        <w:t>1321-</w:t>
      </w:r>
      <w:r w:rsidRPr="006D711C">
        <w:rPr>
          <w:rFonts w:ascii="Times New Roman" w:hAnsi="Times New Roman" w:cs="Times New Roman" w:hint="eastAsia"/>
          <w:sz w:val="21"/>
          <w:szCs w:val="21"/>
        </w:rPr>
        <w:t>13</w:t>
      </w:r>
      <w:r w:rsidRPr="006D711C">
        <w:rPr>
          <w:rFonts w:ascii="Times New Roman" w:hAnsi="Times New Roman" w:cs="Times New Roman"/>
          <w:sz w:val="21"/>
          <w:szCs w:val="21"/>
        </w:rPr>
        <w:t>30</w:t>
      </w:r>
      <w:r w:rsidRPr="00985B29">
        <w:rPr>
          <w:rFonts w:cs="Times New Roman"/>
          <w:sz w:val="21"/>
          <w:szCs w:val="21"/>
        </w:rPr>
        <w:t>.</w:t>
      </w:r>
    </w:p>
    <w:p w14:paraId="45185669" w14:textId="77777777" w:rsidR="00576CE7" w:rsidRPr="00AE7BBD" w:rsidRDefault="00576CE7" w:rsidP="00576CE7">
      <w:pPr>
        <w:pStyle w:val="EndNoteBibliography"/>
        <w:spacing w:line="440" w:lineRule="exact"/>
        <w:ind w:left="424" w:hangingChars="202" w:hanging="424"/>
        <w:jc w:val="both"/>
        <w:rPr>
          <w:rFonts w:ascii="Times New Roman" w:hAnsi="Times New Roman" w:cs="Times New Roman"/>
          <w:sz w:val="21"/>
          <w:szCs w:val="21"/>
        </w:rPr>
      </w:pPr>
      <w:r>
        <w:rPr>
          <w:rFonts w:ascii="Times New Roman" w:hAnsi="Times New Roman" w:cs="Times New Roman"/>
          <w:sz w:val="21"/>
          <w:szCs w:val="21"/>
        </w:rPr>
        <w:t>[21</w:t>
      </w:r>
      <w:r>
        <w:rPr>
          <w:rFonts w:ascii="Times New Roman" w:hAnsi="Times New Roman" w:cs="Times New Roman" w:hint="eastAsia"/>
          <w:sz w:val="21"/>
          <w:szCs w:val="21"/>
        </w:rPr>
        <w:t>0</w:t>
      </w:r>
      <w:r>
        <w:rPr>
          <w:rFonts w:ascii="Times New Roman" w:hAnsi="Times New Roman" w:cs="Times New Roman"/>
          <w:sz w:val="21"/>
          <w:szCs w:val="21"/>
        </w:rPr>
        <w:t>]</w:t>
      </w:r>
      <w:r w:rsidRPr="00341D85">
        <w:rPr>
          <w:rFonts w:ascii="Times New Roman" w:hAnsi="Times New Roman" w:cs="Times New Roman"/>
          <w:sz w:val="21"/>
          <w:szCs w:val="21"/>
        </w:rPr>
        <w:t xml:space="preserve">Prihao O. Fumigation-extraction and substrate-induced respiration derived microbial biomass C, and respiration rate in limed soil of </w:t>
      </w:r>
      <w:r w:rsidR="009E4B68">
        <w:rPr>
          <w:rFonts w:ascii="Times New Roman" w:hAnsi="Times New Roman" w:cs="Times New Roman" w:hint="eastAsia"/>
          <w:sz w:val="21"/>
          <w:szCs w:val="21"/>
        </w:rPr>
        <w:t>s</w:t>
      </w:r>
      <w:r w:rsidRPr="00341D85">
        <w:rPr>
          <w:rFonts w:ascii="Times New Roman" w:hAnsi="Times New Roman" w:cs="Times New Roman"/>
          <w:sz w:val="21"/>
          <w:szCs w:val="21"/>
        </w:rPr>
        <w:t>cots pine sapling stands [J]. Biology and Fertility of Soils, 1994, 17(4): 301-308.</w:t>
      </w:r>
    </w:p>
    <w:p w14:paraId="51B7D88E" w14:textId="77777777" w:rsidR="00576CE7" w:rsidRPr="00576CE7" w:rsidRDefault="00576CE7" w:rsidP="00576CE7">
      <w:pPr>
        <w:ind w:firstLine="0"/>
      </w:pPr>
    </w:p>
    <w:sectPr w:rsidR="00576CE7" w:rsidRPr="00576CE7" w:rsidSect="009361C5">
      <w:headerReference w:type="default" r:id="rId49"/>
      <w:pgSz w:w="11906" w:h="16838"/>
      <w:pgMar w:top="1701" w:right="1474" w:bottom="1418" w:left="1474" w:header="1134"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FFA8" w14:textId="77777777" w:rsidR="002E53E8" w:rsidRDefault="002E53E8" w:rsidP="004E72DA">
      <w:pPr>
        <w:spacing w:line="240" w:lineRule="auto"/>
      </w:pPr>
      <w:r>
        <w:separator/>
      </w:r>
    </w:p>
  </w:endnote>
  <w:endnote w:type="continuationSeparator" w:id="0">
    <w:p w14:paraId="67762453" w14:textId="77777777" w:rsidR="002E53E8" w:rsidRDefault="002E53E8" w:rsidP="004E7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ngkai">
    <w:panose1 w:val="02010800040101010101"/>
    <w:charset w:val="86"/>
    <w:family w:val="auto"/>
    <w:pitch w:val="variable"/>
    <w:sig w:usb0="00000001" w:usb1="080F0000" w:usb2="00000010" w:usb3="00000000" w:csb0="00040000" w:csb1="00000000"/>
  </w:font>
  <w:font w:name="STXinwei">
    <w:panose1 w:val="02010800040101010101"/>
    <w:charset w:val="86"/>
    <w:family w:val="auto"/>
    <w:pitch w:val="variable"/>
    <w:sig w:usb0="00000001" w:usb1="080F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FangSong"/>
    <w:panose1 w:val="020B0604020202020204"/>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C8C1" w14:textId="77777777" w:rsidR="009361C5" w:rsidRDefault="009361C5" w:rsidP="009361C5">
    <w:pPr>
      <w:pStyle w:val="Footer"/>
      <w:ind w:firstLine="0"/>
      <w:jc w:val="center"/>
    </w:pPr>
    <w:r>
      <w:fldChar w:fldCharType="begin"/>
    </w:r>
    <w:r>
      <w:instrText>PAGE   \* MERGEFORMAT</w:instrText>
    </w:r>
    <w:r>
      <w:fldChar w:fldCharType="separate"/>
    </w:r>
    <w:r w:rsidR="00E80E13" w:rsidRPr="00E80E13">
      <w:rPr>
        <w:noProof/>
        <w:lang w:val="zh-CN"/>
      </w:rPr>
      <w:t>IV</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678C8" w14:textId="77777777" w:rsidR="009361C5" w:rsidRDefault="009361C5" w:rsidP="009361C5">
    <w:pPr>
      <w:pStyle w:val="Footer"/>
      <w:ind w:firstLine="0"/>
      <w:jc w:val="center"/>
    </w:pPr>
    <w:r>
      <w:fldChar w:fldCharType="begin"/>
    </w:r>
    <w:r>
      <w:instrText>PAGE   \* MERGEFORMAT</w:instrText>
    </w:r>
    <w:r>
      <w:fldChar w:fldCharType="separate"/>
    </w:r>
    <w:r w:rsidR="00E80E13" w:rsidRPr="00E80E13">
      <w:rPr>
        <w:noProof/>
        <w:lang w:val="zh-CN"/>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8394" w14:textId="77777777" w:rsidR="009361C5" w:rsidRDefault="009361C5" w:rsidP="009361C5">
    <w:pPr>
      <w:pStyle w:val="Footer"/>
      <w:ind w:firstLine="0"/>
      <w:jc w:val="center"/>
    </w:pPr>
    <w:r>
      <w:fldChar w:fldCharType="begin"/>
    </w:r>
    <w:r>
      <w:instrText>PAGE   \* MERGEFORMAT</w:instrText>
    </w:r>
    <w:r>
      <w:fldChar w:fldCharType="separate"/>
    </w:r>
    <w:r w:rsidR="00E80E13" w:rsidRPr="00E80E13">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70F3A" w14:textId="77777777" w:rsidR="002E53E8" w:rsidRDefault="002E53E8" w:rsidP="004E72DA">
      <w:pPr>
        <w:spacing w:line="240" w:lineRule="auto"/>
      </w:pPr>
      <w:r>
        <w:separator/>
      </w:r>
    </w:p>
  </w:footnote>
  <w:footnote w:type="continuationSeparator" w:id="0">
    <w:p w14:paraId="52EBB6F6" w14:textId="77777777" w:rsidR="002E53E8" w:rsidRDefault="002E53E8" w:rsidP="004E7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65EC2" w14:textId="77777777" w:rsidR="009361C5" w:rsidRPr="0013470D" w:rsidRDefault="009361C5" w:rsidP="009361C5">
    <w:pPr>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092A" w14:textId="77777777" w:rsidR="009361C5" w:rsidRPr="00864FE0" w:rsidRDefault="009361C5" w:rsidP="009361C5">
    <w:pPr>
      <w:pStyle w:val="Header"/>
      <w:ind w:firstLine="0"/>
      <w:rPr>
        <w:sz w:val="21"/>
        <w:szCs w:val="21"/>
      </w:rPr>
    </w:pPr>
    <w:r>
      <w:rPr>
        <w:rFonts w:hint="eastAsia"/>
        <w:sz w:val="21"/>
        <w:szCs w:val="21"/>
      </w:rPr>
      <w:t>讨论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EE9F" w14:textId="77777777" w:rsidR="009361C5" w:rsidRPr="00864FE0" w:rsidRDefault="009361C5" w:rsidP="009361C5">
    <w:pPr>
      <w:pStyle w:val="Header"/>
      <w:ind w:firstLine="0"/>
      <w:rPr>
        <w:sz w:val="21"/>
        <w:szCs w:val="21"/>
      </w:rPr>
    </w:pPr>
    <w:r>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F8C2" w14:textId="77777777" w:rsidR="009361C5" w:rsidRPr="00864FE0" w:rsidRDefault="009361C5" w:rsidP="009361C5">
    <w:pPr>
      <w:pStyle w:val="Header"/>
      <w:ind w:firstLine="0"/>
      <w:rPr>
        <w:sz w:val="21"/>
        <w:szCs w:val="21"/>
      </w:rPr>
    </w:pPr>
    <w:r>
      <w:rPr>
        <w:rFonts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B85C" w14:textId="77777777" w:rsidR="009361C5" w:rsidRPr="005D1AA3" w:rsidRDefault="009361C5" w:rsidP="009361C5">
    <w:pPr>
      <w:pStyle w:val="Header"/>
      <w:ind w:firstLine="0"/>
      <w:rPr>
        <w:sz w:val="21"/>
        <w:szCs w:val="21"/>
      </w:rPr>
    </w:pPr>
    <w:r w:rsidRPr="005D1AA3">
      <w:rPr>
        <w:rFonts w:hint="eastAsia"/>
        <w:sz w:val="21"/>
        <w:szCs w:val="21"/>
      </w:rPr>
      <w:t>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EA40" w14:textId="77777777" w:rsidR="009361C5" w:rsidRPr="00864FE0" w:rsidRDefault="009361C5" w:rsidP="009361C5">
    <w:pPr>
      <w:pStyle w:val="Header"/>
      <w:ind w:firstLine="0"/>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9A780" w14:textId="77777777" w:rsidR="009361C5" w:rsidRPr="00657477" w:rsidRDefault="009361C5" w:rsidP="009361C5">
    <w:pPr>
      <w:pStyle w:val="Header"/>
      <w:ind w:firstLine="0"/>
      <w:rPr>
        <w:sz w:val="21"/>
        <w:szCs w:val="21"/>
      </w:rPr>
    </w:pPr>
    <w:r w:rsidRPr="00657477">
      <w:rPr>
        <w:rFonts w:hint="eastAsia"/>
        <w:sz w:val="21"/>
        <w:szCs w:val="21"/>
      </w:rPr>
      <w:t>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B810" w14:textId="77777777" w:rsidR="009361C5" w:rsidRPr="00864FE0" w:rsidRDefault="009361C5" w:rsidP="009361C5">
    <w:pPr>
      <w:pStyle w:val="Header"/>
      <w:ind w:firstLine="0"/>
      <w:rPr>
        <w:sz w:val="21"/>
        <w:szCs w:val="21"/>
      </w:rPr>
    </w:pPr>
    <w:r>
      <w:rPr>
        <w:rFonts w:hint="eastAsia"/>
        <w:sz w:val="21"/>
        <w:szCs w:val="21"/>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ACAD" w14:textId="77777777" w:rsidR="009361C5" w:rsidRPr="00864FE0" w:rsidRDefault="009361C5" w:rsidP="009361C5">
    <w:pPr>
      <w:pStyle w:val="Header"/>
      <w:ind w:firstLine="0"/>
      <w:rPr>
        <w:sz w:val="21"/>
        <w:szCs w:val="21"/>
      </w:rPr>
    </w:pPr>
    <w:r>
      <w:rPr>
        <w:rFonts w:hint="eastAsia"/>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8D67C" w14:textId="77777777" w:rsidR="009361C5" w:rsidRPr="00864FE0" w:rsidRDefault="009361C5" w:rsidP="009361C5">
    <w:pPr>
      <w:pStyle w:val="Header"/>
      <w:ind w:firstLine="0"/>
      <w:rPr>
        <w:sz w:val="21"/>
        <w:szCs w:val="21"/>
      </w:rPr>
    </w:pPr>
    <w:r>
      <w:rPr>
        <w:rFonts w:hint="eastAsia"/>
        <w:sz w:val="21"/>
        <w:szCs w:val="21"/>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595B" w14:textId="77777777" w:rsidR="009361C5" w:rsidRPr="00864FE0" w:rsidRDefault="009361C5" w:rsidP="009361C5">
    <w:pPr>
      <w:pStyle w:val="Header"/>
      <w:ind w:firstLine="0"/>
      <w:rPr>
        <w:sz w:val="21"/>
        <w:szCs w:val="21"/>
      </w:rPr>
    </w:pPr>
    <w:r>
      <w:rPr>
        <w:rFonts w:hint="eastAsia"/>
        <w:sz w:val="21"/>
        <w:szCs w:val="21"/>
      </w:rPr>
      <w:t>材料与方法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C96D" w14:textId="77777777" w:rsidR="009361C5" w:rsidRPr="00864FE0" w:rsidRDefault="009361C5" w:rsidP="009361C5">
    <w:pPr>
      <w:pStyle w:val="Header"/>
      <w:ind w:firstLine="0"/>
      <w:rPr>
        <w:sz w:val="21"/>
        <w:szCs w:val="21"/>
      </w:rPr>
    </w:pPr>
    <w:r>
      <w:rPr>
        <w:rFonts w:hint="eastAsia"/>
        <w:sz w:val="21"/>
        <w:szCs w:val="21"/>
      </w:rPr>
      <w:t>结果与分析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BE6"/>
    <w:multiLevelType w:val="hybridMultilevel"/>
    <w:tmpl w:val="3658584A"/>
    <w:lvl w:ilvl="0" w:tplc="BBB4869A">
      <w:start w:val="1"/>
      <w:numFmt w:val="decimal"/>
      <w:lvlText w:val="第%1章"/>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C05920"/>
    <w:multiLevelType w:val="multilevel"/>
    <w:tmpl w:val="F544E6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426CB8"/>
    <w:multiLevelType w:val="multilevel"/>
    <w:tmpl w:val="235CD0D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4324EB"/>
    <w:multiLevelType w:val="hybridMultilevel"/>
    <w:tmpl w:val="A1ACD17A"/>
    <w:lvl w:ilvl="0" w:tplc="01D482C0">
      <w:start w:val="2"/>
      <w:numFmt w:val="decimal"/>
      <w:lvlText w:val="第%1章"/>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E041BE"/>
    <w:multiLevelType w:val="multilevel"/>
    <w:tmpl w:val="D362160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C200829"/>
    <w:multiLevelType w:val="multilevel"/>
    <w:tmpl w:val="7CE82E7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18013054">
    <w:abstractNumId w:val="0"/>
  </w:num>
  <w:num w:numId="2" w16cid:durableId="1245190844">
    <w:abstractNumId w:val="1"/>
  </w:num>
  <w:num w:numId="3" w16cid:durableId="1997226012">
    <w:abstractNumId w:val="4"/>
  </w:num>
  <w:num w:numId="4" w16cid:durableId="1151411241">
    <w:abstractNumId w:val="5"/>
  </w:num>
  <w:num w:numId="5" w16cid:durableId="1174221680">
    <w:abstractNumId w:val="2"/>
  </w:num>
  <w:num w:numId="6" w16cid:durableId="70011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361C5"/>
    <w:rsid w:val="00001B1E"/>
    <w:rsid w:val="000056D4"/>
    <w:rsid w:val="00006E03"/>
    <w:rsid w:val="00007EFE"/>
    <w:rsid w:val="000131FC"/>
    <w:rsid w:val="00013623"/>
    <w:rsid w:val="00013656"/>
    <w:rsid w:val="00020360"/>
    <w:rsid w:val="000207F1"/>
    <w:rsid w:val="00020E95"/>
    <w:rsid w:val="00023EB6"/>
    <w:rsid w:val="00024FEF"/>
    <w:rsid w:val="00025926"/>
    <w:rsid w:val="00026E3D"/>
    <w:rsid w:val="00032B96"/>
    <w:rsid w:val="00034051"/>
    <w:rsid w:val="00036AEF"/>
    <w:rsid w:val="0004192B"/>
    <w:rsid w:val="00047046"/>
    <w:rsid w:val="000511E8"/>
    <w:rsid w:val="0005698D"/>
    <w:rsid w:val="00062FB0"/>
    <w:rsid w:val="00066736"/>
    <w:rsid w:val="00071DE3"/>
    <w:rsid w:val="00082ED5"/>
    <w:rsid w:val="000840C4"/>
    <w:rsid w:val="000858BB"/>
    <w:rsid w:val="0008613F"/>
    <w:rsid w:val="0008688A"/>
    <w:rsid w:val="00094A82"/>
    <w:rsid w:val="000B1EB7"/>
    <w:rsid w:val="000B6132"/>
    <w:rsid w:val="000B77DF"/>
    <w:rsid w:val="000C61EF"/>
    <w:rsid w:val="000D0E9C"/>
    <w:rsid w:val="000D17FE"/>
    <w:rsid w:val="000D3EB9"/>
    <w:rsid w:val="000D6F61"/>
    <w:rsid w:val="000E215B"/>
    <w:rsid w:val="000F309D"/>
    <w:rsid w:val="00100E01"/>
    <w:rsid w:val="001024BC"/>
    <w:rsid w:val="00103AD0"/>
    <w:rsid w:val="00103F47"/>
    <w:rsid w:val="00105380"/>
    <w:rsid w:val="001065C5"/>
    <w:rsid w:val="00112C12"/>
    <w:rsid w:val="001151E0"/>
    <w:rsid w:val="00117B96"/>
    <w:rsid w:val="00121515"/>
    <w:rsid w:val="001264AA"/>
    <w:rsid w:val="00126DE5"/>
    <w:rsid w:val="001324F2"/>
    <w:rsid w:val="0013674D"/>
    <w:rsid w:val="001439F6"/>
    <w:rsid w:val="00145710"/>
    <w:rsid w:val="0014619D"/>
    <w:rsid w:val="00146970"/>
    <w:rsid w:val="0014747F"/>
    <w:rsid w:val="001517D3"/>
    <w:rsid w:val="001548B3"/>
    <w:rsid w:val="00160CAF"/>
    <w:rsid w:val="00162560"/>
    <w:rsid w:val="00164FB0"/>
    <w:rsid w:val="0016641F"/>
    <w:rsid w:val="001666B2"/>
    <w:rsid w:val="00170EE6"/>
    <w:rsid w:val="001730F8"/>
    <w:rsid w:val="00181903"/>
    <w:rsid w:val="001930EB"/>
    <w:rsid w:val="00193D9B"/>
    <w:rsid w:val="001956BF"/>
    <w:rsid w:val="00196270"/>
    <w:rsid w:val="00196837"/>
    <w:rsid w:val="00197AC5"/>
    <w:rsid w:val="001A2682"/>
    <w:rsid w:val="001A597F"/>
    <w:rsid w:val="001B2BD4"/>
    <w:rsid w:val="001B62AB"/>
    <w:rsid w:val="001C096F"/>
    <w:rsid w:val="001C1E9D"/>
    <w:rsid w:val="001C59E4"/>
    <w:rsid w:val="001D04AC"/>
    <w:rsid w:val="001D2813"/>
    <w:rsid w:val="001D509C"/>
    <w:rsid w:val="001E00BB"/>
    <w:rsid w:val="001E77CA"/>
    <w:rsid w:val="001F7101"/>
    <w:rsid w:val="001F7AE5"/>
    <w:rsid w:val="002017B7"/>
    <w:rsid w:val="002037BE"/>
    <w:rsid w:val="00204D50"/>
    <w:rsid w:val="002164F4"/>
    <w:rsid w:val="002169FA"/>
    <w:rsid w:val="00241E3B"/>
    <w:rsid w:val="0024289B"/>
    <w:rsid w:val="002429DA"/>
    <w:rsid w:val="00252A7B"/>
    <w:rsid w:val="00256492"/>
    <w:rsid w:val="00260703"/>
    <w:rsid w:val="00260AB0"/>
    <w:rsid w:val="00266951"/>
    <w:rsid w:val="00267961"/>
    <w:rsid w:val="00267ADB"/>
    <w:rsid w:val="00270EEF"/>
    <w:rsid w:val="00273FB7"/>
    <w:rsid w:val="00277EA5"/>
    <w:rsid w:val="00282140"/>
    <w:rsid w:val="00286BD1"/>
    <w:rsid w:val="00287E72"/>
    <w:rsid w:val="0029277C"/>
    <w:rsid w:val="00292B1E"/>
    <w:rsid w:val="00292B97"/>
    <w:rsid w:val="00294B09"/>
    <w:rsid w:val="002A30FB"/>
    <w:rsid w:val="002A6D5C"/>
    <w:rsid w:val="002B50D0"/>
    <w:rsid w:val="002C2E3F"/>
    <w:rsid w:val="002C358F"/>
    <w:rsid w:val="002D5648"/>
    <w:rsid w:val="002E34D9"/>
    <w:rsid w:val="002E53E8"/>
    <w:rsid w:val="002E5563"/>
    <w:rsid w:val="002F2D1E"/>
    <w:rsid w:val="002F4F14"/>
    <w:rsid w:val="002F71BE"/>
    <w:rsid w:val="00301061"/>
    <w:rsid w:val="003214DC"/>
    <w:rsid w:val="00321C46"/>
    <w:rsid w:val="00325E22"/>
    <w:rsid w:val="003260B7"/>
    <w:rsid w:val="00331D6E"/>
    <w:rsid w:val="00341101"/>
    <w:rsid w:val="00351C7A"/>
    <w:rsid w:val="003528C8"/>
    <w:rsid w:val="00354A6C"/>
    <w:rsid w:val="003566E2"/>
    <w:rsid w:val="0035735F"/>
    <w:rsid w:val="00362062"/>
    <w:rsid w:val="00362E17"/>
    <w:rsid w:val="0036384B"/>
    <w:rsid w:val="003748C3"/>
    <w:rsid w:val="003750BC"/>
    <w:rsid w:val="003753D5"/>
    <w:rsid w:val="00376F98"/>
    <w:rsid w:val="00381BF9"/>
    <w:rsid w:val="00381CF8"/>
    <w:rsid w:val="00384728"/>
    <w:rsid w:val="00384BE8"/>
    <w:rsid w:val="00387030"/>
    <w:rsid w:val="003878A6"/>
    <w:rsid w:val="00390B98"/>
    <w:rsid w:val="00391FAF"/>
    <w:rsid w:val="003951D0"/>
    <w:rsid w:val="00395FA7"/>
    <w:rsid w:val="003A0FB2"/>
    <w:rsid w:val="003A25EB"/>
    <w:rsid w:val="003A7574"/>
    <w:rsid w:val="003A7955"/>
    <w:rsid w:val="003B1E97"/>
    <w:rsid w:val="003B7C27"/>
    <w:rsid w:val="003C78FB"/>
    <w:rsid w:val="003D2DEA"/>
    <w:rsid w:val="003D34F5"/>
    <w:rsid w:val="003D465C"/>
    <w:rsid w:val="003D5EF5"/>
    <w:rsid w:val="003E30D9"/>
    <w:rsid w:val="003E50AB"/>
    <w:rsid w:val="003E660E"/>
    <w:rsid w:val="003F5F22"/>
    <w:rsid w:val="003F77B3"/>
    <w:rsid w:val="003F7D74"/>
    <w:rsid w:val="00412428"/>
    <w:rsid w:val="00412AA9"/>
    <w:rsid w:val="0041557B"/>
    <w:rsid w:val="00417D1B"/>
    <w:rsid w:val="00423455"/>
    <w:rsid w:val="00432557"/>
    <w:rsid w:val="0043420C"/>
    <w:rsid w:val="00434FA5"/>
    <w:rsid w:val="004434DD"/>
    <w:rsid w:val="004450F6"/>
    <w:rsid w:val="0044632D"/>
    <w:rsid w:val="004535CD"/>
    <w:rsid w:val="00454D10"/>
    <w:rsid w:val="004579CE"/>
    <w:rsid w:val="004606B5"/>
    <w:rsid w:val="00462DC5"/>
    <w:rsid w:val="00470DB9"/>
    <w:rsid w:val="00473157"/>
    <w:rsid w:val="00474DF3"/>
    <w:rsid w:val="004757F0"/>
    <w:rsid w:val="004779EA"/>
    <w:rsid w:val="004821DA"/>
    <w:rsid w:val="004A5BF4"/>
    <w:rsid w:val="004C218C"/>
    <w:rsid w:val="004C6404"/>
    <w:rsid w:val="004D09F2"/>
    <w:rsid w:val="004D0CCD"/>
    <w:rsid w:val="004D2E79"/>
    <w:rsid w:val="004D3406"/>
    <w:rsid w:val="004E72DA"/>
    <w:rsid w:val="004E7A76"/>
    <w:rsid w:val="004F201C"/>
    <w:rsid w:val="004F2448"/>
    <w:rsid w:val="004F2F95"/>
    <w:rsid w:val="004F4373"/>
    <w:rsid w:val="004F67BD"/>
    <w:rsid w:val="00500DF8"/>
    <w:rsid w:val="00501AB5"/>
    <w:rsid w:val="0050547F"/>
    <w:rsid w:val="00514A38"/>
    <w:rsid w:val="00516CD6"/>
    <w:rsid w:val="00517D83"/>
    <w:rsid w:val="00523274"/>
    <w:rsid w:val="00526496"/>
    <w:rsid w:val="00532397"/>
    <w:rsid w:val="005323EB"/>
    <w:rsid w:val="005341E3"/>
    <w:rsid w:val="00535358"/>
    <w:rsid w:val="005370E0"/>
    <w:rsid w:val="00546E1F"/>
    <w:rsid w:val="00550844"/>
    <w:rsid w:val="0055223B"/>
    <w:rsid w:val="005551E2"/>
    <w:rsid w:val="00555E61"/>
    <w:rsid w:val="00560ACD"/>
    <w:rsid w:val="00564198"/>
    <w:rsid w:val="00565901"/>
    <w:rsid w:val="0057409E"/>
    <w:rsid w:val="0057571D"/>
    <w:rsid w:val="00575875"/>
    <w:rsid w:val="00576CE7"/>
    <w:rsid w:val="00576D98"/>
    <w:rsid w:val="005821C4"/>
    <w:rsid w:val="00591404"/>
    <w:rsid w:val="0059173F"/>
    <w:rsid w:val="00591A29"/>
    <w:rsid w:val="00594D65"/>
    <w:rsid w:val="0059721A"/>
    <w:rsid w:val="005A29B8"/>
    <w:rsid w:val="005B1F78"/>
    <w:rsid w:val="005B1FE5"/>
    <w:rsid w:val="005C1383"/>
    <w:rsid w:val="005C1D4B"/>
    <w:rsid w:val="005C4D9D"/>
    <w:rsid w:val="005C4F9D"/>
    <w:rsid w:val="005D3911"/>
    <w:rsid w:val="005D7AEA"/>
    <w:rsid w:val="005E47D2"/>
    <w:rsid w:val="005E6FFE"/>
    <w:rsid w:val="005E7210"/>
    <w:rsid w:val="005E7748"/>
    <w:rsid w:val="005F04B0"/>
    <w:rsid w:val="005F2AF3"/>
    <w:rsid w:val="005F2EF4"/>
    <w:rsid w:val="005F57C4"/>
    <w:rsid w:val="00603F5C"/>
    <w:rsid w:val="00607432"/>
    <w:rsid w:val="00610F23"/>
    <w:rsid w:val="0061520D"/>
    <w:rsid w:val="006176DB"/>
    <w:rsid w:val="0062454F"/>
    <w:rsid w:val="00626399"/>
    <w:rsid w:val="0063080D"/>
    <w:rsid w:val="00631209"/>
    <w:rsid w:val="00632FCB"/>
    <w:rsid w:val="00635698"/>
    <w:rsid w:val="00636DE1"/>
    <w:rsid w:val="00636F3F"/>
    <w:rsid w:val="00641D07"/>
    <w:rsid w:val="00654097"/>
    <w:rsid w:val="00655268"/>
    <w:rsid w:val="0066186A"/>
    <w:rsid w:val="00662152"/>
    <w:rsid w:val="00665A33"/>
    <w:rsid w:val="00666419"/>
    <w:rsid w:val="0067403E"/>
    <w:rsid w:val="00674E49"/>
    <w:rsid w:val="00675296"/>
    <w:rsid w:val="006766BE"/>
    <w:rsid w:val="00677175"/>
    <w:rsid w:val="00677F48"/>
    <w:rsid w:val="00682759"/>
    <w:rsid w:val="00682F60"/>
    <w:rsid w:val="00683473"/>
    <w:rsid w:val="00683DEF"/>
    <w:rsid w:val="00686D1F"/>
    <w:rsid w:val="006911BB"/>
    <w:rsid w:val="00691618"/>
    <w:rsid w:val="0069276B"/>
    <w:rsid w:val="00693C46"/>
    <w:rsid w:val="006956C4"/>
    <w:rsid w:val="0069577C"/>
    <w:rsid w:val="0069589E"/>
    <w:rsid w:val="00697399"/>
    <w:rsid w:val="006A3434"/>
    <w:rsid w:val="006A46A6"/>
    <w:rsid w:val="006A7CBD"/>
    <w:rsid w:val="006B2A0A"/>
    <w:rsid w:val="006B4D53"/>
    <w:rsid w:val="006B674C"/>
    <w:rsid w:val="006C1B58"/>
    <w:rsid w:val="006C33DB"/>
    <w:rsid w:val="006C48E2"/>
    <w:rsid w:val="006C498D"/>
    <w:rsid w:val="006C7042"/>
    <w:rsid w:val="006C70CB"/>
    <w:rsid w:val="006D0F33"/>
    <w:rsid w:val="006D1AB5"/>
    <w:rsid w:val="006D3DE6"/>
    <w:rsid w:val="006D4407"/>
    <w:rsid w:val="006D4EA5"/>
    <w:rsid w:val="006D6FAF"/>
    <w:rsid w:val="006E1A9C"/>
    <w:rsid w:val="006E1B83"/>
    <w:rsid w:val="006E4543"/>
    <w:rsid w:val="006E7EA2"/>
    <w:rsid w:val="00711BC8"/>
    <w:rsid w:val="00720AC9"/>
    <w:rsid w:val="007305F4"/>
    <w:rsid w:val="007320D6"/>
    <w:rsid w:val="007345A7"/>
    <w:rsid w:val="00737D07"/>
    <w:rsid w:val="00740954"/>
    <w:rsid w:val="007429B8"/>
    <w:rsid w:val="00743BA2"/>
    <w:rsid w:val="0075185E"/>
    <w:rsid w:val="007562DE"/>
    <w:rsid w:val="007611AD"/>
    <w:rsid w:val="0076313F"/>
    <w:rsid w:val="00763A2B"/>
    <w:rsid w:val="00765A59"/>
    <w:rsid w:val="007663AA"/>
    <w:rsid w:val="007723F1"/>
    <w:rsid w:val="0077338E"/>
    <w:rsid w:val="007751A6"/>
    <w:rsid w:val="00783E17"/>
    <w:rsid w:val="007848F7"/>
    <w:rsid w:val="00790363"/>
    <w:rsid w:val="007A5827"/>
    <w:rsid w:val="007A59C9"/>
    <w:rsid w:val="007A78DF"/>
    <w:rsid w:val="007B2717"/>
    <w:rsid w:val="007B7341"/>
    <w:rsid w:val="007D62DD"/>
    <w:rsid w:val="007D6AEE"/>
    <w:rsid w:val="007E0280"/>
    <w:rsid w:val="007E103A"/>
    <w:rsid w:val="007F14F6"/>
    <w:rsid w:val="007F45C4"/>
    <w:rsid w:val="007F6CCC"/>
    <w:rsid w:val="00800E4D"/>
    <w:rsid w:val="008021DF"/>
    <w:rsid w:val="00802D81"/>
    <w:rsid w:val="0080474A"/>
    <w:rsid w:val="00805598"/>
    <w:rsid w:val="008135AE"/>
    <w:rsid w:val="0081361D"/>
    <w:rsid w:val="008146C9"/>
    <w:rsid w:val="00815AD0"/>
    <w:rsid w:val="008218FA"/>
    <w:rsid w:val="00823ED3"/>
    <w:rsid w:val="0082516B"/>
    <w:rsid w:val="00833AD1"/>
    <w:rsid w:val="0083706E"/>
    <w:rsid w:val="00837A23"/>
    <w:rsid w:val="00840F37"/>
    <w:rsid w:val="0084163E"/>
    <w:rsid w:val="00844757"/>
    <w:rsid w:val="008467C3"/>
    <w:rsid w:val="00855F43"/>
    <w:rsid w:val="008604DC"/>
    <w:rsid w:val="008623FB"/>
    <w:rsid w:val="0087168C"/>
    <w:rsid w:val="008727ED"/>
    <w:rsid w:val="00876CD8"/>
    <w:rsid w:val="00881E87"/>
    <w:rsid w:val="0088279A"/>
    <w:rsid w:val="00884DF5"/>
    <w:rsid w:val="00895E62"/>
    <w:rsid w:val="0089791F"/>
    <w:rsid w:val="008A48DF"/>
    <w:rsid w:val="008A6972"/>
    <w:rsid w:val="008A6D9F"/>
    <w:rsid w:val="008A74ED"/>
    <w:rsid w:val="008A7E2C"/>
    <w:rsid w:val="008C25E2"/>
    <w:rsid w:val="008C58BB"/>
    <w:rsid w:val="008C65B4"/>
    <w:rsid w:val="008D1061"/>
    <w:rsid w:val="008D12CC"/>
    <w:rsid w:val="008D448C"/>
    <w:rsid w:val="008D779B"/>
    <w:rsid w:val="008E1BD4"/>
    <w:rsid w:val="008E520C"/>
    <w:rsid w:val="008E6595"/>
    <w:rsid w:val="008E70D3"/>
    <w:rsid w:val="009000DD"/>
    <w:rsid w:val="00900708"/>
    <w:rsid w:val="009018C4"/>
    <w:rsid w:val="00901B5B"/>
    <w:rsid w:val="00906B73"/>
    <w:rsid w:val="009072DF"/>
    <w:rsid w:val="0091499C"/>
    <w:rsid w:val="00915FF9"/>
    <w:rsid w:val="009173D5"/>
    <w:rsid w:val="00921E5C"/>
    <w:rsid w:val="00922631"/>
    <w:rsid w:val="00923A2F"/>
    <w:rsid w:val="009252DB"/>
    <w:rsid w:val="00933DF1"/>
    <w:rsid w:val="009361C5"/>
    <w:rsid w:val="00937BF0"/>
    <w:rsid w:val="00937C09"/>
    <w:rsid w:val="009474A2"/>
    <w:rsid w:val="00956A53"/>
    <w:rsid w:val="00970BFB"/>
    <w:rsid w:val="0097583A"/>
    <w:rsid w:val="00976230"/>
    <w:rsid w:val="00976FB9"/>
    <w:rsid w:val="009807EF"/>
    <w:rsid w:val="00982720"/>
    <w:rsid w:val="00983D95"/>
    <w:rsid w:val="0098691D"/>
    <w:rsid w:val="009930B0"/>
    <w:rsid w:val="00993C51"/>
    <w:rsid w:val="0099661A"/>
    <w:rsid w:val="009A2E4C"/>
    <w:rsid w:val="009B33BB"/>
    <w:rsid w:val="009B4CBD"/>
    <w:rsid w:val="009B6A25"/>
    <w:rsid w:val="009B6C3D"/>
    <w:rsid w:val="009B6DFD"/>
    <w:rsid w:val="009C182C"/>
    <w:rsid w:val="009C1958"/>
    <w:rsid w:val="009D1535"/>
    <w:rsid w:val="009D2733"/>
    <w:rsid w:val="009D693B"/>
    <w:rsid w:val="009D6A8D"/>
    <w:rsid w:val="009E2984"/>
    <w:rsid w:val="009E3231"/>
    <w:rsid w:val="009E4B68"/>
    <w:rsid w:val="009E6099"/>
    <w:rsid w:val="009F3A40"/>
    <w:rsid w:val="009F3DFE"/>
    <w:rsid w:val="009F696E"/>
    <w:rsid w:val="00A005DE"/>
    <w:rsid w:val="00A061C7"/>
    <w:rsid w:val="00A06A0B"/>
    <w:rsid w:val="00A07C25"/>
    <w:rsid w:val="00A15F9A"/>
    <w:rsid w:val="00A31947"/>
    <w:rsid w:val="00A423E3"/>
    <w:rsid w:val="00A42C87"/>
    <w:rsid w:val="00A44247"/>
    <w:rsid w:val="00A51575"/>
    <w:rsid w:val="00A5365B"/>
    <w:rsid w:val="00A611C0"/>
    <w:rsid w:val="00A6469F"/>
    <w:rsid w:val="00A71B0C"/>
    <w:rsid w:val="00A72E6E"/>
    <w:rsid w:val="00A7455A"/>
    <w:rsid w:val="00A778D7"/>
    <w:rsid w:val="00A77D30"/>
    <w:rsid w:val="00A82D3A"/>
    <w:rsid w:val="00A84DD1"/>
    <w:rsid w:val="00A86FEC"/>
    <w:rsid w:val="00A92030"/>
    <w:rsid w:val="00A9480A"/>
    <w:rsid w:val="00A95F9C"/>
    <w:rsid w:val="00A960EE"/>
    <w:rsid w:val="00A970A1"/>
    <w:rsid w:val="00A97A6F"/>
    <w:rsid w:val="00A97CA1"/>
    <w:rsid w:val="00AA1AA0"/>
    <w:rsid w:val="00AA5688"/>
    <w:rsid w:val="00AB06B7"/>
    <w:rsid w:val="00AB7440"/>
    <w:rsid w:val="00AC0A53"/>
    <w:rsid w:val="00AC36EA"/>
    <w:rsid w:val="00AC6C39"/>
    <w:rsid w:val="00AC7B92"/>
    <w:rsid w:val="00AD19F8"/>
    <w:rsid w:val="00AD4E8F"/>
    <w:rsid w:val="00AD523D"/>
    <w:rsid w:val="00AD6491"/>
    <w:rsid w:val="00AE73EE"/>
    <w:rsid w:val="00AE7C97"/>
    <w:rsid w:val="00AF099C"/>
    <w:rsid w:val="00AF0C6C"/>
    <w:rsid w:val="00AF2715"/>
    <w:rsid w:val="00AF49CD"/>
    <w:rsid w:val="00AF572E"/>
    <w:rsid w:val="00B0451B"/>
    <w:rsid w:val="00B05E03"/>
    <w:rsid w:val="00B13FB2"/>
    <w:rsid w:val="00B15EA6"/>
    <w:rsid w:val="00B202EA"/>
    <w:rsid w:val="00B203AF"/>
    <w:rsid w:val="00B22C37"/>
    <w:rsid w:val="00B22F2F"/>
    <w:rsid w:val="00B31A6E"/>
    <w:rsid w:val="00B3327C"/>
    <w:rsid w:val="00B3344B"/>
    <w:rsid w:val="00B339EA"/>
    <w:rsid w:val="00B34251"/>
    <w:rsid w:val="00B34C76"/>
    <w:rsid w:val="00B45B4E"/>
    <w:rsid w:val="00B52542"/>
    <w:rsid w:val="00B560E8"/>
    <w:rsid w:val="00B56784"/>
    <w:rsid w:val="00B60879"/>
    <w:rsid w:val="00B60962"/>
    <w:rsid w:val="00B6436F"/>
    <w:rsid w:val="00B70C68"/>
    <w:rsid w:val="00B72027"/>
    <w:rsid w:val="00B72CD0"/>
    <w:rsid w:val="00B76F93"/>
    <w:rsid w:val="00B83D47"/>
    <w:rsid w:val="00B94F9C"/>
    <w:rsid w:val="00B97C1D"/>
    <w:rsid w:val="00BA1AF5"/>
    <w:rsid w:val="00BC55B2"/>
    <w:rsid w:val="00BC7B6D"/>
    <w:rsid w:val="00BE437C"/>
    <w:rsid w:val="00BE6113"/>
    <w:rsid w:val="00C02703"/>
    <w:rsid w:val="00C04012"/>
    <w:rsid w:val="00C04C05"/>
    <w:rsid w:val="00C066BD"/>
    <w:rsid w:val="00C06CBA"/>
    <w:rsid w:val="00C11BD6"/>
    <w:rsid w:val="00C135DE"/>
    <w:rsid w:val="00C20B70"/>
    <w:rsid w:val="00C27AAB"/>
    <w:rsid w:val="00C3038C"/>
    <w:rsid w:val="00C3142F"/>
    <w:rsid w:val="00C44383"/>
    <w:rsid w:val="00C46384"/>
    <w:rsid w:val="00C50CA1"/>
    <w:rsid w:val="00C52FF2"/>
    <w:rsid w:val="00C54861"/>
    <w:rsid w:val="00C55050"/>
    <w:rsid w:val="00C60D84"/>
    <w:rsid w:val="00C66B0B"/>
    <w:rsid w:val="00C71D65"/>
    <w:rsid w:val="00C755B5"/>
    <w:rsid w:val="00C7716D"/>
    <w:rsid w:val="00C809A0"/>
    <w:rsid w:val="00C8462C"/>
    <w:rsid w:val="00C8535F"/>
    <w:rsid w:val="00C902F9"/>
    <w:rsid w:val="00C920A2"/>
    <w:rsid w:val="00C959B4"/>
    <w:rsid w:val="00C969BC"/>
    <w:rsid w:val="00CA24E0"/>
    <w:rsid w:val="00CA2975"/>
    <w:rsid w:val="00CA5839"/>
    <w:rsid w:val="00CB1C59"/>
    <w:rsid w:val="00CB2F0D"/>
    <w:rsid w:val="00CB3B88"/>
    <w:rsid w:val="00CC1B81"/>
    <w:rsid w:val="00CC3B93"/>
    <w:rsid w:val="00CD33DC"/>
    <w:rsid w:val="00CD3DC8"/>
    <w:rsid w:val="00CD4250"/>
    <w:rsid w:val="00CD5B5D"/>
    <w:rsid w:val="00CE514A"/>
    <w:rsid w:val="00CF121C"/>
    <w:rsid w:val="00CF3738"/>
    <w:rsid w:val="00CF3D5A"/>
    <w:rsid w:val="00CF5FE5"/>
    <w:rsid w:val="00CF62EC"/>
    <w:rsid w:val="00D01DD5"/>
    <w:rsid w:val="00D07407"/>
    <w:rsid w:val="00D114AF"/>
    <w:rsid w:val="00D20B01"/>
    <w:rsid w:val="00D21499"/>
    <w:rsid w:val="00D22130"/>
    <w:rsid w:val="00D2593B"/>
    <w:rsid w:val="00D26DEF"/>
    <w:rsid w:val="00D43289"/>
    <w:rsid w:val="00D446CC"/>
    <w:rsid w:val="00D4760D"/>
    <w:rsid w:val="00D533B8"/>
    <w:rsid w:val="00D5404B"/>
    <w:rsid w:val="00D55710"/>
    <w:rsid w:val="00D57FE7"/>
    <w:rsid w:val="00D617F0"/>
    <w:rsid w:val="00D72B60"/>
    <w:rsid w:val="00D747DD"/>
    <w:rsid w:val="00D762AE"/>
    <w:rsid w:val="00D76750"/>
    <w:rsid w:val="00D8059E"/>
    <w:rsid w:val="00D8374A"/>
    <w:rsid w:val="00D8556B"/>
    <w:rsid w:val="00D85836"/>
    <w:rsid w:val="00D91078"/>
    <w:rsid w:val="00DA0379"/>
    <w:rsid w:val="00DA1DC9"/>
    <w:rsid w:val="00DA79A1"/>
    <w:rsid w:val="00DB2C41"/>
    <w:rsid w:val="00DB3880"/>
    <w:rsid w:val="00DB3C01"/>
    <w:rsid w:val="00DC4B56"/>
    <w:rsid w:val="00DC566F"/>
    <w:rsid w:val="00DD1BEC"/>
    <w:rsid w:val="00DD4D5F"/>
    <w:rsid w:val="00DE1DF9"/>
    <w:rsid w:val="00DE4C5E"/>
    <w:rsid w:val="00DE6A92"/>
    <w:rsid w:val="00DF4378"/>
    <w:rsid w:val="00DF6521"/>
    <w:rsid w:val="00E01579"/>
    <w:rsid w:val="00E11C05"/>
    <w:rsid w:val="00E1317B"/>
    <w:rsid w:val="00E202B3"/>
    <w:rsid w:val="00E209D7"/>
    <w:rsid w:val="00E25862"/>
    <w:rsid w:val="00E30883"/>
    <w:rsid w:val="00E33D58"/>
    <w:rsid w:val="00E40D1A"/>
    <w:rsid w:val="00E57071"/>
    <w:rsid w:val="00E6274F"/>
    <w:rsid w:val="00E66CFC"/>
    <w:rsid w:val="00E70311"/>
    <w:rsid w:val="00E70B38"/>
    <w:rsid w:val="00E746D1"/>
    <w:rsid w:val="00E77D19"/>
    <w:rsid w:val="00E805CE"/>
    <w:rsid w:val="00E80E13"/>
    <w:rsid w:val="00E834F3"/>
    <w:rsid w:val="00E83636"/>
    <w:rsid w:val="00E878E4"/>
    <w:rsid w:val="00E90A36"/>
    <w:rsid w:val="00E92BB3"/>
    <w:rsid w:val="00E94F44"/>
    <w:rsid w:val="00E96D1C"/>
    <w:rsid w:val="00EA507A"/>
    <w:rsid w:val="00EA7F43"/>
    <w:rsid w:val="00EB0BED"/>
    <w:rsid w:val="00EB0D45"/>
    <w:rsid w:val="00EB1B9F"/>
    <w:rsid w:val="00EB3B80"/>
    <w:rsid w:val="00EB5F85"/>
    <w:rsid w:val="00EB7497"/>
    <w:rsid w:val="00EC2794"/>
    <w:rsid w:val="00EC5964"/>
    <w:rsid w:val="00EC677E"/>
    <w:rsid w:val="00ED5758"/>
    <w:rsid w:val="00EE1425"/>
    <w:rsid w:val="00EF3314"/>
    <w:rsid w:val="00EF4CDA"/>
    <w:rsid w:val="00F0257F"/>
    <w:rsid w:val="00F02EC6"/>
    <w:rsid w:val="00F05649"/>
    <w:rsid w:val="00F1269B"/>
    <w:rsid w:val="00F128FF"/>
    <w:rsid w:val="00F1451E"/>
    <w:rsid w:val="00F14854"/>
    <w:rsid w:val="00F1784C"/>
    <w:rsid w:val="00F216A1"/>
    <w:rsid w:val="00F25723"/>
    <w:rsid w:val="00F2791A"/>
    <w:rsid w:val="00F351FB"/>
    <w:rsid w:val="00F4579C"/>
    <w:rsid w:val="00F4766C"/>
    <w:rsid w:val="00F51E8B"/>
    <w:rsid w:val="00F630FE"/>
    <w:rsid w:val="00F63A97"/>
    <w:rsid w:val="00F70819"/>
    <w:rsid w:val="00F73541"/>
    <w:rsid w:val="00F77356"/>
    <w:rsid w:val="00F77D1A"/>
    <w:rsid w:val="00F82CE2"/>
    <w:rsid w:val="00F85F8C"/>
    <w:rsid w:val="00F92070"/>
    <w:rsid w:val="00F94CBA"/>
    <w:rsid w:val="00FA0157"/>
    <w:rsid w:val="00FA74E4"/>
    <w:rsid w:val="00FA7D5B"/>
    <w:rsid w:val="00FB12E7"/>
    <w:rsid w:val="00FB1F94"/>
    <w:rsid w:val="00FC2C50"/>
    <w:rsid w:val="00FC60EC"/>
    <w:rsid w:val="00FC6C23"/>
    <w:rsid w:val="00FD25CE"/>
    <w:rsid w:val="00FD62E6"/>
    <w:rsid w:val="00FE0317"/>
    <w:rsid w:val="00FE747D"/>
    <w:rsid w:val="00FF3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07333"/>
  <w15:docId w15:val="{ECC555CA-CDA5-481B-87A9-0D2DAF2F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1C5"/>
    <w:pPr>
      <w:spacing w:line="440" w:lineRule="exact"/>
      <w:ind w:firstLine="420"/>
      <w:jc w:val="both"/>
    </w:pPr>
    <w:rPr>
      <w:rFonts w:ascii="Times New Roman" w:eastAsia="SimSun" w:hAnsi="Times New Roman"/>
      <w:sz w:val="24"/>
    </w:rPr>
  </w:style>
  <w:style w:type="paragraph" w:styleId="Heading1">
    <w:name w:val="heading 1"/>
    <w:aliases w:val="一级标题1"/>
    <w:basedOn w:val="Normal"/>
    <w:next w:val="Normal"/>
    <w:link w:val="Heading1Char"/>
    <w:uiPriority w:val="9"/>
    <w:qFormat/>
    <w:rsid w:val="009361C5"/>
    <w:pPr>
      <w:keepNext/>
      <w:keepLines/>
      <w:spacing w:beforeLines="200" w:before="200" w:afterLines="200" w:after="200" w:line="240" w:lineRule="auto"/>
      <w:ind w:firstLine="0"/>
      <w:jc w:val="center"/>
      <w:outlineLvl w:val="0"/>
    </w:pPr>
    <w:rPr>
      <w:b/>
      <w:bCs/>
      <w:kern w:val="44"/>
      <w:sz w:val="32"/>
      <w:szCs w:val="44"/>
    </w:rPr>
  </w:style>
  <w:style w:type="paragraph" w:styleId="Heading2">
    <w:name w:val="heading 2"/>
    <w:aliases w:val="二级标题2"/>
    <w:basedOn w:val="Normal"/>
    <w:next w:val="Normal"/>
    <w:link w:val="Heading2Char"/>
    <w:uiPriority w:val="9"/>
    <w:unhideWhenUsed/>
    <w:qFormat/>
    <w:rsid w:val="009361C5"/>
    <w:pPr>
      <w:spacing w:beforeLines="150" w:before="150" w:afterLines="150" w:after="150" w:line="240" w:lineRule="auto"/>
      <w:ind w:firstLine="0"/>
      <w:jc w:val="left"/>
      <w:outlineLvl w:val="1"/>
    </w:pPr>
    <w:rPr>
      <w:b/>
      <w:sz w:val="30"/>
      <w:szCs w:val="28"/>
    </w:rPr>
  </w:style>
  <w:style w:type="paragraph" w:styleId="Heading3">
    <w:name w:val="heading 3"/>
    <w:aliases w:val="三级标题3"/>
    <w:basedOn w:val="Normal"/>
    <w:next w:val="Normal"/>
    <w:link w:val="Heading3Char"/>
    <w:uiPriority w:val="9"/>
    <w:unhideWhenUsed/>
    <w:qFormat/>
    <w:rsid w:val="009361C5"/>
    <w:pPr>
      <w:keepNext/>
      <w:keepLines/>
      <w:spacing w:beforeLines="100" w:before="100" w:afterLines="100" w:after="100" w:line="240" w:lineRule="auto"/>
      <w:ind w:firstLine="0"/>
      <w:jc w:val="left"/>
      <w:outlineLvl w:val="2"/>
    </w:pPr>
    <w:rPr>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一级标题1 Char"/>
    <w:basedOn w:val="DefaultParagraphFont"/>
    <w:link w:val="Heading1"/>
    <w:uiPriority w:val="9"/>
    <w:rsid w:val="009361C5"/>
    <w:rPr>
      <w:rFonts w:ascii="Times New Roman" w:eastAsia="SimSun" w:hAnsi="Times New Roman"/>
      <w:b/>
      <w:bCs/>
      <w:kern w:val="44"/>
      <w:sz w:val="32"/>
      <w:szCs w:val="44"/>
    </w:rPr>
  </w:style>
  <w:style w:type="character" w:customStyle="1" w:styleId="Heading2Char">
    <w:name w:val="Heading 2 Char"/>
    <w:aliases w:val="二级标题2 Char"/>
    <w:basedOn w:val="DefaultParagraphFont"/>
    <w:link w:val="Heading2"/>
    <w:uiPriority w:val="9"/>
    <w:rsid w:val="009361C5"/>
    <w:rPr>
      <w:rFonts w:ascii="Times New Roman" w:eastAsia="SimSun" w:hAnsi="Times New Roman"/>
      <w:b/>
      <w:sz w:val="30"/>
      <w:szCs w:val="28"/>
    </w:rPr>
  </w:style>
  <w:style w:type="character" w:customStyle="1" w:styleId="Heading3Char">
    <w:name w:val="Heading 3 Char"/>
    <w:aliases w:val="三级标题3 Char"/>
    <w:basedOn w:val="DefaultParagraphFont"/>
    <w:link w:val="Heading3"/>
    <w:uiPriority w:val="9"/>
    <w:rsid w:val="009361C5"/>
    <w:rPr>
      <w:rFonts w:ascii="Times New Roman" w:eastAsia="SimSun" w:hAnsi="Times New Roman"/>
      <w:b/>
      <w:bCs/>
      <w:sz w:val="28"/>
      <w:szCs w:val="32"/>
    </w:rPr>
  </w:style>
  <w:style w:type="paragraph" w:styleId="Header">
    <w:name w:val="header"/>
    <w:basedOn w:val="Normal"/>
    <w:link w:val="HeaderChar"/>
    <w:uiPriority w:val="99"/>
    <w:unhideWhenUsed/>
    <w:rsid w:val="009361C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9361C5"/>
    <w:rPr>
      <w:rFonts w:ascii="Times New Roman" w:eastAsia="SimSun" w:hAnsi="Times New Roman"/>
      <w:sz w:val="18"/>
      <w:szCs w:val="18"/>
    </w:rPr>
  </w:style>
  <w:style w:type="paragraph" w:styleId="Footer">
    <w:name w:val="footer"/>
    <w:basedOn w:val="Normal"/>
    <w:link w:val="FooterChar"/>
    <w:uiPriority w:val="99"/>
    <w:unhideWhenUsed/>
    <w:rsid w:val="009361C5"/>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9361C5"/>
    <w:rPr>
      <w:rFonts w:ascii="Times New Roman" w:eastAsia="SimSun" w:hAnsi="Times New Roman"/>
      <w:sz w:val="18"/>
      <w:szCs w:val="18"/>
    </w:rPr>
  </w:style>
  <w:style w:type="paragraph" w:styleId="ListParagraph">
    <w:name w:val="List Paragraph"/>
    <w:basedOn w:val="Normal"/>
    <w:uiPriority w:val="34"/>
    <w:qFormat/>
    <w:rsid w:val="009361C5"/>
    <w:pPr>
      <w:ind w:firstLineChars="200" w:firstLine="200"/>
    </w:pPr>
  </w:style>
  <w:style w:type="table" w:styleId="TableGrid">
    <w:name w:val="Table Grid"/>
    <w:basedOn w:val="TableNormal"/>
    <w:uiPriority w:val="59"/>
    <w:rsid w:val="009361C5"/>
    <w:pPr>
      <w:spacing w:line="440" w:lineRule="exact"/>
      <w:ind w:firstLine="42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61C5"/>
    <w:pPr>
      <w:spacing w:line="240" w:lineRule="auto"/>
    </w:pPr>
    <w:rPr>
      <w:sz w:val="18"/>
      <w:szCs w:val="18"/>
    </w:rPr>
  </w:style>
  <w:style w:type="character" w:customStyle="1" w:styleId="BalloonTextChar">
    <w:name w:val="Balloon Text Char"/>
    <w:basedOn w:val="DefaultParagraphFont"/>
    <w:link w:val="BalloonText"/>
    <w:uiPriority w:val="99"/>
    <w:semiHidden/>
    <w:rsid w:val="009361C5"/>
    <w:rPr>
      <w:rFonts w:ascii="Times New Roman" w:eastAsia="SimSun" w:hAnsi="Times New Roman"/>
      <w:sz w:val="18"/>
      <w:szCs w:val="18"/>
    </w:rPr>
  </w:style>
  <w:style w:type="paragraph" w:customStyle="1" w:styleId="a">
    <w:name w:val="附内"/>
    <w:basedOn w:val="Normal"/>
    <w:qFormat/>
    <w:rsid w:val="009361C5"/>
    <w:pPr>
      <w:widowControl w:val="0"/>
      <w:spacing w:line="400" w:lineRule="exact"/>
      <w:ind w:firstLine="0"/>
      <w:jc w:val="left"/>
    </w:pPr>
    <w:rPr>
      <w:rFonts w:asciiTheme="minorHAnsi" w:hAnsiTheme="minorHAnsi"/>
      <w:szCs w:val="24"/>
    </w:rPr>
  </w:style>
  <w:style w:type="paragraph" w:customStyle="1" w:styleId="EndNoteBibliography">
    <w:name w:val="EndNote Bibliography"/>
    <w:basedOn w:val="Normal"/>
    <w:link w:val="EndNoteBibliographyChar"/>
    <w:rsid w:val="009361C5"/>
    <w:pPr>
      <w:spacing w:line="240" w:lineRule="exact"/>
      <w:jc w:val="center"/>
    </w:pPr>
    <w:rPr>
      <w:rFonts w:ascii="SimSun" w:hAnsi="SimSun"/>
      <w:noProof/>
      <w:sz w:val="20"/>
    </w:rPr>
  </w:style>
  <w:style w:type="character" w:customStyle="1" w:styleId="EndNoteBibliographyChar">
    <w:name w:val="EndNote Bibliography Char"/>
    <w:basedOn w:val="DefaultParagraphFont"/>
    <w:link w:val="EndNoteBibliography"/>
    <w:rsid w:val="009361C5"/>
    <w:rPr>
      <w:rFonts w:ascii="SimSun" w:eastAsia="SimSun" w:hAnsi="SimSun"/>
      <w:noProof/>
      <w:sz w:val="20"/>
    </w:rPr>
  </w:style>
  <w:style w:type="paragraph" w:customStyle="1" w:styleId="EndNoteBibliographyTitle">
    <w:name w:val="EndNote Bibliography Title"/>
    <w:basedOn w:val="Normal"/>
    <w:link w:val="EndNoteBibliographyTitleChar"/>
    <w:rsid w:val="009361C5"/>
    <w:pPr>
      <w:jc w:val="center"/>
    </w:pPr>
    <w:rPr>
      <w:rFonts w:ascii="SimSun" w:hAnsi="SimSun"/>
      <w:noProof/>
      <w:sz w:val="20"/>
    </w:rPr>
  </w:style>
  <w:style w:type="character" w:customStyle="1" w:styleId="EndNoteBibliographyTitleChar">
    <w:name w:val="EndNote Bibliography Title Char"/>
    <w:basedOn w:val="DefaultParagraphFont"/>
    <w:link w:val="EndNoteBibliographyTitle"/>
    <w:rsid w:val="009361C5"/>
    <w:rPr>
      <w:rFonts w:ascii="SimSun" w:eastAsia="SimSun" w:hAnsi="SimSun"/>
      <w:noProof/>
      <w:sz w:val="20"/>
    </w:rPr>
  </w:style>
  <w:style w:type="paragraph" w:styleId="Date">
    <w:name w:val="Date"/>
    <w:basedOn w:val="Normal"/>
    <w:next w:val="Normal"/>
    <w:link w:val="DateChar"/>
    <w:uiPriority w:val="99"/>
    <w:semiHidden/>
    <w:unhideWhenUsed/>
    <w:rsid w:val="009361C5"/>
    <w:pPr>
      <w:ind w:leftChars="2500" w:left="100"/>
    </w:pPr>
  </w:style>
  <w:style w:type="character" w:customStyle="1" w:styleId="DateChar">
    <w:name w:val="Date Char"/>
    <w:basedOn w:val="DefaultParagraphFont"/>
    <w:link w:val="Date"/>
    <w:uiPriority w:val="99"/>
    <w:semiHidden/>
    <w:rsid w:val="009361C5"/>
    <w:rPr>
      <w:rFonts w:ascii="Times New Roman" w:eastAsia="SimSun" w:hAnsi="Times New Roman"/>
      <w:sz w:val="24"/>
    </w:rPr>
  </w:style>
  <w:style w:type="paragraph" w:styleId="TOC1">
    <w:name w:val="toc 1"/>
    <w:basedOn w:val="Normal"/>
    <w:next w:val="Normal"/>
    <w:autoRedefine/>
    <w:uiPriority w:val="39"/>
    <w:unhideWhenUsed/>
    <w:rsid w:val="0035735F"/>
    <w:pPr>
      <w:tabs>
        <w:tab w:val="right" w:leader="dot" w:pos="8948"/>
      </w:tabs>
      <w:spacing w:line="400" w:lineRule="exact"/>
      <w:ind w:firstLine="0"/>
    </w:pPr>
  </w:style>
  <w:style w:type="paragraph" w:styleId="TOC2">
    <w:name w:val="toc 2"/>
    <w:basedOn w:val="Normal"/>
    <w:next w:val="Normal"/>
    <w:autoRedefine/>
    <w:uiPriority w:val="39"/>
    <w:unhideWhenUsed/>
    <w:rsid w:val="008D12CC"/>
    <w:pPr>
      <w:tabs>
        <w:tab w:val="right" w:leader="dot" w:pos="8948"/>
      </w:tabs>
      <w:spacing w:line="400" w:lineRule="exact"/>
      <w:ind w:right="210" w:firstLineChars="200" w:firstLine="480"/>
      <w:jc w:val="left"/>
    </w:pPr>
  </w:style>
  <w:style w:type="paragraph" w:styleId="TOC3">
    <w:name w:val="toc 3"/>
    <w:basedOn w:val="Normal"/>
    <w:next w:val="Normal"/>
    <w:autoRedefine/>
    <w:uiPriority w:val="39"/>
    <w:unhideWhenUsed/>
    <w:rsid w:val="009361C5"/>
    <w:pPr>
      <w:tabs>
        <w:tab w:val="right" w:leader="dot" w:pos="8948"/>
      </w:tabs>
      <w:spacing w:line="400" w:lineRule="exact"/>
      <w:ind w:firstLineChars="350" w:firstLine="840"/>
    </w:pPr>
  </w:style>
  <w:style w:type="character" w:styleId="Hyperlink">
    <w:name w:val="Hyperlink"/>
    <w:basedOn w:val="DefaultParagraphFont"/>
    <w:uiPriority w:val="99"/>
    <w:unhideWhenUsed/>
    <w:rsid w:val="009361C5"/>
    <w:rPr>
      <w:color w:val="0000FF" w:themeColor="hyperlink"/>
      <w:u w:val="single"/>
    </w:rPr>
  </w:style>
  <w:style w:type="numbering" w:customStyle="1" w:styleId="1">
    <w:name w:val="无列表1"/>
    <w:next w:val="NoList"/>
    <w:uiPriority w:val="99"/>
    <w:semiHidden/>
    <w:unhideWhenUsed/>
    <w:rsid w:val="009361C5"/>
  </w:style>
  <w:style w:type="table" w:customStyle="1" w:styleId="10">
    <w:name w:val="网格型1"/>
    <w:basedOn w:val="TableNormal"/>
    <w:next w:val="TableGrid"/>
    <w:uiPriority w:val="59"/>
    <w:rsid w:val="009361C5"/>
    <w:pPr>
      <w:spacing w:line="440" w:lineRule="exact"/>
      <w:ind w:firstLine="42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无列表2"/>
    <w:next w:val="NoList"/>
    <w:uiPriority w:val="99"/>
    <w:semiHidden/>
    <w:unhideWhenUsed/>
    <w:rsid w:val="009361C5"/>
  </w:style>
  <w:style w:type="table" w:customStyle="1" w:styleId="20">
    <w:name w:val="网格型2"/>
    <w:basedOn w:val="TableNormal"/>
    <w:next w:val="TableGrid"/>
    <w:uiPriority w:val="59"/>
    <w:rsid w:val="009361C5"/>
    <w:pPr>
      <w:spacing w:line="440" w:lineRule="exact"/>
      <w:ind w:firstLine="42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361C5"/>
    <w:rPr>
      <w:sz w:val="21"/>
      <w:szCs w:val="21"/>
    </w:rPr>
  </w:style>
  <w:style w:type="paragraph" w:styleId="CommentText">
    <w:name w:val="annotation text"/>
    <w:basedOn w:val="Normal"/>
    <w:link w:val="CommentTextChar"/>
    <w:uiPriority w:val="99"/>
    <w:semiHidden/>
    <w:unhideWhenUsed/>
    <w:rsid w:val="009361C5"/>
    <w:pPr>
      <w:jc w:val="left"/>
    </w:pPr>
  </w:style>
  <w:style w:type="character" w:customStyle="1" w:styleId="CommentTextChar">
    <w:name w:val="Comment Text Char"/>
    <w:basedOn w:val="DefaultParagraphFont"/>
    <w:link w:val="CommentText"/>
    <w:uiPriority w:val="99"/>
    <w:semiHidden/>
    <w:rsid w:val="009361C5"/>
    <w:rPr>
      <w:rFonts w:ascii="Times New Roman" w:eastAsia="SimSun" w:hAnsi="Times New Roman"/>
      <w:sz w:val="24"/>
    </w:rPr>
  </w:style>
  <w:style w:type="paragraph" w:styleId="CommentSubject">
    <w:name w:val="annotation subject"/>
    <w:basedOn w:val="CommentText"/>
    <w:next w:val="CommentText"/>
    <w:link w:val="CommentSubjectChar"/>
    <w:uiPriority w:val="99"/>
    <w:semiHidden/>
    <w:unhideWhenUsed/>
    <w:rsid w:val="009361C5"/>
    <w:rPr>
      <w:b/>
      <w:bCs/>
    </w:rPr>
  </w:style>
  <w:style w:type="character" w:customStyle="1" w:styleId="CommentSubjectChar">
    <w:name w:val="Comment Subject Char"/>
    <w:basedOn w:val="CommentTextChar"/>
    <w:link w:val="CommentSubject"/>
    <w:uiPriority w:val="99"/>
    <w:semiHidden/>
    <w:rsid w:val="009361C5"/>
    <w:rPr>
      <w:rFonts w:ascii="Times New Roman" w:eastAsia="SimSu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chart" Target="charts/chart8.xml"/><Relationship Id="rId39" Type="http://schemas.openxmlformats.org/officeDocument/2006/relationships/chart" Target="charts/chart21.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chart" Target="charts/chart24.xml"/><Relationship Id="rId47" Type="http://schemas.openxmlformats.org/officeDocument/2006/relationships/header" Target="header10.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chart" Target="charts/chart11.xml"/><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chart" Target="charts/chart22.xml"/><Relationship Id="rId45" Type="http://schemas.openxmlformats.org/officeDocument/2006/relationships/chart" Target="charts/chart27.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49" Type="http://schemas.openxmlformats.org/officeDocument/2006/relationships/header" Target="header12.xml"/><Relationship Id="rId10" Type="http://schemas.openxmlformats.org/officeDocument/2006/relationships/header" Target="header3.xml"/><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chart" Target="charts/chart2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 Id="rId43" Type="http://schemas.openxmlformats.org/officeDocument/2006/relationships/chart" Target="charts/chart25.xml"/><Relationship Id="rId48" Type="http://schemas.openxmlformats.org/officeDocument/2006/relationships/header" Target="header11.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chart" Target="charts/chart20.xml"/><Relationship Id="rId46" Type="http://schemas.openxmlformats.org/officeDocument/2006/relationships/header" Target="header9.xml"/><Relationship Id="rId20" Type="http://schemas.openxmlformats.org/officeDocument/2006/relationships/chart" Target="charts/chart2.xml"/><Relationship Id="rId41" Type="http://schemas.openxmlformats.org/officeDocument/2006/relationships/chart" Target="charts/chart23.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dministrator\Desktop\&#23398;&#20064;\&#22823;&#30000;&#25968;&#25454;\&#27668;&#20307;&#36890;&#37327;.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Administrator\Desktop\&#23398;&#20064;\&#23460;&#20869;&#22521;&#20859;\&#30416;&#20998;&#25968;&#25454;\&#30416;&#20998;&#22270;.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Administrator\Desktop\&#23398;&#20064;\&#23460;&#20869;&#22521;&#20859;\&#30416;&#20998;&#25968;&#25454;\&#30416;&#20998;&#22270;.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Administrator\Desktop\&#23398;&#20064;\&#23460;&#20869;&#22521;&#20859;\&#30416;&#20998;&#25968;&#25454;\&#30416;&#20998;&#22270;.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Administrator\Desktop\&#23398;&#20064;\&#23460;&#20869;&#22521;&#20859;\PH&#25968;&#25454;\PH&#22270;.xlsx" TargetMode="External"/></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Administrator\Desktop\&#23398;&#20064;\&#23460;&#20869;&#22521;&#20859;\PH&#25968;&#25454;\PH&#22270;.xlsx" TargetMode="External"/></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Administrator\Desktop\&#23398;&#20064;\&#23460;&#20869;&#22521;&#20859;\PH&#25968;&#25454;\PH&#22270;.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Administrator\Desktop\&#23398;&#20064;\&#22823;&#30000;&#25968;&#25454;\&#28201;&#24230;&#12289;&#28287;&#24230;&#30340;&#36319;&#36394;&#30740;&#31350;.xlsx" TargetMode="External"/></Relationships>
</file>

<file path=word/charts/_rels/chart17.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Administrator\Desktop\&#23398;&#20064;\&#22823;&#30000;&#25968;&#25454;\&#28201;&#24230;&#12289;&#28287;&#24230;&#30340;&#36319;&#36394;&#30740;&#31350;.xlsx" TargetMode="External"/></Relationships>
</file>

<file path=word/charts/_rels/chart18.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Administrator\Desktop\&#23398;&#20064;\&#22823;&#30000;&#25968;&#25454;\&#26377;&#26426;&#30899;&#30340;&#36319;&#36394;&#30740;&#31350;.xlsx" TargetMode="External"/></Relationships>
</file>

<file path=word/charts/_rels/chart19.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Administrator\Desktop\&#23398;&#20064;\&#22823;&#30000;&#25968;&#25454;\&#26377;&#26426;&#30899;&#30340;&#36319;&#36394;&#30740;&#31350;.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dministrator\Desktop\&#23398;&#20064;\&#22823;&#30000;&#25968;&#25454;\&#27668;&#20307;&#36890;&#37327;.xlsx" TargetMode="External"/></Relationships>
</file>

<file path=word/charts/_rels/chart20.xml.rels><?xml version="1.0" encoding="UTF-8" standalone="yes"?>
<Relationships xmlns="http://schemas.openxmlformats.org/package/2006/relationships"><Relationship Id="rId2" Type="http://schemas.openxmlformats.org/officeDocument/2006/relationships/chartUserShapes" Target="../drawings/drawing20.xml"/><Relationship Id="rId1" Type="http://schemas.openxmlformats.org/officeDocument/2006/relationships/oleObject" Target="file:///C:\Users\Administrator\Desktop\&#23398;&#20064;\&#22823;&#30000;&#25968;&#25454;\PH&#30340;&#36319;&#36394;&#30740;&#31350;.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21.xml"/><Relationship Id="rId1" Type="http://schemas.openxmlformats.org/officeDocument/2006/relationships/oleObject" Target="file:///C:\Users\Administrator\Desktop\&#23398;&#20064;\&#22823;&#30000;&#25968;&#25454;\PH&#30340;&#36319;&#36394;&#30740;&#31350;.xlsx" TargetMode="External"/></Relationships>
</file>

<file path=word/charts/_rels/chart22.xml.rels><?xml version="1.0" encoding="UTF-8" standalone="yes"?>
<Relationships xmlns="http://schemas.openxmlformats.org/package/2006/relationships"><Relationship Id="rId2" Type="http://schemas.openxmlformats.org/officeDocument/2006/relationships/chartUserShapes" Target="../drawings/drawing22.xml"/><Relationship Id="rId1" Type="http://schemas.openxmlformats.org/officeDocument/2006/relationships/oleObject" Target="file:///C:\Users\Administrator\Desktop\&#23398;&#20064;\&#22823;&#30000;&#25968;&#25454;\EC&#30340;&#36319;&#36394;&#30740;&#31350;.xlsx" TargetMode="External"/></Relationships>
</file>

<file path=word/charts/_rels/chart23.xml.rels><?xml version="1.0" encoding="UTF-8" standalone="yes"?>
<Relationships xmlns="http://schemas.openxmlformats.org/package/2006/relationships"><Relationship Id="rId2" Type="http://schemas.openxmlformats.org/officeDocument/2006/relationships/chartUserShapes" Target="../drawings/drawing23.xml"/><Relationship Id="rId1" Type="http://schemas.openxmlformats.org/officeDocument/2006/relationships/oleObject" Target="file:///C:\Users\Administrator\Desktop\&#23398;&#20064;\&#22823;&#30000;&#25968;&#25454;\EC&#30340;&#36319;&#36394;&#30740;&#31350;.xlsx" TargetMode="External"/></Relationships>
</file>

<file path=word/charts/_rels/chart24.xml.rels><?xml version="1.0" encoding="UTF-8" standalone="yes"?>
<Relationships xmlns="http://schemas.openxmlformats.org/package/2006/relationships"><Relationship Id="rId2" Type="http://schemas.openxmlformats.org/officeDocument/2006/relationships/chartUserShapes" Target="../drawings/drawing24.xml"/><Relationship Id="rId1" Type="http://schemas.openxmlformats.org/officeDocument/2006/relationships/oleObject" Target="file:///C:\Users\Administrator\Desktop\&#23398;&#20064;\&#22823;&#30000;&#25968;&#25454;\&#22238;&#24402;&#27169;&#22411;&#65288;&#26032;&#65289;.xlsx" TargetMode="External"/></Relationships>
</file>

<file path=word/charts/_rels/chart25.xml.rels><?xml version="1.0" encoding="UTF-8" standalone="yes"?>
<Relationships xmlns="http://schemas.openxmlformats.org/package/2006/relationships"><Relationship Id="rId2" Type="http://schemas.openxmlformats.org/officeDocument/2006/relationships/chartUserShapes" Target="../drawings/drawing25.xml"/><Relationship Id="rId1" Type="http://schemas.openxmlformats.org/officeDocument/2006/relationships/oleObject" Target="file:///C:\Users\Administrator\Desktop\&#23398;&#20064;\&#22823;&#30000;&#25968;&#25454;\&#22238;&#24402;&#27169;&#22411;&#65288;&#26032;&#65289;.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26.xml"/><Relationship Id="rId1" Type="http://schemas.openxmlformats.org/officeDocument/2006/relationships/oleObject" Target="file:///C:\Users\Administrator\Desktop\&#23398;&#20064;\&#22823;&#30000;&#25968;&#25454;\&#22238;&#24402;&#27169;&#22411;&#65288;&#26032;&#65289;.xlsx" TargetMode="External"/></Relationships>
</file>

<file path=word/charts/_rels/chart27.xml.rels><?xml version="1.0" encoding="UTF-8" standalone="yes"?>
<Relationships xmlns="http://schemas.openxmlformats.org/package/2006/relationships"><Relationship Id="rId2" Type="http://schemas.openxmlformats.org/officeDocument/2006/relationships/chartUserShapes" Target="../drawings/drawing27.xml"/><Relationship Id="rId1" Type="http://schemas.openxmlformats.org/officeDocument/2006/relationships/oleObject" Target="file:///C:\Users\Administrator\Desktop\&#23398;&#20064;\&#22823;&#30000;&#25968;&#25454;\&#22238;&#24402;&#27169;&#22411;&#65288;&#26032;&#65289;.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dministrator\Desktop\&#23398;&#20064;\&#22823;&#30000;&#25968;&#25454;\&#27668;&#20307;&#36890;&#37327;.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dministrator\Desktop\&#23398;&#20064;\&#22823;&#30000;&#25968;&#25454;\&#27668;&#20307;&#36890;&#37327;.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dministrator\Desktop\&#23398;&#20064;\&#22823;&#30000;&#25968;&#25454;\&#27668;&#20307;&#36890;&#37327;.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Administrator\Desktop\&#23398;&#20064;\&#22823;&#30000;&#25968;&#25454;\&#27668;&#20307;&#36890;&#37327;.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Administrator\Desktop\&#23398;&#20064;\&#23460;&#20869;&#22521;&#20859;\&#21547;&#27700;&#37327;&#25968;&#25454;\&#21547;&#27700;&#37327;&#22270;.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Administrator\Desktop\&#23398;&#20064;\&#23460;&#20869;&#22521;&#20859;\&#21547;&#27700;&#37327;&#25968;&#25454;\&#21547;&#27700;&#37327;&#22270;.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Administrator\Desktop\&#23398;&#20064;\&#23460;&#20869;&#22521;&#20859;\&#21547;&#27700;&#37327;&#25968;&#25454;\&#21547;&#27700;&#37327;&#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490133667767334"/>
          <c:y val="3.2558333333333335E-2"/>
          <c:w val="0.73217202478177845"/>
          <c:h val="0.70879351851851857"/>
        </c:manualLayout>
      </c:layout>
      <c:lineChart>
        <c:grouping val="standard"/>
        <c:varyColors val="0"/>
        <c:ser>
          <c:idx val="0"/>
          <c:order val="0"/>
          <c:tx>
            <c:strRef>
              <c:f>CH4月通量!$B$2</c:f>
              <c:strCache>
                <c:ptCount val="1"/>
                <c:pt idx="0">
                  <c:v>W-0</c:v>
                </c:pt>
              </c:strCache>
            </c:strRef>
          </c:tx>
          <c:spPr>
            <a:ln w="12700">
              <a:solidFill>
                <a:schemeClr val="tx1"/>
              </a:solidFill>
            </a:ln>
          </c:spPr>
          <c:marker>
            <c:symbol val="diamond"/>
            <c:size val="3"/>
            <c:spPr>
              <a:solidFill>
                <a:schemeClr val="tx1"/>
              </a:solidFill>
              <a:ln w="12700">
                <a:solidFill>
                  <a:schemeClr val="tx1"/>
                </a:solidFill>
              </a:ln>
            </c:spPr>
          </c:marker>
          <c:cat>
            <c:strRef>
              <c:f>CH4月通量!$A$3:$A$8</c:f>
              <c:strCache>
                <c:ptCount val="6"/>
                <c:pt idx="0">
                  <c:v>early Dec.</c:v>
                </c:pt>
                <c:pt idx="1">
                  <c:v>late Dec.</c:v>
                </c:pt>
                <c:pt idx="2">
                  <c:v>Jan.</c:v>
                </c:pt>
                <c:pt idx="3">
                  <c:v>May</c:v>
                </c:pt>
                <c:pt idx="4">
                  <c:v>Sep.</c:v>
                </c:pt>
                <c:pt idx="5">
                  <c:v>Oct.</c:v>
                </c:pt>
              </c:strCache>
            </c:strRef>
          </c:cat>
          <c:val>
            <c:numRef>
              <c:f>CH4月通量!$B$3:$B$8</c:f>
              <c:numCache>
                <c:formatCode>0.000_ </c:formatCode>
                <c:ptCount val="6"/>
                <c:pt idx="0">
                  <c:v>-0.19950101546103149</c:v>
                </c:pt>
                <c:pt idx="1">
                  <c:v>-0.24894315329482028</c:v>
                </c:pt>
                <c:pt idx="2">
                  <c:v>-0.30258367446713802</c:v>
                </c:pt>
                <c:pt idx="3">
                  <c:v>-4.6891505569375429E-2</c:v>
                </c:pt>
                <c:pt idx="4">
                  <c:v>3.3923279252829987E-2</c:v>
                </c:pt>
                <c:pt idx="5">
                  <c:v>-9.5763901820709166E-2</c:v>
                </c:pt>
              </c:numCache>
            </c:numRef>
          </c:val>
          <c:smooth val="0"/>
          <c:extLst>
            <c:ext xmlns:c16="http://schemas.microsoft.com/office/drawing/2014/chart" uri="{C3380CC4-5D6E-409C-BE32-E72D297353CC}">
              <c16:uniqueId val="{00000000-4A4A-4A78-808D-AC718CCAAE35}"/>
            </c:ext>
          </c:extLst>
        </c:ser>
        <c:ser>
          <c:idx val="1"/>
          <c:order val="1"/>
          <c:tx>
            <c:strRef>
              <c:f>CH4月通量!$D$2</c:f>
              <c:strCache>
                <c:ptCount val="1"/>
                <c:pt idx="0">
                  <c:v>W-2</c:v>
                </c:pt>
              </c:strCache>
            </c:strRef>
          </c:tx>
          <c:spPr>
            <a:ln w="12700">
              <a:solidFill>
                <a:schemeClr val="tx1"/>
              </a:solidFill>
            </a:ln>
          </c:spPr>
          <c:marker>
            <c:symbol val="square"/>
            <c:size val="3"/>
            <c:spPr>
              <a:solidFill>
                <a:schemeClr val="tx1"/>
              </a:solidFill>
              <a:ln w="12700">
                <a:solidFill>
                  <a:schemeClr val="tx1"/>
                </a:solidFill>
              </a:ln>
            </c:spPr>
          </c:marker>
          <c:cat>
            <c:strRef>
              <c:f>CH4月通量!$A$3:$A$8</c:f>
              <c:strCache>
                <c:ptCount val="6"/>
                <c:pt idx="0">
                  <c:v>early Dec.</c:v>
                </c:pt>
                <c:pt idx="1">
                  <c:v>late Dec.</c:v>
                </c:pt>
                <c:pt idx="2">
                  <c:v>Jan.</c:v>
                </c:pt>
                <c:pt idx="3">
                  <c:v>May</c:v>
                </c:pt>
                <c:pt idx="4">
                  <c:v>Sep.</c:v>
                </c:pt>
                <c:pt idx="5">
                  <c:v>Oct.</c:v>
                </c:pt>
              </c:strCache>
            </c:strRef>
          </c:cat>
          <c:val>
            <c:numRef>
              <c:f>CH4月通量!$D$3:$D$8</c:f>
              <c:numCache>
                <c:formatCode>0.000_ </c:formatCode>
                <c:ptCount val="6"/>
                <c:pt idx="0">
                  <c:v>-0.15639762846216601</c:v>
                </c:pt>
                <c:pt idx="1">
                  <c:v>-0.16555923439403633</c:v>
                </c:pt>
                <c:pt idx="2">
                  <c:v>-0.25013315575981299</c:v>
                </c:pt>
                <c:pt idx="3">
                  <c:v>0.101102278493928</c:v>
                </c:pt>
                <c:pt idx="4">
                  <c:v>0.14854298831563401</c:v>
                </c:pt>
                <c:pt idx="5">
                  <c:v>6.8100522828500001E-2</c:v>
                </c:pt>
              </c:numCache>
            </c:numRef>
          </c:val>
          <c:smooth val="0"/>
          <c:extLst>
            <c:ext xmlns:c16="http://schemas.microsoft.com/office/drawing/2014/chart" uri="{C3380CC4-5D6E-409C-BE32-E72D297353CC}">
              <c16:uniqueId val="{00000001-4A4A-4A78-808D-AC718CCAAE35}"/>
            </c:ext>
          </c:extLst>
        </c:ser>
        <c:ser>
          <c:idx val="2"/>
          <c:order val="2"/>
          <c:tx>
            <c:strRef>
              <c:f>CH4月通量!$F$2</c:f>
              <c:strCache>
                <c:ptCount val="1"/>
                <c:pt idx="0">
                  <c:v>W-5</c:v>
                </c:pt>
              </c:strCache>
            </c:strRef>
          </c:tx>
          <c:spPr>
            <a:ln w="12700">
              <a:solidFill>
                <a:schemeClr val="tx1"/>
              </a:solidFill>
            </a:ln>
          </c:spPr>
          <c:marker>
            <c:symbol val="triangle"/>
            <c:size val="3"/>
            <c:spPr>
              <a:solidFill>
                <a:schemeClr val="tx1"/>
              </a:solidFill>
              <a:ln w="12700">
                <a:solidFill>
                  <a:schemeClr val="tx1"/>
                </a:solidFill>
              </a:ln>
            </c:spPr>
          </c:marker>
          <c:cat>
            <c:strRef>
              <c:f>CH4月通量!$A$3:$A$8</c:f>
              <c:strCache>
                <c:ptCount val="6"/>
                <c:pt idx="0">
                  <c:v>early Dec.</c:v>
                </c:pt>
                <c:pt idx="1">
                  <c:v>late Dec.</c:v>
                </c:pt>
                <c:pt idx="2">
                  <c:v>Jan.</c:v>
                </c:pt>
                <c:pt idx="3">
                  <c:v>May</c:v>
                </c:pt>
                <c:pt idx="4">
                  <c:v>Sep.</c:v>
                </c:pt>
                <c:pt idx="5">
                  <c:v>Oct.</c:v>
                </c:pt>
              </c:strCache>
            </c:strRef>
          </c:cat>
          <c:val>
            <c:numRef>
              <c:f>CH4月通量!$F$3:$F$8</c:f>
              <c:numCache>
                <c:formatCode>0.000_ </c:formatCode>
                <c:ptCount val="6"/>
                <c:pt idx="0">
                  <c:v>-0.102301592271067</c:v>
                </c:pt>
                <c:pt idx="1">
                  <c:v>-6.7206385606351005E-2</c:v>
                </c:pt>
                <c:pt idx="2">
                  <c:v>-0.201834809128836</c:v>
                </c:pt>
                <c:pt idx="3">
                  <c:v>0.22819413420317</c:v>
                </c:pt>
                <c:pt idx="4">
                  <c:v>0.36571060647137199</c:v>
                </c:pt>
                <c:pt idx="5">
                  <c:v>0.20561544296520201</c:v>
                </c:pt>
              </c:numCache>
            </c:numRef>
          </c:val>
          <c:smooth val="0"/>
          <c:extLst>
            <c:ext xmlns:c16="http://schemas.microsoft.com/office/drawing/2014/chart" uri="{C3380CC4-5D6E-409C-BE32-E72D297353CC}">
              <c16:uniqueId val="{00000002-4A4A-4A78-808D-AC718CCAAE35}"/>
            </c:ext>
          </c:extLst>
        </c:ser>
        <c:ser>
          <c:idx val="3"/>
          <c:order val="3"/>
          <c:tx>
            <c:strRef>
              <c:f>CH4月通量!$H$2</c:f>
              <c:strCache>
                <c:ptCount val="1"/>
                <c:pt idx="0">
                  <c:v>W-10</c:v>
                </c:pt>
              </c:strCache>
            </c:strRef>
          </c:tx>
          <c:spPr>
            <a:ln w="12700">
              <a:solidFill>
                <a:schemeClr val="tx1"/>
              </a:solidFill>
            </a:ln>
          </c:spPr>
          <c:marker>
            <c:symbol val="x"/>
            <c:size val="3"/>
            <c:spPr>
              <a:noFill/>
              <a:ln w="12700">
                <a:solidFill>
                  <a:schemeClr val="tx1"/>
                </a:solidFill>
              </a:ln>
            </c:spPr>
          </c:marker>
          <c:cat>
            <c:strRef>
              <c:f>CH4月通量!$A$3:$A$8</c:f>
              <c:strCache>
                <c:ptCount val="6"/>
                <c:pt idx="0">
                  <c:v>early Dec.</c:v>
                </c:pt>
                <c:pt idx="1">
                  <c:v>late Dec.</c:v>
                </c:pt>
                <c:pt idx="2">
                  <c:v>Jan.</c:v>
                </c:pt>
                <c:pt idx="3">
                  <c:v>May</c:v>
                </c:pt>
                <c:pt idx="4">
                  <c:v>Sep.</c:v>
                </c:pt>
                <c:pt idx="5">
                  <c:v>Oct.</c:v>
                </c:pt>
              </c:strCache>
            </c:strRef>
          </c:cat>
          <c:val>
            <c:numRef>
              <c:f>CH4月通量!$H$3:$H$8</c:f>
              <c:numCache>
                <c:formatCode>0.000_ </c:formatCode>
                <c:ptCount val="6"/>
                <c:pt idx="0">
                  <c:v>-3.9125853926748722E-2</c:v>
                </c:pt>
                <c:pt idx="1">
                  <c:v>-7.8444305400579936E-2</c:v>
                </c:pt>
                <c:pt idx="2">
                  <c:v>-0.1061278358690745</c:v>
                </c:pt>
                <c:pt idx="3">
                  <c:v>0.49625478002040702</c:v>
                </c:pt>
                <c:pt idx="4">
                  <c:v>0.67067382497413996</c:v>
                </c:pt>
                <c:pt idx="5">
                  <c:v>0.427613379232272</c:v>
                </c:pt>
              </c:numCache>
            </c:numRef>
          </c:val>
          <c:smooth val="0"/>
          <c:extLst>
            <c:ext xmlns:c16="http://schemas.microsoft.com/office/drawing/2014/chart" uri="{C3380CC4-5D6E-409C-BE32-E72D297353CC}">
              <c16:uniqueId val="{00000003-4A4A-4A78-808D-AC718CCAAE35}"/>
            </c:ext>
          </c:extLst>
        </c:ser>
        <c:ser>
          <c:idx val="4"/>
          <c:order val="4"/>
          <c:tx>
            <c:strRef>
              <c:f>CH4月通量!$J$2</c:f>
              <c:strCache>
                <c:ptCount val="1"/>
                <c:pt idx="0">
                  <c:v>W-20</c:v>
                </c:pt>
              </c:strCache>
            </c:strRef>
          </c:tx>
          <c:spPr>
            <a:ln w="12700">
              <a:solidFill>
                <a:schemeClr val="tx1"/>
              </a:solidFill>
            </a:ln>
          </c:spPr>
          <c:marker>
            <c:symbol val="star"/>
            <c:size val="3"/>
            <c:spPr>
              <a:noFill/>
              <a:ln>
                <a:solidFill>
                  <a:schemeClr val="tx1"/>
                </a:solidFill>
              </a:ln>
            </c:spPr>
          </c:marker>
          <c:cat>
            <c:strRef>
              <c:f>CH4月通量!$A$3:$A$8</c:f>
              <c:strCache>
                <c:ptCount val="6"/>
                <c:pt idx="0">
                  <c:v>early Dec.</c:v>
                </c:pt>
                <c:pt idx="1">
                  <c:v>late Dec.</c:v>
                </c:pt>
                <c:pt idx="2">
                  <c:v>Jan.</c:v>
                </c:pt>
                <c:pt idx="3">
                  <c:v>May</c:v>
                </c:pt>
                <c:pt idx="4">
                  <c:v>Sep.</c:v>
                </c:pt>
                <c:pt idx="5">
                  <c:v>Oct.</c:v>
                </c:pt>
              </c:strCache>
            </c:strRef>
          </c:cat>
          <c:val>
            <c:numRef>
              <c:f>CH4月通量!$J$3:$J$8</c:f>
              <c:numCache>
                <c:formatCode>0.000_ </c:formatCode>
                <c:ptCount val="6"/>
                <c:pt idx="0">
                  <c:v>5.317320196834105E-2</c:v>
                </c:pt>
                <c:pt idx="1">
                  <c:v>3.8744063083022716E-2</c:v>
                </c:pt>
                <c:pt idx="2">
                  <c:v>-7.9824937403533996E-2</c:v>
                </c:pt>
                <c:pt idx="3">
                  <c:v>0.56843857946620702</c:v>
                </c:pt>
                <c:pt idx="4">
                  <c:v>1.1579722095600999</c:v>
                </c:pt>
                <c:pt idx="5">
                  <c:v>0.503255860507411</c:v>
                </c:pt>
              </c:numCache>
            </c:numRef>
          </c:val>
          <c:smooth val="0"/>
          <c:extLst>
            <c:ext xmlns:c16="http://schemas.microsoft.com/office/drawing/2014/chart" uri="{C3380CC4-5D6E-409C-BE32-E72D297353CC}">
              <c16:uniqueId val="{00000004-4A4A-4A78-808D-AC718CCAAE35}"/>
            </c:ext>
          </c:extLst>
        </c:ser>
        <c:dLbls>
          <c:showLegendKey val="0"/>
          <c:showVal val="0"/>
          <c:showCatName val="0"/>
          <c:showSerName val="0"/>
          <c:showPercent val="0"/>
          <c:showBubbleSize val="0"/>
        </c:dLbls>
        <c:marker val="1"/>
        <c:smooth val="0"/>
        <c:axId val="81144320"/>
        <c:axId val="118384896"/>
      </c:lineChart>
      <c:catAx>
        <c:axId val="81144320"/>
        <c:scaling>
          <c:orientation val="minMax"/>
        </c:scaling>
        <c:delete val="0"/>
        <c:axPos val="b"/>
        <c:title>
          <c:tx>
            <c:rich>
              <a:bodyPr/>
              <a:lstStyle/>
              <a:p>
                <a:pPr>
                  <a:defRPr b="0">
                    <a:latin typeface="Times New Roman" pitchFamily="18" charset="0"/>
                    <a:cs typeface="Times New Roman" pitchFamily="18" charset="0"/>
                  </a:defRPr>
                </a:pPr>
                <a:r>
                  <a:rPr lang="en-US" altLang="zh-CN" b="0">
                    <a:latin typeface="Times New Roman" pitchFamily="18" charset="0"/>
                    <a:cs typeface="Times New Roman" pitchFamily="18" charset="0"/>
                  </a:rPr>
                  <a:t>Month</a:t>
                </a:r>
                <a:endParaRPr lang="zh-CN" altLang="en-US" b="0">
                  <a:latin typeface="Times New Roman" pitchFamily="18" charset="0"/>
                  <a:cs typeface="Times New Roman" pitchFamily="18" charset="0"/>
                </a:endParaRPr>
              </a:p>
            </c:rich>
          </c:tx>
          <c:layout>
            <c:manualLayout>
              <c:xMode val="edge"/>
              <c:yMode val="edge"/>
              <c:x val="0.48021309523809513"/>
              <c:y val="0.91062962962962968"/>
            </c:manualLayout>
          </c:layout>
          <c:overlay val="0"/>
        </c:title>
        <c:numFmt formatCode="General" sourceLinked="0"/>
        <c:majorTickMark val="in"/>
        <c:minorTickMark val="none"/>
        <c:tickLblPos val="low"/>
        <c:spPr>
          <a:ln>
            <a:solidFill>
              <a:schemeClr val="tx1"/>
            </a:solidFill>
          </a:ln>
        </c:spPr>
        <c:txPr>
          <a:bodyPr rot="0" vert="horz"/>
          <a:lstStyle/>
          <a:p>
            <a:pPr>
              <a:defRPr>
                <a:latin typeface="Times New Roman" pitchFamily="18" charset="0"/>
                <a:cs typeface="Times New Roman" pitchFamily="18" charset="0"/>
              </a:defRPr>
            </a:pPr>
            <a:endParaRPr lang="en-US"/>
          </a:p>
        </c:txPr>
        <c:crossAx val="118384896"/>
        <c:crosses val="autoZero"/>
        <c:auto val="1"/>
        <c:lblAlgn val="ctr"/>
        <c:lblOffset val="100"/>
        <c:noMultiLvlLbl val="0"/>
      </c:catAx>
      <c:valAx>
        <c:axId val="118384896"/>
        <c:scaling>
          <c:orientation val="minMax"/>
          <c:max val="4.4000000000000004"/>
          <c:min val="-1.1000000000000001"/>
        </c:scaling>
        <c:delete val="0"/>
        <c:axPos val="l"/>
        <c:title>
          <c:tx>
            <c:rich>
              <a:bodyPr rot="-5400000" vert="horz"/>
              <a:lstStyle/>
              <a:p>
                <a:pPr>
                  <a:defRPr>
                    <a:latin typeface="Times New Roman" pitchFamily="18" charset="0"/>
                    <a:cs typeface="Times New Roman" pitchFamily="18" charset="0"/>
                  </a:defRPr>
                </a:pPr>
                <a:r>
                  <a:rPr lang="en-US" altLang="zh-CN" sz="1000" b="0" i="0" u="none" strike="noStrike" baseline="0">
                    <a:effectLst/>
                    <a:latin typeface="Times New Roman" pitchFamily="18" charset="0"/>
                    <a:cs typeface="Times New Roman" pitchFamily="18" charset="0"/>
                  </a:rPr>
                  <a:t>CH</a:t>
                </a:r>
                <a:r>
                  <a:rPr lang="en-US" altLang="zh-CN" sz="1000" b="0" i="0" u="none" strike="noStrike" baseline="-25000">
                    <a:effectLst/>
                    <a:latin typeface="Times New Roman" pitchFamily="18" charset="0"/>
                    <a:cs typeface="Times New Roman" pitchFamily="18" charset="0"/>
                  </a:rPr>
                  <a:t>4 </a:t>
                </a:r>
                <a:r>
                  <a:rPr lang="en-US" altLang="zh-CN" sz="1000" b="0" i="0" u="none" strike="noStrike" baseline="0">
                    <a:effectLst/>
                    <a:latin typeface="Times New Roman" pitchFamily="18" charset="0"/>
                    <a:cs typeface="Times New Roman" pitchFamily="18" charset="0"/>
                  </a:rPr>
                  <a:t>flux/mg m</a:t>
                </a:r>
                <a:r>
                  <a:rPr lang="en-US" altLang="zh-CN" sz="1000" b="0" i="0" u="none" strike="noStrike" baseline="30000">
                    <a:effectLst/>
                    <a:latin typeface="Times New Roman" pitchFamily="18" charset="0"/>
                    <a:cs typeface="Times New Roman" pitchFamily="18" charset="0"/>
                  </a:rPr>
                  <a:t>-2</a:t>
                </a:r>
                <a:r>
                  <a:rPr lang="en-US" altLang="zh-CN" sz="1000" b="0" i="0" u="none" strike="noStrike" baseline="0">
                    <a:effectLst/>
                    <a:latin typeface="Times New Roman" pitchFamily="18" charset="0"/>
                    <a:cs typeface="Times New Roman" pitchFamily="18" charset="0"/>
                  </a:rPr>
                  <a:t> h</a:t>
                </a:r>
                <a:r>
                  <a:rPr lang="en-US" altLang="zh-CN" sz="1000" b="0" i="0" u="none" strike="noStrike" baseline="30000">
                    <a:effectLst/>
                    <a:latin typeface="Times New Roman" pitchFamily="18" charset="0"/>
                    <a:cs typeface="Times New Roman" pitchFamily="18" charset="0"/>
                  </a:rPr>
                  <a:t>-1</a:t>
                </a:r>
                <a:endParaRPr lang="zh-CN" altLang="en-US">
                  <a:latin typeface="Times New Roman" pitchFamily="18" charset="0"/>
                  <a:cs typeface="Times New Roman" pitchFamily="18" charset="0"/>
                </a:endParaRPr>
              </a:p>
            </c:rich>
          </c:tx>
          <c:layout>
            <c:manualLayout>
              <c:xMode val="edge"/>
              <c:yMode val="edge"/>
              <c:x val="0"/>
              <c:y val="7.6435185185185189E-2"/>
            </c:manualLayout>
          </c:layout>
          <c:overlay val="0"/>
        </c:title>
        <c:numFmt formatCode="[=0]0;0.0" sourceLinked="0"/>
        <c:majorTickMark val="in"/>
        <c:minorTickMark val="none"/>
        <c:tickLblPos val="nextTo"/>
        <c:spPr>
          <a:ln>
            <a:solidFill>
              <a:schemeClr val="tx1"/>
            </a:solidFill>
          </a:ln>
        </c:spPr>
        <c:txPr>
          <a:bodyPr/>
          <a:lstStyle/>
          <a:p>
            <a:pPr>
              <a:defRPr>
                <a:latin typeface="Times New Roman" pitchFamily="18" charset="0"/>
                <a:cs typeface="Times New Roman" pitchFamily="18" charset="0"/>
              </a:defRPr>
            </a:pPr>
            <a:endParaRPr lang="en-US"/>
          </a:p>
        </c:txPr>
        <c:crossAx val="81144320"/>
        <c:crosses val="autoZero"/>
        <c:crossBetween val="midCat"/>
        <c:majorUnit val="1.1000000000000001"/>
      </c:valAx>
    </c:plotArea>
    <c:legend>
      <c:legendPos val="r"/>
      <c:layout>
        <c:manualLayout>
          <c:xMode val="edge"/>
          <c:yMode val="edge"/>
          <c:x val="0.23512738095238095"/>
          <c:y val="3.2148148148148144E-3"/>
          <c:w val="0.26594404761904761"/>
          <c:h val="0.28566203703703702"/>
        </c:manualLayout>
      </c:layou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25347222222223"/>
          <c:y val="3.2558333333333335E-2"/>
          <c:w val="0.82505902777777762"/>
          <c:h val="0.78116018518518526"/>
        </c:manualLayout>
      </c:layout>
      <c:lineChart>
        <c:grouping val="standard"/>
        <c:varyColors val="0"/>
        <c:ser>
          <c:idx val="0"/>
          <c:order val="0"/>
          <c:tx>
            <c:strRef>
              <c:f>CH4通量!$A$3</c:f>
              <c:strCache>
                <c:ptCount val="1"/>
                <c:pt idx="0">
                  <c:v>2‰</c:v>
                </c:pt>
              </c:strCache>
            </c:strRef>
          </c:tx>
          <c:spPr>
            <a:ln w="12700">
              <a:solidFill>
                <a:schemeClr val="tx1"/>
              </a:solidFill>
            </a:ln>
          </c:spPr>
          <c:marker>
            <c:symbol val="diamond"/>
            <c:size val="4"/>
            <c:spPr>
              <a:solidFill>
                <a:schemeClr val="tx1"/>
              </a:solidFill>
              <a:ln w="12700">
                <a:solidFill>
                  <a:schemeClr val="tx1"/>
                </a:solidFill>
              </a:ln>
            </c:spPr>
          </c:marker>
          <c:cat>
            <c:strRef>
              <c:f>CH4通量!$B$2:$T$2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CH4通量!$B$3:$T$3</c:f>
              <c:numCache>
                <c:formatCode>0.000_ </c:formatCode>
                <c:ptCount val="19"/>
                <c:pt idx="0">
                  <c:v>8.6543110113795202E-2</c:v>
                </c:pt>
                <c:pt idx="1">
                  <c:v>0.18100108712740304</c:v>
                </c:pt>
                <c:pt idx="2">
                  <c:v>0.20727543848460706</c:v>
                </c:pt>
                <c:pt idx="3">
                  <c:v>0.18586670774910763</c:v>
                </c:pt>
                <c:pt idx="4">
                  <c:v>0.24253969176798801</c:v>
                </c:pt>
                <c:pt idx="5">
                  <c:v>0.23354978984181052</c:v>
                </c:pt>
                <c:pt idx="6">
                  <c:v>0.13915674978074499</c:v>
                </c:pt>
                <c:pt idx="7">
                  <c:v>9.7312412434080731E-4</c:v>
                </c:pt>
                <c:pt idx="8">
                  <c:v>0.16714556457952001</c:v>
                </c:pt>
                <c:pt idx="9">
                  <c:v>-1.5569985989454138E-2</c:v>
                </c:pt>
                <c:pt idx="10">
                  <c:v>6.5199316330838641E-2</c:v>
                </c:pt>
                <c:pt idx="11">
                  <c:v>-3.9898089097975986E-2</c:v>
                </c:pt>
                <c:pt idx="12">
                  <c:v>-2.9193723730226329E-2</c:v>
                </c:pt>
                <c:pt idx="13">
                  <c:v>-9.7312412434108486E-4</c:v>
                </c:pt>
                <c:pt idx="14">
                  <c:v>-1.0704365367749547E-2</c:v>
                </c:pt>
                <c:pt idx="15">
                  <c:v>7.7849929947275132E-3</c:v>
                </c:pt>
                <c:pt idx="16">
                  <c:v>6.8118688703862063E-3</c:v>
                </c:pt>
                <c:pt idx="17">
                  <c:v>-9.7312412434086282E-4</c:v>
                </c:pt>
                <c:pt idx="18">
                  <c:v>-2.822059960588541E-2</c:v>
                </c:pt>
              </c:numCache>
            </c:numRef>
          </c:val>
          <c:smooth val="0"/>
          <c:extLst>
            <c:ext xmlns:c16="http://schemas.microsoft.com/office/drawing/2014/chart" uri="{C3380CC4-5D6E-409C-BE32-E72D297353CC}">
              <c16:uniqueId val="{00000000-5F4E-43F2-A1DA-B3A1D3C1520A}"/>
            </c:ext>
          </c:extLst>
        </c:ser>
        <c:ser>
          <c:idx val="1"/>
          <c:order val="1"/>
          <c:tx>
            <c:strRef>
              <c:f>CH4通量!$A$4</c:f>
              <c:strCache>
                <c:ptCount val="1"/>
                <c:pt idx="0">
                  <c:v>4‰</c:v>
                </c:pt>
              </c:strCache>
            </c:strRef>
          </c:tx>
          <c:spPr>
            <a:ln w="12700">
              <a:solidFill>
                <a:sysClr val="windowText" lastClr="000000"/>
              </a:solidFill>
            </a:ln>
          </c:spPr>
          <c:marker>
            <c:symbol val="square"/>
            <c:size val="4"/>
            <c:spPr>
              <a:solidFill>
                <a:schemeClr val="bg1"/>
              </a:solidFill>
              <a:ln w="12700">
                <a:solidFill>
                  <a:sysClr val="windowText" lastClr="000000"/>
                </a:solidFill>
              </a:ln>
            </c:spPr>
          </c:marker>
          <c:cat>
            <c:strRef>
              <c:f>CH4通量!$B$2:$T$2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CH4通量!$B$4:$T$4</c:f>
              <c:numCache>
                <c:formatCode>0.000_ </c:formatCode>
                <c:ptCount val="19"/>
                <c:pt idx="0">
                  <c:v>7.7849929947270094E-2</c:v>
                </c:pt>
                <c:pt idx="1">
                  <c:v>0.12650613616431383</c:v>
                </c:pt>
                <c:pt idx="2">
                  <c:v>0.20435606611158408</c:v>
                </c:pt>
                <c:pt idx="3">
                  <c:v>0.11167748949209</c:v>
                </c:pt>
                <c:pt idx="4">
                  <c:v>0.24328103108521903</c:v>
                </c:pt>
                <c:pt idx="5">
                  <c:v>0.243049246278109</c:v>
                </c:pt>
                <c:pt idx="6">
                  <c:v>7.4930557574247506E-2</c:v>
                </c:pt>
                <c:pt idx="7">
                  <c:v>2.4328103108521848E-2</c:v>
                </c:pt>
                <c:pt idx="8">
                  <c:v>0.12358676379129141</c:v>
                </c:pt>
                <c:pt idx="9">
                  <c:v>-5.8387447460452879E-3</c:v>
                </c:pt>
                <c:pt idx="10">
                  <c:v>2.9193723730226107E-2</c:v>
                </c:pt>
                <c:pt idx="11">
                  <c:v>-1.3623737740772413E-2</c:v>
                </c:pt>
                <c:pt idx="12">
                  <c:v>-1.9462482486817478E-2</c:v>
                </c:pt>
                <c:pt idx="13">
                  <c:v>1.9462482486815591E-3</c:v>
                </c:pt>
                <c:pt idx="14">
                  <c:v>-1.8758117119067899E-2</c:v>
                </c:pt>
                <c:pt idx="15">
                  <c:v>-6.2279943957816108E-2</c:v>
                </c:pt>
                <c:pt idx="16">
                  <c:v>-5.2548702714407258E-2</c:v>
                </c:pt>
                <c:pt idx="17">
                  <c:v>-6.9787167249535003E-3</c:v>
                </c:pt>
                <c:pt idx="18">
                  <c:v>-4.8656206217043863E-2</c:v>
                </c:pt>
              </c:numCache>
            </c:numRef>
          </c:val>
          <c:smooth val="0"/>
          <c:extLst>
            <c:ext xmlns:c16="http://schemas.microsoft.com/office/drawing/2014/chart" uri="{C3380CC4-5D6E-409C-BE32-E72D297353CC}">
              <c16:uniqueId val="{00000001-5F4E-43F2-A1DA-B3A1D3C1520A}"/>
            </c:ext>
          </c:extLst>
        </c:ser>
        <c:ser>
          <c:idx val="2"/>
          <c:order val="2"/>
          <c:tx>
            <c:strRef>
              <c:f>CH4通量!$A$5</c:f>
              <c:strCache>
                <c:ptCount val="1"/>
                <c:pt idx="0">
                  <c:v>6‰</c:v>
                </c:pt>
              </c:strCache>
            </c:strRef>
          </c:tx>
          <c:spPr>
            <a:ln w="12700">
              <a:solidFill>
                <a:schemeClr val="tx1"/>
              </a:solidFill>
            </a:ln>
          </c:spPr>
          <c:marker>
            <c:symbol val="triangle"/>
            <c:size val="4"/>
            <c:spPr>
              <a:solidFill>
                <a:schemeClr val="tx1"/>
              </a:solidFill>
              <a:ln w="12700">
                <a:solidFill>
                  <a:schemeClr val="tx1"/>
                </a:solidFill>
              </a:ln>
            </c:spPr>
          </c:marker>
          <c:cat>
            <c:strRef>
              <c:f>CH4通量!$B$2:$T$2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CH4通量!$B$5:$T$5</c:f>
              <c:numCache>
                <c:formatCode>0.000_ </c:formatCode>
                <c:ptCount val="19"/>
                <c:pt idx="0">
                  <c:v>0.11093615017485992</c:v>
                </c:pt>
                <c:pt idx="1">
                  <c:v>1.9462482486817367E-2</c:v>
                </c:pt>
                <c:pt idx="2">
                  <c:v>0.109963026050519</c:v>
                </c:pt>
                <c:pt idx="3">
                  <c:v>0.15278048752151763</c:v>
                </c:pt>
                <c:pt idx="4">
                  <c:v>0.12261363966695038</c:v>
                </c:pt>
                <c:pt idx="5">
                  <c:v>0.2325766657174696</c:v>
                </c:pt>
                <c:pt idx="6">
                  <c:v>6.9527419439360597E-2</c:v>
                </c:pt>
                <c:pt idx="7">
                  <c:v>0.18586670774910763</c:v>
                </c:pt>
                <c:pt idx="8">
                  <c:v>0.10217803305579221</c:v>
                </c:pt>
                <c:pt idx="9">
                  <c:v>-4.8656206217043696E-3</c:v>
                </c:pt>
                <c:pt idx="10">
                  <c:v>2.87581171190677E-2</c:v>
                </c:pt>
                <c:pt idx="11">
                  <c:v>-4.2817461470998519E-2</c:v>
                </c:pt>
                <c:pt idx="12">
                  <c:v>-4.1844337346657712E-2</c:v>
                </c:pt>
                <c:pt idx="13">
                  <c:v>2.0435606611158286E-2</c:v>
                </c:pt>
                <c:pt idx="14">
                  <c:v>-3.1139971978908099E-2</c:v>
                </c:pt>
                <c:pt idx="15">
                  <c:v>-6.5199316330838641E-2</c:v>
                </c:pt>
                <c:pt idx="16">
                  <c:v>-3.6005592600612424E-2</c:v>
                </c:pt>
                <c:pt idx="17">
                  <c:v>-8.9899019261780004E-3</c:v>
                </c:pt>
                <c:pt idx="18">
                  <c:v>-5.0602454465725644E-2</c:v>
                </c:pt>
              </c:numCache>
            </c:numRef>
          </c:val>
          <c:smooth val="0"/>
          <c:extLst>
            <c:ext xmlns:c16="http://schemas.microsoft.com/office/drawing/2014/chart" uri="{C3380CC4-5D6E-409C-BE32-E72D297353CC}">
              <c16:uniqueId val="{00000002-5F4E-43F2-A1DA-B3A1D3C1520A}"/>
            </c:ext>
          </c:extLst>
        </c:ser>
        <c:ser>
          <c:idx val="3"/>
          <c:order val="3"/>
          <c:tx>
            <c:strRef>
              <c:f>CH4通量!$A$6</c:f>
              <c:strCache>
                <c:ptCount val="1"/>
                <c:pt idx="0">
                  <c:v>9‰</c:v>
                </c:pt>
              </c:strCache>
            </c:strRef>
          </c:tx>
          <c:spPr>
            <a:ln w="12700">
              <a:solidFill>
                <a:sysClr val="windowText" lastClr="000000"/>
              </a:solidFill>
            </a:ln>
          </c:spPr>
          <c:marker>
            <c:symbol val="circle"/>
            <c:size val="4"/>
            <c:spPr>
              <a:solidFill>
                <a:schemeClr val="bg1"/>
              </a:solidFill>
              <a:ln w="12700">
                <a:solidFill>
                  <a:sysClr val="windowText" lastClr="000000"/>
                </a:solidFill>
              </a:ln>
            </c:spPr>
          </c:marker>
          <c:cat>
            <c:strRef>
              <c:f>CH4通量!$B$2:$T$2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CH4通量!$B$6:$T$6</c:f>
              <c:numCache>
                <c:formatCode>0.000_ </c:formatCode>
                <c:ptCount val="19"/>
                <c:pt idx="0">
                  <c:v>4.6709957968362102E-2</c:v>
                </c:pt>
                <c:pt idx="1">
                  <c:v>1.5569985989453805E-2</c:v>
                </c:pt>
                <c:pt idx="2">
                  <c:v>8.7581171190678875E-2</c:v>
                </c:pt>
                <c:pt idx="3">
                  <c:v>4.7683082092702903E-2</c:v>
                </c:pt>
                <c:pt idx="4">
                  <c:v>0.14304924627810889</c:v>
                </c:pt>
                <c:pt idx="5">
                  <c:v>0.20023178480711001</c:v>
                </c:pt>
                <c:pt idx="6">
                  <c:v>6.5199316330838794E-2</c:v>
                </c:pt>
                <c:pt idx="7">
                  <c:v>0.12261363966695027</c:v>
                </c:pt>
                <c:pt idx="8">
                  <c:v>9.0500543563701741E-2</c:v>
                </c:pt>
                <c:pt idx="9">
                  <c:v>-5.3012272328627997E-3</c:v>
                </c:pt>
                <c:pt idx="10">
                  <c:v>2.6811868870386099E-2</c:v>
                </c:pt>
                <c:pt idx="11">
                  <c:v>-1.2650613616431499E-2</c:v>
                </c:pt>
                <c:pt idx="12">
                  <c:v>-7.7849929947269025E-3</c:v>
                </c:pt>
                <c:pt idx="13">
                  <c:v>-2.9193723730226995E-3</c:v>
                </c:pt>
                <c:pt idx="14">
                  <c:v>-4.8656206217041476E-3</c:v>
                </c:pt>
                <c:pt idx="15">
                  <c:v>-6.7145564579520367E-2</c:v>
                </c:pt>
                <c:pt idx="16">
                  <c:v>-4.7683082092702889E-2</c:v>
                </c:pt>
                <c:pt idx="17">
                  <c:v>-1.19462482486817E-2</c:v>
                </c:pt>
                <c:pt idx="18">
                  <c:v>-5.2984309325565901E-2</c:v>
                </c:pt>
              </c:numCache>
            </c:numRef>
          </c:val>
          <c:smooth val="0"/>
          <c:extLst>
            <c:ext xmlns:c16="http://schemas.microsoft.com/office/drawing/2014/chart" uri="{C3380CC4-5D6E-409C-BE32-E72D297353CC}">
              <c16:uniqueId val="{00000003-5F4E-43F2-A1DA-B3A1D3C1520A}"/>
            </c:ext>
          </c:extLst>
        </c:ser>
        <c:ser>
          <c:idx val="4"/>
          <c:order val="4"/>
          <c:tx>
            <c:strRef>
              <c:f>CH4通量!$A$7</c:f>
              <c:strCache>
                <c:ptCount val="1"/>
                <c:pt idx="0">
                  <c:v>13‰</c:v>
                </c:pt>
              </c:strCache>
            </c:strRef>
          </c:tx>
          <c:spPr>
            <a:ln w="12700">
              <a:solidFill>
                <a:sysClr val="windowText" lastClr="000000"/>
              </a:solidFill>
            </a:ln>
          </c:spPr>
          <c:marker>
            <c:symbol val="x"/>
            <c:size val="4"/>
            <c:spPr>
              <a:noFill/>
              <a:ln w="12700">
                <a:solidFill>
                  <a:sysClr val="windowText" lastClr="000000"/>
                </a:solidFill>
              </a:ln>
            </c:spPr>
          </c:marker>
          <c:cat>
            <c:strRef>
              <c:f>CH4通量!$B$2:$T$2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CH4通量!$B$7:$T$7</c:f>
              <c:numCache>
                <c:formatCode>0.000_ </c:formatCode>
                <c:ptCount val="19"/>
                <c:pt idx="0">
                  <c:v>5.5468075087429902E-2</c:v>
                </c:pt>
                <c:pt idx="1">
                  <c:v>6.0932359763531202E-2</c:v>
                </c:pt>
                <c:pt idx="2">
                  <c:v>5.7646108143221998E-2</c:v>
                </c:pt>
                <c:pt idx="3">
                  <c:v>6.5431101137949005E-2</c:v>
                </c:pt>
                <c:pt idx="4">
                  <c:v>0.139388534587855</c:v>
                </c:pt>
                <c:pt idx="5">
                  <c:v>0.16663601006939999</c:v>
                </c:pt>
                <c:pt idx="6">
                  <c:v>1.7516234238135864E-2</c:v>
                </c:pt>
                <c:pt idx="7">
                  <c:v>6.8118688703860952E-3</c:v>
                </c:pt>
                <c:pt idx="8">
                  <c:v>8.0167778018369995E-2</c:v>
                </c:pt>
                <c:pt idx="9">
                  <c:v>-3.8924964973633402E-3</c:v>
                </c:pt>
                <c:pt idx="10">
                  <c:v>1.24467918123831E-2</c:v>
                </c:pt>
                <c:pt idx="11">
                  <c:v>-5.8387447460453989E-3</c:v>
                </c:pt>
                <c:pt idx="12">
                  <c:v>-4.5736833844021052E-2</c:v>
                </c:pt>
                <c:pt idx="13">
                  <c:v>5.1575578590066395E-2</c:v>
                </c:pt>
                <c:pt idx="14">
                  <c:v>-1.0973124124340801E-2</c:v>
                </c:pt>
                <c:pt idx="15">
                  <c:v>-6.5199316330838641E-2</c:v>
                </c:pt>
                <c:pt idx="16">
                  <c:v>-5.0166847854567098E-2</c:v>
                </c:pt>
                <c:pt idx="17">
                  <c:v>-2.822059960588541E-2</c:v>
                </c:pt>
                <c:pt idx="18">
                  <c:v>-6.4226192206497945E-2</c:v>
                </c:pt>
              </c:numCache>
            </c:numRef>
          </c:val>
          <c:smooth val="0"/>
          <c:extLst>
            <c:ext xmlns:c16="http://schemas.microsoft.com/office/drawing/2014/chart" uri="{C3380CC4-5D6E-409C-BE32-E72D297353CC}">
              <c16:uniqueId val="{00000004-5F4E-43F2-A1DA-B3A1D3C1520A}"/>
            </c:ext>
          </c:extLst>
        </c:ser>
        <c:dLbls>
          <c:showLegendKey val="0"/>
          <c:showVal val="0"/>
          <c:showCatName val="0"/>
          <c:showSerName val="0"/>
          <c:showPercent val="0"/>
          <c:showBubbleSize val="0"/>
        </c:dLbls>
        <c:marker val="1"/>
        <c:smooth val="0"/>
        <c:axId val="147018752"/>
        <c:axId val="147166848"/>
      </c:lineChart>
      <c:catAx>
        <c:axId val="147018752"/>
        <c:scaling>
          <c:orientation val="minMax"/>
        </c:scaling>
        <c:delete val="0"/>
        <c:axPos val="b"/>
        <c:title>
          <c:tx>
            <c:rich>
              <a:bodyPr/>
              <a:lstStyle/>
              <a:p>
                <a:pPr>
                  <a:defRPr b="0"/>
                </a:pPr>
                <a:r>
                  <a:rPr lang="en-US" altLang="zh-CN" b="0"/>
                  <a:t>Time/d</a:t>
                </a:r>
                <a:endParaRPr lang="zh-CN" altLang="en-US" b="0"/>
              </a:p>
            </c:rich>
          </c:tx>
          <c:layout>
            <c:manualLayout>
              <c:xMode val="edge"/>
              <c:yMode val="edge"/>
              <c:x val="0.4948662037037036"/>
              <c:y val="0.91180555555555554"/>
            </c:manualLayout>
          </c:layout>
          <c:overlay val="0"/>
        </c:title>
        <c:numFmt formatCode="General" sourceLinked="0"/>
        <c:majorTickMark val="in"/>
        <c:minorTickMark val="none"/>
        <c:tickLblPos val="low"/>
        <c:spPr>
          <a:ln>
            <a:solidFill>
              <a:schemeClr val="tx1"/>
            </a:solidFill>
          </a:ln>
        </c:spPr>
        <c:txPr>
          <a:bodyPr rot="0" vert="horz"/>
          <a:lstStyle/>
          <a:p>
            <a:pPr>
              <a:defRPr>
                <a:latin typeface="Times New Roman" pitchFamily="18" charset="0"/>
                <a:cs typeface="Times New Roman" pitchFamily="18" charset="0"/>
              </a:defRPr>
            </a:pPr>
            <a:endParaRPr lang="en-US"/>
          </a:p>
        </c:txPr>
        <c:crossAx val="147166848"/>
        <c:crosses val="autoZero"/>
        <c:auto val="1"/>
        <c:lblAlgn val="ctr"/>
        <c:lblOffset val="100"/>
        <c:noMultiLvlLbl val="0"/>
      </c:catAx>
      <c:valAx>
        <c:axId val="147166848"/>
        <c:scaling>
          <c:orientation val="minMax"/>
          <c:max val="0.48000000000000004"/>
          <c:min val="-0.12000000000000001"/>
        </c:scaling>
        <c:delete val="0"/>
        <c:axPos val="l"/>
        <c:title>
          <c:tx>
            <c:rich>
              <a:bodyPr rot="-5400000" vert="horz"/>
              <a:lstStyle/>
              <a:p>
                <a:pPr>
                  <a:defRPr b="0"/>
                </a:pPr>
                <a:r>
                  <a:rPr lang="en-US" altLang="zh-CN" b="0"/>
                  <a:t>CH</a:t>
                </a:r>
                <a:r>
                  <a:rPr lang="en-US" altLang="zh-CN" b="0" baseline="-25000"/>
                  <a:t>4 </a:t>
                </a:r>
                <a:r>
                  <a:rPr lang="en-US" altLang="zh-CN" b="0" baseline="0"/>
                  <a:t>flux</a:t>
                </a:r>
                <a:r>
                  <a:rPr lang="en-US" altLang="zh-CN" b="0"/>
                  <a:t>/mg m</a:t>
                </a:r>
                <a:r>
                  <a:rPr lang="en-US" altLang="zh-CN" b="0" baseline="30000"/>
                  <a:t>-2</a:t>
                </a:r>
                <a:r>
                  <a:rPr lang="en-US" altLang="zh-CN" b="0"/>
                  <a:t> h</a:t>
                </a:r>
                <a:r>
                  <a:rPr lang="en-US" altLang="zh-CN" b="0" baseline="30000"/>
                  <a:t>-1</a:t>
                </a:r>
                <a:endParaRPr lang="zh-CN" altLang="en-US" b="0" baseline="30000"/>
              </a:p>
            </c:rich>
          </c:tx>
          <c:layout>
            <c:manualLayout>
              <c:xMode val="edge"/>
              <c:yMode val="edge"/>
              <c:x val="2.9398148148148148E-3"/>
              <c:y val="9.4074074074074074E-2"/>
            </c:manualLayout>
          </c:layout>
          <c:overlay val="0"/>
        </c:title>
        <c:numFmt formatCode="[=0]0;0.00" sourceLinked="0"/>
        <c:majorTickMark val="in"/>
        <c:minorTickMark val="none"/>
        <c:tickLblPos val="nextTo"/>
        <c:spPr>
          <a:ln>
            <a:solidFill>
              <a:schemeClr val="tx1"/>
            </a:solidFill>
          </a:ln>
        </c:spPr>
        <c:crossAx val="147018752"/>
        <c:crosses val="autoZero"/>
        <c:crossBetween val="midCat"/>
        <c:majorUnit val="0.12000000000000001"/>
      </c:valAx>
    </c:plotArea>
    <c:legend>
      <c:legendPos val="r"/>
      <c:layout>
        <c:manualLayout>
          <c:xMode val="edge"/>
          <c:yMode val="edge"/>
          <c:x val="0.85006944444444443"/>
          <c:y val="3.6976851851851849E-3"/>
          <c:w val="0.14699074074074073"/>
          <c:h val="0.35172453703703704"/>
        </c:manualLayout>
      </c:layout>
      <c:overlay val="0"/>
    </c:legend>
    <c:plotVisOnly val="1"/>
    <c:dispBlanksAs val="gap"/>
    <c:showDLblsOverMax val="0"/>
  </c:chart>
  <c:spPr>
    <a:ln>
      <a:solidFill>
        <a:schemeClr val="bg1"/>
      </a:solid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084375000000001"/>
          <c:y val="3.2558333333333335E-2"/>
          <c:w val="0.82946874999999987"/>
          <c:h val="0.77528055555555553"/>
        </c:manualLayout>
      </c:layout>
      <c:lineChart>
        <c:grouping val="standard"/>
        <c:varyColors val="0"/>
        <c:ser>
          <c:idx val="0"/>
          <c:order val="0"/>
          <c:tx>
            <c:strRef>
              <c:f>CO2通量!$A$3</c:f>
              <c:strCache>
                <c:ptCount val="1"/>
                <c:pt idx="0">
                  <c:v>2‰</c:v>
                </c:pt>
              </c:strCache>
            </c:strRef>
          </c:tx>
          <c:spPr>
            <a:ln w="9525">
              <a:solidFill>
                <a:sysClr val="windowText" lastClr="000000"/>
              </a:solidFill>
            </a:ln>
          </c:spPr>
          <c:marker>
            <c:symbol val="diamond"/>
            <c:size val="4"/>
            <c:spPr>
              <a:solidFill>
                <a:schemeClr val="tx1"/>
              </a:solidFill>
              <a:ln w="9525">
                <a:solidFill>
                  <a:sysClr val="windowText" lastClr="000000"/>
                </a:solidFill>
              </a:ln>
            </c:spPr>
          </c:marker>
          <c:cat>
            <c:strRef>
              <c:f>CO2通量!$B$2:$T$2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CO2通量!$B$3:$T$3</c:f>
              <c:numCache>
                <c:formatCode>0.0_ </c:formatCode>
                <c:ptCount val="19"/>
                <c:pt idx="0">
                  <c:v>580.56362312812996</c:v>
                </c:pt>
                <c:pt idx="1">
                  <c:v>195.82813360440673</c:v>
                </c:pt>
                <c:pt idx="2">
                  <c:v>29.637399156120864</c:v>
                </c:pt>
                <c:pt idx="3">
                  <c:v>86.35613019313945</c:v>
                </c:pt>
                <c:pt idx="4">
                  <c:v>74.889371316383915</c:v>
                </c:pt>
                <c:pt idx="5">
                  <c:v>71.081541953536885</c:v>
                </c:pt>
                <c:pt idx="6">
                  <c:v>107.00247771247268</c:v>
                </c:pt>
                <c:pt idx="7">
                  <c:v>84.044233794267996</c:v>
                </c:pt>
                <c:pt idx="8">
                  <c:v>63.187713875037275</c:v>
                </c:pt>
                <c:pt idx="9">
                  <c:v>56.443652454799917</c:v>
                </c:pt>
                <c:pt idx="10">
                  <c:v>61.518697758204951</c:v>
                </c:pt>
                <c:pt idx="11">
                  <c:v>3.4431184336132787</c:v>
                </c:pt>
                <c:pt idx="12">
                  <c:v>19.286408461173494</c:v>
                </c:pt>
                <c:pt idx="13">
                  <c:v>-6.0671826617441411</c:v>
                </c:pt>
                <c:pt idx="14">
                  <c:v>39.846214404078466</c:v>
                </c:pt>
                <c:pt idx="15">
                  <c:v>-15.336403651337037</c:v>
                </c:pt>
                <c:pt idx="16">
                  <c:v>44.089842419654133</c:v>
                </c:pt>
                <c:pt idx="17">
                  <c:v>43.555139108150286</c:v>
                </c:pt>
                <c:pt idx="18">
                  <c:v>17.56484924436694</c:v>
                </c:pt>
              </c:numCache>
            </c:numRef>
          </c:val>
          <c:smooth val="0"/>
          <c:extLst>
            <c:ext xmlns:c16="http://schemas.microsoft.com/office/drawing/2014/chart" uri="{C3380CC4-5D6E-409C-BE32-E72D297353CC}">
              <c16:uniqueId val="{00000000-036E-4AE4-B06C-E1CA80822617}"/>
            </c:ext>
          </c:extLst>
        </c:ser>
        <c:ser>
          <c:idx val="1"/>
          <c:order val="1"/>
          <c:tx>
            <c:strRef>
              <c:f>CO2通量!$A$4</c:f>
              <c:strCache>
                <c:ptCount val="1"/>
                <c:pt idx="0">
                  <c:v>4‰</c:v>
                </c:pt>
              </c:strCache>
            </c:strRef>
          </c:tx>
          <c:spPr>
            <a:ln w="9525">
              <a:solidFill>
                <a:sysClr val="windowText" lastClr="000000"/>
              </a:solidFill>
            </a:ln>
          </c:spPr>
          <c:marker>
            <c:symbol val="square"/>
            <c:size val="4"/>
            <c:spPr>
              <a:solidFill>
                <a:schemeClr val="bg1"/>
              </a:solidFill>
              <a:ln w="9525">
                <a:solidFill>
                  <a:sysClr val="windowText" lastClr="000000"/>
                </a:solidFill>
              </a:ln>
            </c:spPr>
          </c:marker>
          <c:cat>
            <c:strRef>
              <c:f>CO2通量!$B$2:$T$2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CO2通量!$B$4:$T$4</c:f>
              <c:numCache>
                <c:formatCode>0.0_ </c:formatCode>
                <c:ptCount val="19"/>
                <c:pt idx="0">
                  <c:v>550.92066380917197</c:v>
                </c:pt>
                <c:pt idx="1">
                  <c:v>156.19209160022569</c:v>
                </c:pt>
                <c:pt idx="2">
                  <c:v>-6.2928089145751755</c:v>
                </c:pt>
                <c:pt idx="3">
                  <c:v>33.995385683405232</c:v>
                </c:pt>
                <c:pt idx="4">
                  <c:v>47.446419276839094</c:v>
                </c:pt>
                <c:pt idx="5">
                  <c:v>26.979336451535914</c:v>
                </c:pt>
                <c:pt idx="6">
                  <c:v>39.870940568772198</c:v>
                </c:pt>
                <c:pt idx="7">
                  <c:v>48.763087546784504</c:v>
                </c:pt>
                <c:pt idx="8">
                  <c:v>7.9401896373004206</c:v>
                </c:pt>
                <c:pt idx="9">
                  <c:v>-18.009920208855533</c:v>
                </c:pt>
                <c:pt idx="10">
                  <c:v>9.6895657893877001</c:v>
                </c:pt>
                <c:pt idx="11">
                  <c:v>-13.908467640269464</c:v>
                </c:pt>
                <c:pt idx="12">
                  <c:v>18.918606761353146</c:v>
                </c:pt>
                <c:pt idx="13">
                  <c:v>-26.271549987175547</c:v>
                </c:pt>
                <c:pt idx="14">
                  <c:v>13.902286099095988</c:v>
                </c:pt>
                <c:pt idx="15">
                  <c:v>52.141299798076545</c:v>
                </c:pt>
                <c:pt idx="16">
                  <c:v>48.549824376300478</c:v>
                </c:pt>
                <c:pt idx="17">
                  <c:v>42.476460173382748</c:v>
                </c:pt>
                <c:pt idx="18">
                  <c:v>21.505581742443383</c:v>
                </c:pt>
              </c:numCache>
            </c:numRef>
          </c:val>
          <c:smooth val="0"/>
          <c:extLst>
            <c:ext xmlns:c16="http://schemas.microsoft.com/office/drawing/2014/chart" uri="{C3380CC4-5D6E-409C-BE32-E72D297353CC}">
              <c16:uniqueId val="{00000001-036E-4AE4-B06C-E1CA80822617}"/>
            </c:ext>
          </c:extLst>
        </c:ser>
        <c:ser>
          <c:idx val="2"/>
          <c:order val="2"/>
          <c:tx>
            <c:strRef>
              <c:f>CO2通量!$A$5</c:f>
              <c:strCache>
                <c:ptCount val="1"/>
                <c:pt idx="0">
                  <c:v>6‰</c:v>
                </c:pt>
              </c:strCache>
            </c:strRef>
          </c:tx>
          <c:spPr>
            <a:ln w="9525">
              <a:solidFill>
                <a:sysClr val="windowText" lastClr="000000"/>
              </a:solidFill>
            </a:ln>
          </c:spPr>
          <c:marker>
            <c:symbol val="triangle"/>
            <c:size val="4"/>
            <c:spPr>
              <a:solidFill>
                <a:schemeClr val="tx1"/>
              </a:solidFill>
              <a:ln w="9525">
                <a:solidFill>
                  <a:sysClr val="windowText" lastClr="000000"/>
                </a:solidFill>
              </a:ln>
            </c:spPr>
          </c:marker>
          <c:cat>
            <c:strRef>
              <c:f>CO2通量!$B$2:$T$2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CO2通量!$B$5:$T$5</c:f>
              <c:numCache>
                <c:formatCode>0.0_ </c:formatCode>
                <c:ptCount val="19"/>
                <c:pt idx="0">
                  <c:v>529.54790616503112</c:v>
                </c:pt>
                <c:pt idx="1">
                  <c:v>165.5200372309663</c:v>
                </c:pt>
                <c:pt idx="2">
                  <c:v>-49.566687899333488</c:v>
                </c:pt>
                <c:pt idx="3">
                  <c:v>25.727574363911742</c:v>
                </c:pt>
                <c:pt idx="4">
                  <c:v>44.253653260750525</c:v>
                </c:pt>
                <c:pt idx="5">
                  <c:v>-13.528302858102052</c:v>
                </c:pt>
                <c:pt idx="6">
                  <c:v>20.219821178364896</c:v>
                </c:pt>
                <c:pt idx="7">
                  <c:v>67.63224197874996</c:v>
                </c:pt>
                <c:pt idx="8">
                  <c:v>1.8915515990765357</c:v>
                </c:pt>
                <c:pt idx="9">
                  <c:v>-0.80978189372240195</c:v>
                </c:pt>
                <c:pt idx="10">
                  <c:v>17.762658561917419</c:v>
                </c:pt>
                <c:pt idx="11">
                  <c:v>-10.762063182981876</c:v>
                </c:pt>
                <c:pt idx="12">
                  <c:v>15.738203827611585</c:v>
                </c:pt>
                <c:pt idx="13">
                  <c:v>-75.538433139596464</c:v>
                </c:pt>
                <c:pt idx="14">
                  <c:v>34.217921165649443</c:v>
                </c:pt>
                <c:pt idx="15">
                  <c:v>37.305600981789325</c:v>
                </c:pt>
                <c:pt idx="16">
                  <c:v>31.695852366880729</c:v>
                </c:pt>
                <c:pt idx="17">
                  <c:v>42.226107755857868</c:v>
                </c:pt>
                <c:pt idx="18">
                  <c:v>36.180560488220863</c:v>
                </c:pt>
              </c:numCache>
            </c:numRef>
          </c:val>
          <c:smooth val="0"/>
          <c:extLst>
            <c:ext xmlns:c16="http://schemas.microsoft.com/office/drawing/2014/chart" uri="{C3380CC4-5D6E-409C-BE32-E72D297353CC}">
              <c16:uniqueId val="{00000002-036E-4AE4-B06C-E1CA80822617}"/>
            </c:ext>
          </c:extLst>
        </c:ser>
        <c:ser>
          <c:idx val="3"/>
          <c:order val="3"/>
          <c:tx>
            <c:strRef>
              <c:f>CO2通量!$A$6</c:f>
              <c:strCache>
                <c:ptCount val="1"/>
                <c:pt idx="0">
                  <c:v>9‰</c:v>
                </c:pt>
              </c:strCache>
            </c:strRef>
          </c:tx>
          <c:spPr>
            <a:ln w="9525">
              <a:solidFill>
                <a:sysClr val="windowText" lastClr="000000"/>
              </a:solidFill>
            </a:ln>
          </c:spPr>
          <c:marker>
            <c:symbol val="circle"/>
            <c:size val="4"/>
            <c:spPr>
              <a:solidFill>
                <a:schemeClr val="bg1"/>
              </a:solidFill>
              <a:ln>
                <a:solidFill>
                  <a:sysClr val="windowText" lastClr="000000"/>
                </a:solidFill>
              </a:ln>
            </c:spPr>
          </c:marker>
          <c:cat>
            <c:strRef>
              <c:f>CO2通量!$B$2:$T$2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CO2通量!$B$6:$T$6</c:f>
              <c:numCache>
                <c:formatCode>0.0_ </c:formatCode>
                <c:ptCount val="19"/>
                <c:pt idx="0">
                  <c:v>480.00956038257601</c:v>
                </c:pt>
                <c:pt idx="1">
                  <c:v>143.47047986525899</c:v>
                </c:pt>
                <c:pt idx="2">
                  <c:v>-26.682622475210167</c:v>
                </c:pt>
                <c:pt idx="3">
                  <c:v>19.641847078647118</c:v>
                </c:pt>
                <c:pt idx="4">
                  <c:v>35.809668017813635</c:v>
                </c:pt>
                <c:pt idx="5">
                  <c:v>-13.389218181699334</c:v>
                </c:pt>
                <c:pt idx="6">
                  <c:v>12.594890140910593</c:v>
                </c:pt>
                <c:pt idx="7">
                  <c:v>36.208377423501418</c:v>
                </c:pt>
                <c:pt idx="8">
                  <c:v>52.929446297691868</c:v>
                </c:pt>
                <c:pt idx="9">
                  <c:v>-17.907924779493555</c:v>
                </c:pt>
                <c:pt idx="10">
                  <c:v>8.079274313703138</c:v>
                </c:pt>
                <c:pt idx="11">
                  <c:v>-15.796928468759461</c:v>
                </c:pt>
                <c:pt idx="12">
                  <c:v>3.2020383278486975</c:v>
                </c:pt>
                <c:pt idx="13">
                  <c:v>15.064415839705191</c:v>
                </c:pt>
                <c:pt idx="14">
                  <c:v>24.889975534908785</c:v>
                </c:pt>
                <c:pt idx="15">
                  <c:v>24.002924376518251</c:v>
                </c:pt>
                <c:pt idx="16">
                  <c:v>27.102967275005028</c:v>
                </c:pt>
                <c:pt idx="17">
                  <c:v>36.730717652658143</c:v>
                </c:pt>
                <c:pt idx="18">
                  <c:v>17.31140605625535</c:v>
                </c:pt>
              </c:numCache>
            </c:numRef>
          </c:val>
          <c:smooth val="0"/>
          <c:extLst>
            <c:ext xmlns:c16="http://schemas.microsoft.com/office/drawing/2014/chart" uri="{C3380CC4-5D6E-409C-BE32-E72D297353CC}">
              <c16:uniqueId val="{00000003-036E-4AE4-B06C-E1CA80822617}"/>
            </c:ext>
          </c:extLst>
        </c:ser>
        <c:ser>
          <c:idx val="4"/>
          <c:order val="4"/>
          <c:tx>
            <c:strRef>
              <c:f>CO2通量!$A$7</c:f>
              <c:strCache>
                <c:ptCount val="1"/>
                <c:pt idx="0">
                  <c:v>13‰</c:v>
                </c:pt>
              </c:strCache>
            </c:strRef>
          </c:tx>
          <c:spPr>
            <a:ln w="9525">
              <a:solidFill>
                <a:sysClr val="windowText" lastClr="000000"/>
              </a:solidFill>
            </a:ln>
          </c:spPr>
          <c:marker>
            <c:symbol val="x"/>
            <c:size val="4"/>
            <c:spPr>
              <a:ln w="9525">
                <a:solidFill>
                  <a:sysClr val="windowText" lastClr="000000"/>
                </a:solidFill>
              </a:ln>
            </c:spPr>
          </c:marker>
          <c:cat>
            <c:strRef>
              <c:f>CO2通量!$B$2:$T$2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CO2通量!$B$7:$T$7</c:f>
              <c:numCache>
                <c:formatCode>0.0_ </c:formatCode>
                <c:ptCount val="19"/>
                <c:pt idx="0">
                  <c:v>424.02469912655101</c:v>
                </c:pt>
                <c:pt idx="1">
                  <c:v>153.32076572515666</c:v>
                </c:pt>
                <c:pt idx="2">
                  <c:v>-39.370235733722609</c:v>
                </c:pt>
                <c:pt idx="3">
                  <c:v>34.560996700776229</c:v>
                </c:pt>
                <c:pt idx="4">
                  <c:v>12.477440858615068</c:v>
                </c:pt>
                <c:pt idx="5">
                  <c:v>-9.1919517249247065</c:v>
                </c:pt>
                <c:pt idx="6">
                  <c:v>1.1064958700480929</c:v>
                </c:pt>
                <c:pt idx="7">
                  <c:v>25.421588075825696</c:v>
                </c:pt>
                <c:pt idx="8">
                  <c:v>34.743352165392821</c:v>
                </c:pt>
                <c:pt idx="9">
                  <c:v>7.4796648198782236</c:v>
                </c:pt>
                <c:pt idx="10">
                  <c:v>17.985194044161801</c:v>
                </c:pt>
                <c:pt idx="11">
                  <c:v>-20.646347519333347</c:v>
                </c:pt>
                <c:pt idx="12">
                  <c:v>6.5369797909266367</c:v>
                </c:pt>
                <c:pt idx="13">
                  <c:v>-7.3313078317152645</c:v>
                </c:pt>
                <c:pt idx="14">
                  <c:v>14.489532510574008</c:v>
                </c:pt>
                <c:pt idx="15">
                  <c:v>18.91551599076638</c:v>
                </c:pt>
                <c:pt idx="16">
                  <c:v>37.358144081763783</c:v>
                </c:pt>
                <c:pt idx="17">
                  <c:v>50.123026604944187</c:v>
                </c:pt>
                <c:pt idx="18">
                  <c:v>27.294595051381975</c:v>
                </c:pt>
              </c:numCache>
            </c:numRef>
          </c:val>
          <c:smooth val="0"/>
          <c:extLst>
            <c:ext xmlns:c16="http://schemas.microsoft.com/office/drawing/2014/chart" uri="{C3380CC4-5D6E-409C-BE32-E72D297353CC}">
              <c16:uniqueId val="{00000004-036E-4AE4-B06C-E1CA80822617}"/>
            </c:ext>
          </c:extLst>
        </c:ser>
        <c:dLbls>
          <c:showLegendKey val="0"/>
          <c:showVal val="0"/>
          <c:showCatName val="0"/>
          <c:showSerName val="0"/>
          <c:showPercent val="0"/>
          <c:showBubbleSize val="0"/>
        </c:dLbls>
        <c:marker val="1"/>
        <c:smooth val="0"/>
        <c:axId val="147020288"/>
        <c:axId val="147168576"/>
      </c:lineChart>
      <c:catAx>
        <c:axId val="147020288"/>
        <c:scaling>
          <c:orientation val="minMax"/>
        </c:scaling>
        <c:delete val="0"/>
        <c:axPos val="b"/>
        <c:title>
          <c:tx>
            <c:rich>
              <a:bodyPr/>
              <a:lstStyle/>
              <a:p>
                <a:pPr>
                  <a:defRPr/>
                </a:pPr>
                <a:r>
                  <a:rPr lang="en-US" altLang="zh-CN" sz="1000" b="0" i="0" kern="1200" baseline="0">
                    <a:solidFill>
                      <a:srgbClr val="000000"/>
                    </a:solidFill>
                    <a:effectLst/>
                    <a:latin typeface="Times New Roman"/>
                    <a:ea typeface="Times New Roman"/>
                    <a:cs typeface="Times New Roman"/>
                  </a:rPr>
                  <a:t>Time/d</a:t>
                </a:r>
                <a:endParaRPr lang="zh-CN" altLang="zh-CN">
                  <a:effectLst/>
                </a:endParaRPr>
              </a:p>
            </c:rich>
          </c:tx>
          <c:layout>
            <c:manualLayout>
              <c:xMode val="edge"/>
              <c:yMode val="edge"/>
              <c:x val="0.49266134259259259"/>
              <c:y val="0.90592592592592602"/>
            </c:manualLayout>
          </c:layout>
          <c:overlay val="0"/>
        </c:title>
        <c:numFmt formatCode="General" sourceLinked="0"/>
        <c:majorTickMark val="in"/>
        <c:minorTickMark val="none"/>
        <c:tickLblPos val="low"/>
        <c:spPr>
          <a:ln>
            <a:solidFill>
              <a:schemeClr val="tx1"/>
            </a:solidFill>
          </a:ln>
        </c:spPr>
        <c:txPr>
          <a:bodyPr rot="0" vert="horz"/>
          <a:lstStyle/>
          <a:p>
            <a:pPr>
              <a:defRPr>
                <a:latin typeface="Times New Roman" pitchFamily="18" charset="0"/>
                <a:cs typeface="Times New Roman" pitchFamily="18" charset="0"/>
              </a:defRPr>
            </a:pPr>
            <a:endParaRPr lang="en-US"/>
          </a:p>
        </c:txPr>
        <c:crossAx val="147168576"/>
        <c:crosses val="autoZero"/>
        <c:auto val="1"/>
        <c:lblAlgn val="ctr"/>
        <c:lblOffset val="100"/>
        <c:noMultiLvlLbl val="0"/>
      </c:catAx>
      <c:valAx>
        <c:axId val="147168576"/>
        <c:scaling>
          <c:orientation val="minMax"/>
          <c:max val="600"/>
          <c:min val="-150"/>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CO</a:t>
                </a:r>
                <a:r>
                  <a:rPr lang="en-US" altLang="zh-CN" sz="1000" b="0" i="0" kern="1200" baseline="-25000">
                    <a:solidFill>
                      <a:srgbClr val="000000"/>
                    </a:solidFill>
                    <a:effectLst/>
                    <a:latin typeface="Times New Roman"/>
                    <a:cs typeface="Times New Roman"/>
                  </a:rPr>
                  <a:t>2 </a:t>
                </a:r>
                <a:r>
                  <a:rPr lang="en-US" altLang="zh-CN" sz="1000" b="0" i="0" kern="1200" baseline="0">
                    <a:solidFill>
                      <a:srgbClr val="000000"/>
                    </a:solidFill>
                    <a:effectLst/>
                    <a:latin typeface="Times New Roman"/>
                    <a:cs typeface="Times New Roman"/>
                  </a:rPr>
                  <a:t>flux/mg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2.9398148148148148E-3"/>
              <c:y val="0.11171296296296296"/>
            </c:manualLayout>
          </c:layout>
          <c:overlay val="0"/>
        </c:title>
        <c:numFmt formatCode="General" sourceLinked="0"/>
        <c:majorTickMark val="in"/>
        <c:minorTickMark val="none"/>
        <c:tickLblPos val="nextTo"/>
        <c:spPr>
          <a:ln>
            <a:solidFill>
              <a:schemeClr val="tx1"/>
            </a:solidFill>
          </a:ln>
        </c:spPr>
        <c:txPr>
          <a:bodyPr/>
          <a:lstStyle/>
          <a:p>
            <a:pPr>
              <a:defRPr>
                <a:latin typeface="Times New Roman" pitchFamily="18" charset="0"/>
                <a:cs typeface="Times New Roman" pitchFamily="18" charset="0"/>
              </a:defRPr>
            </a:pPr>
            <a:endParaRPr lang="en-US"/>
          </a:p>
        </c:txPr>
        <c:crossAx val="147020288"/>
        <c:crosses val="autoZero"/>
        <c:crossBetween val="midCat"/>
        <c:majorUnit val="150"/>
      </c:valAx>
    </c:plotArea>
    <c:plotVisOnly val="1"/>
    <c:dispBlanksAs val="gap"/>
    <c:showDLblsOverMax val="0"/>
  </c:chart>
  <c:spPr>
    <a:ln>
      <a:solidFill>
        <a:schemeClr val="bg1"/>
      </a:solid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49421296296297"/>
          <c:y val="3.2558333333333335E-2"/>
          <c:w val="0.83681828703703709"/>
          <c:h val="0.78116018518518526"/>
        </c:manualLayout>
      </c:layout>
      <c:lineChart>
        <c:grouping val="standard"/>
        <c:varyColors val="0"/>
        <c:ser>
          <c:idx val="0"/>
          <c:order val="0"/>
          <c:tx>
            <c:strRef>
              <c:f>N2O通量!$A$3</c:f>
              <c:strCache>
                <c:ptCount val="1"/>
                <c:pt idx="0">
                  <c:v>2‰</c:v>
                </c:pt>
              </c:strCache>
            </c:strRef>
          </c:tx>
          <c:spPr>
            <a:ln w="9525">
              <a:solidFill>
                <a:sysClr val="windowText" lastClr="000000"/>
              </a:solidFill>
            </a:ln>
          </c:spPr>
          <c:marker>
            <c:symbol val="diamond"/>
            <c:size val="4"/>
            <c:spPr>
              <a:solidFill>
                <a:schemeClr val="tx1"/>
              </a:solidFill>
              <a:ln>
                <a:solidFill>
                  <a:sysClr val="windowText" lastClr="000000"/>
                </a:solidFill>
              </a:ln>
            </c:spPr>
          </c:marker>
          <c:cat>
            <c:strRef>
              <c:f>N2O通量!$B$2:$T$2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N2O通量!$B$3:$T$3</c:f>
              <c:numCache>
                <c:formatCode>0.000_ </c:formatCode>
                <c:ptCount val="19"/>
                <c:pt idx="0">
                  <c:v>9.1058881865445918E-2</c:v>
                </c:pt>
                <c:pt idx="1">
                  <c:v>0.287249381884634</c:v>
                </c:pt>
                <c:pt idx="2">
                  <c:v>2.5412914569228E-2</c:v>
                </c:pt>
                <c:pt idx="3">
                  <c:v>-9.1802325977905996E-2</c:v>
                </c:pt>
                <c:pt idx="4">
                  <c:v>3.7661307014609999E-2</c:v>
                </c:pt>
                <c:pt idx="5">
                  <c:v>-3.932088080553342E-2</c:v>
                </c:pt>
                <c:pt idx="6">
                  <c:v>-3.0214992618988901E-2</c:v>
                </c:pt>
                <c:pt idx="7">
                  <c:v>3.0214992618988884E-2</c:v>
                </c:pt>
                <c:pt idx="8">
                  <c:v>2.8129641548569999E-4</c:v>
                </c:pt>
                <c:pt idx="9">
                  <c:v>9.5197921950239406E-3</c:v>
                </c:pt>
                <c:pt idx="10">
                  <c:v>2.5264225746735799E-2</c:v>
                </c:pt>
                <c:pt idx="11">
                  <c:v>-1.3658832279816874E-2</c:v>
                </c:pt>
                <c:pt idx="12">
                  <c:v>-2.0695200423964999E-2</c:v>
                </c:pt>
                <c:pt idx="13">
                  <c:v>1.1589312237420435E-2</c:v>
                </c:pt>
                <c:pt idx="14">
                  <c:v>0</c:v>
                </c:pt>
                <c:pt idx="15">
                  <c:v>2.8973280593551087E-3</c:v>
                </c:pt>
                <c:pt idx="16">
                  <c:v>-7.0363681441480697E-3</c:v>
                </c:pt>
                <c:pt idx="17">
                  <c:v>4.0976496839450621E-2</c:v>
                </c:pt>
                <c:pt idx="18">
                  <c:v>-1.2417120254379001E-2</c:v>
                </c:pt>
              </c:numCache>
            </c:numRef>
          </c:val>
          <c:smooth val="0"/>
          <c:extLst>
            <c:ext xmlns:c16="http://schemas.microsoft.com/office/drawing/2014/chart" uri="{C3380CC4-5D6E-409C-BE32-E72D297353CC}">
              <c16:uniqueId val="{00000000-D279-469F-8A93-B39906C4088E}"/>
            </c:ext>
          </c:extLst>
        </c:ser>
        <c:ser>
          <c:idx val="1"/>
          <c:order val="1"/>
          <c:tx>
            <c:strRef>
              <c:f>N2O通量!$A$4</c:f>
              <c:strCache>
                <c:ptCount val="1"/>
                <c:pt idx="0">
                  <c:v>4‰</c:v>
                </c:pt>
              </c:strCache>
            </c:strRef>
          </c:tx>
          <c:spPr>
            <a:ln w="9525">
              <a:solidFill>
                <a:sysClr val="windowText" lastClr="000000"/>
              </a:solidFill>
            </a:ln>
          </c:spPr>
          <c:marker>
            <c:symbol val="square"/>
            <c:size val="4"/>
            <c:spPr>
              <a:solidFill>
                <a:schemeClr val="bg1"/>
              </a:solidFill>
              <a:ln>
                <a:solidFill>
                  <a:sysClr val="windowText" lastClr="000000"/>
                </a:solidFill>
              </a:ln>
            </c:spPr>
          </c:marker>
          <c:cat>
            <c:strRef>
              <c:f>N2O通量!$B$2:$T$2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N2O通量!$B$4:$T$4</c:f>
              <c:numCache>
                <c:formatCode>0.000_ </c:formatCode>
                <c:ptCount val="19"/>
                <c:pt idx="0">
                  <c:v>0.35736392936962602</c:v>
                </c:pt>
                <c:pt idx="1">
                  <c:v>0.11672093039116244</c:v>
                </c:pt>
                <c:pt idx="2">
                  <c:v>6.9121969416043066E-2</c:v>
                </c:pt>
                <c:pt idx="3">
                  <c:v>0.210106381769503</c:v>
                </c:pt>
                <c:pt idx="4">
                  <c:v>0.16057892426194101</c:v>
                </c:pt>
                <c:pt idx="5">
                  <c:v>0.39443468905275103</c:v>
                </c:pt>
                <c:pt idx="6">
                  <c:v>5.1488867103423999E-2</c:v>
                </c:pt>
                <c:pt idx="7">
                  <c:v>-1.1175408228941058E-2</c:v>
                </c:pt>
                <c:pt idx="8">
                  <c:v>0.13658832279816893</c:v>
                </c:pt>
                <c:pt idx="9">
                  <c:v>0.31663656648666422</c:v>
                </c:pt>
                <c:pt idx="10">
                  <c:v>0.100827808016958</c:v>
                </c:pt>
                <c:pt idx="11">
                  <c:v>1.5380752110230799E-2</c:v>
                </c:pt>
                <c:pt idx="12">
                  <c:v>2.0695200423965499E-3</c:v>
                </c:pt>
                <c:pt idx="13">
                  <c:v>8.6919841780653262E-3</c:v>
                </c:pt>
                <c:pt idx="14">
                  <c:v>5.7946561187101897E-3</c:v>
                </c:pt>
                <c:pt idx="15">
                  <c:v>1.6556160339172565E-3</c:v>
                </c:pt>
                <c:pt idx="16">
                  <c:v>1.2417120254379022E-2</c:v>
                </c:pt>
                <c:pt idx="17">
                  <c:v>3.4354032703781845E-2</c:v>
                </c:pt>
                <c:pt idx="18">
                  <c:v>1.1175408228941086E-2</c:v>
                </c:pt>
              </c:numCache>
            </c:numRef>
          </c:val>
          <c:smooth val="0"/>
          <c:extLst>
            <c:ext xmlns:c16="http://schemas.microsoft.com/office/drawing/2014/chart" uri="{C3380CC4-5D6E-409C-BE32-E72D297353CC}">
              <c16:uniqueId val="{00000001-D279-469F-8A93-B39906C4088E}"/>
            </c:ext>
          </c:extLst>
        </c:ser>
        <c:ser>
          <c:idx val="2"/>
          <c:order val="2"/>
          <c:tx>
            <c:strRef>
              <c:f>N2O通量!$A$5</c:f>
              <c:strCache>
                <c:ptCount val="1"/>
                <c:pt idx="0">
                  <c:v>6‰</c:v>
                </c:pt>
              </c:strCache>
            </c:strRef>
          </c:tx>
          <c:spPr>
            <a:ln w="9525">
              <a:solidFill>
                <a:sysClr val="windowText" lastClr="000000"/>
              </a:solidFill>
            </a:ln>
          </c:spPr>
          <c:marker>
            <c:symbol val="triangle"/>
            <c:size val="4"/>
            <c:spPr>
              <a:solidFill>
                <a:schemeClr val="tx1"/>
              </a:solidFill>
              <a:ln w="9525">
                <a:solidFill>
                  <a:sysClr val="windowText" lastClr="000000"/>
                </a:solidFill>
              </a:ln>
            </c:spPr>
          </c:marker>
          <c:cat>
            <c:strRef>
              <c:f>N2O通量!$B$2:$T$2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N2O通量!$B$5:$T$5</c:f>
              <c:numCache>
                <c:formatCode>0.000_ </c:formatCode>
                <c:ptCount val="19"/>
                <c:pt idx="0">
                  <c:v>0.27697031454912502</c:v>
                </c:pt>
                <c:pt idx="1">
                  <c:v>0.1365883227981689</c:v>
                </c:pt>
                <c:pt idx="2">
                  <c:v>3.2698416669864699E-2</c:v>
                </c:pt>
                <c:pt idx="3">
                  <c:v>0.14321078693383782</c:v>
                </c:pt>
                <c:pt idx="4">
                  <c:v>0.120048243688495</c:v>
                </c:pt>
                <c:pt idx="5">
                  <c:v>0.25844087134307397</c:v>
                </c:pt>
                <c:pt idx="6">
                  <c:v>7.864176161106684E-3</c:v>
                </c:pt>
                <c:pt idx="7">
                  <c:v>8.8989361823049423E-2</c:v>
                </c:pt>
                <c:pt idx="8">
                  <c:v>1.6142256330692689E-2</c:v>
                </c:pt>
                <c:pt idx="9">
                  <c:v>4.4287728907285051E-2</c:v>
                </c:pt>
                <c:pt idx="10">
                  <c:v>7.8973280593551104E-2</c:v>
                </c:pt>
                <c:pt idx="11">
                  <c:v>1.531444831373413E-2</c:v>
                </c:pt>
                <c:pt idx="12">
                  <c:v>2.6075952534195923E-2</c:v>
                </c:pt>
                <c:pt idx="13">
                  <c:v>8.2780801695860051E-3</c:v>
                </c:pt>
                <c:pt idx="14">
                  <c:v>3.187060865290603E-2</c:v>
                </c:pt>
                <c:pt idx="15">
                  <c:v>1.4900544305254781E-2</c:v>
                </c:pt>
                <c:pt idx="16">
                  <c:v>1.15893122374204E-2</c:v>
                </c:pt>
                <c:pt idx="17">
                  <c:v>4.3459920890326437E-2</c:v>
                </c:pt>
                <c:pt idx="18">
                  <c:v>1.04139040084792E-2</c:v>
                </c:pt>
              </c:numCache>
            </c:numRef>
          </c:val>
          <c:smooth val="0"/>
          <c:extLst>
            <c:ext xmlns:c16="http://schemas.microsoft.com/office/drawing/2014/chart" uri="{C3380CC4-5D6E-409C-BE32-E72D297353CC}">
              <c16:uniqueId val="{00000002-D279-469F-8A93-B39906C4088E}"/>
            </c:ext>
          </c:extLst>
        </c:ser>
        <c:ser>
          <c:idx val="3"/>
          <c:order val="3"/>
          <c:tx>
            <c:strRef>
              <c:f>N2O通量!$A$6</c:f>
              <c:strCache>
                <c:ptCount val="1"/>
                <c:pt idx="0">
                  <c:v>9‰</c:v>
                </c:pt>
              </c:strCache>
            </c:strRef>
          </c:tx>
          <c:spPr>
            <a:ln w="9525">
              <a:solidFill>
                <a:sysClr val="windowText" lastClr="000000"/>
              </a:solidFill>
            </a:ln>
          </c:spPr>
          <c:marker>
            <c:symbol val="circle"/>
            <c:size val="4"/>
            <c:spPr>
              <a:solidFill>
                <a:schemeClr val="bg1"/>
              </a:solidFill>
              <a:ln>
                <a:solidFill>
                  <a:sysClr val="windowText" lastClr="000000"/>
                </a:solidFill>
              </a:ln>
            </c:spPr>
          </c:marker>
          <c:cat>
            <c:strRef>
              <c:f>N2O通量!$B$2:$T$2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N2O通量!$B$6:$T$6</c:f>
              <c:numCache>
                <c:formatCode>0.000_ </c:formatCode>
                <c:ptCount val="19"/>
                <c:pt idx="0">
                  <c:v>0.105859231238176</c:v>
                </c:pt>
                <c:pt idx="1">
                  <c:v>0.399336962035031</c:v>
                </c:pt>
                <c:pt idx="2">
                  <c:v>3.8278080169585997E-2</c:v>
                </c:pt>
                <c:pt idx="3">
                  <c:v>-2.3178624474839999E-2</c:v>
                </c:pt>
                <c:pt idx="4">
                  <c:v>0.200659080207962</c:v>
                </c:pt>
                <c:pt idx="5">
                  <c:v>-2.3624690942316999E-2</c:v>
                </c:pt>
                <c:pt idx="6">
                  <c:v>-2.06952004239649E-3</c:v>
                </c:pt>
                <c:pt idx="7">
                  <c:v>9.6853537984156107E-2</c:v>
                </c:pt>
                <c:pt idx="8">
                  <c:v>4.9668481017515753E-3</c:v>
                </c:pt>
                <c:pt idx="9">
                  <c:v>2.23508164578822E-2</c:v>
                </c:pt>
                <c:pt idx="10">
                  <c:v>3.1390400847930003E-2</c:v>
                </c:pt>
                <c:pt idx="11">
                  <c:v>-1.5314448313734075E-2</c:v>
                </c:pt>
                <c:pt idx="12">
                  <c:v>-9.5197921950239406E-3</c:v>
                </c:pt>
                <c:pt idx="13">
                  <c:v>-7.450272152627363E-3</c:v>
                </c:pt>
                <c:pt idx="14">
                  <c:v>3.7251360763136954E-3</c:v>
                </c:pt>
                <c:pt idx="15">
                  <c:v>3.311232067834402E-3</c:v>
                </c:pt>
                <c:pt idx="16">
                  <c:v>3.3112320678343999E-3</c:v>
                </c:pt>
                <c:pt idx="17">
                  <c:v>5.2979713085350003E-2</c:v>
                </c:pt>
                <c:pt idx="18">
                  <c:v>-4.9668481017515996E-3</c:v>
                </c:pt>
              </c:numCache>
            </c:numRef>
          </c:val>
          <c:smooth val="0"/>
          <c:extLst>
            <c:ext xmlns:c16="http://schemas.microsoft.com/office/drawing/2014/chart" uri="{C3380CC4-5D6E-409C-BE32-E72D297353CC}">
              <c16:uniqueId val="{00000003-D279-469F-8A93-B39906C4088E}"/>
            </c:ext>
          </c:extLst>
        </c:ser>
        <c:ser>
          <c:idx val="4"/>
          <c:order val="4"/>
          <c:tx>
            <c:strRef>
              <c:f>N2O通量!$A$7</c:f>
              <c:strCache>
                <c:ptCount val="1"/>
                <c:pt idx="0">
                  <c:v>13‰</c:v>
                </c:pt>
              </c:strCache>
            </c:strRef>
          </c:tx>
          <c:spPr>
            <a:ln w="9525">
              <a:solidFill>
                <a:sysClr val="windowText" lastClr="000000"/>
              </a:solidFill>
            </a:ln>
          </c:spPr>
          <c:marker>
            <c:symbol val="x"/>
            <c:size val="4"/>
            <c:spPr>
              <a:ln w="9525">
                <a:solidFill>
                  <a:sysClr val="windowText" lastClr="000000"/>
                </a:solidFill>
              </a:ln>
            </c:spPr>
          </c:marker>
          <c:cat>
            <c:strRef>
              <c:f>N2O通量!$B$2:$T$2</c:f>
              <c:strCache>
                <c:ptCount val="19"/>
                <c:pt idx="0">
                  <c:v>1</c:v>
                </c:pt>
                <c:pt idx="1">
                  <c:v>3</c:v>
                </c:pt>
                <c:pt idx="2">
                  <c:v>6</c:v>
                </c:pt>
                <c:pt idx="3">
                  <c:v>12</c:v>
                </c:pt>
                <c:pt idx="4">
                  <c:v>14</c:v>
                </c:pt>
                <c:pt idx="5">
                  <c:v>16</c:v>
                </c:pt>
                <c:pt idx="6">
                  <c:v>23</c:v>
                </c:pt>
                <c:pt idx="7">
                  <c:v>30</c:v>
                </c:pt>
                <c:pt idx="8">
                  <c:v>37</c:v>
                </c:pt>
                <c:pt idx="9">
                  <c:v>44</c:v>
                </c:pt>
                <c:pt idx="10">
                  <c:v>51</c:v>
                </c:pt>
                <c:pt idx="11">
                  <c:v>58</c:v>
                </c:pt>
                <c:pt idx="12">
                  <c:v>65</c:v>
                </c:pt>
                <c:pt idx="13">
                  <c:v>72</c:v>
                </c:pt>
                <c:pt idx="14">
                  <c:v>79</c:v>
                </c:pt>
                <c:pt idx="15">
                  <c:v>86</c:v>
                </c:pt>
                <c:pt idx="16">
                  <c:v>93</c:v>
                </c:pt>
                <c:pt idx="17">
                  <c:v>100</c:v>
                </c:pt>
                <c:pt idx="18">
                  <c:v>107</c:v>
                </c:pt>
              </c:strCache>
            </c:strRef>
          </c:cat>
          <c:val>
            <c:numRef>
              <c:f>N2O通量!$B$7:$T$7</c:f>
              <c:numCache>
                <c:formatCode>0.000_ </c:formatCode>
                <c:ptCount val="19"/>
                <c:pt idx="0">
                  <c:v>9.2692480034355998E-2</c:v>
                </c:pt>
                <c:pt idx="1">
                  <c:v>0.211006680419944</c:v>
                </c:pt>
                <c:pt idx="2">
                  <c:v>2.9519792195024E-2</c:v>
                </c:pt>
                <c:pt idx="3">
                  <c:v>-3.4020534842794999E-2</c:v>
                </c:pt>
                <c:pt idx="4">
                  <c:v>0.18989757598750001</c:v>
                </c:pt>
                <c:pt idx="5">
                  <c:v>-3.8145472576592399E-2</c:v>
                </c:pt>
                <c:pt idx="6">
                  <c:v>-1.3244928271337608E-2</c:v>
                </c:pt>
                <c:pt idx="7">
                  <c:v>2.7731568568113069E-2</c:v>
                </c:pt>
                <c:pt idx="8">
                  <c:v>1.9188523414010001E-3</c:v>
                </c:pt>
                <c:pt idx="9">
                  <c:v>1.4104898747292999E-2</c:v>
                </c:pt>
                <c:pt idx="10">
                  <c:v>2.4287728907285099E-2</c:v>
                </c:pt>
                <c:pt idx="11">
                  <c:v>-1.4683572807762999E-2</c:v>
                </c:pt>
                <c:pt idx="12">
                  <c:v>-1.5314448313734047E-2</c:v>
                </c:pt>
                <c:pt idx="13">
                  <c:v>3.7251360763137231E-3</c:v>
                </c:pt>
                <c:pt idx="14">
                  <c:v>4.5943344941202224E-2</c:v>
                </c:pt>
                <c:pt idx="15">
                  <c:v>2.897328059355081E-3</c:v>
                </c:pt>
                <c:pt idx="16">
                  <c:v>1.3240970514331999E-3</c:v>
                </c:pt>
                <c:pt idx="17">
                  <c:v>0.15066105908646507</c:v>
                </c:pt>
                <c:pt idx="18">
                  <c:v>-1.0347600211982472E-2</c:v>
                </c:pt>
              </c:numCache>
            </c:numRef>
          </c:val>
          <c:smooth val="0"/>
          <c:extLst>
            <c:ext xmlns:c16="http://schemas.microsoft.com/office/drawing/2014/chart" uri="{C3380CC4-5D6E-409C-BE32-E72D297353CC}">
              <c16:uniqueId val="{00000004-D279-469F-8A93-B39906C4088E}"/>
            </c:ext>
          </c:extLst>
        </c:ser>
        <c:dLbls>
          <c:showLegendKey val="0"/>
          <c:showVal val="0"/>
          <c:showCatName val="0"/>
          <c:showSerName val="0"/>
          <c:showPercent val="0"/>
          <c:showBubbleSize val="0"/>
        </c:dLbls>
        <c:marker val="1"/>
        <c:smooth val="0"/>
        <c:axId val="147020800"/>
        <c:axId val="147867328"/>
      </c:lineChart>
      <c:catAx>
        <c:axId val="147020800"/>
        <c:scaling>
          <c:orientation val="minMax"/>
        </c:scaling>
        <c:delete val="0"/>
        <c:axPos val="b"/>
        <c:title>
          <c:tx>
            <c:rich>
              <a:bodyPr/>
              <a:lstStyle/>
              <a:p>
                <a:pPr>
                  <a:defRPr/>
                </a:pPr>
                <a:r>
                  <a:rPr lang="en-US" altLang="zh-CN" sz="1000" b="0" i="0" kern="1200" baseline="0">
                    <a:solidFill>
                      <a:srgbClr val="000000"/>
                    </a:solidFill>
                    <a:effectLst/>
                    <a:latin typeface="Times New Roman"/>
                    <a:ea typeface="Times New Roman"/>
                    <a:cs typeface="Times New Roman"/>
                  </a:rPr>
                  <a:t>Time/d</a:t>
                </a:r>
                <a:endParaRPr lang="zh-CN" altLang="zh-CN">
                  <a:effectLst/>
                </a:endParaRPr>
              </a:p>
            </c:rich>
          </c:tx>
          <c:layout>
            <c:manualLayout>
              <c:xMode val="edge"/>
              <c:yMode val="edge"/>
              <c:x val="0.48898657407407409"/>
              <c:y val="0.91180555555555554"/>
            </c:manualLayout>
          </c:layout>
          <c:overlay val="0"/>
        </c:title>
        <c:numFmt formatCode="General" sourceLinked="0"/>
        <c:majorTickMark val="in"/>
        <c:minorTickMark val="none"/>
        <c:tickLblPos val="low"/>
        <c:spPr>
          <a:ln>
            <a:solidFill>
              <a:schemeClr val="tx1"/>
            </a:solidFill>
          </a:ln>
        </c:spPr>
        <c:txPr>
          <a:bodyPr rot="0" vert="horz"/>
          <a:lstStyle/>
          <a:p>
            <a:pPr>
              <a:defRPr/>
            </a:pPr>
            <a:endParaRPr lang="en-US"/>
          </a:p>
        </c:txPr>
        <c:crossAx val="147867328"/>
        <c:crosses val="autoZero"/>
        <c:auto val="1"/>
        <c:lblAlgn val="ctr"/>
        <c:lblOffset val="100"/>
        <c:noMultiLvlLbl val="0"/>
      </c:catAx>
      <c:valAx>
        <c:axId val="147867328"/>
        <c:scaling>
          <c:orientation val="minMax"/>
          <c:max val="0.8"/>
          <c:min val="-0.2"/>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N</a:t>
                </a:r>
                <a:r>
                  <a:rPr lang="en-US" altLang="zh-CN" sz="1000" b="0" i="0" kern="1200" baseline="-25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O flux/mg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2.9398148148148148E-3"/>
              <c:y val="9.9953703703703697E-2"/>
            </c:manualLayout>
          </c:layout>
          <c:overlay val="0"/>
        </c:title>
        <c:numFmt formatCode="[=0]0;0.0" sourceLinked="0"/>
        <c:majorTickMark val="in"/>
        <c:minorTickMark val="none"/>
        <c:tickLblPos val="nextTo"/>
        <c:spPr>
          <a:ln>
            <a:solidFill>
              <a:schemeClr val="tx1"/>
            </a:solidFill>
          </a:ln>
        </c:spPr>
        <c:crossAx val="147020800"/>
        <c:crosses val="autoZero"/>
        <c:crossBetween val="midCat"/>
        <c:majorUnit val="0.2"/>
      </c:valAx>
    </c:plotArea>
    <c:plotVisOnly val="1"/>
    <c:dispBlanksAs val="gap"/>
    <c:showDLblsOverMax val="0"/>
  </c:chart>
  <c:spPr>
    <a:ln>
      <a:solidFill>
        <a:schemeClr val="bg1"/>
      </a:solid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2837962962963"/>
          <c:y val="3.2558333333333335E-2"/>
          <c:w val="0.83437824074074074"/>
          <c:h val="0.7782203703703704"/>
        </c:manualLayout>
      </c:layout>
      <c:lineChart>
        <c:grouping val="standard"/>
        <c:varyColors val="0"/>
        <c:ser>
          <c:idx val="0"/>
          <c:order val="0"/>
          <c:tx>
            <c:strRef>
              <c:f>CH4通量!$A$3</c:f>
              <c:strCache>
                <c:ptCount val="1"/>
                <c:pt idx="0">
                  <c:v>7.5 </c:v>
                </c:pt>
              </c:strCache>
            </c:strRef>
          </c:tx>
          <c:spPr>
            <a:ln w="9525">
              <a:solidFill>
                <a:schemeClr val="tx1"/>
              </a:solidFill>
            </a:ln>
          </c:spPr>
          <c:marker>
            <c:symbol val="diamond"/>
            <c:size val="4"/>
            <c:spPr>
              <a:solidFill>
                <a:schemeClr val="tx1"/>
              </a:solidFill>
              <a:ln w="12700">
                <a:solidFill>
                  <a:schemeClr val="tx1"/>
                </a:solidFill>
              </a:ln>
            </c:spPr>
          </c:marker>
          <c:cat>
            <c:strRef>
              <c:f>CH4通量!$B$2:$S$2</c:f>
              <c:strCache>
                <c:ptCount val="18"/>
                <c:pt idx="0">
                  <c:v>1</c:v>
                </c:pt>
                <c:pt idx="1">
                  <c:v>4</c:v>
                </c:pt>
                <c:pt idx="2">
                  <c:v>7</c:v>
                </c:pt>
                <c:pt idx="3">
                  <c:v>9</c:v>
                </c:pt>
                <c:pt idx="4">
                  <c:v>12</c:v>
                </c:pt>
                <c:pt idx="5">
                  <c:v>14</c:v>
                </c:pt>
                <c:pt idx="6">
                  <c:v>21</c:v>
                </c:pt>
                <c:pt idx="7">
                  <c:v>28</c:v>
                </c:pt>
                <c:pt idx="8">
                  <c:v>35</c:v>
                </c:pt>
                <c:pt idx="9">
                  <c:v>42</c:v>
                </c:pt>
                <c:pt idx="10">
                  <c:v>49</c:v>
                </c:pt>
                <c:pt idx="11">
                  <c:v>56</c:v>
                </c:pt>
                <c:pt idx="12">
                  <c:v>63</c:v>
                </c:pt>
                <c:pt idx="13">
                  <c:v>70</c:v>
                </c:pt>
                <c:pt idx="14">
                  <c:v>77</c:v>
                </c:pt>
                <c:pt idx="15">
                  <c:v>84</c:v>
                </c:pt>
                <c:pt idx="16">
                  <c:v>91</c:v>
                </c:pt>
                <c:pt idx="17">
                  <c:v>98</c:v>
                </c:pt>
              </c:strCache>
            </c:strRef>
          </c:cat>
          <c:val>
            <c:numRef>
              <c:f>CH4通量!$B$3:$S$3</c:f>
              <c:numCache>
                <c:formatCode>0.000_ </c:formatCode>
                <c:ptCount val="18"/>
                <c:pt idx="0">
                  <c:v>8.6126831104824997E-2</c:v>
                </c:pt>
                <c:pt idx="1">
                  <c:v>-3.4837819323300545E-2</c:v>
                </c:pt>
                <c:pt idx="2">
                  <c:v>-1.9354344068499563E-3</c:v>
                </c:pt>
                <c:pt idx="3">
                  <c:v>4.6450425764400283E-2</c:v>
                </c:pt>
                <c:pt idx="4">
                  <c:v>0.11515834720757601</c:v>
                </c:pt>
                <c:pt idx="5">
                  <c:v>-0.11128747839387598</c:v>
                </c:pt>
                <c:pt idx="6">
                  <c:v>-1.2580323644525104E-2</c:v>
                </c:pt>
                <c:pt idx="7">
                  <c:v>1.9354344068500007E-2</c:v>
                </c:pt>
                <c:pt idx="8">
                  <c:v>-0.01</c:v>
                </c:pt>
                <c:pt idx="9">
                  <c:v>3.8708688137001346E-3</c:v>
                </c:pt>
                <c:pt idx="10">
                  <c:v>1.2580323644525215E-2</c:v>
                </c:pt>
                <c:pt idx="11">
                  <c:v>2.9031516102751009E-3</c:v>
                </c:pt>
                <c:pt idx="12">
                  <c:v>-1.0644889237675037E-2</c:v>
                </c:pt>
                <c:pt idx="13">
                  <c:v>-7.7417376273999361E-3</c:v>
                </c:pt>
                <c:pt idx="14">
                  <c:v>1.3548040847950138E-2</c:v>
                </c:pt>
                <c:pt idx="15">
                  <c:v>0.441600339339904</c:v>
                </c:pt>
                <c:pt idx="16">
                  <c:v>-2.5160647289050209E-2</c:v>
                </c:pt>
                <c:pt idx="17">
                  <c:v>-4.257955695070037E-2</c:v>
                </c:pt>
              </c:numCache>
            </c:numRef>
          </c:val>
          <c:smooth val="0"/>
          <c:extLst>
            <c:ext xmlns:c16="http://schemas.microsoft.com/office/drawing/2014/chart" uri="{C3380CC4-5D6E-409C-BE32-E72D297353CC}">
              <c16:uniqueId val="{00000000-2312-430B-8B62-281920791163}"/>
            </c:ext>
          </c:extLst>
        </c:ser>
        <c:ser>
          <c:idx val="1"/>
          <c:order val="1"/>
          <c:tx>
            <c:strRef>
              <c:f>CH4通量!$A$4</c:f>
              <c:strCache>
                <c:ptCount val="1"/>
                <c:pt idx="0">
                  <c:v>8.5 </c:v>
                </c:pt>
              </c:strCache>
            </c:strRef>
          </c:tx>
          <c:spPr>
            <a:ln w="9525">
              <a:solidFill>
                <a:schemeClr val="tx1"/>
              </a:solidFill>
            </a:ln>
          </c:spPr>
          <c:marker>
            <c:symbol val="square"/>
            <c:size val="4"/>
            <c:spPr>
              <a:solidFill>
                <a:schemeClr val="bg1"/>
              </a:solidFill>
              <a:ln>
                <a:solidFill>
                  <a:schemeClr val="tx1"/>
                </a:solidFill>
              </a:ln>
            </c:spPr>
          </c:marker>
          <c:cat>
            <c:strRef>
              <c:f>CH4通量!$B$2:$S$2</c:f>
              <c:strCache>
                <c:ptCount val="18"/>
                <c:pt idx="0">
                  <c:v>1</c:v>
                </c:pt>
                <c:pt idx="1">
                  <c:v>4</c:v>
                </c:pt>
                <c:pt idx="2">
                  <c:v>7</c:v>
                </c:pt>
                <c:pt idx="3">
                  <c:v>9</c:v>
                </c:pt>
                <c:pt idx="4">
                  <c:v>12</c:v>
                </c:pt>
                <c:pt idx="5">
                  <c:v>14</c:v>
                </c:pt>
                <c:pt idx="6">
                  <c:v>21</c:v>
                </c:pt>
                <c:pt idx="7">
                  <c:v>28</c:v>
                </c:pt>
                <c:pt idx="8">
                  <c:v>35</c:v>
                </c:pt>
                <c:pt idx="9">
                  <c:v>42</c:v>
                </c:pt>
                <c:pt idx="10">
                  <c:v>49</c:v>
                </c:pt>
                <c:pt idx="11">
                  <c:v>56</c:v>
                </c:pt>
                <c:pt idx="12">
                  <c:v>63</c:v>
                </c:pt>
                <c:pt idx="13">
                  <c:v>70</c:v>
                </c:pt>
                <c:pt idx="14">
                  <c:v>77</c:v>
                </c:pt>
                <c:pt idx="15">
                  <c:v>84</c:v>
                </c:pt>
                <c:pt idx="16">
                  <c:v>91</c:v>
                </c:pt>
                <c:pt idx="17">
                  <c:v>98</c:v>
                </c:pt>
              </c:strCache>
            </c:strRef>
          </c:cat>
          <c:val>
            <c:numRef>
              <c:f>CH4通量!$B$4:$S$4</c:f>
              <c:numCache>
                <c:formatCode>0.000_ </c:formatCode>
                <c:ptCount val="18"/>
                <c:pt idx="0">
                  <c:v>0.15386703534457613</c:v>
                </c:pt>
                <c:pt idx="1">
                  <c:v>-4.8385860171251682E-3</c:v>
                </c:pt>
                <c:pt idx="2">
                  <c:v>3.5805536526725357E-2</c:v>
                </c:pt>
                <c:pt idx="3">
                  <c:v>0.16160877297197629</c:v>
                </c:pt>
                <c:pt idx="4">
                  <c:v>-1.0644889237675037E-2</c:v>
                </c:pt>
                <c:pt idx="5">
                  <c:v>-0.12386780203840109</c:v>
                </c:pt>
                <c:pt idx="6">
                  <c:v>-7.7417376274000471E-3</c:v>
                </c:pt>
                <c:pt idx="7">
                  <c:v>3.5805536526725135E-2</c:v>
                </c:pt>
                <c:pt idx="8">
                  <c:v>6.7740204239747914E-3</c:v>
                </c:pt>
                <c:pt idx="9">
                  <c:v>9.6771720342503365E-4</c:v>
                </c:pt>
                <c:pt idx="10">
                  <c:v>1.193543440685E-2</c:v>
                </c:pt>
                <c:pt idx="11">
                  <c:v>-5.8063032205499798E-3</c:v>
                </c:pt>
                <c:pt idx="12">
                  <c:v>2.9999233306175155E-2</c:v>
                </c:pt>
                <c:pt idx="13">
                  <c:v>4.8385860171250572E-3</c:v>
                </c:pt>
                <c:pt idx="14">
                  <c:v>1.4515758051375283E-2</c:v>
                </c:pt>
                <c:pt idx="15">
                  <c:v>0.47708458128852899</c:v>
                </c:pt>
                <c:pt idx="16">
                  <c:v>-1.3546507460300601E-2</c:v>
                </c:pt>
                <c:pt idx="17">
                  <c:v>-3.6127597798650497E-2</c:v>
                </c:pt>
              </c:numCache>
            </c:numRef>
          </c:val>
          <c:smooth val="0"/>
          <c:extLst>
            <c:ext xmlns:c16="http://schemas.microsoft.com/office/drawing/2014/chart" uri="{C3380CC4-5D6E-409C-BE32-E72D297353CC}">
              <c16:uniqueId val="{00000001-2312-430B-8B62-281920791163}"/>
            </c:ext>
          </c:extLst>
        </c:ser>
        <c:ser>
          <c:idx val="2"/>
          <c:order val="2"/>
          <c:tx>
            <c:strRef>
              <c:f>CH4通量!$A$5</c:f>
              <c:strCache>
                <c:ptCount val="1"/>
                <c:pt idx="0">
                  <c:v>9.5 </c:v>
                </c:pt>
              </c:strCache>
            </c:strRef>
          </c:tx>
          <c:spPr>
            <a:ln w="9525">
              <a:solidFill>
                <a:schemeClr val="tx1"/>
              </a:solidFill>
            </a:ln>
          </c:spPr>
          <c:marker>
            <c:symbol val="triangle"/>
            <c:size val="4"/>
            <c:spPr>
              <a:solidFill>
                <a:schemeClr val="tx1"/>
              </a:solidFill>
              <a:ln>
                <a:solidFill>
                  <a:schemeClr val="tx1"/>
                </a:solidFill>
              </a:ln>
            </c:spPr>
          </c:marker>
          <c:cat>
            <c:strRef>
              <c:f>CH4通量!$B$2:$S$2</c:f>
              <c:strCache>
                <c:ptCount val="18"/>
                <c:pt idx="0">
                  <c:v>1</c:v>
                </c:pt>
                <c:pt idx="1">
                  <c:v>4</c:v>
                </c:pt>
                <c:pt idx="2">
                  <c:v>7</c:v>
                </c:pt>
                <c:pt idx="3">
                  <c:v>9</c:v>
                </c:pt>
                <c:pt idx="4">
                  <c:v>12</c:v>
                </c:pt>
                <c:pt idx="5">
                  <c:v>14</c:v>
                </c:pt>
                <c:pt idx="6">
                  <c:v>21</c:v>
                </c:pt>
                <c:pt idx="7">
                  <c:v>28</c:v>
                </c:pt>
                <c:pt idx="8">
                  <c:v>35</c:v>
                </c:pt>
                <c:pt idx="9">
                  <c:v>42</c:v>
                </c:pt>
                <c:pt idx="10">
                  <c:v>49</c:v>
                </c:pt>
                <c:pt idx="11">
                  <c:v>56</c:v>
                </c:pt>
                <c:pt idx="12">
                  <c:v>63</c:v>
                </c:pt>
                <c:pt idx="13">
                  <c:v>70</c:v>
                </c:pt>
                <c:pt idx="14">
                  <c:v>77</c:v>
                </c:pt>
                <c:pt idx="15">
                  <c:v>84</c:v>
                </c:pt>
                <c:pt idx="16">
                  <c:v>91</c:v>
                </c:pt>
                <c:pt idx="17">
                  <c:v>98</c:v>
                </c:pt>
              </c:strCache>
            </c:strRef>
          </c:cat>
          <c:val>
            <c:numRef>
              <c:f>CH4通量!$B$5:$S$5</c:f>
              <c:numCache>
                <c:formatCode>0.000_ </c:formatCode>
                <c:ptCount val="18"/>
                <c:pt idx="0">
                  <c:v>9.0640289074727001E-2</c:v>
                </c:pt>
                <c:pt idx="1">
                  <c:v>6.1933901019200377E-2</c:v>
                </c:pt>
                <c:pt idx="2">
                  <c:v>3.7740970933575424E-2</c:v>
                </c:pt>
                <c:pt idx="3">
                  <c:v>6.8707921443175501E-2</c:v>
                </c:pt>
                <c:pt idx="4">
                  <c:v>-1.451575805137495E-2</c:v>
                </c:pt>
                <c:pt idx="5">
                  <c:v>2.9031516102749899E-3</c:v>
                </c:pt>
                <c:pt idx="6">
                  <c:v>-5.8063032205500908E-3</c:v>
                </c:pt>
                <c:pt idx="7">
                  <c:v>-9.6771720342514467E-4</c:v>
                </c:pt>
                <c:pt idx="8">
                  <c:v>5.8063032205498688E-3</c:v>
                </c:pt>
                <c:pt idx="9">
                  <c:v>-9.6771720342492262E-4</c:v>
                </c:pt>
                <c:pt idx="10">
                  <c:v>9.6771720342500034E-3</c:v>
                </c:pt>
                <c:pt idx="11">
                  <c:v>-9.6771720342500589E-3</c:v>
                </c:pt>
                <c:pt idx="12">
                  <c:v>-1.9354344068499563E-3</c:v>
                </c:pt>
                <c:pt idx="13">
                  <c:v>-6.7740204239750135E-3</c:v>
                </c:pt>
                <c:pt idx="14">
                  <c:v>3.8708688137002456E-3</c:v>
                </c:pt>
                <c:pt idx="15">
                  <c:v>0.45514914688167901</c:v>
                </c:pt>
                <c:pt idx="16">
                  <c:v>-1.6451192458225072E-2</c:v>
                </c:pt>
                <c:pt idx="17">
                  <c:v>-4.9353577374675439E-2</c:v>
                </c:pt>
              </c:numCache>
            </c:numRef>
          </c:val>
          <c:smooth val="0"/>
          <c:extLst>
            <c:ext xmlns:c16="http://schemas.microsoft.com/office/drawing/2014/chart" uri="{C3380CC4-5D6E-409C-BE32-E72D297353CC}">
              <c16:uniqueId val="{00000002-2312-430B-8B62-281920791163}"/>
            </c:ext>
          </c:extLst>
        </c:ser>
        <c:dLbls>
          <c:showLegendKey val="0"/>
          <c:showVal val="0"/>
          <c:showCatName val="0"/>
          <c:showSerName val="0"/>
          <c:showPercent val="0"/>
          <c:showBubbleSize val="0"/>
        </c:dLbls>
        <c:marker val="1"/>
        <c:smooth val="0"/>
        <c:axId val="118473728"/>
        <c:axId val="147869056"/>
      </c:lineChart>
      <c:catAx>
        <c:axId val="118473728"/>
        <c:scaling>
          <c:orientation val="minMax"/>
        </c:scaling>
        <c:delete val="0"/>
        <c:axPos val="b"/>
        <c:title>
          <c:tx>
            <c:rich>
              <a:bodyPr/>
              <a:lstStyle/>
              <a:p>
                <a:pPr>
                  <a:defRPr/>
                </a:pPr>
                <a:r>
                  <a:rPr lang="en-US" altLang="zh-CN" sz="1000" b="0" i="0" kern="1200" baseline="0">
                    <a:solidFill>
                      <a:srgbClr val="000000"/>
                    </a:solidFill>
                    <a:effectLst/>
                    <a:latin typeface="Times New Roman"/>
                    <a:cs typeface="Times New Roman"/>
                  </a:rPr>
                  <a:t>Time/d</a:t>
                </a:r>
                <a:endParaRPr lang="zh-CN" altLang="zh-CN">
                  <a:effectLst/>
                </a:endParaRPr>
              </a:p>
            </c:rich>
          </c:tx>
          <c:layout>
            <c:manualLayout>
              <c:xMode val="edge"/>
              <c:yMode val="edge"/>
              <c:x val="0.50508217592592597"/>
              <c:y val="0.91474537037037051"/>
            </c:manualLayout>
          </c:layout>
          <c:overlay val="0"/>
        </c:title>
        <c:numFmt formatCode="General" sourceLinked="0"/>
        <c:majorTickMark val="in"/>
        <c:minorTickMark val="none"/>
        <c:tickLblPos val="low"/>
        <c:spPr>
          <a:ln>
            <a:solidFill>
              <a:schemeClr val="tx1"/>
            </a:solidFill>
          </a:ln>
        </c:spPr>
        <c:txPr>
          <a:bodyPr rot="0" vert="horz"/>
          <a:lstStyle/>
          <a:p>
            <a:pPr>
              <a:defRPr/>
            </a:pPr>
            <a:endParaRPr lang="en-US"/>
          </a:p>
        </c:txPr>
        <c:crossAx val="147869056"/>
        <c:crosses val="autoZero"/>
        <c:auto val="1"/>
        <c:lblAlgn val="ctr"/>
        <c:lblOffset val="100"/>
        <c:noMultiLvlLbl val="0"/>
      </c:catAx>
      <c:valAx>
        <c:axId val="147869056"/>
        <c:scaling>
          <c:orientation val="minMax"/>
          <c:max val="0.60000000000000009"/>
          <c:min val="-0.15000000000000002"/>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CH</a:t>
                </a:r>
                <a:r>
                  <a:rPr lang="en-US" altLang="zh-CN" sz="1000" b="0" i="0" kern="1200" baseline="-25000">
                    <a:solidFill>
                      <a:srgbClr val="000000"/>
                    </a:solidFill>
                    <a:effectLst/>
                    <a:latin typeface="Times New Roman"/>
                    <a:cs typeface="Times New Roman"/>
                  </a:rPr>
                  <a:t>4</a:t>
                </a:r>
                <a:r>
                  <a:rPr lang="en-US" altLang="zh-CN" sz="1000" b="0" i="0" kern="1200" baseline="0">
                    <a:solidFill>
                      <a:srgbClr val="000000"/>
                    </a:solidFill>
                    <a:effectLst/>
                    <a:latin typeface="Times New Roman"/>
                    <a:cs typeface="Times New Roman"/>
                  </a:rPr>
                  <a:t> flux/mg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2.9398148148148148E-3"/>
              <c:y val="0.10311018518518519"/>
            </c:manualLayout>
          </c:layout>
          <c:overlay val="0"/>
        </c:title>
        <c:numFmt formatCode="[=0]0;0.00" sourceLinked="0"/>
        <c:majorTickMark val="in"/>
        <c:minorTickMark val="none"/>
        <c:tickLblPos val="nextTo"/>
        <c:spPr>
          <a:ln>
            <a:solidFill>
              <a:schemeClr val="tx1"/>
            </a:solidFill>
          </a:ln>
        </c:spPr>
        <c:crossAx val="118473728"/>
        <c:crosses val="autoZero"/>
        <c:crossBetween val="midCat"/>
        <c:majorUnit val="0.15000000000000002"/>
      </c:valAx>
    </c:plotArea>
    <c:legend>
      <c:legendPos val="r"/>
      <c:layout>
        <c:manualLayout>
          <c:xMode val="edge"/>
          <c:yMode val="edge"/>
          <c:x val="0.63546296296296301"/>
          <c:y val="3.4870370370370233E-3"/>
          <c:w val="0.36453703703703705"/>
          <c:h val="0.11696064814814815"/>
        </c:manualLayout>
      </c:layou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92685185185185"/>
          <c:y val="3.2558333333333335E-2"/>
          <c:w val="0.84073518518518509"/>
          <c:h val="0.7782203703703704"/>
        </c:manualLayout>
      </c:layout>
      <c:lineChart>
        <c:grouping val="standard"/>
        <c:varyColors val="0"/>
        <c:ser>
          <c:idx val="0"/>
          <c:order val="0"/>
          <c:tx>
            <c:strRef>
              <c:f>CO2通量!$A$3</c:f>
              <c:strCache>
                <c:ptCount val="1"/>
                <c:pt idx="0">
                  <c:v>7.5 </c:v>
                </c:pt>
              </c:strCache>
            </c:strRef>
          </c:tx>
          <c:spPr>
            <a:ln w="9525">
              <a:solidFill>
                <a:schemeClr val="tx1"/>
              </a:solidFill>
            </a:ln>
          </c:spPr>
          <c:marker>
            <c:symbol val="diamond"/>
            <c:size val="4"/>
            <c:spPr>
              <a:solidFill>
                <a:schemeClr val="tx1"/>
              </a:solidFill>
              <a:ln>
                <a:solidFill>
                  <a:schemeClr val="tx1"/>
                </a:solidFill>
              </a:ln>
            </c:spPr>
          </c:marker>
          <c:cat>
            <c:strRef>
              <c:f>CO2通量!$B$2:$S$2</c:f>
              <c:strCache>
                <c:ptCount val="18"/>
                <c:pt idx="0">
                  <c:v>1</c:v>
                </c:pt>
                <c:pt idx="1">
                  <c:v>4</c:v>
                </c:pt>
                <c:pt idx="2">
                  <c:v>7</c:v>
                </c:pt>
                <c:pt idx="3">
                  <c:v>9</c:v>
                </c:pt>
                <c:pt idx="4">
                  <c:v>12</c:v>
                </c:pt>
                <c:pt idx="5">
                  <c:v>14</c:v>
                </c:pt>
                <c:pt idx="6">
                  <c:v>21</c:v>
                </c:pt>
                <c:pt idx="7">
                  <c:v>28</c:v>
                </c:pt>
                <c:pt idx="8">
                  <c:v>35</c:v>
                </c:pt>
                <c:pt idx="9">
                  <c:v>42</c:v>
                </c:pt>
                <c:pt idx="10">
                  <c:v>49</c:v>
                </c:pt>
                <c:pt idx="11">
                  <c:v>56</c:v>
                </c:pt>
                <c:pt idx="12">
                  <c:v>63</c:v>
                </c:pt>
                <c:pt idx="13">
                  <c:v>70</c:v>
                </c:pt>
                <c:pt idx="14">
                  <c:v>77</c:v>
                </c:pt>
                <c:pt idx="15">
                  <c:v>84</c:v>
                </c:pt>
                <c:pt idx="16">
                  <c:v>91</c:v>
                </c:pt>
                <c:pt idx="17">
                  <c:v>98</c:v>
                </c:pt>
              </c:strCache>
            </c:strRef>
          </c:cat>
          <c:val>
            <c:numRef>
              <c:f>CO2通量!$B$3:$S$3</c:f>
              <c:numCache>
                <c:formatCode>0.0_ </c:formatCode>
                <c:ptCount val="18"/>
                <c:pt idx="0">
                  <c:v>208.00867371985879</c:v>
                </c:pt>
                <c:pt idx="1">
                  <c:v>78.798129820838483</c:v>
                </c:pt>
                <c:pt idx="2">
                  <c:v>106.32301787956044</c:v>
                </c:pt>
                <c:pt idx="3">
                  <c:v>92.750326189131385</c:v>
                </c:pt>
                <c:pt idx="4">
                  <c:v>40.832235015034939</c:v>
                </c:pt>
                <c:pt idx="5">
                  <c:v>23.834745012176597</c:v>
                </c:pt>
                <c:pt idx="6">
                  <c:v>89.393406762173697</c:v>
                </c:pt>
                <c:pt idx="7">
                  <c:v>45.913895213747537</c:v>
                </c:pt>
                <c:pt idx="8">
                  <c:v>16.525423208442419</c:v>
                </c:pt>
                <c:pt idx="9">
                  <c:v>40.659452397470943</c:v>
                </c:pt>
                <c:pt idx="10">
                  <c:v>27.188579035249177</c:v>
                </c:pt>
                <c:pt idx="11">
                  <c:v>7.8893777341274927</c:v>
                </c:pt>
                <c:pt idx="12">
                  <c:v>30.277068324205686</c:v>
                </c:pt>
                <c:pt idx="13">
                  <c:v>64.580588718429453</c:v>
                </c:pt>
                <c:pt idx="14">
                  <c:v>-18.321128269553981</c:v>
                </c:pt>
                <c:pt idx="15">
                  <c:v>-19.826805365468886</c:v>
                </c:pt>
                <c:pt idx="16">
                  <c:v>-113.3299701025577</c:v>
                </c:pt>
                <c:pt idx="17">
                  <c:v>41.128433788001814</c:v>
                </c:pt>
              </c:numCache>
            </c:numRef>
          </c:val>
          <c:smooth val="0"/>
          <c:extLst>
            <c:ext xmlns:c16="http://schemas.microsoft.com/office/drawing/2014/chart" uri="{C3380CC4-5D6E-409C-BE32-E72D297353CC}">
              <c16:uniqueId val="{00000000-2B8A-4734-BA73-A666541F4535}"/>
            </c:ext>
          </c:extLst>
        </c:ser>
        <c:ser>
          <c:idx val="1"/>
          <c:order val="1"/>
          <c:tx>
            <c:strRef>
              <c:f>CO2通量!$A$4</c:f>
              <c:strCache>
                <c:ptCount val="1"/>
                <c:pt idx="0">
                  <c:v>8.5 </c:v>
                </c:pt>
              </c:strCache>
            </c:strRef>
          </c:tx>
          <c:spPr>
            <a:ln w="9525">
              <a:solidFill>
                <a:schemeClr val="tx1"/>
              </a:solidFill>
            </a:ln>
          </c:spPr>
          <c:marker>
            <c:symbol val="square"/>
            <c:size val="4"/>
            <c:spPr>
              <a:solidFill>
                <a:schemeClr val="bg1"/>
              </a:solidFill>
              <a:ln>
                <a:solidFill>
                  <a:schemeClr val="tx1"/>
                </a:solidFill>
              </a:ln>
            </c:spPr>
          </c:marker>
          <c:cat>
            <c:strRef>
              <c:f>CO2通量!$B$2:$S$2</c:f>
              <c:strCache>
                <c:ptCount val="18"/>
                <c:pt idx="0">
                  <c:v>1</c:v>
                </c:pt>
                <c:pt idx="1">
                  <c:v>4</c:v>
                </c:pt>
                <c:pt idx="2">
                  <c:v>7</c:v>
                </c:pt>
                <c:pt idx="3">
                  <c:v>9</c:v>
                </c:pt>
                <c:pt idx="4">
                  <c:v>12</c:v>
                </c:pt>
                <c:pt idx="5">
                  <c:v>14</c:v>
                </c:pt>
                <c:pt idx="6">
                  <c:v>21</c:v>
                </c:pt>
                <c:pt idx="7">
                  <c:v>28</c:v>
                </c:pt>
                <c:pt idx="8">
                  <c:v>35</c:v>
                </c:pt>
                <c:pt idx="9">
                  <c:v>42</c:v>
                </c:pt>
                <c:pt idx="10">
                  <c:v>49</c:v>
                </c:pt>
                <c:pt idx="11">
                  <c:v>56</c:v>
                </c:pt>
                <c:pt idx="12">
                  <c:v>63</c:v>
                </c:pt>
                <c:pt idx="13">
                  <c:v>70</c:v>
                </c:pt>
                <c:pt idx="14">
                  <c:v>77</c:v>
                </c:pt>
                <c:pt idx="15">
                  <c:v>84</c:v>
                </c:pt>
                <c:pt idx="16">
                  <c:v>91</c:v>
                </c:pt>
                <c:pt idx="17">
                  <c:v>98</c:v>
                </c:pt>
              </c:strCache>
            </c:strRef>
          </c:cat>
          <c:val>
            <c:numRef>
              <c:f>CO2通量!$B$4:$S$4</c:f>
              <c:numCache>
                <c:formatCode>0.0_ </c:formatCode>
                <c:ptCount val="18"/>
                <c:pt idx="0">
                  <c:v>205.38299501366288</c:v>
                </c:pt>
                <c:pt idx="1">
                  <c:v>139.48493883630789</c:v>
                </c:pt>
                <c:pt idx="2">
                  <c:v>69.236463181002307</c:v>
                </c:pt>
                <c:pt idx="3">
                  <c:v>65.484612056755452</c:v>
                </c:pt>
                <c:pt idx="4">
                  <c:v>64.589844930084723</c:v>
                </c:pt>
                <c:pt idx="5">
                  <c:v>49.144313081417295</c:v>
                </c:pt>
                <c:pt idx="6">
                  <c:v>122.89780755016409</c:v>
                </c:pt>
                <c:pt idx="7">
                  <c:v>59.665540329510748</c:v>
                </c:pt>
                <c:pt idx="8">
                  <c:v>31.483461243268664</c:v>
                </c:pt>
                <c:pt idx="9">
                  <c:v>48.727783556932593</c:v>
                </c:pt>
                <c:pt idx="10">
                  <c:v>29.832770164755402</c:v>
                </c:pt>
                <c:pt idx="11">
                  <c:v>10.030648030367047</c:v>
                </c:pt>
                <c:pt idx="12">
                  <c:v>35.457461447240576</c:v>
                </c:pt>
                <c:pt idx="13">
                  <c:v>71.476466401564039</c:v>
                </c:pt>
                <c:pt idx="14">
                  <c:v>-22.285872261870736</c:v>
                </c:pt>
                <c:pt idx="15">
                  <c:v>-17.306030391365539</c:v>
                </c:pt>
                <c:pt idx="16">
                  <c:v>-93.401346408881466</c:v>
                </c:pt>
                <c:pt idx="17">
                  <c:v>57.24966908749991</c:v>
                </c:pt>
              </c:numCache>
            </c:numRef>
          </c:val>
          <c:smooth val="0"/>
          <c:extLst>
            <c:ext xmlns:c16="http://schemas.microsoft.com/office/drawing/2014/chart" uri="{C3380CC4-5D6E-409C-BE32-E72D297353CC}">
              <c16:uniqueId val="{00000001-2B8A-4734-BA73-A666541F4535}"/>
            </c:ext>
          </c:extLst>
        </c:ser>
        <c:ser>
          <c:idx val="2"/>
          <c:order val="2"/>
          <c:tx>
            <c:strRef>
              <c:f>CO2通量!$A$5</c:f>
              <c:strCache>
                <c:ptCount val="1"/>
                <c:pt idx="0">
                  <c:v>9.5 </c:v>
                </c:pt>
              </c:strCache>
            </c:strRef>
          </c:tx>
          <c:spPr>
            <a:ln w="9525">
              <a:solidFill>
                <a:schemeClr val="tx1"/>
              </a:solidFill>
            </a:ln>
          </c:spPr>
          <c:marker>
            <c:symbol val="triangle"/>
            <c:size val="4"/>
            <c:spPr>
              <a:solidFill>
                <a:schemeClr val="tx1"/>
              </a:solidFill>
              <a:ln>
                <a:solidFill>
                  <a:schemeClr val="tx1"/>
                </a:solidFill>
              </a:ln>
            </c:spPr>
          </c:marker>
          <c:cat>
            <c:strRef>
              <c:f>CO2通量!$B$2:$S$2</c:f>
              <c:strCache>
                <c:ptCount val="18"/>
                <c:pt idx="0">
                  <c:v>1</c:v>
                </c:pt>
                <c:pt idx="1">
                  <c:v>4</c:v>
                </c:pt>
                <c:pt idx="2">
                  <c:v>7</c:v>
                </c:pt>
                <c:pt idx="3">
                  <c:v>9</c:v>
                </c:pt>
                <c:pt idx="4">
                  <c:v>12</c:v>
                </c:pt>
                <c:pt idx="5">
                  <c:v>14</c:v>
                </c:pt>
                <c:pt idx="6">
                  <c:v>21</c:v>
                </c:pt>
                <c:pt idx="7">
                  <c:v>28</c:v>
                </c:pt>
                <c:pt idx="8">
                  <c:v>35</c:v>
                </c:pt>
                <c:pt idx="9">
                  <c:v>42</c:v>
                </c:pt>
                <c:pt idx="10">
                  <c:v>49</c:v>
                </c:pt>
                <c:pt idx="11">
                  <c:v>56</c:v>
                </c:pt>
                <c:pt idx="12">
                  <c:v>63</c:v>
                </c:pt>
                <c:pt idx="13">
                  <c:v>70</c:v>
                </c:pt>
                <c:pt idx="14">
                  <c:v>77</c:v>
                </c:pt>
                <c:pt idx="15">
                  <c:v>84</c:v>
                </c:pt>
                <c:pt idx="16">
                  <c:v>91</c:v>
                </c:pt>
                <c:pt idx="17">
                  <c:v>98</c:v>
                </c:pt>
              </c:strCache>
            </c:strRef>
          </c:cat>
          <c:val>
            <c:numRef>
              <c:f>CO2通量!$B$5:$S$5</c:f>
              <c:numCache>
                <c:formatCode>0.0_ </c:formatCode>
                <c:ptCount val="18"/>
                <c:pt idx="0">
                  <c:v>193.96082983112859</c:v>
                </c:pt>
                <c:pt idx="1">
                  <c:v>121.35202020374328</c:v>
                </c:pt>
                <c:pt idx="2">
                  <c:v>97.770278310142601</c:v>
                </c:pt>
                <c:pt idx="3">
                  <c:v>55.089886367949816</c:v>
                </c:pt>
                <c:pt idx="4">
                  <c:v>55.98156809073555</c:v>
                </c:pt>
                <c:pt idx="5">
                  <c:v>12.971037932840261</c:v>
                </c:pt>
                <c:pt idx="6">
                  <c:v>90.180184752866921</c:v>
                </c:pt>
                <c:pt idx="7">
                  <c:v>52.738808607525471</c:v>
                </c:pt>
                <c:pt idx="8">
                  <c:v>40.082481870962624</c:v>
                </c:pt>
                <c:pt idx="9">
                  <c:v>63.543893013045476</c:v>
                </c:pt>
                <c:pt idx="10">
                  <c:v>24.741853754387535</c:v>
                </c:pt>
                <c:pt idx="11">
                  <c:v>24.47959442415646</c:v>
                </c:pt>
                <c:pt idx="12">
                  <c:v>32.310349484467736</c:v>
                </c:pt>
                <c:pt idx="13">
                  <c:v>60.350499991996571</c:v>
                </c:pt>
                <c:pt idx="14">
                  <c:v>-22.33523872403191</c:v>
                </c:pt>
                <c:pt idx="15">
                  <c:v>-14.745145166756345</c:v>
                </c:pt>
                <c:pt idx="16">
                  <c:v>-116.229837737558</c:v>
                </c:pt>
                <c:pt idx="17">
                  <c:v>29.015138135211487</c:v>
                </c:pt>
              </c:numCache>
            </c:numRef>
          </c:val>
          <c:smooth val="0"/>
          <c:extLst>
            <c:ext xmlns:c16="http://schemas.microsoft.com/office/drawing/2014/chart" uri="{C3380CC4-5D6E-409C-BE32-E72D297353CC}">
              <c16:uniqueId val="{00000002-2B8A-4734-BA73-A666541F4535}"/>
            </c:ext>
          </c:extLst>
        </c:ser>
        <c:dLbls>
          <c:showLegendKey val="0"/>
          <c:showVal val="0"/>
          <c:showCatName val="0"/>
          <c:showSerName val="0"/>
          <c:showPercent val="0"/>
          <c:showBubbleSize val="0"/>
        </c:dLbls>
        <c:marker val="1"/>
        <c:smooth val="0"/>
        <c:axId val="147206144"/>
        <c:axId val="147870784"/>
      </c:lineChart>
      <c:catAx>
        <c:axId val="147206144"/>
        <c:scaling>
          <c:orientation val="minMax"/>
        </c:scaling>
        <c:delete val="0"/>
        <c:axPos val="b"/>
        <c:title>
          <c:tx>
            <c:rich>
              <a:bodyPr/>
              <a:lstStyle/>
              <a:p>
                <a:pPr>
                  <a:defRPr/>
                </a:pPr>
                <a:r>
                  <a:rPr lang="en-US" altLang="zh-CN" sz="1000" b="0" i="0" kern="1200" baseline="0">
                    <a:solidFill>
                      <a:srgbClr val="000000"/>
                    </a:solidFill>
                    <a:effectLst/>
                    <a:latin typeface="Times New Roman"/>
                    <a:ea typeface="Times New Roman"/>
                    <a:cs typeface="Times New Roman"/>
                  </a:rPr>
                  <a:t>Time/d</a:t>
                </a:r>
                <a:endParaRPr lang="zh-CN" altLang="zh-CN">
                  <a:effectLst/>
                </a:endParaRPr>
              </a:p>
            </c:rich>
          </c:tx>
          <c:layout>
            <c:manualLayout>
              <c:xMode val="edge"/>
              <c:yMode val="edge"/>
              <c:x val="0.49699768518518517"/>
              <c:y val="0.91474537037037051"/>
            </c:manualLayout>
          </c:layout>
          <c:overlay val="0"/>
        </c:title>
        <c:numFmt formatCode="General" sourceLinked="0"/>
        <c:majorTickMark val="in"/>
        <c:minorTickMark val="none"/>
        <c:tickLblPos val="low"/>
        <c:spPr>
          <a:ln>
            <a:solidFill>
              <a:schemeClr val="tx1"/>
            </a:solidFill>
          </a:ln>
        </c:spPr>
        <c:txPr>
          <a:bodyPr rot="0" vert="horz"/>
          <a:lstStyle/>
          <a:p>
            <a:pPr>
              <a:defRPr/>
            </a:pPr>
            <a:endParaRPr lang="en-US"/>
          </a:p>
        </c:txPr>
        <c:crossAx val="147870784"/>
        <c:crosses val="autoZero"/>
        <c:auto val="1"/>
        <c:lblAlgn val="ctr"/>
        <c:lblOffset val="100"/>
        <c:noMultiLvlLbl val="0"/>
      </c:catAx>
      <c:valAx>
        <c:axId val="147870784"/>
        <c:scaling>
          <c:orientation val="minMax"/>
          <c:max val="480"/>
          <c:min val="-120"/>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CO</a:t>
                </a:r>
                <a:r>
                  <a:rPr lang="en-US" altLang="zh-CN" sz="1000" b="0" i="0" kern="1200" baseline="-25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flux/mg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2.9398148148148148E-3"/>
              <c:y val="8.5471296296296281E-2"/>
            </c:manualLayout>
          </c:layout>
          <c:overlay val="0"/>
        </c:title>
        <c:numFmt formatCode="[=0]General;0" sourceLinked="0"/>
        <c:majorTickMark val="in"/>
        <c:minorTickMark val="none"/>
        <c:tickLblPos val="nextTo"/>
        <c:spPr>
          <a:ln>
            <a:solidFill>
              <a:schemeClr val="tx1"/>
            </a:solidFill>
          </a:ln>
        </c:spPr>
        <c:crossAx val="147206144"/>
        <c:crosses val="autoZero"/>
        <c:crossBetween val="midCat"/>
        <c:majorUnit val="120"/>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22361111111111"/>
          <c:y val="3.2558333333333335E-2"/>
          <c:w val="0.83143842592592587"/>
          <c:h val="0.7782203703703704"/>
        </c:manualLayout>
      </c:layout>
      <c:lineChart>
        <c:grouping val="standard"/>
        <c:varyColors val="0"/>
        <c:ser>
          <c:idx val="0"/>
          <c:order val="0"/>
          <c:tx>
            <c:strRef>
              <c:f>N2O通量!$A$3</c:f>
              <c:strCache>
                <c:ptCount val="1"/>
                <c:pt idx="0">
                  <c:v>7.5 </c:v>
                </c:pt>
              </c:strCache>
            </c:strRef>
          </c:tx>
          <c:spPr>
            <a:ln w="9525">
              <a:solidFill>
                <a:schemeClr val="tx1"/>
              </a:solidFill>
            </a:ln>
          </c:spPr>
          <c:marker>
            <c:symbol val="diamond"/>
            <c:size val="4"/>
            <c:spPr>
              <a:solidFill>
                <a:schemeClr val="tx1"/>
              </a:solidFill>
              <a:ln>
                <a:solidFill>
                  <a:schemeClr val="tx1"/>
                </a:solidFill>
              </a:ln>
            </c:spPr>
          </c:marker>
          <c:cat>
            <c:strRef>
              <c:f>N2O通量!$B$2:$S$2</c:f>
              <c:strCache>
                <c:ptCount val="18"/>
                <c:pt idx="0">
                  <c:v>1</c:v>
                </c:pt>
                <c:pt idx="1">
                  <c:v>4</c:v>
                </c:pt>
                <c:pt idx="2">
                  <c:v>7</c:v>
                </c:pt>
                <c:pt idx="3">
                  <c:v>9</c:v>
                </c:pt>
                <c:pt idx="4">
                  <c:v>12</c:v>
                </c:pt>
                <c:pt idx="5">
                  <c:v>14</c:v>
                </c:pt>
                <c:pt idx="6">
                  <c:v>21</c:v>
                </c:pt>
                <c:pt idx="7">
                  <c:v>28</c:v>
                </c:pt>
                <c:pt idx="8">
                  <c:v>35</c:v>
                </c:pt>
                <c:pt idx="9">
                  <c:v>42</c:v>
                </c:pt>
                <c:pt idx="10">
                  <c:v>49</c:v>
                </c:pt>
                <c:pt idx="11">
                  <c:v>56</c:v>
                </c:pt>
                <c:pt idx="12">
                  <c:v>63</c:v>
                </c:pt>
                <c:pt idx="13">
                  <c:v>70</c:v>
                </c:pt>
                <c:pt idx="14">
                  <c:v>77</c:v>
                </c:pt>
                <c:pt idx="15">
                  <c:v>84</c:v>
                </c:pt>
                <c:pt idx="16">
                  <c:v>91</c:v>
                </c:pt>
                <c:pt idx="17">
                  <c:v>98</c:v>
                </c:pt>
              </c:strCache>
            </c:strRef>
          </c:cat>
          <c:val>
            <c:numRef>
              <c:f>N2O通量!$B$3:$S$3</c:f>
              <c:numCache>
                <c:formatCode>0.000_ </c:formatCode>
                <c:ptCount val="18"/>
                <c:pt idx="0">
                  <c:v>3.1815269686972375E-2</c:v>
                </c:pt>
                <c:pt idx="1">
                  <c:v>0.25245623089272895</c:v>
                </c:pt>
                <c:pt idx="2">
                  <c:v>0.24791119236602099</c:v>
                </c:pt>
                <c:pt idx="3">
                  <c:v>-7.4373357709805743E-3</c:v>
                </c:pt>
                <c:pt idx="4">
                  <c:v>-9.5436656648545004E-2</c:v>
                </c:pt>
                <c:pt idx="5">
                  <c:v>-0.11032048060287819</c:v>
                </c:pt>
                <c:pt idx="6">
                  <c:v>3.429438161063264E-2</c:v>
                </c:pt>
                <c:pt idx="7">
                  <c:v>6.1977798091504749E-2</c:v>
                </c:pt>
                <c:pt idx="8">
                  <c:v>-1.6940598145011254E-2</c:v>
                </c:pt>
                <c:pt idx="9">
                  <c:v>1.9832895389281513E-2</c:v>
                </c:pt>
                <c:pt idx="10">
                  <c:v>-7.4373357709805188E-3</c:v>
                </c:pt>
                <c:pt idx="11">
                  <c:v>-8.5942546686886445E-2</c:v>
                </c:pt>
                <c:pt idx="12">
                  <c:v>-1.694059814501131E-2</c:v>
                </c:pt>
                <c:pt idx="13">
                  <c:v>1.0329633015250805E-2</c:v>
                </c:pt>
                <c:pt idx="14">
                  <c:v>8.2637064122006998E-4</c:v>
                </c:pt>
                <c:pt idx="15">
                  <c:v>1.0329633015250778E-2</c:v>
                </c:pt>
                <c:pt idx="16">
                  <c:v>-1.6527412824401122E-3</c:v>
                </c:pt>
                <c:pt idx="17">
                  <c:v>-1.032963301525075E-2</c:v>
                </c:pt>
              </c:numCache>
            </c:numRef>
          </c:val>
          <c:smooth val="0"/>
          <c:extLst>
            <c:ext xmlns:c16="http://schemas.microsoft.com/office/drawing/2014/chart" uri="{C3380CC4-5D6E-409C-BE32-E72D297353CC}">
              <c16:uniqueId val="{00000000-BD59-4D32-B21A-01B9C1D910ED}"/>
            </c:ext>
          </c:extLst>
        </c:ser>
        <c:ser>
          <c:idx val="1"/>
          <c:order val="1"/>
          <c:tx>
            <c:strRef>
              <c:f>N2O通量!$A$4</c:f>
              <c:strCache>
                <c:ptCount val="1"/>
                <c:pt idx="0">
                  <c:v>8.5 </c:v>
                </c:pt>
              </c:strCache>
            </c:strRef>
          </c:tx>
          <c:spPr>
            <a:ln w="9525">
              <a:solidFill>
                <a:schemeClr val="tx1"/>
              </a:solidFill>
            </a:ln>
          </c:spPr>
          <c:marker>
            <c:symbol val="square"/>
            <c:size val="4"/>
            <c:spPr>
              <a:solidFill>
                <a:schemeClr val="bg1"/>
              </a:solidFill>
              <a:ln>
                <a:solidFill>
                  <a:schemeClr val="tx1"/>
                </a:solidFill>
              </a:ln>
            </c:spPr>
          </c:marker>
          <c:cat>
            <c:strRef>
              <c:f>N2O通量!$B$2:$S$2</c:f>
              <c:strCache>
                <c:ptCount val="18"/>
                <c:pt idx="0">
                  <c:v>1</c:v>
                </c:pt>
                <c:pt idx="1">
                  <c:v>4</c:v>
                </c:pt>
                <c:pt idx="2">
                  <c:v>7</c:v>
                </c:pt>
                <c:pt idx="3">
                  <c:v>9</c:v>
                </c:pt>
                <c:pt idx="4">
                  <c:v>12</c:v>
                </c:pt>
                <c:pt idx="5">
                  <c:v>14</c:v>
                </c:pt>
                <c:pt idx="6">
                  <c:v>21</c:v>
                </c:pt>
                <c:pt idx="7">
                  <c:v>28</c:v>
                </c:pt>
                <c:pt idx="8">
                  <c:v>35</c:v>
                </c:pt>
                <c:pt idx="9">
                  <c:v>42</c:v>
                </c:pt>
                <c:pt idx="10">
                  <c:v>49</c:v>
                </c:pt>
                <c:pt idx="11">
                  <c:v>56</c:v>
                </c:pt>
                <c:pt idx="12">
                  <c:v>63</c:v>
                </c:pt>
                <c:pt idx="13">
                  <c:v>70</c:v>
                </c:pt>
                <c:pt idx="14">
                  <c:v>77</c:v>
                </c:pt>
                <c:pt idx="15">
                  <c:v>84</c:v>
                </c:pt>
                <c:pt idx="16">
                  <c:v>91</c:v>
                </c:pt>
                <c:pt idx="17">
                  <c:v>98</c:v>
                </c:pt>
              </c:strCache>
            </c:strRef>
          </c:cat>
          <c:val>
            <c:numRef>
              <c:f>N2O通量!$B$4:$S$4</c:f>
              <c:numCache>
                <c:formatCode>0.000_ </c:formatCode>
                <c:ptCount val="18"/>
                <c:pt idx="0">
                  <c:v>3.88394201373429E-2</c:v>
                </c:pt>
                <c:pt idx="1">
                  <c:v>0.2111376988317259</c:v>
                </c:pt>
                <c:pt idx="2">
                  <c:v>0.239234300633208</c:v>
                </c:pt>
                <c:pt idx="3">
                  <c:v>0.26773493534292803</c:v>
                </c:pt>
                <c:pt idx="4">
                  <c:v>-0.103537834656213</c:v>
                </c:pt>
                <c:pt idx="5">
                  <c:v>-7.4373357709805521E-2</c:v>
                </c:pt>
                <c:pt idx="6">
                  <c:v>6.2804168732724791E-2</c:v>
                </c:pt>
                <c:pt idx="7">
                  <c:v>-5.7845944885404066E-3</c:v>
                </c:pt>
                <c:pt idx="8">
                  <c:v>-1.7353783465621275E-2</c:v>
                </c:pt>
                <c:pt idx="9">
                  <c:v>-9.0900770534206865E-3</c:v>
                </c:pt>
                <c:pt idx="10">
                  <c:v>-1.2395559618300356E-3</c:v>
                </c:pt>
                <c:pt idx="11">
                  <c:v>-7.7678840274685829E-2</c:v>
                </c:pt>
                <c:pt idx="12">
                  <c:v>-1.3221930259521009E-2</c:v>
                </c:pt>
                <c:pt idx="13">
                  <c:v>1.7766968786231352E-2</c:v>
                </c:pt>
                <c:pt idx="14">
                  <c:v>6.0325056809064526E-2</c:v>
                </c:pt>
                <c:pt idx="15">
                  <c:v>5.3714091679304132E-3</c:v>
                </c:pt>
                <c:pt idx="16">
                  <c:v>-2.1485636671721597E-2</c:v>
                </c:pt>
                <c:pt idx="17">
                  <c:v>-1.0329633015250805E-2</c:v>
                </c:pt>
              </c:numCache>
            </c:numRef>
          </c:val>
          <c:smooth val="0"/>
          <c:extLst>
            <c:ext xmlns:c16="http://schemas.microsoft.com/office/drawing/2014/chart" uri="{C3380CC4-5D6E-409C-BE32-E72D297353CC}">
              <c16:uniqueId val="{00000001-BD59-4D32-B21A-01B9C1D910ED}"/>
            </c:ext>
          </c:extLst>
        </c:ser>
        <c:ser>
          <c:idx val="2"/>
          <c:order val="2"/>
          <c:tx>
            <c:strRef>
              <c:f>N2O通量!$A$5</c:f>
              <c:strCache>
                <c:ptCount val="1"/>
                <c:pt idx="0">
                  <c:v>9.5 </c:v>
                </c:pt>
              </c:strCache>
            </c:strRef>
          </c:tx>
          <c:spPr>
            <a:ln w="9525">
              <a:solidFill>
                <a:schemeClr val="tx1"/>
              </a:solidFill>
            </a:ln>
          </c:spPr>
          <c:marker>
            <c:symbol val="triangle"/>
            <c:size val="4"/>
            <c:spPr>
              <a:solidFill>
                <a:schemeClr val="tx1"/>
              </a:solidFill>
              <a:ln>
                <a:solidFill>
                  <a:schemeClr val="tx1"/>
                </a:solidFill>
              </a:ln>
            </c:spPr>
          </c:marker>
          <c:cat>
            <c:strRef>
              <c:f>N2O通量!$B$2:$S$2</c:f>
              <c:strCache>
                <c:ptCount val="18"/>
                <c:pt idx="0">
                  <c:v>1</c:v>
                </c:pt>
                <c:pt idx="1">
                  <c:v>4</c:v>
                </c:pt>
                <c:pt idx="2">
                  <c:v>7</c:v>
                </c:pt>
                <c:pt idx="3">
                  <c:v>9</c:v>
                </c:pt>
                <c:pt idx="4">
                  <c:v>12</c:v>
                </c:pt>
                <c:pt idx="5">
                  <c:v>14</c:v>
                </c:pt>
                <c:pt idx="6">
                  <c:v>21</c:v>
                </c:pt>
                <c:pt idx="7">
                  <c:v>28</c:v>
                </c:pt>
                <c:pt idx="8">
                  <c:v>35</c:v>
                </c:pt>
                <c:pt idx="9">
                  <c:v>42</c:v>
                </c:pt>
                <c:pt idx="10">
                  <c:v>49</c:v>
                </c:pt>
                <c:pt idx="11">
                  <c:v>56</c:v>
                </c:pt>
                <c:pt idx="12">
                  <c:v>63</c:v>
                </c:pt>
                <c:pt idx="13">
                  <c:v>70</c:v>
                </c:pt>
                <c:pt idx="14">
                  <c:v>77</c:v>
                </c:pt>
                <c:pt idx="15">
                  <c:v>84</c:v>
                </c:pt>
                <c:pt idx="16">
                  <c:v>91</c:v>
                </c:pt>
                <c:pt idx="17">
                  <c:v>98</c:v>
                </c:pt>
              </c:strCache>
            </c:strRef>
          </c:cat>
          <c:val>
            <c:numRef>
              <c:f>N2O通量!$B$5:$S$5</c:f>
              <c:numCache>
                <c:formatCode>0.000_ </c:formatCode>
                <c:ptCount val="18"/>
                <c:pt idx="0">
                  <c:v>1.9419710068671436E-2</c:v>
                </c:pt>
                <c:pt idx="1">
                  <c:v>0.2590671960224894</c:v>
                </c:pt>
                <c:pt idx="2">
                  <c:v>0.24171341255686807</c:v>
                </c:pt>
                <c:pt idx="3">
                  <c:v>9.6272179702137139E-2</c:v>
                </c:pt>
                <c:pt idx="4">
                  <c:v>-0.13989356666371</c:v>
                </c:pt>
                <c:pt idx="5">
                  <c:v>-2.4377933915991745E-2</c:v>
                </c:pt>
                <c:pt idx="6">
                  <c:v>2.8096601801482157E-2</c:v>
                </c:pt>
                <c:pt idx="7">
                  <c:v>0</c:v>
                </c:pt>
                <c:pt idx="8">
                  <c:v>-1.4048300900740995E-2</c:v>
                </c:pt>
                <c:pt idx="9">
                  <c:v>-1.8180154106841373E-2</c:v>
                </c:pt>
                <c:pt idx="10">
                  <c:v>-2.4791119236601544E-3</c:v>
                </c:pt>
                <c:pt idx="11">
                  <c:v>-9.0900770534206837E-2</c:v>
                </c:pt>
                <c:pt idx="12">
                  <c:v>-1.3221930259520981E-2</c:v>
                </c:pt>
                <c:pt idx="13">
                  <c:v>2.9749343083922214E-2</c:v>
                </c:pt>
                <c:pt idx="14">
                  <c:v>-6.1977798091504832E-3</c:v>
                </c:pt>
                <c:pt idx="15">
                  <c:v>1.1156003656470848E-2</c:v>
                </c:pt>
                <c:pt idx="16">
                  <c:v>-8.2637064122006165E-3</c:v>
                </c:pt>
                <c:pt idx="17">
                  <c:v>-1.363511558013103E-2</c:v>
                </c:pt>
              </c:numCache>
            </c:numRef>
          </c:val>
          <c:smooth val="0"/>
          <c:extLst>
            <c:ext xmlns:c16="http://schemas.microsoft.com/office/drawing/2014/chart" uri="{C3380CC4-5D6E-409C-BE32-E72D297353CC}">
              <c16:uniqueId val="{00000002-BD59-4D32-B21A-01B9C1D910ED}"/>
            </c:ext>
          </c:extLst>
        </c:ser>
        <c:dLbls>
          <c:showLegendKey val="0"/>
          <c:showVal val="0"/>
          <c:showCatName val="0"/>
          <c:showSerName val="0"/>
          <c:showPercent val="0"/>
          <c:showBubbleSize val="0"/>
        </c:dLbls>
        <c:marker val="1"/>
        <c:smooth val="0"/>
        <c:axId val="146198528"/>
        <c:axId val="147872512"/>
      </c:lineChart>
      <c:catAx>
        <c:axId val="146198528"/>
        <c:scaling>
          <c:orientation val="minMax"/>
        </c:scaling>
        <c:delete val="0"/>
        <c:axPos val="b"/>
        <c:title>
          <c:tx>
            <c:rich>
              <a:bodyPr/>
              <a:lstStyle/>
              <a:p>
                <a:pPr>
                  <a:defRPr/>
                </a:pPr>
                <a:r>
                  <a:rPr lang="en-US" altLang="zh-CN" sz="1000" b="0" i="0" kern="1200" baseline="0">
                    <a:solidFill>
                      <a:srgbClr val="000000"/>
                    </a:solidFill>
                    <a:effectLst/>
                    <a:latin typeface="Times New Roman"/>
                    <a:cs typeface="Times New Roman"/>
                  </a:rPr>
                  <a:t>Time/d</a:t>
                </a:r>
                <a:endParaRPr lang="zh-CN" altLang="zh-CN">
                  <a:effectLst/>
                </a:endParaRPr>
              </a:p>
            </c:rich>
          </c:tx>
          <c:layout>
            <c:manualLayout>
              <c:xMode val="edge"/>
              <c:yMode val="edge"/>
              <c:x val="0.49920254629629629"/>
              <c:y val="0.90886574074074089"/>
            </c:manualLayout>
          </c:layout>
          <c:overlay val="0"/>
        </c:title>
        <c:numFmt formatCode="General" sourceLinked="0"/>
        <c:majorTickMark val="in"/>
        <c:minorTickMark val="none"/>
        <c:tickLblPos val="low"/>
        <c:spPr>
          <a:ln>
            <a:solidFill>
              <a:schemeClr val="tx1"/>
            </a:solidFill>
          </a:ln>
        </c:spPr>
        <c:txPr>
          <a:bodyPr rot="0" vert="horz"/>
          <a:lstStyle/>
          <a:p>
            <a:pPr>
              <a:defRPr/>
            </a:pPr>
            <a:endParaRPr lang="en-US"/>
          </a:p>
        </c:txPr>
        <c:crossAx val="147872512"/>
        <c:crosses val="autoZero"/>
        <c:auto val="1"/>
        <c:lblAlgn val="ctr"/>
        <c:lblOffset val="100"/>
        <c:noMultiLvlLbl val="0"/>
      </c:catAx>
      <c:valAx>
        <c:axId val="147872512"/>
        <c:scaling>
          <c:orientation val="minMax"/>
          <c:max val="0.60000000000000009"/>
          <c:min val="-0.15000000000000002"/>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N</a:t>
                </a:r>
                <a:r>
                  <a:rPr lang="en-US" altLang="zh-CN" sz="1000" b="0" i="0" kern="1200" baseline="-25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O flux/mg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2.9398148148148148E-3"/>
              <c:y val="7.7975000000000003E-2"/>
            </c:manualLayout>
          </c:layout>
          <c:overlay val="0"/>
        </c:title>
        <c:numFmt formatCode="[=0]0;0.00" sourceLinked="0"/>
        <c:majorTickMark val="in"/>
        <c:minorTickMark val="none"/>
        <c:tickLblPos val="nextTo"/>
        <c:spPr>
          <a:ln>
            <a:solidFill>
              <a:schemeClr val="tx1"/>
            </a:solidFill>
          </a:ln>
        </c:spPr>
        <c:crossAx val="146198528"/>
        <c:crosses val="autoZero"/>
        <c:crossBetween val="midCat"/>
        <c:majorUnit val="0.15000000000000002"/>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926879603759208"/>
          <c:y val="3.2558333333333335E-2"/>
          <c:w val="0.74779754563247336"/>
          <c:h val="0.71474907407407406"/>
        </c:manualLayout>
      </c:layout>
      <c:lineChart>
        <c:grouping val="standard"/>
        <c:varyColors val="0"/>
        <c:ser>
          <c:idx val="0"/>
          <c:order val="0"/>
          <c:spPr>
            <a:ln w="12700">
              <a:solidFill>
                <a:schemeClr val="tx1"/>
              </a:solidFill>
            </a:ln>
          </c:spPr>
          <c:marker>
            <c:symbol val="circle"/>
            <c:size val="4"/>
            <c:spPr>
              <a:solidFill>
                <a:schemeClr val="tx1"/>
              </a:solidFill>
              <a:ln>
                <a:solidFill>
                  <a:schemeClr val="tx1"/>
                </a:solidFill>
              </a:ln>
            </c:spPr>
          </c:marker>
          <c:cat>
            <c:strRef>
              <c:f>温度!$A$3:$A$8</c:f>
              <c:strCache>
                <c:ptCount val="6"/>
                <c:pt idx="0">
                  <c:v>early Dec.</c:v>
                </c:pt>
                <c:pt idx="1">
                  <c:v>late Dec.</c:v>
                </c:pt>
                <c:pt idx="2">
                  <c:v>Jan.</c:v>
                </c:pt>
                <c:pt idx="3">
                  <c:v>May</c:v>
                </c:pt>
                <c:pt idx="4">
                  <c:v>Sep.</c:v>
                </c:pt>
                <c:pt idx="5">
                  <c:v>Oct.</c:v>
                </c:pt>
              </c:strCache>
            </c:strRef>
          </c:cat>
          <c:val>
            <c:numRef>
              <c:f>温度!$B$3:$B$8</c:f>
              <c:numCache>
                <c:formatCode>0.0_ </c:formatCode>
                <c:ptCount val="6"/>
                <c:pt idx="0">
                  <c:v>10</c:v>
                </c:pt>
                <c:pt idx="1">
                  <c:v>9.8000000000000007</c:v>
                </c:pt>
                <c:pt idx="2">
                  <c:v>8.6999999999999993</c:v>
                </c:pt>
                <c:pt idx="3">
                  <c:v>27.6</c:v>
                </c:pt>
                <c:pt idx="4">
                  <c:v>30.9</c:v>
                </c:pt>
                <c:pt idx="5">
                  <c:v>21.4</c:v>
                </c:pt>
              </c:numCache>
            </c:numRef>
          </c:val>
          <c:smooth val="0"/>
          <c:extLst>
            <c:ext xmlns:c16="http://schemas.microsoft.com/office/drawing/2014/chart" uri="{C3380CC4-5D6E-409C-BE32-E72D297353CC}">
              <c16:uniqueId val="{00000000-4DDF-47F1-BFD8-B32C41A400FD}"/>
            </c:ext>
          </c:extLst>
        </c:ser>
        <c:dLbls>
          <c:showLegendKey val="0"/>
          <c:showVal val="0"/>
          <c:showCatName val="0"/>
          <c:showSerName val="0"/>
          <c:showPercent val="0"/>
          <c:showBubbleSize val="0"/>
        </c:dLbls>
        <c:marker val="1"/>
        <c:smooth val="0"/>
        <c:axId val="147429376"/>
        <c:axId val="147907136"/>
      </c:lineChart>
      <c:catAx>
        <c:axId val="147429376"/>
        <c:scaling>
          <c:orientation val="minMax"/>
        </c:scaling>
        <c:delete val="0"/>
        <c:axPos val="b"/>
        <c:title>
          <c:tx>
            <c:rich>
              <a:bodyPr/>
              <a:lstStyle/>
              <a:p>
                <a:pPr>
                  <a:defRPr b="0"/>
                </a:pPr>
                <a:r>
                  <a:rPr lang="en-US" altLang="zh-CN" b="0"/>
                  <a:t>Month</a:t>
                </a:r>
                <a:endParaRPr lang="zh-CN" b="0"/>
              </a:p>
            </c:rich>
          </c:tx>
          <c:layout>
            <c:manualLayout>
              <c:xMode val="edge"/>
              <c:yMode val="edge"/>
              <c:x val="0.47545416666666668"/>
              <c:y val="0.91474537037037051"/>
            </c:manualLayout>
          </c:layout>
          <c:overlay val="0"/>
        </c:title>
        <c:numFmt formatCode="General" sourceLinked="0"/>
        <c:majorTickMark val="in"/>
        <c:minorTickMark val="none"/>
        <c:tickLblPos val="nextTo"/>
        <c:spPr>
          <a:ln>
            <a:solidFill>
              <a:schemeClr val="tx1"/>
            </a:solidFill>
          </a:ln>
        </c:spPr>
        <c:crossAx val="147907136"/>
        <c:crosses val="autoZero"/>
        <c:auto val="1"/>
        <c:lblAlgn val="ctr"/>
        <c:lblOffset val="100"/>
        <c:noMultiLvlLbl val="0"/>
      </c:catAx>
      <c:valAx>
        <c:axId val="147907136"/>
        <c:scaling>
          <c:orientation val="minMax"/>
          <c:max val="35"/>
          <c:min val="0"/>
        </c:scaling>
        <c:delete val="0"/>
        <c:axPos val="l"/>
        <c:title>
          <c:tx>
            <c:rich>
              <a:bodyPr rot="-5400000" vert="horz"/>
              <a:lstStyle/>
              <a:p>
                <a:pPr>
                  <a:defRPr b="0">
                    <a:latin typeface="Times New Roman" pitchFamily="18" charset="0"/>
                    <a:cs typeface="Times New Roman" pitchFamily="18" charset="0"/>
                  </a:defRPr>
                </a:pPr>
                <a:r>
                  <a:rPr lang="en-US" altLang="zh-CN" b="0">
                    <a:latin typeface="Times New Roman" pitchFamily="18" charset="0"/>
                    <a:cs typeface="Times New Roman" pitchFamily="18" charset="0"/>
                  </a:rPr>
                  <a:t>Soil temperature/</a:t>
                </a:r>
                <a:r>
                  <a:rPr lang="en-US" altLang="zh-CN" b="0">
                    <a:latin typeface="Times New Roman" pitchFamily="18" charset="0"/>
                    <a:ea typeface="宋体"/>
                    <a:cs typeface="Times New Roman" pitchFamily="18" charset="0"/>
                  </a:rPr>
                  <a:t>℃</a:t>
                </a:r>
                <a:endParaRPr lang="zh-CN" b="0">
                  <a:latin typeface="Times New Roman" pitchFamily="18" charset="0"/>
                  <a:cs typeface="Times New Roman" pitchFamily="18" charset="0"/>
                </a:endParaRPr>
              </a:p>
            </c:rich>
          </c:tx>
          <c:layout>
            <c:manualLayout>
              <c:xMode val="edge"/>
              <c:yMode val="edge"/>
              <c:x val="4.409722222222222E-3"/>
              <c:y val="0.11877916666666667"/>
            </c:manualLayout>
          </c:layout>
          <c:overlay val="0"/>
        </c:title>
        <c:numFmt formatCode="[=0]0;0" sourceLinked="0"/>
        <c:majorTickMark val="in"/>
        <c:minorTickMark val="none"/>
        <c:tickLblPos val="nextTo"/>
        <c:spPr>
          <a:ln>
            <a:solidFill>
              <a:schemeClr val="tx1"/>
            </a:solidFill>
          </a:ln>
        </c:spPr>
        <c:crossAx val="147429376"/>
        <c:crosses val="autoZero"/>
        <c:crossBetween val="midCat"/>
        <c:majorUnit val="7"/>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761493522987045"/>
          <c:y val="3.2558333333333335E-2"/>
          <c:w val="0.75945160098527054"/>
          <c:h val="0.70886944444444444"/>
        </c:manualLayout>
      </c:layout>
      <c:lineChart>
        <c:grouping val="standard"/>
        <c:varyColors val="0"/>
        <c:ser>
          <c:idx val="0"/>
          <c:order val="0"/>
          <c:spPr>
            <a:ln w="12700">
              <a:solidFill>
                <a:schemeClr val="tx1"/>
              </a:solidFill>
            </a:ln>
          </c:spPr>
          <c:marker>
            <c:symbol val="diamond"/>
            <c:size val="4"/>
            <c:spPr>
              <a:solidFill>
                <a:schemeClr val="tx1"/>
              </a:solidFill>
              <a:ln>
                <a:solidFill>
                  <a:schemeClr val="tx1"/>
                </a:solidFill>
              </a:ln>
            </c:spPr>
          </c:marker>
          <c:cat>
            <c:strRef>
              <c:f>湿度!$A$3:$A$8</c:f>
              <c:strCache>
                <c:ptCount val="6"/>
                <c:pt idx="0">
                  <c:v>early Dec.</c:v>
                </c:pt>
                <c:pt idx="1">
                  <c:v>late Dec.</c:v>
                </c:pt>
                <c:pt idx="2">
                  <c:v>Jan.</c:v>
                </c:pt>
                <c:pt idx="3">
                  <c:v>May</c:v>
                </c:pt>
                <c:pt idx="4">
                  <c:v>Sep.</c:v>
                </c:pt>
                <c:pt idx="5">
                  <c:v>Oct.</c:v>
                </c:pt>
              </c:strCache>
            </c:strRef>
          </c:cat>
          <c:val>
            <c:numRef>
              <c:f>湿度!$B$3:$B$8</c:f>
              <c:numCache>
                <c:formatCode>0.0_ </c:formatCode>
                <c:ptCount val="6"/>
                <c:pt idx="0">
                  <c:v>27.83</c:v>
                </c:pt>
                <c:pt idx="1">
                  <c:v>31.66</c:v>
                </c:pt>
                <c:pt idx="2">
                  <c:v>26.72</c:v>
                </c:pt>
                <c:pt idx="3">
                  <c:v>20</c:v>
                </c:pt>
                <c:pt idx="4">
                  <c:v>26.2</c:v>
                </c:pt>
                <c:pt idx="5">
                  <c:v>26.6</c:v>
                </c:pt>
              </c:numCache>
            </c:numRef>
          </c:val>
          <c:smooth val="0"/>
          <c:extLst>
            <c:ext xmlns:c16="http://schemas.microsoft.com/office/drawing/2014/chart" uri="{C3380CC4-5D6E-409C-BE32-E72D297353CC}">
              <c16:uniqueId val="{00000000-4A4E-4608-892E-79D1C1784A61}"/>
            </c:ext>
          </c:extLst>
        </c:ser>
        <c:dLbls>
          <c:showLegendKey val="0"/>
          <c:showVal val="0"/>
          <c:showCatName val="0"/>
          <c:showSerName val="0"/>
          <c:showPercent val="0"/>
          <c:showBubbleSize val="0"/>
        </c:dLbls>
        <c:marker val="1"/>
        <c:smooth val="0"/>
        <c:axId val="146201088"/>
        <c:axId val="147908864"/>
      </c:lineChart>
      <c:catAx>
        <c:axId val="146201088"/>
        <c:scaling>
          <c:orientation val="minMax"/>
        </c:scaling>
        <c:delete val="0"/>
        <c:axPos val="b"/>
        <c:title>
          <c:tx>
            <c:rich>
              <a:bodyPr/>
              <a:lstStyle/>
              <a:p>
                <a:pPr>
                  <a:defRPr b="0"/>
                </a:pPr>
                <a:r>
                  <a:rPr lang="en-US" altLang="zh-CN" b="0"/>
                  <a:t>Month</a:t>
                </a:r>
                <a:endParaRPr lang="zh-CN" b="0"/>
              </a:p>
            </c:rich>
          </c:tx>
          <c:layout>
            <c:manualLayout>
              <c:xMode val="edge"/>
              <c:yMode val="edge"/>
              <c:x val="0.46773715277777778"/>
              <c:y val="0.91474537037037051"/>
            </c:manualLayout>
          </c:layout>
          <c:overlay val="0"/>
        </c:title>
        <c:numFmt formatCode="General" sourceLinked="0"/>
        <c:majorTickMark val="in"/>
        <c:minorTickMark val="none"/>
        <c:tickLblPos val="nextTo"/>
        <c:spPr>
          <a:ln>
            <a:solidFill>
              <a:schemeClr val="tx1"/>
            </a:solidFill>
          </a:ln>
        </c:spPr>
        <c:crossAx val="147908864"/>
        <c:crosses val="autoZero"/>
        <c:auto val="1"/>
        <c:lblAlgn val="ctr"/>
        <c:lblOffset val="100"/>
        <c:noMultiLvlLbl val="0"/>
      </c:catAx>
      <c:valAx>
        <c:axId val="147908864"/>
        <c:scaling>
          <c:orientation val="minMax"/>
          <c:max val="35"/>
          <c:min val="0"/>
        </c:scaling>
        <c:delete val="0"/>
        <c:axPos val="l"/>
        <c:title>
          <c:tx>
            <c:rich>
              <a:bodyPr rot="-5400000" vert="horz"/>
              <a:lstStyle/>
              <a:p>
                <a:pPr>
                  <a:defRPr b="0">
                    <a:latin typeface="Times New Roman" pitchFamily="18" charset="0"/>
                    <a:cs typeface="Times New Roman" pitchFamily="18" charset="0"/>
                  </a:defRPr>
                </a:pPr>
                <a:r>
                  <a:rPr lang="en-US" altLang="zh-CN" b="0">
                    <a:latin typeface="Times New Roman" pitchFamily="18" charset="0"/>
                    <a:cs typeface="Times New Roman" pitchFamily="18" charset="0"/>
                  </a:rPr>
                  <a:t>WFPS/%</a:t>
                </a:r>
                <a:endParaRPr lang="zh-CN" b="0">
                  <a:latin typeface="Times New Roman" pitchFamily="18" charset="0"/>
                  <a:cs typeface="Times New Roman" pitchFamily="18" charset="0"/>
                </a:endParaRPr>
              </a:p>
            </c:rich>
          </c:tx>
          <c:layout>
            <c:manualLayout>
              <c:xMode val="edge"/>
              <c:yMode val="edge"/>
              <c:x val="4.409722222222222E-3"/>
              <c:y val="0.24204537037037041"/>
            </c:manualLayout>
          </c:layout>
          <c:overlay val="0"/>
        </c:title>
        <c:numFmt formatCode="[=0]0;0" sourceLinked="0"/>
        <c:majorTickMark val="in"/>
        <c:minorTickMark val="none"/>
        <c:tickLblPos val="nextTo"/>
        <c:spPr>
          <a:ln>
            <a:solidFill>
              <a:schemeClr val="tx1"/>
            </a:solidFill>
          </a:ln>
        </c:spPr>
        <c:crossAx val="146201088"/>
        <c:crosses val="autoZero"/>
        <c:crossBetween val="midCat"/>
        <c:majorUnit val="7"/>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536111111111108"/>
          <c:y val="3.2558333333333335E-2"/>
          <c:w val="0.82022936507936495"/>
          <c:h val="0.76178657407407402"/>
        </c:manualLayout>
      </c:layout>
      <c:barChart>
        <c:barDir val="col"/>
        <c:grouping val="clustered"/>
        <c:varyColors val="0"/>
        <c:ser>
          <c:idx val="0"/>
          <c:order val="0"/>
          <c:tx>
            <c:strRef>
              <c:f>W!$B$1</c:f>
              <c:strCache>
                <c:ptCount val="1"/>
                <c:pt idx="0">
                  <c:v>W-0</c:v>
                </c:pt>
              </c:strCache>
            </c:strRef>
          </c:tx>
          <c:spPr>
            <a:pattFill prst="pct5">
              <a:fgClr>
                <a:schemeClr val="tx1"/>
              </a:fgClr>
              <a:bgClr>
                <a:schemeClr val="bg1"/>
              </a:bgClr>
            </a:pattFill>
            <a:ln>
              <a:solidFill>
                <a:schemeClr val="tx1"/>
              </a:solidFill>
            </a:ln>
          </c:spPr>
          <c:invertIfNegative val="0"/>
          <c:errBars>
            <c:errBarType val="plus"/>
            <c:errValType val="cust"/>
            <c:noEndCap val="0"/>
            <c:plus>
              <c:numRef>
                <c:f>W!$C$2:$C$3</c:f>
                <c:numCache>
                  <c:formatCode>General</c:formatCode>
                  <c:ptCount val="2"/>
                  <c:pt idx="0">
                    <c:v>0.33</c:v>
                  </c:pt>
                  <c:pt idx="1">
                    <c:v>0.28999999999999998</c:v>
                  </c:pt>
                </c:numCache>
              </c:numRef>
            </c:plus>
            <c:minus>
              <c:numLit>
                <c:formatCode>General</c:formatCode>
                <c:ptCount val="1"/>
                <c:pt idx="0">
                  <c:v>1</c:v>
                </c:pt>
              </c:numLit>
            </c:minus>
          </c:errBars>
          <c:cat>
            <c:strRef>
              <c:f>W!$A$2:$A$3</c:f>
              <c:strCache>
                <c:ptCount val="2"/>
                <c:pt idx="0">
                  <c:v>Start</c:v>
                </c:pt>
                <c:pt idx="1">
                  <c:v>End</c:v>
                </c:pt>
              </c:strCache>
            </c:strRef>
          </c:cat>
          <c:val>
            <c:numRef>
              <c:f>W!$B$2:$B$3</c:f>
              <c:numCache>
                <c:formatCode>0.00_);[Red]\(0.00\)</c:formatCode>
                <c:ptCount val="2"/>
                <c:pt idx="0">
                  <c:v>3.4691753575842732</c:v>
                </c:pt>
                <c:pt idx="1">
                  <c:v>2.8993376415238346</c:v>
                </c:pt>
              </c:numCache>
            </c:numRef>
          </c:val>
          <c:extLst>
            <c:ext xmlns:c16="http://schemas.microsoft.com/office/drawing/2014/chart" uri="{C3380CC4-5D6E-409C-BE32-E72D297353CC}">
              <c16:uniqueId val="{00000000-1A41-4707-8BD3-64C457B57D95}"/>
            </c:ext>
          </c:extLst>
        </c:ser>
        <c:ser>
          <c:idx val="1"/>
          <c:order val="1"/>
          <c:tx>
            <c:strRef>
              <c:f>W!$E$1</c:f>
              <c:strCache>
                <c:ptCount val="1"/>
                <c:pt idx="0">
                  <c:v>W-2</c:v>
                </c:pt>
              </c:strCache>
            </c:strRef>
          </c:tx>
          <c:spPr>
            <a:pattFill prst="pct50">
              <a:fgClr>
                <a:schemeClr val="tx1"/>
              </a:fgClr>
              <a:bgClr>
                <a:schemeClr val="bg1"/>
              </a:bgClr>
            </a:pattFill>
            <a:ln>
              <a:solidFill>
                <a:schemeClr val="tx1"/>
              </a:solidFill>
            </a:ln>
          </c:spPr>
          <c:invertIfNegative val="0"/>
          <c:errBars>
            <c:errBarType val="plus"/>
            <c:errValType val="cust"/>
            <c:noEndCap val="0"/>
            <c:plus>
              <c:numRef>
                <c:f>W!$F$2:$F$3</c:f>
                <c:numCache>
                  <c:formatCode>General</c:formatCode>
                  <c:ptCount val="2"/>
                  <c:pt idx="0">
                    <c:v>1.4204056244222376</c:v>
                  </c:pt>
                  <c:pt idx="1">
                    <c:v>0.14000000000000001</c:v>
                  </c:pt>
                </c:numCache>
              </c:numRef>
            </c:plus>
            <c:minus>
              <c:numLit>
                <c:formatCode>General</c:formatCode>
                <c:ptCount val="1"/>
                <c:pt idx="0">
                  <c:v>1</c:v>
                </c:pt>
              </c:numLit>
            </c:minus>
          </c:errBars>
          <c:cat>
            <c:strRef>
              <c:f>W!$A$2:$A$3</c:f>
              <c:strCache>
                <c:ptCount val="2"/>
                <c:pt idx="0">
                  <c:v>Start</c:v>
                </c:pt>
                <c:pt idx="1">
                  <c:v>End</c:v>
                </c:pt>
              </c:strCache>
            </c:strRef>
          </c:cat>
          <c:val>
            <c:numRef>
              <c:f>W!$E$2:$E$3</c:f>
              <c:numCache>
                <c:formatCode>0.00_);[Red]\(0.00\)</c:formatCode>
                <c:ptCount val="2"/>
                <c:pt idx="0">
                  <c:v>5.821011749855086</c:v>
                </c:pt>
                <c:pt idx="1">
                  <c:v>4.2263813369730636</c:v>
                </c:pt>
              </c:numCache>
            </c:numRef>
          </c:val>
          <c:extLst>
            <c:ext xmlns:c16="http://schemas.microsoft.com/office/drawing/2014/chart" uri="{C3380CC4-5D6E-409C-BE32-E72D297353CC}">
              <c16:uniqueId val="{00000001-1A41-4707-8BD3-64C457B57D95}"/>
            </c:ext>
          </c:extLst>
        </c:ser>
        <c:ser>
          <c:idx val="2"/>
          <c:order val="2"/>
          <c:tx>
            <c:strRef>
              <c:f>W!$H$1</c:f>
              <c:strCache>
                <c:ptCount val="1"/>
                <c:pt idx="0">
                  <c:v>W-5</c:v>
                </c:pt>
              </c:strCache>
            </c:strRef>
          </c:tx>
          <c:spPr>
            <a:pattFill prst="ltDnDiag">
              <a:fgClr>
                <a:schemeClr val="tx1"/>
              </a:fgClr>
              <a:bgClr>
                <a:schemeClr val="bg1"/>
              </a:bgClr>
            </a:pattFill>
            <a:ln>
              <a:solidFill>
                <a:schemeClr val="tx1"/>
              </a:solidFill>
            </a:ln>
          </c:spPr>
          <c:invertIfNegative val="0"/>
          <c:errBars>
            <c:errBarType val="plus"/>
            <c:errValType val="cust"/>
            <c:noEndCap val="0"/>
            <c:plus>
              <c:numRef>
                <c:f>W!$I$2:$I$3</c:f>
                <c:numCache>
                  <c:formatCode>General</c:formatCode>
                  <c:ptCount val="2"/>
                  <c:pt idx="0">
                    <c:v>0.40769892351264841</c:v>
                  </c:pt>
                  <c:pt idx="1">
                    <c:v>0.31</c:v>
                  </c:pt>
                </c:numCache>
              </c:numRef>
            </c:plus>
            <c:minus>
              <c:numLit>
                <c:formatCode>General</c:formatCode>
                <c:ptCount val="1"/>
                <c:pt idx="0">
                  <c:v>1</c:v>
                </c:pt>
              </c:numLit>
            </c:minus>
          </c:errBars>
          <c:cat>
            <c:strRef>
              <c:f>W!$A$2:$A$3</c:f>
              <c:strCache>
                <c:ptCount val="2"/>
                <c:pt idx="0">
                  <c:v>Start</c:v>
                </c:pt>
                <c:pt idx="1">
                  <c:v>End</c:v>
                </c:pt>
              </c:strCache>
            </c:strRef>
          </c:cat>
          <c:val>
            <c:numRef>
              <c:f>W!$H$2:$H$3</c:f>
              <c:numCache>
                <c:formatCode>0.00_);[Red]\(0.00\)</c:formatCode>
                <c:ptCount val="2"/>
                <c:pt idx="0">
                  <c:v>8.7266124187312499</c:v>
                </c:pt>
                <c:pt idx="1">
                  <c:v>5.74</c:v>
                </c:pt>
              </c:numCache>
            </c:numRef>
          </c:val>
          <c:extLst>
            <c:ext xmlns:c16="http://schemas.microsoft.com/office/drawing/2014/chart" uri="{C3380CC4-5D6E-409C-BE32-E72D297353CC}">
              <c16:uniqueId val="{00000002-1A41-4707-8BD3-64C457B57D95}"/>
            </c:ext>
          </c:extLst>
        </c:ser>
        <c:ser>
          <c:idx val="3"/>
          <c:order val="3"/>
          <c:tx>
            <c:strRef>
              <c:f>W!$K$1</c:f>
              <c:strCache>
                <c:ptCount val="1"/>
                <c:pt idx="0">
                  <c:v>W-10</c:v>
                </c:pt>
              </c:strCache>
            </c:strRef>
          </c:tx>
          <c:spPr>
            <a:pattFill prst="ltVert">
              <a:fgClr>
                <a:schemeClr val="tx1"/>
              </a:fgClr>
              <a:bgClr>
                <a:schemeClr val="bg1"/>
              </a:bgClr>
            </a:pattFill>
            <a:ln>
              <a:solidFill>
                <a:schemeClr val="tx1"/>
              </a:solidFill>
            </a:ln>
          </c:spPr>
          <c:invertIfNegative val="0"/>
          <c:errBars>
            <c:errBarType val="plus"/>
            <c:errValType val="cust"/>
            <c:noEndCap val="0"/>
            <c:plus>
              <c:numRef>
                <c:f>W!$L$2:$L$3</c:f>
                <c:numCache>
                  <c:formatCode>General</c:formatCode>
                  <c:ptCount val="2"/>
                  <c:pt idx="0">
                    <c:v>0.01</c:v>
                  </c:pt>
                  <c:pt idx="1">
                    <c:v>1.44</c:v>
                  </c:pt>
                </c:numCache>
              </c:numRef>
            </c:plus>
            <c:minus>
              <c:numLit>
                <c:formatCode>General</c:formatCode>
                <c:ptCount val="1"/>
                <c:pt idx="0">
                  <c:v>1</c:v>
                </c:pt>
              </c:numLit>
            </c:minus>
          </c:errBars>
          <c:cat>
            <c:strRef>
              <c:f>W!$A$2:$A$3</c:f>
              <c:strCache>
                <c:ptCount val="2"/>
                <c:pt idx="0">
                  <c:v>Start</c:v>
                </c:pt>
                <c:pt idx="1">
                  <c:v>End</c:v>
                </c:pt>
              </c:strCache>
            </c:strRef>
          </c:cat>
          <c:val>
            <c:numRef>
              <c:f>W!$K$2:$K$3</c:f>
              <c:numCache>
                <c:formatCode>0.00_);[Red]\(0.00\)</c:formatCode>
                <c:ptCount val="2"/>
                <c:pt idx="0">
                  <c:v>12.500428281654401</c:v>
                </c:pt>
                <c:pt idx="1">
                  <c:v>8.35</c:v>
                </c:pt>
              </c:numCache>
            </c:numRef>
          </c:val>
          <c:extLst>
            <c:ext xmlns:c16="http://schemas.microsoft.com/office/drawing/2014/chart" uri="{C3380CC4-5D6E-409C-BE32-E72D297353CC}">
              <c16:uniqueId val="{00000003-1A41-4707-8BD3-64C457B57D95}"/>
            </c:ext>
          </c:extLst>
        </c:ser>
        <c:ser>
          <c:idx val="4"/>
          <c:order val="4"/>
          <c:tx>
            <c:strRef>
              <c:f>W!$N$1</c:f>
              <c:strCache>
                <c:ptCount val="1"/>
                <c:pt idx="0">
                  <c:v>W-20</c:v>
                </c:pt>
              </c:strCache>
            </c:strRef>
          </c:tx>
          <c:spPr>
            <a:pattFill prst="dashDnDiag">
              <a:fgClr>
                <a:schemeClr val="tx1"/>
              </a:fgClr>
              <a:bgClr>
                <a:schemeClr val="bg1"/>
              </a:bgClr>
            </a:pattFill>
            <a:ln>
              <a:solidFill>
                <a:schemeClr val="tx1"/>
              </a:solidFill>
            </a:ln>
          </c:spPr>
          <c:invertIfNegative val="0"/>
          <c:errBars>
            <c:errBarType val="plus"/>
            <c:errValType val="cust"/>
            <c:noEndCap val="0"/>
            <c:plus>
              <c:numRef>
                <c:f>W!$O$2:$O$3</c:f>
                <c:numCache>
                  <c:formatCode>General</c:formatCode>
                  <c:ptCount val="2"/>
                  <c:pt idx="0">
                    <c:v>1.2542566863288838</c:v>
                  </c:pt>
                  <c:pt idx="1">
                    <c:v>1.3427726712647399</c:v>
                  </c:pt>
                </c:numCache>
              </c:numRef>
            </c:plus>
            <c:minus>
              <c:numLit>
                <c:formatCode>General</c:formatCode>
                <c:ptCount val="1"/>
                <c:pt idx="0">
                  <c:v>1</c:v>
                </c:pt>
              </c:numLit>
            </c:minus>
          </c:errBars>
          <c:cat>
            <c:strRef>
              <c:f>W!$A$2:$A$3</c:f>
              <c:strCache>
                <c:ptCount val="2"/>
                <c:pt idx="0">
                  <c:v>Start</c:v>
                </c:pt>
                <c:pt idx="1">
                  <c:v>End</c:v>
                </c:pt>
              </c:strCache>
            </c:strRef>
          </c:cat>
          <c:val>
            <c:numRef>
              <c:f>W!$N$2:$N$3</c:f>
              <c:numCache>
                <c:formatCode>0.00_);[Red]\(0.00\)</c:formatCode>
                <c:ptCount val="2"/>
                <c:pt idx="0">
                  <c:v>19.234994670211758</c:v>
                </c:pt>
                <c:pt idx="1">
                  <c:v>11.847370556242415</c:v>
                </c:pt>
              </c:numCache>
            </c:numRef>
          </c:val>
          <c:extLst>
            <c:ext xmlns:c16="http://schemas.microsoft.com/office/drawing/2014/chart" uri="{C3380CC4-5D6E-409C-BE32-E72D297353CC}">
              <c16:uniqueId val="{00000004-1A41-4707-8BD3-64C457B57D95}"/>
            </c:ext>
          </c:extLst>
        </c:ser>
        <c:dLbls>
          <c:showLegendKey val="0"/>
          <c:showVal val="0"/>
          <c:showCatName val="0"/>
          <c:showSerName val="0"/>
          <c:showPercent val="0"/>
          <c:showBubbleSize val="0"/>
        </c:dLbls>
        <c:gapWidth val="150"/>
        <c:axId val="148080128"/>
        <c:axId val="147910592"/>
      </c:barChart>
      <c:catAx>
        <c:axId val="148080128"/>
        <c:scaling>
          <c:orientation val="minMax"/>
        </c:scaling>
        <c:delete val="0"/>
        <c:axPos val="b"/>
        <c:title>
          <c:tx>
            <c:rich>
              <a:bodyPr/>
              <a:lstStyle/>
              <a:p>
                <a:pPr>
                  <a:defRPr b="0"/>
                </a:pPr>
                <a:r>
                  <a:rPr lang="en-US" altLang="zh-CN" b="0"/>
                  <a:t>Time</a:t>
                </a:r>
                <a:endParaRPr lang="zh-CN" altLang="en-US" b="0"/>
              </a:p>
            </c:rich>
          </c:tx>
          <c:layout>
            <c:manualLayout>
              <c:xMode val="edge"/>
              <c:yMode val="edge"/>
              <c:x val="0.51706562499999997"/>
              <c:y val="0.91180555555555554"/>
            </c:manualLayout>
          </c:layout>
          <c:overlay val="0"/>
        </c:title>
        <c:numFmt formatCode="General" sourceLinked="0"/>
        <c:majorTickMark val="in"/>
        <c:minorTickMark val="none"/>
        <c:tickLblPos val="nextTo"/>
        <c:spPr>
          <a:ln>
            <a:solidFill>
              <a:schemeClr val="tx1"/>
            </a:solidFill>
          </a:ln>
        </c:spPr>
        <c:crossAx val="147910592"/>
        <c:crosses val="autoZero"/>
        <c:auto val="1"/>
        <c:lblAlgn val="ctr"/>
        <c:lblOffset val="100"/>
        <c:noMultiLvlLbl val="0"/>
      </c:catAx>
      <c:valAx>
        <c:axId val="147910592"/>
        <c:scaling>
          <c:orientation val="minMax"/>
        </c:scaling>
        <c:delete val="0"/>
        <c:axPos val="l"/>
        <c:title>
          <c:tx>
            <c:rich>
              <a:bodyPr rot="-5400000" vert="horz"/>
              <a:lstStyle/>
              <a:p>
                <a:pPr>
                  <a:defRPr b="0"/>
                </a:pPr>
                <a:r>
                  <a:rPr lang="en-US" altLang="zh-CN" b="0"/>
                  <a:t>Organic Carbon/g</a:t>
                </a:r>
                <a:r>
                  <a:rPr lang="en-US" altLang="zh-CN" b="0" baseline="0"/>
                  <a:t> kg</a:t>
                </a:r>
                <a:r>
                  <a:rPr lang="en-US" altLang="zh-CN" b="0" baseline="30000"/>
                  <a:t>-1</a:t>
                </a:r>
                <a:endParaRPr lang="zh-CN" altLang="en-US" b="0" baseline="30000"/>
              </a:p>
            </c:rich>
          </c:tx>
          <c:layout>
            <c:manualLayout>
              <c:xMode val="edge"/>
              <c:yMode val="edge"/>
              <c:x val="2.9399305555555554E-3"/>
              <c:y val="9.9156018518518532E-2"/>
            </c:manualLayout>
          </c:layout>
          <c:overlay val="0"/>
        </c:title>
        <c:numFmt formatCode="General" sourceLinked="0"/>
        <c:majorTickMark val="in"/>
        <c:minorTickMark val="none"/>
        <c:tickLblPos val="nextTo"/>
        <c:spPr>
          <a:ln>
            <a:solidFill>
              <a:schemeClr val="tx1"/>
            </a:solidFill>
          </a:ln>
        </c:spPr>
        <c:crossAx val="148080128"/>
        <c:crosses val="autoZero"/>
        <c:crossBetween val="between"/>
      </c:valAx>
    </c:plotArea>
    <c:legend>
      <c:legendPos val="r"/>
      <c:layout>
        <c:manualLayout>
          <c:xMode val="edge"/>
          <c:yMode val="edge"/>
          <c:x val="0.8218630952380952"/>
          <c:y val="3.6976851851851897E-3"/>
          <c:w val="0.17813690476190477"/>
          <c:h val="0.29292824074074075"/>
        </c:manualLayout>
      </c:layou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599087301587302"/>
          <c:y val="3.2558333333333335E-2"/>
          <c:w val="0.81842142857142863"/>
          <c:h val="0.76178657407407402"/>
        </c:manualLayout>
      </c:layout>
      <c:barChart>
        <c:barDir val="col"/>
        <c:grouping val="clustered"/>
        <c:varyColors val="0"/>
        <c:ser>
          <c:idx val="0"/>
          <c:order val="0"/>
          <c:tx>
            <c:strRef>
              <c:f>WY!$B$1</c:f>
              <c:strCache>
                <c:ptCount val="1"/>
                <c:pt idx="0">
                  <c:v>WY-0</c:v>
                </c:pt>
              </c:strCache>
            </c:strRef>
          </c:tx>
          <c:spPr>
            <a:pattFill prst="pct5">
              <a:fgClr>
                <a:schemeClr val="tx1"/>
              </a:fgClr>
              <a:bgClr>
                <a:schemeClr val="bg1"/>
              </a:bgClr>
            </a:pattFill>
            <a:ln>
              <a:solidFill>
                <a:schemeClr val="tx1"/>
              </a:solidFill>
            </a:ln>
          </c:spPr>
          <c:invertIfNegative val="0"/>
          <c:errBars>
            <c:errBarType val="plus"/>
            <c:errValType val="cust"/>
            <c:noEndCap val="0"/>
            <c:plus>
              <c:numRef>
                <c:f>WY!$C$2:$C$3</c:f>
                <c:numCache>
                  <c:formatCode>General</c:formatCode>
                  <c:ptCount val="2"/>
                  <c:pt idx="0">
                    <c:v>1.1331424257641074</c:v>
                  </c:pt>
                  <c:pt idx="1">
                    <c:v>0.66821755052256215</c:v>
                  </c:pt>
                </c:numCache>
              </c:numRef>
            </c:plus>
            <c:minus>
              <c:numLit>
                <c:formatCode>General</c:formatCode>
                <c:ptCount val="1"/>
                <c:pt idx="0">
                  <c:v>1</c:v>
                </c:pt>
              </c:numLit>
            </c:minus>
          </c:errBars>
          <c:cat>
            <c:strRef>
              <c:f>WY!$A$2:$A$3</c:f>
              <c:strCache>
                <c:ptCount val="2"/>
                <c:pt idx="0">
                  <c:v>Start</c:v>
                </c:pt>
                <c:pt idx="1">
                  <c:v>End</c:v>
                </c:pt>
              </c:strCache>
            </c:strRef>
          </c:cat>
          <c:val>
            <c:numRef>
              <c:f>WY!$B$2:$B$3</c:f>
              <c:numCache>
                <c:formatCode>0.00_);[Red]\(0.00\)</c:formatCode>
                <c:ptCount val="2"/>
                <c:pt idx="0">
                  <c:v>4.2016633881449224</c:v>
                </c:pt>
                <c:pt idx="1">
                  <c:v>3.1807583869370202</c:v>
                </c:pt>
              </c:numCache>
            </c:numRef>
          </c:val>
          <c:extLst>
            <c:ext xmlns:c16="http://schemas.microsoft.com/office/drawing/2014/chart" uri="{C3380CC4-5D6E-409C-BE32-E72D297353CC}">
              <c16:uniqueId val="{00000000-95BE-4FBE-842D-E4FAC59BE294}"/>
            </c:ext>
          </c:extLst>
        </c:ser>
        <c:ser>
          <c:idx val="1"/>
          <c:order val="1"/>
          <c:tx>
            <c:strRef>
              <c:f>WY!$E$1</c:f>
              <c:strCache>
                <c:ptCount val="1"/>
                <c:pt idx="0">
                  <c:v>WY-2</c:v>
                </c:pt>
              </c:strCache>
            </c:strRef>
          </c:tx>
          <c:spPr>
            <a:pattFill prst="pct50">
              <a:fgClr>
                <a:schemeClr val="tx1"/>
              </a:fgClr>
              <a:bgClr>
                <a:schemeClr val="bg1"/>
              </a:bgClr>
            </a:pattFill>
            <a:ln>
              <a:solidFill>
                <a:schemeClr val="tx1"/>
              </a:solidFill>
            </a:ln>
          </c:spPr>
          <c:invertIfNegative val="0"/>
          <c:errBars>
            <c:errBarType val="plus"/>
            <c:errValType val="cust"/>
            <c:noEndCap val="0"/>
            <c:plus>
              <c:numRef>
                <c:f>WY!$F$2:$F$3</c:f>
                <c:numCache>
                  <c:formatCode>General</c:formatCode>
                  <c:ptCount val="2"/>
                  <c:pt idx="0">
                    <c:v>0.39</c:v>
                  </c:pt>
                  <c:pt idx="1">
                    <c:v>0.05</c:v>
                  </c:pt>
                </c:numCache>
              </c:numRef>
            </c:plus>
            <c:minus>
              <c:numLit>
                <c:formatCode>General</c:formatCode>
                <c:ptCount val="1"/>
                <c:pt idx="0">
                  <c:v>1</c:v>
                </c:pt>
              </c:numLit>
            </c:minus>
          </c:errBars>
          <c:cat>
            <c:strRef>
              <c:f>WY!$A$2:$A$3</c:f>
              <c:strCache>
                <c:ptCount val="2"/>
                <c:pt idx="0">
                  <c:v>Start</c:v>
                </c:pt>
                <c:pt idx="1">
                  <c:v>End</c:v>
                </c:pt>
              </c:strCache>
            </c:strRef>
          </c:cat>
          <c:val>
            <c:numRef>
              <c:f>WY!$E$2:$E$3</c:f>
              <c:numCache>
                <c:formatCode>0.00_);[Red]\(0.00\)</c:formatCode>
                <c:ptCount val="2"/>
                <c:pt idx="0">
                  <c:v>6.55</c:v>
                </c:pt>
                <c:pt idx="1">
                  <c:v>4.74</c:v>
                </c:pt>
              </c:numCache>
            </c:numRef>
          </c:val>
          <c:extLst>
            <c:ext xmlns:c16="http://schemas.microsoft.com/office/drawing/2014/chart" uri="{C3380CC4-5D6E-409C-BE32-E72D297353CC}">
              <c16:uniqueId val="{00000001-95BE-4FBE-842D-E4FAC59BE294}"/>
            </c:ext>
          </c:extLst>
        </c:ser>
        <c:ser>
          <c:idx val="2"/>
          <c:order val="2"/>
          <c:tx>
            <c:strRef>
              <c:f>WY!$H$1</c:f>
              <c:strCache>
                <c:ptCount val="1"/>
                <c:pt idx="0">
                  <c:v>WY-5</c:v>
                </c:pt>
              </c:strCache>
            </c:strRef>
          </c:tx>
          <c:spPr>
            <a:pattFill prst="ltDnDiag">
              <a:fgClr>
                <a:schemeClr val="tx1"/>
              </a:fgClr>
              <a:bgClr>
                <a:schemeClr val="bg1"/>
              </a:bgClr>
            </a:pattFill>
            <a:ln>
              <a:solidFill>
                <a:schemeClr val="tx1"/>
              </a:solidFill>
            </a:ln>
          </c:spPr>
          <c:invertIfNegative val="0"/>
          <c:errBars>
            <c:errBarType val="plus"/>
            <c:errValType val="cust"/>
            <c:noEndCap val="0"/>
            <c:plus>
              <c:numRef>
                <c:f>WY!$I$2:$I$3</c:f>
                <c:numCache>
                  <c:formatCode>General</c:formatCode>
                  <c:ptCount val="2"/>
                  <c:pt idx="0">
                    <c:v>0.36</c:v>
                  </c:pt>
                  <c:pt idx="1">
                    <c:v>0.2893470954671889</c:v>
                  </c:pt>
                </c:numCache>
              </c:numRef>
            </c:plus>
            <c:minus>
              <c:numLit>
                <c:formatCode>General</c:formatCode>
                <c:ptCount val="1"/>
                <c:pt idx="0">
                  <c:v>1</c:v>
                </c:pt>
              </c:numLit>
            </c:minus>
          </c:errBars>
          <c:cat>
            <c:strRef>
              <c:f>WY!$A$2:$A$3</c:f>
              <c:strCache>
                <c:ptCount val="2"/>
                <c:pt idx="0">
                  <c:v>Start</c:v>
                </c:pt>
                <c:pt idx="1">
                  <c:v>End</c:v>
                </c:pt>
              </c:strCache>
            </c:strRef>
          </c:cat>
          <c:val>
            <c:numRef>
              <c:f>WY!$H$2:$H$3</c:f>
              <c:numCache>
                <c:formatCode>0.00_);[Red]\(0.00\)</c:formatCode>
                <c:ptCount val="2"/>
                <c:pt idx="0">
                  <c:v>8.6727536675328007</c:v>
                </c:pt>
                <c:pt idx="1">
                  <c:v>5.59</c:v>
                </c:pt>
              </c:numCache>
            </c:numRef>
          </c:val>
          <c:extLst>
            <c:ext xmlns:c16="http://schemas.microsoft.com/office/drawing/2014/chart" uri="{C3380CC4-5D6E-409C-BE32-E72D297353CC}">
              <c16:uniqueId val="{00000002-95BE-4FBE-842D-E4FAC59BE294}"/>
            </c:ext>
          </c:extLst>
        </c:ser>
        <c:ser>
          <c:idx val="3"/>
          <c:order val="3"/>
          <c:tx>
            <c:strRef>
              <c:f>WY!$K$1</c:f>
              <c:strCache>
                <c:ptCount val="1"/>
                <c:pt idx="0">
                  <c:v>WY-10</c:v>
                </c:pt>
              </c:strCache>
            </c:strRef>
          </c:tx>
          <c:spPr>
            <a:pattFill prst="ltVert">
              <a:fgClr>
                <a:schemeClr val="tx1"/>
              </a:fgClr>
              <a:bgClr>
                <a:schemeClr val="bg1"/>
              </a:bgClr>
            </a:pattFill>
            <a:ln>
              <a:solidFill>
                <a:schemeClr val="tx1"/>
              </a:solidFill>
            </a:ln>
          </c:spPr>
          <c:invertIfNegative val="0"/>
          <c:errBars>
            <c:errBarType val="plus"/>
            <c:errValType val="cust"/>
            <c:noEndCap val="0"/>
            <c:plus>
              <c:numRef>
                <c:f>WY!$L$2:$L$3</c:f>
                <c:numCache>
                  <c:formatCode>General</c:formatCode>
                  <c:ptCount val="2"/>
                  <c:pt idx="0">
                    <c:v>7.0000000000000007E-2</c:v>
                  </c:pt>
                  <c:pt idx="1">
                    <c:v>7.0000000000000007E-2</c:v>
                  </c:pt>
                </c:numCache>
              </c:numRef>
            </c:plus>
            <c:minus>
              <c:numLit>
                <c:formatCode>General</c:formatCode>
                <c:ptCount val="1"/>
                <c:pt idx="0">
                  <c:v>1</c:v>
                </c:pt>
              </c:numLit>
            </c:minus>
          </c:errBars>
          <c:cat>
            <c:strRef>
              <c:f>WY!$A$2:$A$3</c:f>
              <c:strCache>
                <c:ptCount val="2"/>
                <c:pt idx="0">
                  <c:v>Start</c:v>
                </c:pt>
                <c:pt idx="1">
                  <c:v>End</c:v>
                </c:pt>
              </c:strCache>
            </c:strRef>
          </c:cat>
          <c:val>
            <c:numRef>
              <c:f>WY!$K$2:$K$3</c:f>
              <c:numCache>
                <c:formatCode>0.00_);[Red]\(0.00\)</c:formatCode>
                <c:ptCount val="2"/>
                <c:pt idx="0">
                  <c:v>11.769357194437069</c:v>
                </c:pt>
                <c:pt idx="1">
                  <c:v>7.73</c:v>
                </c:pt>
              </c:numCache>
            </c:numRef>
          </c:val>
          <c:extLst>
            <c:ext xmlns:c16="http://schemas.microsoft.com/office/drawing/2014/chart" uri="{C3380CC4-5D6E-409C-BE32-E72D297353CC}">
              <c16:uniqueId val="{00000003-95BE-4FBE-842D-E4FAC59BE294}"/>
            </c:ext>
          </c:extLst>
        </c:ser>
        <c:ser>
          <c:idx val="4"/>
          <c:order val="4"/>
          <c:tx>
            <c:strRef>
              <c:f>WY!$N$1</c:f>
              <c:strCache>
                <c:ptCount val="1"/>
                <c:pt idx="0">
                  <c:v>WY-20</c:v>
                </c:pt>
              </c:strCache>
            </c:strRef>
          </c:tx>
          <c:spPr>
            <a:pattFill prst="dashDnDiag">
              <a:fgClr>
                <a:schemeClr val="tx1"/>
              </a:fgClr>
              <a:bgClr>
                <a:schemeClr val="bg1"/>
              </a:bgClr>
            </a:pattFill>
            <a:ln>
              <a:solidFill>
                <a:schemeClr val="tx1"/>
              </a:solidFill>
            </a:ln>
          </c:spPr>
          <c:invertIfNegative val="0"/>
          <c:errBars>
            <c:errBarType val="plus"/>
            <c:errValType val="cust"/>
            <c:noEndCap val="0"/>
            <c:plus>
              <c:numRef>
                <c:f>WY!$O$2:$O$3</c:f>
                <c:numCache>
                  <c:formatCode>General</c:formatCode>
                  <c:ptCount val="2"/>
                  <c:pt idx="0">
                    <c:v>0.34</c:v>
                  </c:pt>
                  <c:pt idx="1">
                    <c:v>0.76</c:v>
                  </c:pt>
                </c:numCache>
              </c:numRef>
            </c:plus>
            <c:minus>
              <c:numLit>
                <c:formatCode>General</c:formatCode>
                <c:ptCount val="1"/>
                <c:pt idx="0">
                  <c:v>1</c:v>
                </c:pt>
              </c:numLit>
            </c:minus>
          </c:errBars>
          <c:cat>
            <c:strRef>
              <c:f>WY!$A$2:$A$3</c:f>
              <c:strCache>
                <c:ptCount val="2"/>
                <c:pt idx="0">
                  <c:v>Start</c:v>
                </c:pt>
                <c:pt idx="1">
                  <c:v>End</c:v>
                </c:pt>
              </c:strCache>
            </c:strRef>
          </c:cat>
          <c:val>
            <c:numRef>
              <c:f>WY!$N$2:$N$3</c:f>
              <c:numCache>
                <c:formatCode>0.00_);[Red]\(0.00\)</c:formatCode>
                <c:ptCount val="2"/>
                <c:pt idx="0">
                  <c:v>20.3103003880362</c:v>
                </c:pt>
                <c:pt idx="1">
                  <c:v>12.1452900799672</c:v>
                </c:pt>
              </c:numCache>
            </c:numRef>
          </c:val>
          <c:extLst>
            <c:ext xmlns:c16="http://schemas.microsoft.com/office/drawing/2014/chart" uri="{C3380CC4-5D6E-409C-BE32-E72D297353CC}">
              <c16:uniqueId val="{00000004-95BE-4FBE-842D-E4FAC59BE294}"/>
            </c:ext>
          </c:extLst>
        </c:ser>
        <c:dLbls>
          <c:showLegendKey val="0"/>
          <c:showVal val="0"/>
          <c:showCatName val="0"/>
          <c:showSerName val="0"/>
          <c:showPercent val="0"/>
          <c:showBubbleSize val="0"/>
        </c:dLbls>
        <c:gapWidth val="150"/>
        <c:axId val="158474752"/>
        <c:axId val="147912320"/>
      </c:barChart>
      <c:catAx>
        <c:axId val="158474752"/>
        <c:scaling>
          <c:orientation val="minMax"/>
        </c:scaling>
        <c:delete val="0"/>
        <c:axPos val="b"/>
        <c:title>
          <c:tx>
            <c:rich>
              <a:bodyPr/>
              <a:lstStyle/>
              <a:p>
                <a:pPr>
                  <a:defRPr/>
                </a:pPr>
                <a:r>
                  <a:rPr lang="en-US" altLang="zh-CN" sz="1000" b="0" i="0" kern="1200" baseline="0">
                    <a:solidFill>
                      <a:srgbClr val="000000"/>
                    </a:solidFill>
                    <a:effectLst/>
                    <a:latin typeface="Times New Roman"/>
                    <a:cs typeface="Times New Roman"/>
                  </a:rPr>
                  <a:t>Time</a:t>
                </a:r>
                <a:endParaRPr lang="zh-CN" altLang="zh-CN" sz="1000">
                  <a:effectLst/>
                </a:endParaRPr>
              </a:p>
            </c:rich>
          </c:tx>
          <c:layout>
            <c:manualLayout>
              <c:xMode val="edge"/>
              <c:yMode val="edge"/>
              <c:x val="0.5108625"/>
              <c:y val="0.91180555555555554"/>
            </c:manualLayout>
          </c:layout>
          <c:overlay val="0"/>
        </c:title>
        <c:numFmt formatCode="General" sourceLinked="0"/>
        <c:majorTickMark val="in"/>
        <c:minorTickMark val="none"/>
        <c:tickLblPos val="nextTo"/>
        <c:spPr>
          <a:ln>
            <a:solidFill>
              <a:schemeClr val="tx1"/>
            </a:solidFill>
          </a:ln>
        </c:spPr>
        <c:crossAx val="147912320"/>
        <c:crosses val="autoZero"/>
        <c:auto val="1"/>
        <c:lblAlgn val="ctr"/>
        <c:lblOffset val="100"/>
        <c:noMultiLvlLbl val="0"/>
      </c:catAx>
      <c:valAx>
        <c:axId val="147912320"/>
        <c:scaling>
          <c:orientation val="minMax"/>
          <c:max val="25"/>
          <c:min val="0"/>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Organic Carbon/g kg</a:t>
                </a:r>
                <a:r>
                  <a:rPr lang="en-US" altLang="zh-CN" sz="1000" b="0" i="0" kern="1200" baseline="30000">
                    <a:solidFill>
                      <a:srgbClr val="000000"/>
                    </a:solidFill>
                    <a:effectLst/>
                    <a:latin typeface="Times New Roman"/>
                    <a:cs typeface="Times New Roman"/>
                  </a:rPr>
                  <a:t>-1</a:t>
                </a:r>
                <a:endParaRPr lang="zh-CN" altLang="zh-CN" sz="1000">
                  <a:effectLst/>
                </a:endParaRPr>
              </a:p>
            </c:rich>
          </c:tx>
          <c:layout>
            <c:manualLayout>
              <c:xMode val="edge"/>
              <c:yMode val="edge"/>
              <c:x val="2.9399305555555554E-3"/>
              <c:y val="9.3276388888888895E-2"/>
            </c:manualLayout>
          </c:layout>
          <c:overlay val="0"/>
        </c:title>
        <c:numFmt formatCode="General" sourceLinked="0"/>
        <c:majorTickMark val="in"/>
        <c:minorTickMark val="none"/>
        <c:tickLblPos val="nextTo"/>
        <c:spPr>
          <a:ln>
            <a:solidFill>
              <a:schemeClr val="tx1"/>
            </a:solidFill>
          </a:ln>
        </c:spPr>
        <c:crossAx val="158474752"/>
        <c:crosses val="autoZero"/>
        <c:crossBetween val="between"/>
        <c:majorUnit val="5"/>
      </c:valAx>
    </c:plotArea>
    <c:legend>
      <c:legendPos val="r"/>
      <c:layout>
        <c:manualLayout>
          <c:xMode val="edge"/>
          <c:yMode val="edge"/>
          <c:x val="0.77375952380952373"/>
          <c:y val="3.6976851851851897E-3"/>
          <c:w val="0.22330119047619049"/>
          <c:h val="0.28704861111111107"/>
        </c:manualLayout>
      </c:layou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835377052250947"/>
          <c:y val="3.2558333333333335E-2"/>
          <c:w val="0.71871269367538737"/>
          <c:h val="0.71225092592592587"/>
        </c:manualLayout>
      </c:layout>
      <c:lineChart>
        <c:grouping val="standard"/>
        <c:varyColors val="0"/>
        <c:ser>
          <c:idx val="0"/>
          <c:order val="0"/>
          <c:tx>
            <c:strRef>
              <c:f>CH4月通量!$L$2</c:f>
              <c:strCache>
                <c:ptCount val="1"/>
                <c:pt idx="0">
                  <c:v>WY-0</c:v>
                </c:pt>
              </c:strCache>
            </c:strRef>
          </c:tx>
          <c:spPr>
            <a:ln w="12700">
              <a:solidFill>
                <a:schemeClr val="tx1"/>
              </a:solidFill>
            </a:ln>
          </c:spPr>
          <c:marker>
            <c:symbol val="diamond"/>
            <c:size val="3"/>
            <c:spPr>
              <a:solidFill>
                <a:schemeClr val="tx1"/>
              </a:solidFill>
              <a:ln w="12700">
                <a:solidFill>
                  <a:schemeClr val="tx1"/>
                </a:solidFill>
              </a:ln>
            </c:spPr>
          </c:marker>
          <c:cat>
            <c:strRef>
              <c:f>CH4月通量!$A$3:$A$8</c:f>
              <c:strCache>
                <c:ptCount val="6"/>
                <c:pt idx="0">
                  <c:v>early Dec.</c:v>
                </c:pt>
                <c:pt idx="1">
                  <c:v>late Dec.</c:v>
                </c:pt>
                <c:pt idx="2">
                  <c:v>Jan.</c:v>
                </c:pt>
                <c:pt idx="3">
                  <c:v>May</c:v>
                </c:pt>
                <c:pt idx="4">
                  <c:v>Sep.</c:v>
                </c:pt>
                <c:pt idx="5">
                  <c:v>Oct.</c:v>
                </c:pt>
              </c:strCache>
            </c:strRef>
          </c:cat>
          <c:val>
            <c:numRef>
              <c:f>CH4月通量!$L$3:$L$8</c:f>
              <c:numCache>
                <c:formatCode>0.000_ </c:formatCode>
                <c:ptCount val="6"/>
                <c:pt idx="0">
                  <c:v>2.0415080064895518E-2</c:v>
                </c:pt>
                <c:pt idx="1">
                  <c:v>-0.15266996665987115</c:v>
                </c:pt>
                <c:pt idx="2">
                  <c:v>-0.18651364865617123</c:v>
                </c:pt>
                <c:pt idx="3">
                  <c:v>0.17543858309754357</c:v>
                </c:pt>
                <c:pt idx="4">
                  <c:v>0.19655389157041422</c:v>
                </c:pt>
                <c:pt idx="5">
                  <c:v>8.5859541857465901E-2</c:v>
                </c:pt>
              </c:numCache>
            </c:numRef>
          </c:val>
          <c:smooth val="0"/>
          <c:extLst>
            <c:ext xmlns:c16="http://schemas.microsoft.com/office/drawing/2014/chart" uri="{C3380CC4-5D6E-409C-BE32-E72D297353CC}">
              <c16:uniqueId val="{00000000-E0CB-4320-9B99-1C464EB356CB}"/>
            </c:ext>
          </c:extLst>
        </c:ser>
        <c:ser>
          <c:idx val="1"/>
          <c:order val="1"/>
          <c:tx>
            <c:strRef>
              <c:f>CH4月通量!$N$2</c:f>
              <c:strCache>
                <c:ptCount val="1"/>
                <c:pt idx="0">
                  <c:v>WY-2</c:v>
                </c:pt>
              </c:strCache>
            </c:strRef>
          </c:tx>
          <c:spPr>
            <a:ln w="12700">
              <a:solidFill>
                <a:schemeClr val="tx1"/>
              </a:solidFill>
            </a:ln>
          </c:spPr>
          <c:marker>
            <c:symbol val="square"/>
            <c:size val="3"/>
            <c:spPr>
              <a:solidFill>
                <a:schemeClr val="tx1"/>
              </a:solidFill>
              <a:ln w="12700">
                <a:solidFill>
                  <a:schemeClr val="tx1"/>
                </a:solidFill>
              </a:ln>
            </c:spPr>
          </c:marker>
          <c:cat>
            <c:strRef>
              <c:f>CH4月通量!$A$3:$A$8</c:f>
              <c:strCache>
                <c:ptCount val="6"/>
                <c:pt idx="0">
                  <c:v>early Dec.</c:v>
                </c:pt>
                <c:pt idx="1">
                  <c:v>late Dec.</c:v>
                </c:pt>
                <c:pt idx="2">
                  <c:v>Jan.</c:v>
                </c:pt>
                <c:pt idx="3">
                  <c:v>May</c:v>
                </c:pt>
                <c:pt idx="4">
                  <c:v>Sep.</c:v>
                </c:pt>
                <c:pt idx="5">
                  <c:v>Oct.</c:v>
                </c:pt>
              </c:strCache>
            </c:strRef>
          </c:cat>
          <c:val>
            <c:numRef>
              <c:f>CH4月通量!$N$3:$N$8</c:f>
              <c:numCache>
                <c:formatCode>0.000_ </c:formatCode>
                <c:ptCount val="6"/>
                <c:pt idx="0">
                  <c:v>5.5681222010191093E-2</c:v>
                </c:pt>
                <c:pt idx="1">
                  <c:v>-3.3537438205959919E-2</c:v>
                </c:pt>
                <c:pt idx="2">
                  <c:v>-0.139954037753762</c:v>
                </c:pt>
                <c:pt idx="3">
                  <c:v>0.31635879208930201</c:v>
                </c:pt>
                <c:pt idx="4">
                  <c:v>0.42090890210541498</c:v>
                </c:pt>
                <c:pt idx="5">
                  <c:v>0.16496455880297001</c:v>
                </c:pt>
              </c:numCache>
            </c:numRef>
          </c:val>
          <c:smooth val="0"/>
          <c:extLst>
            <c:ext xmlns:c16="http://schemas.microsoft.com/office/drawing/2014/chart" uri="{C3380CC4-5D6E-409C-BE32-E72D297353CC}">
              <c16:uniqueId val="{00000001-E0CB-4320-9B99-1C464EB356CB}"/>
            </c:ext>
          </c:extLst>
        </c:ser>
        <c:ser>
          <c:idx val="2"/>
          <c:order val="2"/>
          <c:tx>
            <c:strRef>
              <c:f>CH4月通量!$P$2</c:f>
              <c:strCache>
                <c:ptCount val="1"/>
                <c:pt idx="0">
                  <c:v>WY-5</c:v>
                </c:pt>
              </c:strCache>
            </c:strRef>
          </c:tx>
          <c:spPr>
            <a:ln w="12700">
              <a:solidFill>
                <a:schemeClr val="tx1"/>
              </a:solidFill>
            </a:ln>
          </c:spPr>
          <c:marker>
            <c:symbol val="triangle"/>
            <c:size val="3"/>
            <c:spPr>
              <a:solidFill>
                <a:schemeClr val="tx1"/>
              </a:solidFill>
              <a:ln w="12700">
                <a:solidFill>
                  <a:schemeClr val="tx1"/>
                </a:solidFill>
              </a:ln>
            </c:spPr>
          </c:marker>
          <c:cat>
            <c:strRef>
              <c:f>CH4月通量!$A$3:$A$8</c:f>
              <c:strCache>
                <c:ptCount val="6"/>
                <c:pt idx="0">
                  <c:v>early Dec.</c:v>
                </c:pt>
                <c:pt idx="1">
                  <c:v>late Dec.</c:v>
                </c:pt>
                <c:pt idx="2">
                  <c:v>Jan.</c:v>
                </c:pt>
                <c:pt idx="3">
                  <c:v>May</c:v>
                </c:pt>
                <c:pt idx="4">
                  <c:v>Sep.</c:v>
                </c:pt>
                <c:pt idx="5">
                  <c:v>Oct.</c:v>
                </c:pt>
              </c:strCache>
            </c:strRef>
          </c:cat>
          <c:val>
            <c:numRef>
              <c:f>CH4月通量!$P$3:$P$8</c:f>
              <c:numCache>
                <c:formatCode>0.000_ </c:formatCode>
                <c:ptCount val="6"/>
                <c:pt idx="0">
                  <c:v>7.9870923370355298E-2</c:v>
                </c:pt>
                <c:pt idx="1">
                  <c:v>-2.6186489141049998E-2</c:v>
                </c:pt>
                <c:pt idx="2">
                  <c:v>-8.5160471602958004E-2</c:v>
                </c:pt>
                <c:pt idx="3">
                  <c:v>0.52800858976698295</c:v>
                </c:pt>
                <c:pt idx="4">
                  <c:v>0.61403709505102</c:v>
                </c:pt>
                <c:pt idx="5">
                  <c:v>0.346204866383996</c:v>
                </c:pt>
              </c:numCache>
            </c:numRef>
          </c:val>
          <c:smooth val="0"/>
          <c:extLst>
            <c:ext xmlns:c16="http://schemas.microsoft.com/office/drawing/2014/chart" uri="{C3380CC4-5D6E-409C-BE32-E72D297353CC}">
              <c16:uniqueId val="{00000002-E0CB-4320-9B99-1C464EB356CB}"/>
            </c:ext>
          </c:extLst>
        </c:ser>
        <c:ser>
          <c:idx val="3"/>
          <c:order val="3"/>
          <c:tx>
            <c:strRef>
              <c:f>CH4月通量!$R$2</c:f>
              <c:strCache>
                <c:ptCount val="1"/>
                <c:pt idx="0">
                  <c:v>WY-10</c:v>
                </c:pt>
              </c:strCache>
            </c:strRef>
          </c:tx>
          <c:spPr>
            <a:ln w="12700">
              <a:solidFill>
                <a:schemeClr val="tx1"/>
              </a:solidFill>
            </a:ln>
          </c:spPr>
          <c:marker>
            <c:symbol val="x"/>
            <c:size val="3"/>
            <c:spPr>
              <a:ln w="12700">
                <a:solidFill>
                  <a:schemeClr val="tx1"/>
                </a:solidFill>
              </a:ln>
            </c:spPr>
          </c:marker>
          <c:cat>
            <c:strRef>
              <c:f>CH4月通量!$A$3:$A$8</c:f>
              <c:strCache>
                <c:ptCount val="6"/>
                <c:pt idx="0">
                  <c:v>early Dec.</c:v>
                </c:pt>
                <c:pt idx="1">
                  <c:v>late Dec.</c:v>
                </c:pt>
                <c:pt idx="2">
                  <c:v>Jan.</c:v>
                </c:pt>
                <c:pt idx="3">
                  <c:v>May</c:v>
                </c:pt>
                <c:pt idx="4">
                  <c:v>Sep.</c:v>
                </c:pt>
                <c:pt idx="5">
                  <c:v>Oct.</c:v>
                </c:pt>
              </c:strCache>
            </c:strRef>
          </c:cat>
          <c:val>
            <c:numRef>
              <c:f>CH4月通量!$R$3:$R$8</c:f>
              <c:numCache>
                <c:formatCode>0.000_ </c:formatCode>
                <c:ptCount val="6"/>
                <c:pt idx="0">
                  <c:v>0.109490621389984</c:v>
                </c:pt>
                <c:pt idx="1">
                  <c:v>-4.7068858288670003E-3</c:v>
                </c:pt>
                <c:pt idx="2">
                  <c:v>-3.2746851878258001E-2</c:v>
                </c:pt>
                <c:pt idx="3">
                  <c:v>0.73315354234057994</c:v>
                </c:pt>
                <c:pt idx="4">
                  <c:v>0.93837673200047</c:v>
                </c:pt>
                <c:pt idx="5">
                  <c:v>0.62009342576234905</c:v>
                </c:pt>
              </c:numCache>
            </c:numRef>
          </c:val>
          <c:smooth val="0"/>
          <c:extLst>
            <c:ext xmlns:c16="http://schemas.microsoft.com/office/drawing/2014/chart" uri="{C3380CC4-5D6E-409C-BE32-E72D297353CC}">
              <c16:uniqueId val="{00000003-E0CB-4320-9B99-1C464EB356CB}"/>
            </c:ext>
          </c:extLst>
        </c:ser>
        <c:ser>
          <c:idx val="4"/>
          <c:order val="4"/>
          <c:tx>
            <c:strRef>
              <c:f>CH4月通量!$T$2</c:f>
              <c:strCache>
                <c:ptCount val="1"/>
                <c:pt idx="0">
                  <c:v>WY-20</c:v>
                </c:pt>
              </c:strCache>
            </c:strRef>
          </c:tx>
          <c:spPr>
            <a:ln w="12700">
              <a:solidFill>
                <a:schemeClr val="tx1"/>
              </a:solidFill>
            </a:ln>
          </c:spPr>
          <c:marker>
            <c:symbol val="star"/>
            <c:size val="3"/>
            <c:spPr>
              <a:ln w="12700">
                <a:solidFill>
                  <a:schemeClr val="tx1"/>
                </a:solidFill>
              </a:ln>
            </c:spPr>
          </c:marker>
          <c:cat>
            <c:strRef>
              <c:f>CH4月通量!$A$3:$A$8</c:f>
              <c:strCache>
                <c:ptCount val="6"/>
                <c:pt idx="0">
                  <c:v>early Dec.</c:v>
                </c:pt>
                <c:pt idx="1">
                  <c:v>late Dec.</c:v>
                </c:pt>
                <c:pt idx="2">
                  <c:v>Jan.</c:v>
                </c:pt>
                <c:pt idx="3">
                  <c:v>May</c:v>
                </c:pt>
                <c:pt idx="4">
                  <c:v>Sep.</c:v>
                </c:pt>
                <c:pt idx="5">
                  <c:v>Oct.</c:v>
                </c:pt>
              </c:strCache>
            </c:strRef>
          </c:cat>
          <c:val>
            <c:numRef>
              <c:f>CH4月通量!$T$3:$T$8</c:f>
              <c:numCache>
                <c:formatCode>0.000_ </c:formatCode>
                <c:ptCount val="6"/>
                <c:pt idx="0">
                  <c:v>0.188934058549765</c:v>
                </c:pt>
                <c:pt idx="1">
                  <c:v>0.112194632891429</c:v>
                </c:pt>
                <c:pt idx="2">
                  <c:v>-3.7196142594399999E-3</c:v>
                </c:pt>
                <c:pt idx="3">
                  <c:v>0.91688837688320002</c:v>
                </c:pt>
                <c:pt idx="4">
                  <c:v>1.3625045682153301</c:v>
                </c:pt>
                <c:pt idx="5">
                  <c:v>0.73622220605801003</c:v>
                </c:pt>
              </c:numCache>
            </c:numRef>
          </c:val>
          <c:smooth val="0"/>
          <c:extLst>
            <c:ext xmlns:c16="http://schemas.microsoft.com/office/drawing/2014/chart" uri="{C3380CC4-5D6E-409C-BE32-E72D297353CC}">
              <c16:uniqueId val="{00000004-E0CB-4320-9B99-1C464EB356CB}"/>
            </c:ext>
          </c:extLst>
        </c:ser>
        <c:dLbls>
          <c:showLegendKey val="0"/>
          <c:showVal val="0"/>
          <c:showCatName val="0"/>
          <c:showSerName val="0"/>
          <c:showPercent val="0"/>
          <c:showBubbleSize val="0"/>
        </c:dLbls>
        <c:marker val="1"/>
        <c:smooth val="0"/>
        <c:axId val="118474752"/>
        <c:axId val="146104320"/>
      </c:lineChart>
      <c:catAx>
        <c:axId val="118474752"/>
        <c:scaling>
          <c:orientation val="minMax"/>
        </c:scaling>
        <c:delete val="0"/>
        <c:axPos val="b"/>
        <c:title>
          <c:tx>
            <c:rich>
              <a:bodyPr/>
              <a:lstStyle/>
              <a:p>
                <a:pPr>
                  <a:defRPr b="0">
                    <a:latin typeface="Times New Roman" pitchFamily="18" charset="0"/>
                    <a:cs typeface="Times New Roman" pitchFamily="18" charset="0"/>
                  </a:defRPr>
                </a:pPr>
                <a:r>
                  <a:rPr lang="en-US" altLang="zh-CN" b="0">
                    <a:latin typeface="Times New Roman" pitchFamily="18" charset="0"/>
                    <a:cs typeface="Times New Roman" pitchFamily="18" charset="0"/>
                  </a:rPr>
                  <a:t>Month</a:t>
                </a:r>
              </a:p>
            </c:rich>
          </c:tx>
          <c:layout>
            <c:manualLayout>
              <c:xMode val="edge"/>
              <c:yMode val="edge"/>
              <c:x val="0.49729761904761893"/>
              <c:y val="0.91062962962962968"/>
            </c:manualLayout>
          </c:layout>
          <c:overlay val="0"/>
        </c:title>
        <c:numFmt formatCode="General" sourceLinked="0"/>
        <c:majorTickMark val="in"/>
        <c:minorTickMark val="none"/>
        <c:tickLblPos val="low"/>
        <c:spPr>
          <a:ln>
            <a:solidFill>
              <a:schemeClr val="tx1"/>
            </a:solidFill>
          </a:ln>
        </c:spPr>
        <c:txPr>
          <a:bodyPr rot="0" vert="horz"/>
          <a:lstStyle/>
          <a:p>
            <a:pPr>
              <a:defRPr>
                <a:latin typeface="Times New Roman" pitchFamily="18" charset="0"/>
                <a:cs typeface="Times New Roman" pitchFamily="18" charset="0"/>
              </a:defRPr>
            </a:pPr>
            <a:endParaRPr lang="en-US"/>
          </a:p>
        </c:txPr>
        <c:crossAx val="146104320"/>
        <c:crosses val="autoZero"/>
        <c:auto val="1"/>
        <c:lblAlgn val="ctr"/>
        <c:lblOffset val="100"/>
        <c:noMultiLvlLbl val="0"/>
      </c:catAx>
      <c:valAx>
        <c:axId val="146104320"/>
        <c:scaling>
          <c:orientation val="minMax"/>
          <c:max val="4.4000000000000004"/>
          <c:min val="-1.1000000000000001"/>
        </c:scaling>
        <c:delete val="0"/>
        <c:axPos val="l"/>
        <c:title>
          <c:tx>
            <c:rich>
              <a:bodyPr rot="-5400000" vert="horz"/>
              <a:lstStyle/>
              <a:p>
                <a:pPr>
                  <a:defRPr>
                    <a:latin typeface="Times New Roman" pitchFamily="18" charset="0"/>
                    <a:cs typeface="Times New Roman" pitchFamily="18" charset="0"/>
                  </a:defRPr>
                </a:pPr>
                <a:r>
                  <a:rPr lang="en-US" altLang="zh-CN" sz="1000" b="0" i="0" u="none" strike="noStrike" baseline="0">
                    <a:effectLst/>
                    <a:latin typeface="Times New Roman" pitchFamily="18" charset="0"/>
                    <a:cs typeface="Times New Roman" pitchFamily="18" charset="0"/>
                  </a:rPr>
                  <a:t>CH</a:t>
                </a:r>
                <a:r>
                  <a:rPr lang="en-US" altLang="zh-CN" sz="1000" b="0" i="0" u="none" strike="noStrike" baseline="-25000">
                    <a:effectLst/>
                    <a:latin typeface="Times New Roman" pitchFamily="18" charset="0"/>
                    <a:cs typeface="Times New Roman" pitchFamily="18" charset="0"/>
                  </a:rPr>
                  <a:t>4 </a:t>
                </a:r>
                <a:r>
                  <a:rPr lang="en-US" altLang="zh-CN" sz="1000" b="0" i="0" u="none" strike="noStrike" baseline="0">
                    <a:effectLst/>
                    <a:latin typeface="Times New Roman" pitchFamily="18" charset="0"/>
                    <a:cs typeface="Times New Roman" pitchFamily="18" charset="0"/>
                  </a:rPr>
                  <a:t>flux/mg m</a:t>
                </a:r>
                <a:r>
                  <a:rPr lang="en-US" altLang="zh-CN" sz="1000" b="0" i="0" u="none" strike="noStrike" baseline="30000">
                    <a:effectLst/>
                    <a:latin typeface="Times New Roman" pitchFamily="18" charset="0"/>
                    <a:cs typeface="Times New Roman" pitchFamily="18" charset="0"/>
                  </a:rPr>
                  <a:t>-2</a:t>
                </a:r>
                <a:r>
                  <a:rPr lang="en-US" altLang="zh-CN" sz="1000" b="0" i="0" u="none" strike="noStrike" baseline="0">
                    <a:effectLst/>
                    <a:latin typeface="Times New Roman" pitchFamily="18" charset="0"/>
                    <a:cs typeface="Times New Roman" pitchFamily="18" charset="0"/>
                  </a:rPr>
                  <a:t> h</a:t>
                </a:r>
                <a:r>
                  <a:rPr lang="en-US" altLang="zh-CN" sz="1000" b="0" i="0" u="none" strike="noStrike" baseline="30000">
                    <a:effectLst/>
                    <a:latin typeface="Times New Roman" pitchFamily="18" charset="0"/>
                    <a:cs typeface="Times New Roman" pitchFamily="18" charset="0"/>
                  </a:rPr>
                  <a:t>-1</a:t>
                </a:r>
                <a:endParaRPr lang="zh-CN" altLang="en-US">
                  <a:latin typeface="Times New Roman" pitchFamily="18" charset="0"/>
                  <a:cs typeface="Times New Roman" pitchFamily="18" charset="0"/>
                </a:endParaRPr>
              </a:p>
            </c:rich>
          </c:tx>
          <c:layout>
            <c:manualLayout>
              <c:xMode val="edge"/>
              <c:yMode val="edge"/>
              <c:x val="5.0396825396825393E-3"/>
              <c:y val="7.0555555555555552E-2"/>
            </c:manualLayout>
          </c:layout>
          <c:overlay val="0"/>
        </c:title>
        <c:numFmt formatCode="[=0]0;0.0" sourceLinked="0"/>
        <c:majorTickMark val="in"/>
        <c:minorTickMark val="none"/>
        <c:tickLblPos val="nextTo"/>
        <c:spPr>
          <a:ln>
            <a:solidFill>
              <a:schemeClr val="tx1"/>
            </a:solidFill>
          </a:ln>
        </c:spPr>
        <c:txPr>
          <a:bodyPr/>
          <a:lstStyle/>
          <a:p>
            <a:pPr>
              <a:defRPr>
                <a:latin typeface="Times New Roman" pitchFamily="18" charset="0"/>
                <a:cs typeface="Times New Roman" pitchFamily="18" charset="0"/>
              </a:defRPr>
            </a:pPr>
            <a:endParaRPr lang="en-US"/>
          </a:p>
        </c:txPr>
        <c:crossAx val="118474752"/>
        <c:crosses val="autoZero"/>
        <c:crossBetween val="midCat"/>
        <c:majorUnit val="1.1000000000000001"/>
      </c:valAx>
    </c:plotArea>
    <c:legend>
      <c:legendPos val="r"/>
      <c:layout>
        <c:manualLayout>
          <c:xMode val="edge"/>
          <c:yMode val="edge"/>
          <c:x val="0.23713095238095239"/>
          <c:y val="2.6620370370370372E-4"/>
          <c:w val="0.28759126984126981"/>
          <c:h val="0.29495787037037036"/>
        </c:manualLayout>
      </c:layou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userShapes r:id="rId2"/>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768796037592075"/>
          <c:y val="3.2558333333333335E-2"/>
          <c:w val="0.77706891351282703"/>
          <c:h val="0.78824490740740727"/>
        </c:manualLayout>
      </c:layout>
      <c:barChart>
        <c:barDir val="col"/>
        <c:grouping val="clustered"/>
        <c:varyColors val="0"/>
        <c:ser>
          <c:idx val="0"/>
          <c:order val="0"/>
          <c:tx>
            <c:strRef>
              <c:f>W!$B$1</c:f>
              <c:strCache>
                <c:ptCount val="1"/>
                <c:pt idx="0">
                  <c:v>W-0</c:v>
                </c:pt>
              </c:strCache>
            </c:strRef>
          </c:tx>
          <c:spPr>
            <a:pattFill prst="pct5">
              <a:fgClr>
                <a:schemeClr val="tx1"/>
              </a:fgClr>
              <a:bgClr>
                <a:schemeClr val="bg1"/>
              </a:bgClr>
            </a:pattFill>
            <a:ln>
              <a:solidFill>
                <a:sysClr val="windowText" lastClr="000000"/>
              </a:solidFill>
            </a:ln>
          </c:spPr>
          <c:invertIfNegative val="0"/>
          <c:errBars>
            <c:errBarType val="plus"/>
            <c:errValType val="cust"/>
            <c:noEndCap val="0"/>
            <c:plus>
              <c:numRef>
                <c:f>W!$C$2:$C$3</c:f>
                <c:numCache>
                  <c:formatCode>General</c:formatCode>
                  <c:ptCount val="2"/>
                  <c:pt idx="0">
                    <c:v>0.01</c:v>
                  </c:pt>
                  <c:pt idx="1">
                    <c:v>0.11</c:v>
                  </c:pt>
                </c:numCache>
              </c:numRef>
            </c:plus>
            <c:minus>
              <c:numLit>
                <c:formatCode>General</c:formatCode>
                <c:ptCount val="1"/>
                <c:pt idx="0">
                  <c:v>1</c:v>
                </c:pt>
              </c:numLit>
            </c:minus>
          </c:errBars>
          <c:cat>
            <c:strRef>
              <c:f>W!$A$2:$A$3</c:f>
              <c:strCache>
                <c:ptCount val="2"/>
                <c:pt idx="0">
                  <c:v>Start</c:v>
                </c:pt>
                <c:pt idx="1">
                  <c:v>End</c:v>
                </c:pt>
              </c:strCache>
            </c:strRef>
          </c:cat>
          <c:val>
            <c:numRef>
              <c:f>W!$B$2:$B$3</c:f>
              <c:numCache>
                <c:formatCode>0.00_);[Red]\(0.00\)</c:formatCode>
                <c:ptCount val="2"/>
                <c:pt idx="0">
                  <c:v>9.5399999999999991</c:v>
                </c:pt>
                <c:pt idx="1">
                  <c:v>9.65</c:v>
                </c:pt>
              </c:numCache>
            </c:numRef>
          </c:val>
          <c:extLst>
            <c:ext xmlns:c16="http://schemas.microsoft.com/office/drawing/2014/chart" uri="{C3380CC4-5D6E-409C-BE32-E72D297353CC}">
              <c16:uniqueId val="{00000000-16B4-4C78-B8E2-D8350D7CADAF}"/>
            </c:ext>
          </c:extLst>
        </c:ser>
        <c:ser>
          <c:idx val="1"/>
          <c:order val="1"/>
          <c:tx>
            <c:strRef>
              <c:f>W!$E$1</c:f>
              <c:strCache>
                <c:ptCount val="1"/>
                <c:pt idx="0">
                  <c:v>W-2</c:v>
                </c:pt>
              </c:strCache>
            </c:strRef>
          </c:tx>
          <c:spPr>
            <a:pattFill prst="pct50">
              <a:fgClr>
                <a:schemeClr val="tx1"/>
              </a:fgClr>
              <a:bgClr>
                <a:schemeClr val="bg1"/>
              </a:bgClr>
            </a:pattFill>
            <a:ln>
              <a:solidFill>
                <a:sysClr val="windowText" lastClr="000000"/>
              </a:solidFill>
            </a:ln>
          </c:spPr>
          <c:invertIfNegative val="0"/>
          <c:errBars>
            <c:errBarType val="plus"/>
            <c:errValType val="cust"/>
            <c:noEndCap val="0"/>
            <c:plus>
              <c:numRef>
                <c:f>W!$F$2:$F$3</c:f>
                <c:numCache>
                  <c:formatCode>General</c:formatCode>
                  <c:ptCount val="2"/>
                  <c:pt idx="0">
                    <c:v>0.21</c:v>
                  </c:pt>
                  <c:pt idx="1">
                    <c:v>0.21</c:v>
                  </c:pt>
                </c:numCache>
              </c:numRef>
            </c:plus>
            <c:minus>
              <c:numLit>
                <c:formatCode>General</c:formatCode>
                <c:ptCount val="1"/>
                <c:pt idx="0">
                  <c:v>1</c:v>
                </c:pt>
              </c:numLit>
            </c:minus>
          </c:errBars>
          <c:cat>
            <c:strRef>
              <c:f>W!$A$2:$A$3</c:f>
              <c:strCache>
                <c:ptCount val="2"/>
                <c:pt idx="0">
                  <c:v>Start</c:v>
                </c:pt>
                <c:pt idx="1">
                  <c:v>End</c:v>
                </c:pt>
              </c:strCache>
            </c:strRef>
          </c:cat>
          <c:val>
            <c:numRef>
              <c:f>W!$E$2:$E$3</c:f>
              <c:numCache>
                <c:formatCode>0.00_);[Red]\(0.00\)</c:formatCode>
                <c:ptCount val="2"/>
                <c:pt idx="0">
                  <c:v>9.25</c:v>
                </c:pt>
                <c:pt idx="1">
                  <c:v>9.39</c:v>
                </c:pt>
              </c:numCache>
            </c:numRef>
          </c:val>
          <c:extLst>
            <c:ext xmlns:c16="http://schemas.microsoft.com/office/drawing/2014/chart" uri="{C3380CC4-5D6E-409C-BE32-E72D297353CC}">
              <c16:uniqueId val="{00000001-16B4-4C78-B8E2-D8350D7CADAF}"/>
            </c:ext>
          </c:extLst>
        </c:ser>
        <c:ser>
          <c:idx val="2"/>
          <c:order val="2"/>
          <c:tx>
            <c:strRef>
              <c:f>W!$H$1</c:f>
              <c:strCache>
                <c:ptCount val="1"/>
                <c:pt idx="0">
                  <c:v>W-5</c:v>
                </c:pt>
              </c:strCache>
            </c:strRef>
          </c:tx>
          <c:spPr>
            <a:pattFill prst="ltDnDiag">
              <a:fgClr>
                <a:schemeClr val="tx1"/>
              </a:fgClr>
              <a:bgClr>
                <a:schemeClr val="bg1"/>
              </a:bgClr>
            </a:pattFill>
            <a:ln>
              <a:solidFill>
                <a:sysClr val="windowText" lastClr="000000"/>
              </a:solidFill>
            </a:ln>
          </c:spPr>
          <c:invertIfNegative val="0"/>
          <c:errBars>
            <c:errBarType val="plus"/>
            <c:errValType val="cust"/>
            <c:noEndCap val="0"/>
            <c:plus>
              <c:numRef>
                <c:f>W!$I$2:$I$3</c:f>
                <c:numCache>
                  <c:formatCode>General</c:formatCode>
                  <c:ptCount val="2"/>
                  <c:pt idx="0">
                    <c:v>0.13</c:v>
                  </c:pt>
                  <c:pt idx="1">
                    <c:v>0.27</c:v>
                  </c:pt>
                </c:numCache>
              </c:numRef>
            </c:plus>
            <c:minus>
              <c:numLit>
                <c:formatCode>General</c:formatCode>
                <c:ptCount val="1"/>
                <c:pt idx="0">
                  <c:v>1</c:v>
                </c:pt>
              </c:numLit>
            </c:minus>
          </c:errBars>
          <c:cat>
            <c:strRef>
              <c:f>W!$A$2:$A$3</c:f>
              <c:strCache>
                <c:ptCount val="2"/>
                <c:pt idx="0">
                  <c:v>Start</c:v>
                </c:pt>
                <c:pt idx="1">
                  <c:v>End</c:v>
                </c:pt>
              </c:strCache>
            </c:strRef>
          </c:cat>
          <c:val>
            <c:numRef>
              <c:f>W!$H$2:$H$3</c:f>
              <c:numCache>
                <c:formatCode>0.00_);[Red]\(0.00\)</c:formatCode>
                <c:ptCount val="2"/>
                <c:pt idx="0">
                  <c:v>9.16</c:v>
                </c:pt>
                <c:pt idx="1">
                  <c:v>9.2799999999999994</c:v>
                </c:pt>
              </c:numCache>
            </c:numRef>
          </c:val>
          <c:extLst>
            <c:ext xmlns:c16="http://schemas.microsoft.com/office/drawing/2014/chart" uri="{C3380CC4-5D6E-409C-BE32-E72D297353CC}">
              <c16:uniqueId val="{00000002-16B4-4C78-B8E2-D8350D7CADAF}"/>
            </c:ext>
          </c:extLst>
        </c:ser>
        <c:ser>
          <c:idx val="3"/>
          <c:order val="3"/>
          <c:tx>
            <c:strRef>
              <c:f>W!$K$1</c:f>
              <c:strCache>
                <c:ptCount val="1"/>
                <c:pt idx="0">
                  <c:v>W-10</c:v>
                </c:pt>
              </c:strCache>
            </c:strRef>
          </c:tx>
          <c:spPr>
            <a:pattFill prst="ltVert">
              <a:fgClr>
                <a:schemeClr val="tx1"/>
              </a:fgClr>
              <a:bgClr>
                <a:schemeClr val="bg1"/>
              </a:bgClr>
            </a:pattFill>
            <a:ln>
              <a:solidFill>
                <a:sysClr val="windowText" lastClr="000000"/>
              </a:solidFill>
            </a:ln>
          </c:spPr>
          <c:invertIfNegative val="0"/>
          <c:errBars>
            <c:errBarType val="plus"/>
            <c:errValType val="cust"/>
            <c:noEndCap val="0"/>
            <c:plus>
              <c:numRef>
                <c:f>W!$L$2:$L$3</c:f>
                <c:numCache>
                  <c:formatCode>General</c:formatCode>
                  <c:ptCount val="2"/>
                  <c:pt idx="0">
                    <c:v>0.24</c:v>
                  </c:pt>
                  <c:pt idx="1">
                    <c:v>0.03</c:v>
                  </c:pt>
                </c:numCache>
              </c:numRef>
            </c:plus>
            <c:minus>
              <c:numLit>
                <c:formatCode>General</c:formatCode>
                <c:ptCount val="1"/>
                <c:pt idx="0">
                  <c:v>1</c:v>
                </c:pt>
              </c:numLit>
            </c:minus>
          </c:errBars>
          <c:cat>
            <c:strRef>
              <c:f>W!$A$2:$A$3</c:f>
              <c:strCache>
                <c:ptCount val="2"/>
                <c:pt idx="0">
                  <c:v>Start</c:v>
                </c:pt>
                <c:pt idx="1">
                  <c:v>End</c:v>
                </c:pt>
              </c:strCache>
            </c:strRef>
          </c:cat>
          <c:val>
            <c:numRef>
              <c:f>W!$K$2:$K$3</c:f>
              <c:numCache>
                <c:formatCode>0.00_);[Red]\(0.00\)</c:formatCode>
                <c:ptCount val="2"/>
                <c:pt idx="0">
                  <c:v>8.7899999999999991</c:v>
                </c:pt>
                <c:pt idx="1">
                  <c:v>8.91</c:v>
                </c:pt>
              </c:numCache>
            </c:numRef>
          </c:val>
          <c:extLst>
            <c:ext xmlns:c16="http://schemas.microsoft.com/office/drawing/2014/chart" uri="{C3380CC4-5D6E-409C-BE32-E72D297353CC}">
              <c16:uniqueId val="{00000003-16B4-4C78-B8E2-D8350D7CADAF}"/>
            </c:ext>
          </c:extLst>
        </c:ser>
        <c:ser>
          <c:idx val="4"/>
          <c:order val="4"/>
          <c:tx>
            <c:strRef>
              <c:f>W!$N$1</c:f>
              <c:strCache>
                <c:ptCount val="1"/>
                <c:pt idx="0">
                  <c:v>W-20</c:v>
                </c:pt>
              </c:strCache>
            </c:strRef>
          </c:tx>
          <c:spPr>
            <a:pattFill prst="dashDnDiag">
              <a:fgClr>
                <a:schemeClr val="tx1"/>
              </a:fgClr>
              <a:bgClr>
                <a:schemeClr val="bg1"/>
              </a:bgClr>
            </a:pattFill>
            <a:ln>
              <a:solidFill>
                <a:sysClr val="windowText" lastClr="000000"/>
              </a:solidFill>
            </a:ln>
          </c:spPr>
          <c:invertIfNegative val="0"/>
          <c:errBars>
            <c:errBarType val="plus"/>
            <c:errValType val="cust"/>
            <c:noEndCap val="0"/>
            <c:plus>
              <c:numRef>
                <c:f>W!$O$2:$O$3</c:f>
                <c:numCache>
                  <c:formatCode>General</c:formatCode>
                  <c:ptCount val="2"/>
                  <c:pt idx="0">
                    <c:v>0.09</c:v>
                  </c:pt>
                  <c:pt idx="1">
                    <c:v>0.19</c:v>
                  </c:pt>
                </c:numCache>
              </c:numRef>
            </c:plus>
            <c:minus>
              <c:numLit>
                <c:formatCode>General</c:formatCode>
                <c:ptCount val="1"/>
                <c:pt idx="0">
                  <c:v>1</c:v>
                </c:pt>
              </c:numLit>
            </c:minus>
          </c:errBars>
          <c:cat>
            <c:strRef>
              <c:f>W!$A$2:$A$3</c:f>
              <c:strCache>
                <c:ptCount val="2"/>
                <c:pt idx="0">
                  <c:v>Start</c:v>
                </c:pt>
                <c:pt idx="1">
                  <c:v>End</c:v>
                </c:pt>
              </c:strCache>
            </c:strRef>
          </c:cat>
          <c:val>
            <c:numRef>
              <c:f>W!$N$2:$N$3</c:f>
              <c:numCache>
                <c:formatCode>0.00_);[Red]\(0.00\)</c:formatCode>
                <c:ptCount val="2"/>
                <c:pt idx="0">
                  <c:v>8.52</c:v>
                </c:pt>
                <c:pt idx="1">
                  <c:v>8.68</c:v>
                </c:pt>
              </c:numCache>
            </c:numRef>
          </c:val>
          <c:extLst>
            <c:ext xmlns:c16="http://schemas.microsoft.com/office/drawing/2014/chart" uri="{C3380CC4-5D6E-409C-BE32-E72D297353CC}">
              <c16:uniqueId val="{00000004-16B4-4C78-B8E2-D8350D7CADAF}"/>
            </c:ext>
          </c:extLst>
        </c:ser>
        <c:dLbls>
          <c:showLegendKey val="0"/>
          <c:showVal val="0"/>
          <c:showCatName val="0"/>
          <c:showSerName val="0"/>
          <c:showPercent val="0"/>
          <c:showBubbleSize val="0"/>
        </c:dLbls>
        <c:gapWidth val="150"/>
        <c:axId val="159623680"/>
        <c:axId val="147914048"/>
      </c:barChart>
      <c:catAx>
        <c:axId val="159623680"/>
        <c:scaling>
          <c:orientation val="minMax"/>
        </c:scaling>
        <c:delete val="0"/>
        <c:axPos val="b"/>
        <c:title>
          <c:tx>
            <c:rich>
              <a:bodyPr/>
              <a:lstStyle/>
              <a:p>
                <a:pPr>
                  <a:defRPr b="0"/>
                </a:pPr>
                <a:r>
                  <a:rPr lang="en-US" altLang="zh-CN" b="0"/>
                  <a:t>Time</a:t>
                </a:r>
                <a:endParaRPr lang="zh-CN" altLang="en-US" b="0"/>
              </a:p>
            </c:rich>
          </c:tx>
          <c:layout>
            <c:manualLayout>
              <c:xMode val="edge"/>
              <c:yMode val="edge"/>
              <c:x val="0.55337638888888885"/>
              <c:y val="0.91474537037037051"/>
            </c:manualLayout>
          </c:layout>
          <c:overlay val="0"/>
        </c:title>
        <c:numFmt formatCode="General" sourceLinked="0"/>
        <c:majorTickMark val="in"/>
        <c:minorTickMark val="none"/>
        <c:tickLblPos val="nextTo"/>
        <c:spPr>
          <a:ln>
            <a:solidFill>
              <a:sysClr val="windowText" lastClr="000000"/>
            </a:solidFill>
          </a:ln>
        </c:spPr>
        <c:crossAx val="147914048"/>
        <c:crosses val="autoZero"/>
        <c:auto val="1"/>
        <c:lblAlgn val="ctr"/>
        <c:lblOffset val="100"/>
        <c:noMultiLvlLbl val="0"/>
      </c:catAx>
      <c:valAx>
        <c:axId val="147914048"/>
        <c:scaling>
          <c:orientation val="minMax"/>
          <c:max val="10"/>
          <c:min val="8"/>
        </c:scaling>
        <c:delete val="0"/>
        <c:axPos val="l"/>
        <c:title>
          <c:tx>
            <c:rich>
              <a:bodyPr rot="-5400000" vert="horz"/>
              <a:lstStyle/>
              <a:p>
                <a:pPr>
                  <a:defRPr b="0"/>
                </a:pPr>
                <a:r>
                  <a:rPr lang="en-US" altLang="zh-CN" b="0"/>
                  <a:t>pH</a:t>
                </a:r>
                <a:endParaRPr lang="zh-CN" altLang="en-US" b="0"/>
              </a:p>
            </c:rich>
          </c:tx>
          <c:layout>
            <c:manualLayout>
              <c:xMode val="edge"/>
              <c:yMode val="edge"/>
              <c:x val="4.409722222222222E-3"/>
              <c:y val="0.34937824074074075"/>
            </c:manualLayout>
          </c:layout>
          <c:overlay val="0"/>
        </c:title>
        <c:numFmt formatCode="[=0]0;0.0" sourceLinked="0"/>
        <c:majorTickMark val="in"/>
        <c:minorTickMark val="none"/>
        <c:tickLblPos val="nextTo"/>
        <c:spPr>
          <a:ln>
            <a:solidFill>
              <a:sysClr val="windowText" lastClr="000000"/>
            </a:solidFill>
          </a:ln>
        </c:spPr>
        <c:crossAx val="159623680"/>
        <c:crosses val="autoZero"/>
        <c:crossBetween val="between"/>
        <c:majorUnit val="0.4"/>
      </c:valAx>
    </c:plotArea>
    <c:legend>
      <c:legendPos val="r"/>
      <c:layout>
        <c:manualLayout>
          <c:xMode val="edge"/>
          <c:yMode val="edge"/>
          <c:x val="0.85122708333333319"/>
          <c:y val="3.6976851851851897E-3"/>
          <c:w val="0.14436319444444443"/>
          <c:h val="0.22827615711031715"/>
        </c:manualLayout>
      </c:layout>
      <c:overlay val="0"/>
      <c:txPr>
        <a:bodyPr/>
        <a:lstStyle/>
        <a:p>
          <a:pPr>
            <a:defRPr sz="800"/>
          </a:pPr>
          <a:endParaRPr lang="en-US"/>
        </a:p>
      </c:txPr>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548331534163073"/>
          <c:y val="3.2558333333333335E-2"/>
          <c:w val="0.7801069977139955"/>
          <c:h val="0.78824490740740727"/>
        </c:manualLayout>
      </c:layout>
      <c:barChart>
        <c:barDir val="col"/>
        <c:grouping val="clustered"/>
        <c:varyColors val="0"/>
        <c:ser>
          <c:idx val="0"/>
          <c:order val="0"/>
          <c:tx>
            <c:strRef>
              <c:f>WY!$B$1</c:f>
              <c:strCache>
                <c:ptCount val="1"/>
                <c:pt idx="0">
                  <c:v>WY-0</c:v>
                </c:pt>
              </c:strCache>
            </c:strRef>
          </c:tx>
          <c:spPr>
            <a:pattFill prst="pct5">
              <a:fgClr>
                <a:schemeClr val="tx1"/>
              </a:fgClr>
              <a:bgClr>
                <a:schemeClr val="bg1"/>
              </a:bgClr>
            </a:pattFill>
            <a:ln>
              <a:solidFill>
                <a:sysClr val="windowText" lastClr="000000"/>
              </a:solidFill>
            </a:ln>
          </c:spPr>
          <c:invertIfNegative val="0"/>
          <c:errBars>
            <c:errBarType val="plus"/>
            <c:errValType val="cust"/>
            <c:noEndCap val="0"/>
            <c:plus>
              <c:numRef>
                <c:f>WY!$C$2:$C$3</c:f>
                <c:numCache>
                  <c:formatCode>General</c:formatCode>
                  <c:ptCount val="2"/>
                  <c:pt idx="0">
                    <c:v>0.18</c:v>
                  </c:pt>
                  <c:pt idx="1">
                    <c:v>0.24</c:v>
                  </c:pt>
                </c:numCache>
              </c:numRef>
            </c:plus>
            <c:minus>
              <c:numLit>
                <c:formatCode>General</c:formatCode>
                <c:ptCount val="1"/>
                <c:pt idx="0">
                  <c:v>1</c:v>
                </c:pt>
              </c:numLit>
            </c:minus>
          </c:errBars>
          <c:cat>
            <c:strRef>
              <c:f>WY!$A$2:$A$3</c:f>
              <c:strCache>
                <c:ptCount val="2"/>
                <c:pt idx="0">
                  <c:v>Start</c:v>
                </c:pt>
                <c:pt idx="1">
                  <c:v>End</c:v>
                </c:pt>
              </c:strCache>
            </c:strRef>
          </c:cat>
          <c:val>
            <c:numRef>
              <c:f>WY!$B$2:$B$3</c:f>
              <c:numCache>
                <c:formatCode>0.00_);[Red]\(0.00\)</c:formatCode>
                <c:ptCount val="2"/>
                <c:pt idx="0">
                  <c:v>9.51</c:v>
                </c:pt>
                <c:pt idx="1">
                  <c:v>9.6300000000000008</c:v>
                </c:pt>
              </c:numCache>
            </c:numRef>
          </c:val>
          <c:extLst>
            <c:ext xmlns:c16="http://schemas.microsoft.com/office/drawing/2014/chart" uri="{C3380CC4-5D6E-409C-BE32-E72D297353CC}">
              <c16:uniqueId val="{00000000-EE1B-4E17-A14A-5BE7530173F9}"/>
            </c:ext>
          </c:extLst>
        </c:ser>
        <c:ser>
          <c:idx val="1"/>
          <c:order val="1"/>
          <c:tx>
            <c:strRef>
              <c:f>WY!$E$1</c:f>
              <c:strCache>
                <c:ptCount val="1"/>
                <c:pt idx="0">
                  <c:v>WY-2</c:v>
                </c:pt>
              </c:strCache>
            </c:strRef>
          </c:tx>
          <c:spPr>
            <a:pattFill prst="pct50">
              <a:fgClr>
                <a:schemeClr val="tx1"/>
              </a:fgClr>
              <a:bgClr>
                <a:schemeClr val="bg1"/>
              </a:bgClr>
            </a:pattFill>
            <a:ln>
              <a:solidFill>
                <a:sysClr val="windowText" lastClr="000000"/>
              </a:solidFill>
            </a:ln>
          </c:spPr>
          <c:invertIfNegative val="0"/>
          <c:errBars>
            <c:errBarType val="plus"/>
            <c:errValType val="cust"/>
            <c:noEndCap val="0"/>
            <c:plus>
              <c:numRef>
                <c:f>WY!$F$2:$F$3</c:f>
                <c:numCache>
                  <c:formatCode>General</c:formatCode>
                  <c:ptCount val="2"/>
                  <c:pt idx="0">
                    <c:v>0.09</c:v>
                  </c:pt>
                  <c:pt idx="1">
                    <c:v>0.13</c:v>
                  </c:pt>
                </c:numCache>
              </c:numRef>
            </c:plus>
            <c:minus>
              <c:numLit>
                <c:formatCode>General</c:formatCode>
                <c:ptCount val="1"/>
                <c:pt idx="0">
                  <c:v>1</c:v>
                </c:pt>
              </c:numLit>
            </c:minus>
          </c:errBars>
          <c:cat>
            <c:strRef>
              <c:f>WY!$A$2:$A$3</c:f>
              <c:strCache>
                <c:ptCount val="2"/>
                <c:pt idx="0">
                  <c:v>Start</c:v>
                </c:pt>
                <c:pt idx="1">
                  <c:v>End</c:v>
                </c:pt>
              </c:strCache>
            </c:strRef>
          </c:cat>
          <c:val>
            <c:numRef>
              <c:f>WY!$E$2:$E$3</c:f>
              <c:numCache>
                <c:formatCode>0.00_);[Red]\(0.00\)</c:formatCode>
                <c:ptCount val="2"/>
                <c:pt idx="0">
                  <c:v>9.35</c:v>
                </c:pt>
                <c:pt idx="1">
                  <c:v>9.43</c:v>
                </c:pt>
              </c:numCache>
            </c:numRef>
          </c:val>
          <c:extLst>
            <c:ext xmlns:c16="http://schemas.microsoft.com/office/drawing/2014/chart" uri="{C3380CC4-5D6E-409C-BE32-E72D297353CC}">
              <c16:uniqueId val="{00000001-EE1B-4E17-A14A-5BE7530173F9}"/>
            </c:ext>
          </c:extLst>
        </c:ser>
        <c:ser>
          <c:idx val="2"/>
          <c:order val="2"/>
          <c:tx>
            <c:strRef>
              <c:f>WY!$H$1</c:f>
              <c:strCache>
                <c:ptCount val="1"/>
                <c:pt idx="0">
                  <c:v>WY-5</c:v>
                </c:pt>
              </c:strCache>
            </c:strRef>
          </c:tx>
          <c:spPr>
            <a:pattFill prst="ltDnDiag">
              <a:fgClr>
                <a:schemeClr val="tx1"/>
              </a:fgClr>
              <a:bgClr>
                <a:schemeClr val="bg1"/>
              </a:bgClr>
            </a:pattFill>
            <a:ln>
              <a:solidFill>
                <a:sysClr val="windowText" lastClr="000000"/>
              </a:solidFill>
            </a:ln>
          </c:spPr>
          <c:invertIfNegative val="0"/>
          <c:errBars>
            <c:errBarType val="plus"/>
            <c:errValType val="cust"/>
            <c:noEndCap val="0"/>
            <c:plus>
              <c:numRef>
                <c:f>WY!$I$2:$I$3</c:f>
                <c:numCache>
                  <c:formatCode>General</c:formatCode>
                  <c:ptCount val="2"/>
                  <c:pt idx="0">
                    <c:v>0.12</c:v>
                  </c:pt>
                  <c:pt idx="1">
                    <c:v>0.14000000000000001</c:v>
                  </c:pt>
                </c:numCache>
              </c:numRef>
            </c:plus>
            <c:minus>
              <c:numLit>
                <c:formatCode>General</c:formatCode>
                <c:ptCount val="1"/>
                <c:pt idx="0">
                  <c:v>1</c:v>
                </c:pt>
              </c:numLit>
            </c:minus>
          </c:errBars>
          <c:cat>
            <c:strRef>
              <c:f>WY!$A$2:$A$3</c:f>
              <c:strCache>
                <c:ptCount val="2"/>
                <c:pt idx="0">
                  <c:v>Start</c:v>
                </c:pt>
                <c:pt idx="1">
                  <c:v>End</c:v>
                </c:pt>
              </c:strCache>
            </c:strRef>
          </c:cat>
          <c:val>
            <c:numRef>
              <c:f>WY!$H$2:$H$3</c:f>
              <c:numCache>
                <c:formatCode>0.00_);[Red]\(0.00\)</c:formatCode>
                <c:ptCount val="2"/>
                <c:pt idx="0">
                  <c:v>9.2200000000000006</c:v>
                </c:pt>
                <c:pt idx="1">
                  <c:v>9.3000000000000007</c:v>
                </c:pt>
              </c:numCache>
            </c:numRef>
          </c:val>
          <c:extLst>
            <c:ext xmlns:c16="http://schemas.microsoft.com/office/drawing/2014/chart" uri="{C3380CC4-5D6E-409C-BE32-E72D297353CC}">
              <c16:uniqueId val="{00000002-EE1B-4E17-A14A-5BE7530173F9}"/>
            </c:ext>
          </c:extLst>
        </c:ser>
        <c:ser>
          <c:idx val="3"/>
          <c:order val="3"/>
          <c:tx>
            <c:strRef>
              <c:f>WY!$K$1</c:f>
              <c:strCache>
                <c:ptCount val="1"/>
                <c:pt idx="0">
                  <c:v>WY-10</c:v>
                </c:pt>
              </c:strCache>
            </c:strRef>
          </c:tx>
          <c:spPr>
            <a:pattFill prst="ltVert">
              <a:fgClr>
                <a:schemeClr val="tx1"/>
              </a:fgClr>
              <a:bgClr>
                <a:schemeClr val="bg1"/>
              </a:bgClr>
            </a:pattFill>
            <a:ln>
              <a:solidFill>
                <a:sysClr val="windowText" lastClr="000000"/>
              </a:solidFill>
            </a:ln>
          </c:spPr>
          <c:invertIfNegative val="0"/>
          <c:errBars>
            <c:errBarType val="plus"/>
            <c:errValType val="cust"/>
            <c:noEndCap val="0"/>
            <c:plus>
              <c:numRef>
                <c:f>WY!$L$2:$L$3</c:f>
                <c:numCache>
                  <c:formatCode>General</c:formatCode>
                  <c:ptCount val="2"/>
                  <c:pt idx="0">
                    <c:v>0.06</c:v>
                  </c:pt>
                  <c:pt idx="1">
                    <c:v>0.19</c:v>
                  </c:pt>
                </c:numCache>
              </c:numRef>
            </c:plus>
            <c:minus>
              <c:numLit>
                <c:formatCode>General</c:formatCode>
                <c:ptCount val="1"/>
                <c:pt idx="0">
                  <c:v>1</c:v>
                </c:pt>
              </c:numLit>
            </c:minus>
          </c:errBars>
          <c:cat>
            <c:strRef>
              <c:f>WY!$A$2:$A$3</c:f>
              <c:strCache>
                <c:ptCount val="2"/>
                <c:pt idx="0">
                  <c:v>Start</c:v>
                </c:pt>
                <c:pt idx="1">
                  <c:v>End</c:v>
                </c:pt>
              </c:strCache>
            </c:strRef>
          </c:cat>
          <c:val>
            <c:numRef>
              <c:f>WY!$K$2:$K$3</c:f>
              <c:numCache>
                <c:formatCode>0.00_);[Red]\(0.00\)</c:formatCode>
                <c:ptCount val="2"/>
                <c:pt idx="0">
                  <c:v>9.06</c:v>
                </c:pt>
                <c:pt idx="1">
                  <c:v>9.17</c:v>
                </c:pt>
              </c:numCache>
            </c:numRef>
          </c:val>
          <c:extLst>
            <c:ext xmlns:c16="http://schemas.microsoft.com/office/drawing/2014/chart" uri="{C3380CC4-5D6E-409C-BE32-E72D297353CC}">
              <c16:uniqueId val="{00000003-EE1B-4E17-A14A-5BE7530173F9}"/>
            </c:ext>
          </c:extLst>
        </c:ser>
        <c:ser>
          <c:idx val="4"/>
          <c:order val="4"/>
          <c:tx>
            <c:strRef>
              <c:f>WY!$N$1</c:f>
              <c:strCache>
                <c:ptCount val="1"/>
                <c:pt idx="0">
                  <c:v>WY-20</c:v>
                </c:pt>
              </c:strCache>
            </c:strRef>
          </c:tx>
          <c:spPr>
            <a:pattFill prst="dashDnDiag">
              <a:fgClr>
                <a:schemeClr val="tx1"/>
              </a:fgClr>
              <a:bgClr>
                <a:schemeClr val="bg1"/>
              </a:bgClr>
            </a:pattFill>
            <a:ln>
              <a:solidFill>
                <a:sysClr val="windowText" lastClr="000000"/>
              </a:solidFill>
            </a:ln>
          </c:spPr>
          <c:invertIfNegative val="0"/>
          <c:errBars>
            <c:errBarType val="plus"/>
            <c:errValType val="cust"/>
            <c:noEndCap val="0"/>
            <c:plus>
              <c:numRef>
                <c:f>WY!$O$2:$O$3</c:f>
                <c:numCache>
                  <c:formatCode>General</c:formatCode>
                  <c:ptCount val="2"/>
                  <c:pt idx="0">
                    <c:v>0.18</c:v>
                  </c:pt>
                  <c:pt idx="1">
                    <c:v>0.06</c:v>
                  </c:pt>
                </c:numCache>
              </c:numRef>
            </c:plus>
            <c:minus>
              <c:numLit>
                <c:formatCode>General</c:formatCode>
                <c:ptCount val="1"/>
                <c:pt idx="0">
                  <c:v>1</c:v>
                </c:pt>
              </c:numLit>
            </c:minus>
          </c:errBars>
          <c:cat>
            <c:strRef>
              <c:f>WY!$A$2:$A$3</c:f>
              <c:strCache>
                <c:ptCount val="2"/>
                <c:pt idx="0">
                  <c:v>Start</c:v>
                </c:pt>
                <c:pt idx="1">
                  <c:v>End</c:v>
                </c:pt>
              </c:strCache>
            </c:strRef>
          </c:cat>
          <c:val>
            <c:numRef>
              <c:f>WY!$N$2:$N$3</c:f>
              <c:numCache>
                <c:formatCode>0.00_);[Red]\(0.00\)</c:formatCode>
                <c:ptCount val="2"/>
                <c:pt idx="0">
                  <c:v>8.82</c:v>
                </c:pt>
                <c:pt idx="1">
                  <c:v>8.99</c:v>
                </c:pt>
              </c:numCache>
            </c:numRef>
          </c:val>
          <c:extLst>
            <c:ext xmlns:c16="http://schemas.microsoft.com/office/drawing/2014/chart" uri="{C3380CC4-5D6E-409C-BE32-E72D297353CC}">
              <c16:uniqueId val="{00000004-EE1B-4E17-A14A-5BE7530173F9}"/>
            </c:ext>
          </c:extLst>
        </c:ser>
        <c:dLbls>
          <c:showLegendKey val="0"/>
          <c:showVal val="0"/>
          <c:showCatName val="0"/>
          <c:showSerName val="0"/>
          <c:showPercent val="0"/>
          <c:showBubbleSize val="0"/>
        </c:dLbls>
        <c:gapWidth val="150"/>
        <c:axId val="160871424"/>
        <c:axId val="148202624"/>
      </c:barChart>
      <c:catAx>
        <c:axId val="160871424"/>
        <c:scaling>
          <c:orientation val="minMax"/>
        </c:scaling>
        <c:delete val="0"/>
        <c:axPos val="b"/>
        <c:title>
          <c:tx>
            <c:rich>
              <a:bodyPr/>
              <a:lstStyle/>
              <a:p>
                <a:pPr>
                  <a:defRPr b="0"/>
                </a:pPr>
                <a:r>
                  <a:rPr lang="en-US" altLang="zh-CN" b="0"/>
                  <a:t>Time</a:t>
                </a:r>
                <a:endParaRPr lang="zh-CN" altLang="en-US" b="0"/>
              </a:p>
            </c:rich>
          </c:tx>
          <c:layout>
            <c:manualLayout>
              <c:xMode val="edge"/>
              <c:yMode val="edge"/>
              <c:x val="0.53733576388888893"/>
              <c:y val="0.91474537037037051"/>
            </c:manualLayout>
          </c:layout>
          <c:overlay val="0"/>
        </c:title>
        <c:numFmt formatCode="General" sourceLinked="0"/>
        <c:majorTickMark val="in"/>
        <c:minorTickMark val="none"/>
        <c:tickLblPos val="nextTo"/>
        <c:spPr>
          <a:ln>
            <a:solidFill>
              <a:sysClr val="windowText" lastClr="000000"/>
            </a:solidFill>
          </a:ln>
        </c:spPr>
        <c:crossAx val="148202624"/>
        <c:crosses val="autoZero"/>
        <c:auto val="1"/>
        <c:lblAlgn val="ctr"/>
        <c:lblOffset val="100"/>
        <c:noMultiLvlLbl val="0"/>
      </c:catAx>
      <c:valAx>
        <c:axId val="148202624"/>
        <c:scaling>
          <c:orientation val="minMax"/>
          <c:max val="10"/>
          <c:min val="8"/>
        </c:scaling>
        <c:delete val="0"/>
        <c:axPos val="l"/>
        <c:title>
          <c:tx>
            <c:rich>
              <a:bodyPr rot="-5400000" vert="horz"/>
              <a:lstStyle/>
              <a:p>
                <a:pPr>
                  <a:defRPr b="0"/>
                </a:pPr>
                <a:r>
                  <a:rPr lang="en-US" altLang="zh-CN" b="0"/>
                  <a:t>pH</a:t>
                </a:r>
                <a:endParaRPr lang="zh-CN" altLang="en-US" b="0"/>
              </a:p>
            </c:rich>
          </c:tx>
          <c:layout>
            <c:manualLayout>
              <c:xMode val="edge"/>
              <c:yMode val="edge"/>
              <c:x val="0"/>
              <c:y val="0.34937824074074075"/>
            </c:manualLayout>
          </c:layout>
          <c:overlay val="0"/>
        </c:title>
        <c:numFmt formatCode="[=0]General;0.0" sourceLinked="0"/>
        <c:majorTickMark val="in"/>
        <c:minorTickMark val="none"/>
        <c:tickLblPos val="nextTo"/>
        <c:spPr>
          <a:ln>
            <a:solidFill>
              <a:sysClr val="windowText" lastClr="000000"/>
            </a:solidFill>
          </a:ln>
        </c:spPr>
        <c:crossAx val="160871424"/>
        <c:crosses val="autoZero"/>
        <c:crossBetween val="between"/>
        <c:majorUnit val="0.4"/>
      </c:valAx>
    </c:plotArea>
    <c:legend>
      <c:legendPos val="r"/>
      <c:layout>
        <c:manualLayout>
          <c:xMode val="edge"/>
          <c:yMode val="edge"/>
          <c:x val="0.80805022860045705"/>
          <c:y val="3.6976851851851897E-3"/>
          <c:w val="0.18756054266866728"/>
          <c:h val="0.22825552142549371"/>
        </c:manualLayout>
      </c:layout>
      <c:overlay val="0"/>
      <c:txPr>
        <a:bodyPr/>
        <a:lstStyle/>
        <a:p>
          <a:pPr>
            <a:defRPr sz="800"/>
          </a:pPr>
          <a:endParaRPr lang="en-US"/>
        </a:p>
      </c:txPr>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894445687872135"/>
          <c:y val="3.2558333333333335E-2"/>
          <c:w val="0.81672236156972311"/>
          <c:h val="0.78824490740740738"/>
        </c:manualLayout>
      </c:layout>
      <c:barChart>
        <c:barDir val="col"/>
        <c:grouping val="clustered"/>
        <c:varyColors val="0"/>
        <c:ser>
          <c:idx val="0"/>
          <c:order val="0"/>
          <c:tx>
            <c:strRef>
              <c:f>W!$B$1</c:f>
              <c:strCache>
                <c:ptCount val="1"/>
                <c:pt idx="0">
                  <c:v>W-0</c:v>
                </c:pt>
              </c:strCache>
            </c:strRef>
          </c:tx>
          <c:spPr>
            <a:pattFill prst="pct5">
              <a:fgClr>
                <a:schemeClr val="tx1"/>
              </a:fgClr>
              <a:bgClr>
                <a:schemeClr val="bg1"/>
              </a:bgClr>
            </a:pattFill>
            <a:ln>
              <a:solidFill>
                <a:sysClr val="windowText" lastClr="000000"/>
              </a:solidFill>
            </a:ln>
          </c:spPr>
          <c:invertIfNegative val="0"/>
          <c:errBars>
            <c:errBarType val="plus"/>
            <c:errValType val="cust"/>
            <c:noEndCap val="0"/>
            <c:plus>
              <c:numRef>
                <c:f>W!$C$2:$C$3</c:f>
                <c:numCache>
                  <c:formatCode>General</c:formatCode>
                  <c:ptCount val="2"/>
                  <c:pt idx="0">
                    <c:v>0.126</c:v>
                  </c:pt>
                  <c:pt idx="1">
                    <c:v>0.156</c:v>
                  </c:pt>
                </c:numCache>
              </c:numRef>
            </c:plus>
            <c:minus>
              <c:numLit>
                <c:formatCode>General</c:formatCode>
                <c:ptCount val="1"/>
                <c:pt idx="0">
                  <c:v>1</c:v>
                </c:pt>
              </c:numLit>
            </c:minus>
          </c:errBars>
          <c:cat>
            <c:strRef>
              <c:f>W!$A$2:$A$3</c:f>
              <c:strCache>
                <c:ptCount val="2"/>
                <c:pt idx="0">
                  <c:v>Start</c:v>
                </c:pt>
                <c:pt idx="1">
                  <c:v>End</c:v>
                </c:pt>
              </c:strCache>
            </c:strRef>
          </c:cat>
          <c:val>
            <c:numRef>
              <c:f>W!$B$2:$B$3</c:f>
              <c:numCache>
                <c:formatCode>0.000_);[Red]\(0.000\)</c:formatCode>
                <c:ptCount val="2"/>
                <c:pt idx="0">
                  <c:v>2.5019999999999998</c:v>
                </c:pt>
                <c:pt idx="1">
                  <c:v>2.5230000000000001</c:v>
                </c:pt>
              </c:numCache>
            </c:numRef>
          </c:val>
          <c:extLst>
            <c:ext xmlns:c16="http://schemas.microsoft.com/office/drawing/2014/chart" uri="{C3380CC4-5D6E-409C-BE32-E72D297353CC}">
              <c16:uniqueId val="{00000000-E14B-498E-8788-9DFA7D0DE672}"/>
            </c:ext>
          </c:extLst>
        </c:ser>
        <c:ser>
          <c:idx val="1"/>
          <c:order val="1"/>
          <c:tx>
            <c:strRef>
              <c:f>W!$E$1</c:f>
              <c:strCache>
                <c:ptCount val="1"/>
                <c:pt idx="0">
                  <c:v>W-2</c:v>
                </c:pt>
              </c:strCache>
            </c:strRef>
          </c:tx>
          <c:spPr>
            <a:pattFill prst="pct50">
              <a:fgClr>
                <a:schemeClr val="tx1"/>
              </a:fgClr>
              <a:bgClr>
                <a:schemeClr val="bg1"/>
              </a:bgClr>
            </a:pattFill>
            <a:ln>
              <a:solidFill>
                <a:sysClr val="windowText" lastClr="000000"/>
              </a:solidFill>
            </a:ln>
          </c:spPr>
          <c:invertIfNegative val="0"/>
          <c:errBars>
            <c:errBarType val="plus"/>
            <c:errValType val="cust"/>
            <c:noEndCap val="0"/>
            <c:plus>
              <c:numRef>
                <c:f>W!$F$2:$F$3</c:f>
                <c:numCache>
                  <c:formatCode>General</c:formatCode>
                  <c:ptCount val="2"/>
                  <c:pt idx="0">
                    <c:v>0.115</c:v>
                  </c:pt>
                  <c:pt idx="1">
                    <c:v>5.5E-2</c:v>
                  </c:pt>
                </c:numCache>
              </c:numRef>
            </c:plus>
            <c:minus>
              <c:numLit>
                <c:formatCode>General</c:formatCode>
                <c:ptCount val="1"/>
                <c:pt idx="0">
                  <c:v>1</c:v>
                </c:pt>
              </c:numLit>
            </c:minus>
          </c:errBars>
          <c:cat>
            <c:strRef>
              <c:f>W!$A$2:$A$3</c:f>
              <c:strCache>
                <c:ptCount val="2"/>
                <c:pt idx="0">
                  <c:v>Start</c:v>
                </c:pt>
                <c:pt idx="1">
                  <c:v>End</c:v>
                </c:pt>
              </c:strCache>
            </c:strRef>
          </c:cat>
          <c:val>
            <c:numRef>
              <c:f>W!$E$2:$E$3</c:f>
              <c:numCache>
                <c:formatCode>0.000_);[Red]\(0.000\)</c:formatCode>
                <c:ptCount val="2"/>
                <c:pt idx="0">
                  <c:v>2.3530000000000002</c:v>
                </c:pt>
                <c:pt idx="1">
                  <c:v>2.4279999999999999</c:v>
                </c:pt>
              </c:numCache>
            </c:numRef>
          </c:val>
          <c:extLst>
            <c:ext xmlns:c16="http://schemas.microsoft.com/office/drawing/2014/chart" uri="{C3380CC4-5D6E-409C-BE32-E72D297353CC}">
              <c16:uniqueId val="{00000001-E14B-498E-8788-9DFA7D0DE672}"/>
            </c:ext>
          </c:extLst>
        </c:ser>
        <c:ser>
          <c:idx val="2"/>
          <c:order val="2"/>
          <c:tx>
            <c:strRef>
              <c:f>W!$H$1</c:f>
              <c:strCache>
                <c:ptCount val="1"/>
                <c:pt idx="0">
                  <c:v>W-5</c:v>
                </c:pt>
              </c:strCache>
            </c:strRef>
          </c:tx>
          <c:spPr>
            <a:pattFill prst="ltDnDiag">
              <a:fgClr>
                <a:schemeClr val="tx1"/>
              </a:fgClr>
              <a:bgClr>
                <a:schemeClr val="bg1"/>
              </a:bgClr>
            </a:pattFill>
            <a:ln>
              <a:solidFill>
                <a:sysClr val="windowText" lastClr="000000"/>
              </a:solidFill>
            </a:ln>
          </c:spPr>
          <c:invertIfNegative val="0"/>
          <c:errBars>
            <c:errBarType val="plus"/>
            <c:errValType val="cust"/>
            <c:noEndCap val="0"/>
            <c:plus>
              <c:numRef>
                <c:f>W!$I$2:$I$3</c:f>
                <c:numCache>
                  <c:formatCode>General</c:formatCode>
                  <c:ptCount val="2"/>
                  <c:pt idx="0">
                    <c:v>0.13100000000000001</c:v>
                  </c:pt>
                  <c:pt idx="1">
                    <c:v>0.11799999999999999</c:v>
                  </c:pt>
                </c:numCache>
              </c:numRef>
            </c:plus>
            <c:minus>
              <c:numLit>
                <c:formatCode>General</c:formatCode>
                <c:ptCount val="1"/>
                <c:pt idx="0">
                  <c:v>1</c:v>
                </c:pt>
              </c:numLit>
            </c:minus>
          </c:errBars>
          <c:cat>
            <c:strRef>
              <c:f>W!$A$2:$A$3</c:f>
              <c:strCache>
                <c:ptCount val="2"/>
                <c:pt idx="0">
                  <c:v>Start</c:v>
                </c:pt>
                <c:pt idx="1">
                  <c:v>End</c:v>
                </c:pt>
              </c:strCache>
            </c:strRef>
          </c:cat>
          <c:val>
            <c:numRef>
              <c:f>W!$H$2:$H$3</c:f>
              <c:numCache>
                <c:formatCode>0.000_);[Red]\(0.000\)</c:formatCode>
                <c:ptCount val="2"/>
                <c:pt idx="0">
                  <c:v>2.0449999999999999</c:v>
                </c:pt>
                <c:pt idx="1">
                  <c:v>2.1080000000000001</c:v>
                </c:pt>
              </c:numCache>
            </c:numRef>
          </c:val>
          <c:extLst>
            <c:ext xmlns:c16="http://schemas.microsoft.com/office/drawing/2014/chart" uri="{C3380CC4-5D6E-409C-BE32-E72D297353CC}">
              <c16:uniqueId val="{00000002-E14B-498E-8788-9DFA7D0DE672}"/>
            </c:ext>
          </c:extLst>
        </c:ser>
        <c:ser>
          <c:idx val="3"/>
          <c:order val="3"/>
          <c:tx>
            <c:strRef>
              <c:f>W!$K$1</c:f>
              <c:strCache>
                <c:ptCount val="1"/>
                <c:pt idx="0">
                  <c:v>W-10</c:v>
                </c:pt>
              </c:strCache>
            </c:strRef>
          </c:tx>
          <c:spPr>
            <a:pattFill prst="ltVert">
              <a:fgClr>
                <a:schemeClr val="tx1"/>
              </a:fgClr>
              <a:bgClr>
                <a:schemeClr val="bg1"/>
              </a:bgClr>
            </a:pattFill>
            <a:ln>
              <a:solidFill>
                <a:sysClr val="windowText" lastClr="000000"/>
              </a:solidFill>
            </a:ln>
          </c:spPr>
          <c:invertIfNegative val="0"/>
          <c:errBars>
            <c:errBarType val="plus"/>
            <c:errValType val="cust"/>
            <c:noEndCap val="0"/>
            <c:plus>
              <c:numRef>
                <c:f>W!$L$2:$L$3</c:f>
                <c:numCache>
                  <c:formatCode>General</c:formatCode>
                  <c:ptCount val="2"/>
                  <c:pt idx="0">
                    <c:v>9.8000000000000004E-2</c:v>
                  </c:pt>
                  <c:pt idx="1">
                    <c:v>8.2000000000000003E-2</c:v>
                  </c:pt>
                </c:numCache>
              </c:numRef>
            </c:plus>
            <c:minus>
              <c:numLit>
                <c:formatCode>General</c:formatCode>
                <c:ptCount val="1"/>
                <c:pt idx="0">
                  <c:v>1</c:v>
                </c:pt>
              </c:numLit>
            </c:minus>
          </c:errBars>
          <c:cat>
            <c:strRef>
              <c:f>W!$A$2:$A$3</c:f>
              <c:strCache>
                <c:ptCount val="2"/>
                <c:pt idx="0">
                  <c:v>Start</c:v>
                </c:pt>
                <c:pt idx="1">
                  <c:v>End</c:v>
                </c:pt>
              </c:strCache>
            </c:strRef>
          </c:cat>
          <c:val>
            <c:numRef>
              <c:f>W!$K$2:$K$3</c:f>
              <c:numCache>
                <c:formatCode>0.000_);[Red]\(0.000\)</c:formatCode>
                <c:ptCount val="2"/>
                <c:pt idx="0">
                  <c:v>1.931</c:v>
                </c:pt>
                <c:pt idx="1">
                  <c:v>1.988</c:v>
                </c:pt>
              </c:numCache>
            </c:numRef>
          </c:val>
          <c:extLst>
            <c:ext xmlns:c16="http://schemas.microsoft.com/office/drawing/2014/chart" uri="{C3380CC4-5D6E-409C-BE32-E72D297353CC}">
              <c16:uniqueId val="{00000003-E14B-498E-8788-9DFA7D0DE672}"/>
            </c:ext>
          </c:extLst>
        </c:ser>
        <c:ser>
          <c:idx val="4"/>
          <c:order val="4"/>
          <c:tx>
            <c:strRef>
              <c:f>W!$N$1</c:f>
              <c:strCache>
                <c:ptCount val="1"/>
                <c:pt idx="0">
                  <c:v>W-20</c:v>
                </c:pt>
              </c:strCache>
            </c:strRef>
          </c:tx>
          <c:spPr>
            <a:pattFill prst="dashDnDiag">
              <a:fgClr>
                <a:schemeClr val="tx1"/>
              </a:fgClr>
              <a:bgClr>
                <a:schemeClr val="bg1"/>
              </a:bgClr>
            </a:pattFill>
            <a:ln>
              <a:solidFill>
                <a:sysClr val="windowText" lastClr="000000"/>
              </a:solidFill>
            </a:ln>
          </c:spPr>
          <c:invertIfNegative val="0"/>
          <c:errBars>
            <c:errBarType val="plus"/>
            <c:errValType val="cust"/>
            <c:noEndCap val="0"/>
            <c:plus>
              <c:numRef>
                <c:f>W!$O$2:$O$3</c:f>
                <c:numCache>
                  <c:formatCode>General</c:formatCode>
                  <c:ptCount val="2"/>
                  <c:pt idx="0">
                    <c:v>0.16200000000000001</c:v>
                  </c:pt>
                  <c:pt idx="1">
                    <c:v>0.13400000000000001</c:v>
                  </c:pt>
                </c:numCache>
              </c:numRef>
            </c:plus>
            <c:minus>
              <c:numLit>
                <c:formatCode>General</c:formatCode>
                <c:ptCount val="1"/>
                <c:pt idx="0">
                  <c:v>1</c:v>
                </c:pt>
              </c:numLit>
            </c:minus>
          </c:errBars>
          <c:cat>
            <c:strRef>
              <c:f>W!$A$2:$A$3</c:f>
              <c:strCache>
                <c:ptCount val="2"/>
                <c:pt idx="0">
                  <c:v>Start</c:v>
                </c:pt>
                <c:pt idx="1">
                  <c:v>End</c:v>
                </c:pt>
              </c:strCache>
            </c:strRef>
          </c:cat>
          <c:val>
            <c:numRef>
              <c:f>W!$N$2:$N$3</c:f>
              <c:numCache>
                <c:formatCode>0.000_);[Red]\(0.000\)</c:formatCode>
                <c:ptCount val="2"/>
                <c:pt idx="0">
                  <c:v>1.68</c:v>
                </c:pt>
                <c:pt idx="1">
                  <c:v>1.732</c:v>
                </c:pt>
              </c:numCache>
            </c:numRef>
          </c:val>
          <c:extLst>
            <c:ext xmlns:c16="http://schemas.microsoft.com/office/drawing/2014/chart" uri="{C3380CC4-5D6E-409C-BE32-E72D297353CC}">
              <c16:uniqueId val="{00000004-E14B-498E-8788-9DFA7D0DE672}"/>
            </c:ext>
          </c:extLst>
        </c:ser>
        <c:dLbls>
          <c:showLegendKey val="0"/>
          <c:showVal val="0"/>
          <c:showCatName val="0"/>
          <c:showSerName val="0"/>
          <c:showPercent val="0"/>
          <c:showBubbleSize val="0"/>
        </c:dLbls>
        <c:gapWidth val="150"/>
        <c:axId val="161009152"/>
        <c:axId val="148204352"/>
      </c:barChart>
      <c:catAx>
        <c:axId val="161009152"/>
        <c:scaling>
          <c:orientation val="minMax"/>
        </c:scaling>
        <c:delete val="0"/>
        <c:axPos val="b"/>
        <c:title>
          <c:tx>
            <c:rich>
              <a:bodyPr/>
              <a:lstStyle/>
              <a:p>
                <a:pPr>
                  <a:defRPr b="0"/>
                </a:pPr>
                <a:r>
                  <a:rPr lang="en-US" altLang="zh-CN" b="0"/>
                  <a:t>Time</a:t>
                </a:r>
                <a:endParaRPr lang="zh-CN" altLang="en-US" b="0"/>
              </a:p>
            </c:rich>
          </c:tx>
          <c:layout>
            <c:manualLayout>
              <c:xMode val="edge"/>
              <c:yMode val="edge"/>
              <c:x val="0.51699618055555552"/>
              <c:y val="0.91474537037037051"/>
            </c:manualLayout>
          </c:layout>
          <c:overlay val="0"/>
        </c:title>
        <c:numFmt formatCode="General" sourceLinked="0"/>
        <c:majorTickMark val="in"/>
        <c:minorTickMark val="none"/>
        <c:tickLblPos val="nextTo"/>
        <c:spPr>
          <a:ln>
            <a:solidFill>
              <a:sysClr val="windowText" lastClr="000000"/>
            </a:solidFill>
          </a:ln>
        </c:spPr>
        <c:crossAx val="148204352"/>
        <c:crosses val="autoZero"/>
        <c:auto val="1"/>
        <c:lblAlgn val="ctr"/>
        <c:lblOffset val="100"/>
        <c:noMultiLvlLbl val="0"/>
      </c:catAx>
      <c:valAx>
        <c:axId val="148204352"/>
        <c:scaling>
          <c:orientation val="minMax"/>
          <c:max val="3"/>
          <c:min val="0"/>
        </c:scaling>
        <c:delete val="0"/>
        <c:axPos val="l"/>
        <c:title>
          <c:tx>
            <c:rich>
              <a:bodyPr rot="-5400000" vert="horz"/>
              <a:lstStyle/>
              <a:p>
                <a:pPr>
                  <a:defRPr b="0"/>
                </a:pPr>
                <a:r>
                  <a:rPr lang="en-US" altLang="zh-CN" b="0"/>
                  <a:t>EC/ms cm</a:t>
                </a:r>
                <a:r>
                  <a:rPr lang="en-US" altLang="zh-CN" b="0" baseline="30000"/>
                  <a:t>-1</a:t>
                </a:r>
                <a:endParaRPr lang="zh-CN" altLang="en-US" b="0" baseline="30000"/>
              </a:p>
            </c:rich>
          </c:tx>
          <c:layout>
            <c:manualLayout>
              <c:xMode val="edge"/>
              <c:yMode val="edge"/>
              <c:x val="4.409722222222222E-3"/>
              <c:y val="0.24564675925925927"/>
            </c:manualLayout>
          </c:layout>
          <c:overlay val="0"/>
        </c:title>
        <c:numFmt formatCode="[=0]0;0.0" sourceLinked="0"/>
        <c:majorTickMark val="in"/>
        <c:minorTickMark val="none"/>
        <c:tickLblPos val="nextTo"/>
        <c:spPr>
          <a:ln>
            <a:solidFill>
              <a:sysClr val="windowText" lastClr="000000"/>
            </a:solidFill>
          </a:ln>
        </c:spPr>
        <c:crossAx val="161009152"/>
        <c:crosses val="autoZero"/>
        <c:crossBetween val="between"/>
        <c:majorUnit val="0.60000000000000009"/>
      </c:valAx>
    </c:plotArea>
    <c:legend>
      <c:legendPos val="r"/>
      <c:layout>
        <c:manualLayout>
          <c:xMode val="edge"/>
          <c:yMode val="edge"/>
          <c:x val="0.85563680555555544"/>
          <c:y val="3.6976851851851897E-3"/>
          <c:w val="0.13995347222222221"/>
          <c:h val="0.25177083333333333"/>
        </c:manualLayout>
      </c:layout>
      <c:overlay val="0"/>
      <c:txPr>
        <a:bodyPr/>
        <a:lstStyle/>
        <a:p>
          <a:pPr>
            <a:defRPr sz="800"/>
          </a:pPr>
          <a:endParaRPr lang="en-US"/>
        </a:p>
      </c:txPr>
    </c:legend>
    <c:plotVisOnly val="1"/>
    <c:dispBlanksAs val="gap"/>
    <c:showDLblsOverMax val="0"/>
  </c:chart>
  <c:spPr>
    <a:ln>
      <a:noFill/>
    </a:ln>
  </c:spPr>
  <c:txPr>
    <a:bodyPr/>
    <a:lstStyle/>
    <a:p>
      <a:pPr>
        <a:lnSpc>
          <a:spcPts val="2200"/>
        </a:lnSpc>
        <a:defRPr>
          <a:latin typeface="Times New Roman" pitchFamily="18" charset="0"/>
          <a:cs typeface="Times New Roman" pitchFamily="18" charset="0"/>
        </a:defRPr>
      </a:pPr>
      <a:endParaRPr lang="en-US"/>
    </a:p>
  </c:txPr>
  <c:externalData r:id="rId1">
    <c:autoUpdate val="0"/>
  </c:externalData>
  <c:userShapes r:id="rId2"/>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957478727457452"/>
          <c:y val="3.2558333333333335E-2"/>
          <c:w val="0.81617427609855209"/>
          <c:h val="0.77060601851851862"/>
        </c:manualLayout>
      </c:layout>
      <c:barChart>
        <c:barDir val="col"/>
        <c:grouping val="clustered"/>
        <c:varyColors val="0"/>
        <c:ser>
          <c:idx val="0"/>
          <c:order val="0"/>
          <c:tx>
            <c:strRef>
              <c:f>WY!$B$1</c:f>
              <c:strCache>
                <c:ptCount val="1"/>
                <c:pt idx="0">
                  <c:v>WY-0</c:v>
                </c:pt>
              </c:strCache>
            </c:strRef>
          </c:tx>
          <c:spPr>
            <a:pattFill prst="pct5">
              <a:fgClr>
                <a:schemeClr val="tx1"/>
              </a:fgClr>
              <a:bgClr>
                <a:schemeClr val="bg1"/>
              </a:bgClr>
            </a:pattFill>
            <a:ln>
              <a:solidFill>
                <a:sysClr val="windowText" lastClr="000000"/>
              </a:solidFill>
            </a:ln>
          </c:spPr>
          <c:invertIfNegative val="0"/>
          <c:errBars>
            <c:errBarType val="plus"/>
            <c:errValType val="cust"/>
            <c:noEndCap val="0"/>
            <c:plus>
              <c:numRef>
                <c:f>WY!$C$2:$C$3</c:f>
                <c:numCache>
                  <c:formatCode>General</c:formatCode>
                  <c:ptCount val="2"/>
                  <c:pt idx="0">
                    <c:v>7.8E-2</c:v>
                  </c:pt>
                  <c:pt idx="1">
                    <c:v>3.6999999999999998E-2</c:v>
                  </c:pt>
                </c:numCache>
              </c:numRef>
            </c:plus>
            <c:minus>
              <c:numLit>
                <c:formatCode>General</c:formatCode>
                <c:ptCount val="1"/>
                <c:pt idx="0">
                  <c:v>1</c:v>
                </c:pt>
              </c:numLit>
            </c:minus>
          </c:errBars>
          <c:cat>
            <c:strRef>
              <c:f>WY!$A$2:$A$3</c:f>
              <c:strCache>
                <c:ptCount val="2"/>
                <c:pt idx="0">
                  <c:v>Start</c:v>
                </c:pt>
                <c:pt idx="1">
                  <c:v>End</c:v>
                </c:pt>
              </c:strCache>
            </c:strRef>
          </c:cat>
          <c:val>
            <c:numRef>
              <c:f>WY!$B$2:$B$3</c:f>
              <c:numCache>
                <c:formatCode>0.000_);[Red]\(0.000\)</c:formatCode>
                <c:ptCount val="2"/>
                <c:pt idx="0">
                  <c:v>2.4020000000000001</c:v>
                </c:pt>
                <c:pt idx="1">
                  <c:v>2.4670000000000001</c:v>
                </c:pt>
              </c:numCache>
            </c:numRef>
          </c:val>
          <c:extLst>
            <c:ext xmlns:c16="http://schemas.microsoft.com/office/drawing/2014/chart" uri="{C3380CC4-5D6E-409C-BE32-E72D297353CC}">
              <c16:uniqueId val="{00000000-149B-47E4-A909-9F813E92534F}"/>
            </c:ext>
          </c:extLst>
        </c:ser>
        <c:ser>
          <c:idx val="1"/>
          <c:order val="1"/>
          <c:tx>
            <c:strRef>
              <c:f>WY!$E$1</c:f>
              <c:strCache>
                <c:ptCount val="1"/>
                <c:pt idx="0">
                  <c:v>WY-2</c:v>
                </c:pt>
              </c:strCache>
            </c:strRef>
          </c:tx>
          <c:spPr>
            <a:pattFill prst="pct50">
              <a:fgClr>
                <a:schemeClr val="tx1"/>
              </a:fgClr>
              <a:bgClr>
                <a:schemeClr val="bg1"/>
              </a:bgClr>
            </a:pattFill>
            <a:ln>
              <a:solidFill>
                <a:sysClr val="windowText" lastClr="000000"/>
              </a:solidFill>
            </a:ln>
          </c:spPr>
          <c:invertIfNegative val="0"/>
          <c:errBars>
            <c:errBarType val="plus"/>
            <c:errValType val="cust"/>
            <c:noEndCap val="0"/>
            <c:plus>
              <c:numRef>
                <c:f>WY!$F$2:$F$3</c:f>
                <c:numCache>
                  <c:formatCode>General</c:formatCode>
                  <c:ptCount val="2"/>
                  <c:pt idx="0">
                    <c:v>0.14899999999999999</c:v>
                  </c:pt>
                  <c:pt idx="1">
                    <c:v>0.1</c:v>
                  </c:pt>
                </c:numCache>
              </c:numRef>
            </c:plus>
            <c:minus>
              <c:numLit>
                <c:formatCode>General</c:formatCode>
                <c:ptCount val="1"/>
                <c:pt idx="0">
                  <c:v>1</c:v>
                </c:pt>
              </c:numLit>
            </c:minus>
          </c:errBars>
          <c:cat>
            <c:strRef>
              <c:f>WY!$A$2:$A$3</c:f>
              <c:strCache>
                <c:ptCount val="2"/>
                <c:pt idx="0">
                  <c:v>Start</c:v>
                </c:pt>
                <c:pt idx="1">
                  <c:v>End</c:v>
                </c:pt>
              </c:strCache>
            </c:strRef>
          </c:cat>
          <c:val>
            <c:numRef>
              <c:f>WY!$E$2:$E$3</c:f>
              <c:numCache>
                <c:formatCode>0.000_);[Red]\(0.000\)</c:formatCode>
                <c:ptCount val="2"/>
                <c:pt idx="0">
                  <c:v>2.1019999999999999</c:v>
                </c:pt>
                <c:pt idx="1">
                  <c:v>2.2010000000000001</c:v>
                </c:pt>
              </c:numCache>
            </c:numRef>
          </c:val>
          <c:extLst>
            <c:ext xmlns:c16="http://schemas.microsoft.com/office/drawing/2014/chart" uri="{C3380CC4-5D6E-409C-BE32-E72D297353CC}">
              <c16:uniqueId val="{00000001-149B-47E4-A909-9F813E92534F}"/>
            </c:ext>
          </c:extLst>
        </c:ser>
        <c:ser>
          <c:idx val="2"/>
          <c:order val="2"/>
          <c:tx>
            <c:strRef>
              <c:f>WY!$H$1</c:f>
              <c:strCache>
                <c:ptCount val="1"/>
                <c:pt idx="0">
                  <c:v>WY-5</c:v>
                </c:pt>
              </c:strCache>
            </c:strRef>
          </c:tx>
          <c:spPr>
            <a:pattFill prst="ltDnDiag">
              <a:fgClr>
                <a:schemeClr val="tx1"/>
              </a:fgClr>
              <a:bgClr>
                <a:schemeClr val="bg1"/>
              </a:bgClr>
            </a:pattFill>
            <a:ln>
              <a:solidFill>
                <a:sysClr val="windowText" lastClr="000000"/>
              </a:solidFill>
            </a:ln>
          </c:spPr>
          <c:invertIfNegative val="0"/>
          <c:errBars>
            <c:errBarType val="plus"/>
            <c:errValType val="cust"/>
            <c:noEndCap val="0"/>
            <c:plus>
              <c:numRef>
                <c:f>WY!$I$2:$I$3</c:f>
                <c:numCache>
                  <c:formatCode>General</c:formatCode>
                  <c:ptCount val="2"/>
                  <c:pt idx="0">
                    <c:v>0.105</c:v>
                  </c:pt>
                  <c:pt idx="1">
                    <c:v>0.11700000000000001</c:v>
                  </c:pt>
                </c:numCache>
              </c:numRef>
            </c:plus>
            <c:minus>
              <c:numLit>
                <c:formatCode>General</c:formatCode>
                <c:ptCount val="1"/>
                <c:pt idx="0">
                  <c:v>1</c:v>
                </c:pt>
              </c:numLit>
            </c:minus>
          </c:errBars>
          <c:cat>
            <c:strRef>
              <c:f>WY!$A$2:$A$3</c:f>
              <c:strCache>
                <c:ptCount val="2"/>
                <c:pt idx="0">
                  <c:v>Start</c:v>
                </c:pt>
                <c:pt idx="1">
                  <c:v>End</c:v>
                </c:pt>
              </c:strCache>
            </c:strRef>
          </c:cat>
          <c:val>
            <c:numRef>
              <c:f>WY!$H$2:$H$3</c:f>
              <c:numCache>
                <c:formatCode>0.000_);[Red]\(0.000\)</c:formatCode>
                <c:ptCount val="2"/>
                <c:pt idx="0">
                  <c:v>1.992</c:v>
                </c:pt>
                <c:pt idx="1">
                  <c:v>2.0030000000000001</c:v>
                </c:pt>
              </c:numCache>
            </c:numRef>
          </c:val>
          <c:extLst>
            <c:ext xmlns:c16="http://schemas.microsoft.com/office/drawing/2014/chart" uri="{C3380CC4-5D6E-409C-BE32-E72D297353CC}">
              <c16:uniqueId val="{00000002-149B-47E4-A909-9F813E92534F}"/>
            </c:ext>
          </c:extLst>
        </c:ser>
        <c:ser>
          <c:idx val="3"/>
          <c:order val="3"/>
          <c:tx>
            <c:strRef>
              <c:f>WY!$K$1</c:f>
              <c:strCache>
                <c:ptCount val="1"/>
                <c:pt idx="0">
                  <c:v>WY-10</c:v>
                </c:pt>
              </c:strCache>
            </c:strRef>
          </c:tx>
          <c:spPr>
            <a:pattFill prst="ltVert">
              <a:fgClr>
                <a:schemeClr val="tx1"/>
              </a:fgClr>
              <a:bgClr>
                <a:schemeClr val="bg1"/>
              </a:bgClr>
            </a:pattFill>
            <a:ln>
              <a:solidFill>
                <a:sysClr val="windowText" lastClr="000000"/>
              </a:solidFill>
            </a:ln>
          </c:spPr>
          <c:invertIfNegative val="0"/>
          <c:errBars>
            <c:errBarType val="plus"/>
            <c:errValType val="cust"/>
            <c:noEndCap val="0"/>
            <c:plus>
              <c:numRef>
                <c:f>WY!$L$2:$L$3</c:f>
                <c:numCache>
                  <c:formatCode>General</c:formatCode>
                  <c:ptCount val="2"/>
                  <c:pt idx="0">
                    <c:v>0.13400000000000001</c:v>
                  </c:pt>
                  <c:pt idx="1">
                    <c:v>0.11</c:v>
                  </c:pt>
                </c:numCache>
              </c:numRef>
            </c:plus>
            <c:minus>
              <c:numLit>
                <c:formatCode>General</c:formatCode>
                <c:ptCount val="1"/>
                <c:pt idx="0">
                  <c:v>1</c:v>
                </c:pt>
              </c:numLit>
            </c:minus>
          </c:errBars>
          <c:cat>
            <c:strRef>
              <c:f>WY!$A$2:$A$3</c:f>
              <c:strCache>
                <c:ptCount val="2"/>
                <c:pt idx="0">
                  <c:v>Start</c:v>
                </c:pt>
                <c:pt idx="1">
                  <c:v>End</c:v>
                </c:pt>
              </c:strCache>
            </c:strRef>
          </c:cat>
          <c:val>
            <c:numRef>
              <c:f>WY!$K$2:$K$3</c:f>
              <c:numCache>
                <c:formatCode>0.000_);[Red]\(0.000\)</c:formatCode>
                <c:ptCount val="2"/>
                <c:pt idx="0">
                  <c:v>1.64</c:v>
                </c:pt>
                <c:pt idx="1">
                  <c:v>1.7210000000000001</c:v>
                </c:pt>
              </c:numCache>
            </c:numRef>
          </c:val>
          <c:extLst>
            <c:ext xmlns:c16="http://schemas.microsoft.com/office/drawing/2014/chart" uri="{C3380CC4-5D6E-409C-BE32-E72D297353CC}">
              <c16:uniqueId val="{00000003-149B-47E4-A909-9F813E92534F}"/>
            </c:ext>
          </c:extLst>
        </c:ser>
        <c:ser>
          <c:idx val="4"/>
          <c:order val="4"/>
          <c:tx>
            <c:strRef>
              <c:f>WY!$N$1</c:f>
              <c:strCache>
                <c:ptCount val="1"/>
                <c:pt idx="0">
                  <c:v>WY-20</c:v>
                </c:pt>
              </c:strCache>
            </c:strRef>
          </c:tx>
          <c:spPr>
            <a:pattFill prst="dashDnDiag">
              <a:fgClr>
                <a:schemeClr val="tx1"/>
              </a:fgClr>
              <a:bgClr>
                <a:schemeClr val="bg1"/>
              </a:bgClr>
            </a:pattFill>
            <a:ln>
              <a:solidFill>
                <a:sysClr val="windowText" lastClr="000000"/>
              </a:solidFill>
            </a:ln>
          </c:spPr>
          <c:invertIfNegative val="0"/>
          <c:errBars>
            <c:errBarType val="plus"/>
            <c:errValType val="cust"/>
            <c:noEndCap val="0"/>
            <c:plus>
              <c:numRef>
                <c:f>WY!$O$2:$O$3</c:f>
                <c:numCache>
                  <c:formatCode>General</c:formatCode>
                  <c:ptCount val="2"/>
                  <c:pt idx="0">
                    <c:v>6.6000000000000003E-2</c:v>
                  </c:pt>
                  <c:pt idx="1">
                    <c:v>7.5999999999999998E-2</c:v>
                  </c:pt>
                </c:numCache>
              </c:numRef>
            </c:plus>
            <c:minus>
              <c:numLit>
                <c:formatCode>General</c:formatCode>
                <c:ptCount val="1"/>
                <c:pt idx="0">
                  <c:v>1</c:v>
                </c:pt>
              </c:numLit>
            </c:minus>
          </c:errBars>
          <c:cat>
            <c:strRef>
              <c:f>WY!$A$2:$A$3</c:f>
              <c:strCache>
                <c:ptCount val="2"/>
                <c:pt idx="0">
                  <c:v>Start</c:v>
                </c:pt>
                <c:pt idx="1">
                  <c:v>End</c:v>
                </c:pt>
              </c:strCache>
            </c:strRef>
          </c:cat>
          <c:val>
            <c:numRef>
              <c:f>WY!$N$2:$N$3</c:f>
              <c:numCache>
                <c:formatCode>0.000_);[Red]\(0.000\)</c:formatCode>
                <c:ptCount val="2"/>
                <c:pt idx="0">
                  <c:v>1.3169999999999999</c:v>
                </c:pt>
                <c:pt idx="1">
                  <c:v>1.4239999999999999</c:v>
                </c:pt>
              </c:numCache>
            </c:numRef>
          </c:val>
          <c:extLst>
            <c:ext xmlns:c16="http://schemas.microsoft.com/office/drawing/2014/chart" uri="{C3380CC4-5D6E-409C-BE32-E72D297353CC}">
              <c16:uniqueId val="{00000004-149B-47E4-A909-9F813E92534F}"/>
            </c:ext>
          </c:extLst>
        </c:ser>
        <c:dLbls>
          <c:showLegendKey val="0"/>
          <c:showVal val="0"/>
          <c:showCatName val="0"/>
          <c:showSerName val="0"/>
          <c:showPercent val="0"/>
          <c:showBubbleSize val="0"/>
        </c:dLbls>
        <c:gapWidth val="150"/>
        <c:axId val="161085952"/>
        <c:axId val="148205504"/>
      </c:barChart>
      <c:catAx>
        <c:axId val="161085952"/>
        <c:scaling>
          <c:orientation val="minMax"/>
        </c:scaling>
        <c:delete val="0"/>
        <c:axPos val="b"/>
        <c:title>
          <c:tx>
            <c:rich>
              <a:bodyPr/>
              <a:lstStyle/>
              <a:p>
                <a:pPr>
                  <a:defRPr/>
                </a:pPr>
                <a:r>
                  <a:rPr lang="en-US" altLang="zh-CN" sz="1000" b="0" i="0" kern="1200" baseline="0">
                    <a:solidFill>
                      <a:srgbClr val="000000"/>
                    </a:solidFill>
                    <a:effectLst/>
                    <a:latin typeface="Times New Roman"/>
                    <a:cs typeface="Times New Roman"/>
                  </a:rPr>
                  <a:t>Time</a:t>
                </a:r>
                <a:endParaRPr lang="zh-CN" altLang="zh-CN">
                  <a:effectLst/>
                </a:endParaRPr>
              </a:p>
            </c:rich>
          </c:tx>
          <c:layout>
            <c:manualLayout>
              <c:xMode val="edge"/>
              <c:yMode val="edge"/>
              <c:x val="0.51398645833333334"/>
              <c:y val="0.91180555555555554"/>
            </c:manualLayout>
          </c:layout>
          <c:overlay val="0"/>
        </c:title>
        <c:numFmt formatCode="General" sourceLinked="0"/>
        <c:majorTickMark val="in"/>
        <c:minorTickMark val="none"/>
        <c:tickLblPos val="nextTo"/>
        <c:spPr>
          <a:ln>
            <a:solidFill>
              <a:sysClr val="windowText" lastClr="000000"/>
            </a:solidFill>
          </a:ln>
        </c:spPr>
        <c:crossAx val="148205504"/>
        <c:crosses val="autoZero"/>
        <c:auto val="1"/>
        <c:lblAlgn val="ctr"/>
        <c:lblOffset val="100"/>
        <c:noMultiLvlLbl val="0"/>
      </c:catAx>
      <c:valAx>
        <c:axId val="148205504"/>
        <c:scaling>
          <c:orientation val="minMax"/>
          <c:max val="3"/>
          <c:min val="0"/>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EC/ms cm</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4.409722222222222E-3"/>
              <c:y val="0.24564675925925927"/>
            </c:manualLayout>
          </c:layout>
          <c:overlay val="0"/>
        </c:title>
        <c:numFmt formatCode="[=0]0;0.0" sourceLinked="0"/>
        <c:majorTickMark val="in"/>
        <c:minorTickMark val="none"/>
        <c:tickLblPos val="nextTo"/>
        <c:spPr>
          <a:ln>
            <a:solidFill>
              <a:sysClr val="windowText" lastClr="000000"/>
            </a:solidFill>
          </a:ln>
        </c:spPr>
        <c:crossAx val="161085952"/>
        <c:crosses val="autoZero"/>
        <c:crossBetween val="between"/>
        <c:majorUnit val="0.60000000000000009"/>
      </c:valAx>
    </c:plotArea>
    <c:legend>
      <c:legendPos val="r"/>
      <c:layout>
        <c:manualLayout>
          <c:xMode val="edge"/>
          <c:yMode val="edge"/>
          <c:x val="0.80804883652913972"/>
          <c:y val="3.6976851851851897E-3"/>
          <c:w val="0.187559134493269"/>
          <c:h val="0.25177083333333333"/>
        </c:manualLayout>
      </c:layout>
      <c:overlay val="0"/>
      <c:txPr>
        <a:bodyPr/>
        <a:lstStyle/>
        <a:p>
          <a:pPr>
            <a:defRPr sz="800"/>
          </a:pPr>
          <a:endParaRPr lang="en-US"/>
        </a:p>
      </c:txPr>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58704279908561"/>
          <c:y val="3.2558333333333335E-2"/>
          <c:w val="0.73096940881381767"/>
          <c:h val="0.77648564814814802"/>
        </c:manualLayout>
      </c:layout>
      <c:scatterChart>
        <c:scatterStyle val="lineMarker"/>
        <c:varyColors val="0"/>
        <c:ser>
          <c:idx val="0"/>
          <c:order val="0"/>
          <c:spPr>
            <a:ln w="28575">
              <a:noFill/>
            </a:ln>
          </c:spPr>
          <c:marker>
            <c:symbol val="diamond"/>
            <c:size val="3"/>
            <c:spPr>
              <a:solidFill>
                <a:schemeClr val="tx1"/>
              </a:solidFill>
              <a:ln>
                <a:solidFill>
                  <a:schemeClr val="tx1"/>
                </a:solidFill>
              </a:ln>
            </c:spPr>
          </c:marker>
          <c:trendline>
            <c:trendlineType val="linear"/>
            <c:dispRSqr val="1"/>
            <c:dispEq val="1"/>
            <c:trendlineLbl>
              <c:layout>
                <c:manualLayout>
                  <c:x val="0.25110347222222223"/>
                  <c:y val="-0.48131666666666667"/>
                </c:manualLayout>
              </c:layout>
              <c:numFmt formatCode="General" sourceLinked="0"/>
            </c:trendlineLbl>
          </c:trendline>
          <c:xVal>
            <c:numRef>
              <c:f>W!$A$3:$A$12</c:f>
              <c:numCache>
                <c:formatCode>General</c:formatCode>
                <c:ptCount val="10"/>
                <c:pt idx="0">
                  <c:v>3.47</c:v>
                </c:pt>
                <c:pt idx="1">
                  <c:v>5.82</c:v>
                </c:pt>
                <c:pt idx="2">
                  <c:v>8.9700000000000006</c:v>
                </c:pt>
                <c:pt idx="3">
                  <c:v>12.5</c:v>
                </c:pt>
                <c:pt idx="4">
                  <c:v>19.23</c:v>
                </c:pt>
                <c:pt idx="5">
                  <c:v>2.9</c:v>
                </c:pt>
                <c:pt idx="6">
                  <c:v>4.2300000000000004</c:v>
                </c:pt>
                <c:pt idx="7">
                  <c:v>5.67</c:v>
                </c:pt>
                <c:pt idx="8">
                  <c:v>7.12</c:v>
                </c:pt>
                <c:pt idx="9">
                  <c:v>11.85</c:v>
                </c:pt>
              </c:numCache>
            </c:numRef>
          </c:xVal>
          <c:yVal>
            <c:numRef>
              <c:f>W!$B$3:$B$12</c:f>
              <c:numCache>
                <c:formatCode>General</c:formatCode>
                <c:ptCount val="10"/>
                <c:pt idx="0">
                  <c:v>9.5399999999999991</c:v>
                </c:pt>
                <c:pt idx="1">
                  <c:v>9.24</c:v>
                </c:pt>
                <c:pt idx="2">
                  <c:v>9.16</c:v>
                </c:pt>
                <c:pt idx="3">
                  <c:v>8.59</c:v>
                </c:pt>
                <c:pt idx="4">
                  <c:v>8.52</c:v>
                </c:pt>
                <c:pt idx="5">
                  <c:v>9.65</c:v>
                </c:pt>
                <c:pt idx="6">
                  <c:v>9.4</c:v>
                </c:pt>
                <c:pt idx="7">
                  <c:v>9.2799999999999994</c:v>
                </c:pt>
                <c:pt idx="8">
                  <c:v>8.9</c:v>
                </c:pt>
                <c:pt idx="9">
                  <c:v>8.68</c:v>
                </c:pt>
              </c:numCache>
            </c:numRef>
          </c:yVal>
          <c:smooth val="0"/>
          <c:extLst>
            <c:ext xmlns:c16="http://schemas.microsoft.com/office/drawing/2014/chart" uri="{C3380CC4-5D6E-409C-BE32-E72D297353CC}">
              <c16:uniqueId val="{00000000-41AC-4AA3-BC72-036FA99C6AF3}"/>
            </c:ext>
          </c:extLst>
        </c:ser>
        <c:dLbls>
          <c:showLegendKey val="0"/>
          <c:showVal val="0"/>
          <c:showCatName val="0"/>
          <c:showSerName val="0"/>
          <c:showPercent val="0"/>
          <c:showBubbleSize val="0"/>
        </c:dLbls>
        <c:axId val="148207232"/>
        <c:axId val="148207808"/>
      </c:scatterChart>
      <c:valAx>
        <c:axId val="148207232"/>
        <c:scaling>
          <c:orientation val="minMax"/>
          <c:max val="25"/>
          <c:min val="0"/>
        </c:scaling>
        <c:delete val="0"/>
        <c:axPos val="b"/>
        <c:title>
          <c:tx>
            <c:rich>
              <a:bodyPr/>
              <a:lstStyle/>
              <a:p>
                <a:pPr>
                  <a:defRPr b="0"/>
                </a:pPr>
                <a:r>
                  <a:rPr lang="en-US" altLang="zh-CN" sz="1000" b="0" i="0" u="none" strike="noStrike" baseline="0">
                    <a:effectLst/>
                  </a:rPr>
                  <a:t>organic carbon/g kg</a:t>
                </a:r>
                <a:r>
                  <a:rPr lang="en-US" altLang="zh-CN" sz="1000" b="0" i="0" u="none" strike="noStrike" baseline="30000">
                    <a:effectLst/>
                  </a:rPr>
                  <a:t>-1</a:t>
                </a:r>
                <a:endParaRPr lang="zh-CN" altLang="en-US" b="0" baseline="30000"/>
              </a:p>
            </c:rich>
          </c:tx>
          <c:layout>
            <c:manualLayout>
              <c:xMode val="edge"/>
              <c:yMode val="edge"/>
              <c:x val="0.3665451388888889"/>
              <c:y val="0.90886574074074089"/>
            </c:manualLayout>
          </c:layout>
          <c:overlay val="0"/>
        </c:title>
        <c:numFmt formatCode="General" sourceLinked="1"/>
        <c:majorTickMark val="in"/>
        <c:minorTickMark val="none"/>
        <c:tickLblPos val="nextTo"/>
        <c:spPr>
          <a:ln>
            <a:solidFill>
              <a:schemeClr val="tx1"/>
            </a:solidFill>
          </a:ln>
        </c:spPr>
        <c:crossAx val="148207808"/>
        <c:crosses val="autoZero"/>
        <c:crossBetween val="midCat"/>
        <c:majorUnit val="5"/>
      </c:valAx>
      <c:valAx>
        <c:axId val="148207808"/>
        <c:scaling>
          <c:orientation val="minMax"/>
          <c:max val="10"/>
          <c:min val="8"/>
        </c:scaling>
        <c:delete val="0"/>
        <c:axPos val="l"/>
        <c:title>
          <c:tx>
            <c:rich>
              <a:bodyPr rot="-5400000" vert="horz"/>
              <a:lstStyle/>
              <a:p>
                <a:pPr>
                  <a:defRPr b="0"/>
                </a:pPr>
                <a:r>
                  <a:rPr lang="en-US" altLang="zh-CN" b="0"/>
                  <a:t>pH</a:t>
                </a:r>
                <a:endParaRPr lang="zh-CN" altLang="en-US" b="0"/>
              </a:p>
            </c:rich>
          </c:tx>
          <c:layout>
            <c:manualLayout>
              <c:xMode val="edge"/>
              <c:yMode val="edge"/>
              <c:x val="0"/>
              <c:y val="0.34937824074074075"/>
            </c:manualLayout>
          </c:layout>
          <c:overlay val="0"/>
        </c:title>
        <c:numFmt formatCode="[=0]0;0.0" sourceLinked="0"/>
        <c:majorTickMark val="in"/>
        <c:minorTickMark val="none"/>
        <c:tickLblPos val="nextTo"/>
        <c:spPr>
          <a:ln>
            <a:solidFill>
              <a:schemeClr val="tx1"/>
            </a:solidFill>
          </a:ln>
        </c:spPr>
        <c:crossAx val="148207232"/>
        <c:crosses val="autoZero"/>
        <c:crossBetween val="midCat"/>
        <c:majorUnit val="0.4"/>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08853704308514"/>
          <c:y val="3.2558333333333335E-2"/>
          <c:w val="0.76246785306070608"/>
          <c:h val="0.77648564814814824"/>
        </c:manualLayout>
      </c:layout>
      <c:scatterChart>
        <c:scatterStyle val="lineMarker"/>
        <c:varyColors val="0"/>
        <c:ser>
          <c:idx val="0"/>
          <c:order val="0"/>
          <c:spPr>
            <a:ln w="28575">
              <a:noFill/>
            </a:ln>
          </c:spPr>
          <c:marker>
            <c:symbol val="circle"/>
            <c:size val="3"/>
            <c:spPr>
              <a:solidFill>
                <a:schemeClr val="tx1"/>
              </a:solidFill>
              <a:ln>
                <a:solidFill>
                  <a:schemeClr val="tx1"/>
                </a:solidFill>
              </a:ln>
            </c:spPr>
          </c:marker>
          <c:trendline>
            <c:trendlineType val="linear"/>
            <c:dispRSqr val="1"/>
            <c:dispEq val="1"/>
            <c:trendlineLbl>
              <c:layout>
                <c:manualLayout>
                  <c:x val="0.25721006944444447"/>
                  <c:y val="-0.21357870370370372"/>
                </c:manualLayout>
              </c:layout>
              <c:numFmt formatCode="General" sourceLinked="0"/>
            </c:trendlineLbl>
          </c:trendline>
          <c:xVal>
            <c:numRef>
              <c:f>W!$A$3:$A$12</c:f>
              <c:numCache>
                <c:formatCode>General</c:formatCode>
                <c:ptCount val="10"/>
                <c:pt idx="0">
                  <c:v>3.47</c:v>
                </c:pt>
                <c:pt idx="1">
                  <c:v>5.82</c:v>
                </c:pt>
                <c:pt idx="2">
                  <c:v>8.9700000000000006</c:v>
                </c:pt>
                <c:pt idx="3">
                  <c:v>12.5</c:v>
                </c:pt>
                <c:pt idx="4">
                  <c:v>19.23</c:v>
                </c:pt>
                <c:pt idx="5">
                  <c:v>2.9</c:v>
                </c:pt>
                <c:pt idx="6">
                  <c:v>4.2300000000000004</c:v>
                </c:pt>
                <c:pt idx="7">
                  <c:v>5.67</c:v>
                </c:pt>
                <c:pt idx="8">
                  <c:v>7.12</c:v>
                </c:pt>
                <c:pt idx="9">
                  <c:v>11.85</c:v>
                </c:pt>
              </c:numCache>
            </c:numRef>
          </c:xVal>
          <c:yVal>
            <c:numRef>
              <c:f>W!$C$3:$C$12</c:f>
              <c:numCache>
                <c:formatCode>General</c:formatCode>
                <c:ptCount val="10"/>
                <c:pt idx="0">
                  <c:v>2.5019999999999998</c:v>
                </c:pt>
                <c:pt idx="1">
                  <c:v>2.3530000000000002</c:v>
                </c:pt>
                <c:pt idx="2">
                  <c:v>2.0449999999999999</c:v>
                </c:pt>
                <c:pt idx="3">
                  <c:v>1.931</c:v>
                </c:pt>
                <c:pt idx="4">
                  <c:v>1.68</c:v>
                </c:pt>
                <c:pt idx="5">
                  <c:v>2.5230000000000001</c:v>
                </c:pt>
                <c:pt idx="6">
                  <c:v>2.4279999999999999</c:v>
                </c:pt>
                <c:pt idx="7">
                  <c:v>2.1080000000000001</c:v>
                </c:pt>
                <c:pt idx="8">
                  <c:v>1.988</c:v>
                </c:pt>
                <c:pt idx="9">
                  <c:v>1.7310000000000001</c:v>
                </c:pt>
              </c:numCache>
            </c:numRef>
          </c:yVal>
          <c:smooth val="0"/>
          <c:extLst>
            <c:ext xmlns:c16="http://schemas.microsoft.com/office/drawing/2014/chart" uri="{C3380CC4-5D6E-409C-BE32-E72D297353CC}">
              <c16:uniqueId val="{00000000-F672-4090-8D1C-CBBB8CA23026}"/>
            </c:ext>
          </c:extLst>
        </c:ser>
        <c:dLbls>
          <c:showLegendKey val="0"/>
          <c:showVal val="0"/>
          <c:showCatName val="0"/>
          <c:showSerName val="0"/>
          <c:showPercent val="0"/>
          <c:showBubbleSize val="0"/>
        </c:dLbls>
        <c:axId val="148208384"/>
        <c:axId val="146981440"/>
      </c:scatterChart>
      <c:valAx>
        <c:axId val="148208384"/>
        <c:scaling>
          <c:orientation val="minMax"/>
          <c:max val="25"/>
          <c:min val="0"/>
        </c:scaling>
        <c:delete val="0"/>
        <c:axPos val="b"/>
        <c:title>
          <c:tx>
            <c:rich>
              <a:bodyPr/>
              <a:lstStyle/>
              <a:p>
                <a:pPr>
                  <a:defRPr/>
                </a:pPr>
                <a:r>
                  <a:rPr lang="en-US" altLang="zh-CN" sz="1000" b="0" i="0" kern="1200" baseline="0">
                    <a:solidFill>
                      <a:srgbClr val="000000"/>
                    </a:solidFill>
                    <a:effectLst/>
                    <a:latin typeface="Times New Roman"/>
                    <a:cs typeface="Times New Roman"/>
                  </a:rPr>
                  <a:t>organic carbon/g kg</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0.36434027777777778"/>
              <c:y val="0.91474537037037051"/>
            </c:manualLayout>
          </c:layout>
          <c:overlay val="0"/>
        </c:title>
        <c:numFmt formatCode="General" sourceLinked="1"/>
        <c:majorTickMark val="in"/>
        <c:minorTickMark val="none"/>
        <c:tickLblPos val="nextTo"/>
        <c:spPr>
          <a:ln>
            <a:solidFill>
              <a:schemeClr val="tx1"/>
            </a:solidFill>
          </a:ln>
        </c:spPr>
        <c:crossAx val="146981440"/>
        <c:crosses val="autoZero"/>
        <c:crossBetween val="midCat"/>
        <c:majorUnit val="5"/>
      </c:valAx>
      <c:valAx>
        <c:axId val="146981440"/>
        <c:scaling>
          <c:orientation val="minMax"/>
          <c:max val="3"/>
          <c:min val="0"/>
        </c:scaling>
        <c:delete val="0"/>
        <c:axPos val="l"/>
        <c:title>
          <c:tx>
            <c:rich>
              <a:bodyPr rot="-5400000" vert="horz"/>
              <a:lstStyle/>
              <a:p>
                <a:pPr>
                  <a:defRPr b="0"/>
                </a:pPr>
                <a:r>
                  <a:rPr lang="en-US" altLang="zh-CN" b="0"/>
                  <a:t>EC/ms cm</a:t>
                </a:r>
                <a:r>
                  <a:rPr lang="en-US" altLang="zh-CN" b="0" baseline="30000"/>
                  <a:t>-1</a:t>
                </a:r>
                <a:endParaRPr lang="zh-CN" altLang="en-US" b="0" baseline="30000"/>
              </a:p>
            </c:rich>
          </c:tx>
          <c:layout>
            <c:manualLayout>
              <c:xMode val="edge"/>
              <c:yMode val="edge"/>
              <c:x val="4.409722222222222E-3"/>
              <c:y val="0.24564675925925927"/>
            </c:manualLayout>
          </c:layout>
          <c:overlay val="0"/>
        </c:title>
        <c:numFmt formatCode="[=0]0;0.0" sourceLinked="0"/>
        <c:majorTickMark val="in"/>
        <c:minorTickMark val="none"/>
        <c:tickLblPos val="nextTo"/>
        <c:spPr>
          <a:ln>
            <a:solidFill>
              <a:schemeClr val="tx1"/>
            </a:solidFill>
          </a:ln>
        </c:spPr>
        <c:crossAx val="148208384"/>
        <c:crosses val="autoZero"/>
        <c:crossBetween val="midCat"/>
        <c:majorUnit val="0.60000000000000009"/>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799672974345949"/>
          <c:y val="3.2558333333333335E-2"/>
          <c:w val="0.72655972186944373"/>
          <c:h val="0.7706060185185184"/>
        </c:manualLayout>
      </c:layout>
      <c:scatterChart>
        <c:scatterStyle val="lineMarker"/>
        <c:varyColors val="0"/>
        <c:ser>
          <c:idx val="0"/>
          <c:order val="0"/>
          <c:spPr>
            <a:ln w="28575">
              <a:noFill/>
            </a:ln>
          </c:spPr>
          <c:marker>
            <c:symbol val="diamond"/>
            <c:size val="3"/>
            <c:spPr>
              <a:solidFill>
                <a:schemeClr val="tx1"/>
              </a:solidFill>
              <a:ln>
                <a:solidFill>
                  <a:schemeClr val="tx1"/>
                </a:solidFill>
              </a:ln>
            </c:spPr>
          </c:marker>
          <c:trendline>
            <c:trendlineType val="linear"/>
            <c:dispRSqr val="1"/>
            <c:dispEq val="1"/>
            <c:trendlineLbl>
              <c:layout>
                <c:manualLayout>
                  <c:x val="0.21716493055555555"/>
                  <c:y val="-0.37692777777777775"/>
                </c:manualLayout>
              </c:layout>
              <c:numFmt formatCode="General" sourceLinked="0"/>
            </c:trendlineLbl>
          </c:trendline>
          <c:xVal>
            <c:numRef>
              <c:f>WY!$A$3:$A$12</c:f>
              <c:numCache>
                <c:formatCode>0.00_);[Red]\(0.00\)</c:formatCode>
                <c:ptCount val="10"/>
                <c:pt idx="0">
                  <c:v>4.2016633881449224</c:v>
                </c:pt>
                <c:pt idx="1">
                  <c:v>6.6527222291028201</c:v>
                </c:pt>
                <c:pt idx="2">
                  <c:v>8.6727536675328007</c:v>
                </c:pt>
                <c:pt idx="3">
                  <c:v>11.769357194437069</c:v>
                </c:pt>
                <c:pt idx="4">
                  <c:v>20.3103003880362</c:v>
                </c:pt>
                <c:pt idx="5">
                  <c:v>3.1807583869370202</c:v>
                </c:pt>
                <c:pt idx="6">
                  <c:v>4.7669597980577647</c:v>
                </c:pt>
                <c:pt idx="7">
                  <c:v>5.75</c:v>
                </c:pt>
                <c:pt idx="8">
                  <c:v>7.76</c:v>
                </c:pt>
                <c:pt idx="9">
                  <c:v>12.1452900799672</c:v>
                </c:pt>
              </c:numCache>
            </c:numRef>
          </c:xVal>
          <c:yVal>
            <c:numRef>
              <c:f>WY!$B$3:$B$12</c:f>
              <c:numCache>
                <c:formatCode>0.00_ </c:formatCode>
                <c:ptCount val="10"/>
                <c:pt idx="0">
                  <c:v>9.5116666666666667</c:v>
                </c:pt>
                <c:pt idx="1">
                  <c:v>9.3522222222222222</c:v>
                </c:pt>
                <c:pt idx="2">
                  <c:v>9.2199999999999989</c:v>
                </c:pt>
                <c:pt idx="3">
                  <c:v>9.0516666666666676</c:v>
                </c:pt>
                <c:pt idx="4">
                  <c:v>8.8222222222222229</c:v>
                </c:pt>
                <c:pt idx="5">
                  <c:v>9.6366666666666649</c:v>
                </c:pt>
                <c:pt idx="6">
                  <c:v>9.4250000000000007</c:v>
                </c:pt>
                <c:pt idx="7">
                  <c:v>9.2983333333333338</c:v>
                </c:pt>
                <c:pt idx="8">
                  <c:v>9.1677777777777791</c:v>
                </c:pt>
                <c:pt idx="9">
                  <c:v>8.9883333333333333</c:v>
                </c:pt>
              </c:numCache>
            </c:numRef>
          </c:yVal>
          <c:smooth val="0"/>
          <c:extLst>
            <c:ext xmlns:c16="http://schemas.microsoft.com/office/drawing/2014/chart" uri="{C3380CC4-5D6E-409C-BE32-E72D297353CC}">
              <c16:uniqueId val="{00000000-AB3A-4AD9-BB9A-707141B4B1B9}"/>
            </c:ext>
          </c:extLst>
        </c:ser>
        <c:dLbls>
          <c:showLegendKey val="0"/>
          <c:showVal val="0"/>
          <c:showCatName val="0"/>
          <c:showSerName val="0"/>
          <c:showPercent val="0"/>
          <c:showBubbleSize val="0"/>
        </c:dLbls>
        <c:axId val="146983168"/>
        <c:axId val="146983744"/>
      </c:scatterChart>
      <c:valAx>
        <c:axId val="146983168"/>
        <c:scaling>
          <c:orientation val="minMax"/>
          <c:max val="25"/>
          <c:min val="0"/>
        </c:scaling>
        <c:delete val="0"/>
        <c:axPos val="b"/>
        <c:title>
          <c:tx>
            <c:rich>
              <a:bodyPr/>
              <a:lstStyle/>
              <a:p>
                <a:pPr>
                  <a:defRPr/>
                </a:pPr>
                <a:r>
                  <a:rPr lang="en-US" altLang="zh-CN" sz="1000" b="0" i="0" kern="1200" baseline="0">
                    <a:solidFill>
                      <a:srgbClr val="000000"/>
                    </a:solidFill>
                    <a:effectLst/>
                    <a:latin typeface="Times New Roman"/>
                    <a:cs typeface="Times New Roman"/>
                  </a:rPr>
                  <a:t>organic carbon/g kg</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0.38418402777777777"/>
              <c:y val="0.90886574074074089"/>
            </c:manualLayout>
          </c:layout>
          <c:overlay val="0"/>
        </c:title>
        <c:numFmt formatCode="General" sourceLinked="0"/>
        <c:majorTickMark val="in"/>
        <c:minorTickMark val="none"/>
        <c:tickLblPos val="nextTo"/>
        <c:spPr>
          <a:ln>
            <a:solidFill>
              <a:schemeClr val="tx1"/>
            </a:solidFill>
          </a:ln>
        </c:spPr>
        <c:crossAx val="146983744"/>
        <c:crosses val="autoZero"/>
        <c:crossBetween val="midCat"/>
        <c:majorUnit val="5"/>
      </c:valAx>
      <c:valAx>
        <c:axId val="146983744"/>
        <c:scaling>
          <c:orientation val="minMax"/>
          <c:max val="10"/>
          <c:min val="8"/>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pH</a:t>
                </a:r>
                <a:endParaRPr lang="zh-CN" altLang="zh-CN">
                  <a:effectLst/>
                </a:endParaRPr>
              </a:p>
            </c:rich>
          </c:tx>
          <c:layout>
            <c:manualLayout>
              <c:xMode val="edge"/>
              <c:yMode val="edge"/>
              <c:x val="4.409722222222222E-3"/>
              <c:y val="0.34937824074074075"/>
            </c:manualLayout>
          </c:layout>
          <c:overlay val="0"/>
        </c:title>
        <c:numFmt formatCode="[=0]0;0.0" sourceLinked="0"/>
        <c:majorTickMark val="in"/>
        <c:minorTickMark val="none"/>
        <c:tickLblPos val="nextTo"/>
        <c:spPr>
          <a:ln>
            <a:solidFill>
              <a:schemeClr val="tx1"/>
            </a:solidFill>
          </a:ln>
        </c:spPr>
        <c:crossAx val="146983168"/>
        <c:crosses val="autoZero"/>
        <c:crossBetween val="midCat"/>
        <c:majorUnit val="0.4"/>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08853704308514"/>
          <c:y val="3.2558333333333335E-2"/>
          <c:w val="0.76246785306070608"/>
          <c:h val="0.77648564814814802"/>
        </c:manualLayout>
      </c:layout>
      <c:scatterChart>
        <c:scatterStyle val="lineMarker"/>
        <c:varyColors val="0"/>
        <c:ser>
          <c:idx val="0"/>
          <c:order val="0"/>
          <c:spPr>
            <a:ln w="28575">
              <a:noFill/>
            </a:ln>
          </c:spPr>
          <c:marker>
            <c:symbol val="circle"/>
            <c:size val="3"/>
            <c:spPr>
              <a:solidFill>
                <a:schemeClr val="tx1"/>
              </a:solidFill>
              <a:ln>
                <a:solidFill>
                  <a:schemeClr val="tx1"/>
                </a:solidFill>
              </a:ln>
            </c:spPr>
          </c:marker>
          <c:trendline>
            <c:trendlineType val="linear"/>
            <c:dispRSqr val="1"/>
            <c:dispEq val="1"/>
            <c:trendlineLbl>
              <c:layout>
                <c:manualLayout>
                  <c:x val="0.2185454861111111"/>
                  <c:y val="-0.35064166666666668"/>
                </c:manualLayout>
              </c:layout>
              <c:numFmt formatCode="General" sourceLinked="0"/>
            </c:trendlineLbl>
          </c:trendline>
          <c:xVal>
            <c:numRef>
              <c:f>WY!$A$3:$A$12</c:f>
              <c:numCache>
                <c:formatCode>0.00_);[Red]\(0.00\)</c:formatCode>
                <c:ptCount val="10"/>
                <c:pt idx="0">
                  <c:v>4.2016633881449224</c:v>
                </c:pt>
                <c:pt idx="1">
                  <c:v>6.6527222291028201</c:v>
                </c:pt>
                <c:pt idx="2">
                  <c:v>8.6727536675328007</c:v>
                </c:pt>
                <c:pt idx="3">
                  <c:v>11.769357194437069</c:v>
                </c:pt>
                <c:pt idx="4">
                  <c:v>20.3103003880362</c:v>
                </c:pt>
                <c:pt idx="5">
                  <c:v>3.1807583869370202</c:v>
                </c:pt>
                <c:pt idx="6">
                  <c:v>4.7669597980577647</c:v>
                </c:pt>
                <c:pt idx="7">
                  <c:v>5.75</c:v>
                </c:pt>
                <c:pt idx="8">
                  <c:v>7.76</c:v>
                </c:pt>
                <c:pt idx="9">
                  <c:v>12.1452900799672</c:v>
                </c:pt>
              </c:numCache>
            </c:numRef>
          </c:xVal>
          <c:yVal>
            <c:numRef>
              <c:f>WY!$C$3:$C$12</c:f>
              <c:numCache>
                <c:formatCode>0.000_ </c:formatCode>
                <c:ptCount val="10"/>
                <c:pt idx="0">
                  <c:v>2.4024444444444435</c:v>
                </c:pt>
                <c:pt idx="1">
                  <c:v>2.1025555555555533</c:v>
                </c:pt>
                <c:pt idx="2">
                  <c:v>1.99233333333333</c:v>
                </c:pt>
                <c:pt idx="3">
                  <c:v>1.6396666666666679</c:v>
                </c:pt>
                <c:pt idx="4">
                  <c:v>1.3170999999999999</c:v>
                </c:pt>
                <c:pt idx="5">
                  <c:v>2.467166666666667</c:v>
                </c:pt>
                <c:pt idx="6">
                  <c:v>2.20045</c:v>
                </c:pt>
                <c:pt idx="7">
                  <c:v>2.0028666666666664</c:v>
                </c:pt>
                <c:pt idx="8">
                  <c:v>1.7205000000000001</c:v>
                </c:pt>
                <c:pt idx="9">
                  <c:v>1.4231666666666669</c:v>
                </c:pt>
              </c:numCache>
            </c:numRef>
          </c:yVal>
          <c:smooth val="0"/>
          <c:extLst>
            <c:ext xmlns:c16="http://schemas.microsoft.com/office/drawing/2014/chart" uri="{C3380CC4-5D6E-409C-BE32-E72D297353CC}">
              <c16:uniqueId val="{00000000-57C7-4571-8DFD-46191A24B6DF}"/>
            </c:ext>
          </c:extLst>
        </c:ser>
        <c:dLbls>
          <c:showLegendKey val="0"/>
          <c:showVal val="0"/>
          <c:showCatName val="0"/>
          <c:showSerName val="0"/>
          <c:showPercent val="0"/>
          <c:showBubbleSize val="0"/>
        </c:dLbls>
        <c:axId val="146985472"/>
        <c:axId val="146986048"/>
      </c:scatterChart>
      <c:valAx>
        <c:axId val="146985472"/>
        <c:scaling>
          <c:orientation val="minMax"/>
          <c:max val="25"/>
          <c:min val="0"/>
        </c:scaling>
        <c:delete val="0"/>
        <c:axPos val="b"/>
        <c:title>
          <c:tx>
            <c:rich>
              <a:bodyPr/>
              <a:lstStyle/>
              <a:p>
                <a:pPr>
                  <a:defRPr/>
                </a:pPr>
                <a:r>
                  <a:rPr lang="en-US" altLang="zh-CN" sz="1000" b="0" i="0" kern="1200" baseline="0">
                    <a:solidFill>
                      <a:srgbClr val="000000"/>
                    </a:solidFill>
                    <a:effectLst/>
                    <a:latin typeface="Times New Roman"/>
                    <a:cs typeface="Times New Roman"/>
                  </a:rPr>
                  <a:t>organic carbon/g kg</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0.37756944444444446"/>
              <c:y val="0.91474537037037051"/>
            </c:manualLayout>
          </c:layout>
          <c:overlay val="0"/>
        </c:title>
        <c:numFmt formatCode="General" sourceLinked="0"/>
        <c:majorTickMark val="in"/>
        <c:minorTickMark val="none"/>
        <c:tickLblPos val="nextTo"/>
        <c:spPr>
          <a:ln>
            <a:solidFill>
              <a:schemeClr val="tx1"/>
            </a:solidFill>
          </a:ln>
        </c:spPr>
        <c:crossAx val="146986048"/>
        <c:crosses val="autoZero"/>
        <c:crossBetween val="midCat"/>
        <c:majorUnit val="5"/>
      </c:valAx>
      <c:valAx>
        <c:axId val="146986048"/>
        <c:scaling>
          <c:orientation val="minMax"/>
          <c:max val="3"/>
          <c:min val="0"/>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EC/ms cm</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4.409722222222222E-3"/>
              <c:y val="0.24564675925925927"/>
            </c:manualLayout>
          </c:layout>
          <c:overlay val="0"/>
        </c:title>
        <c:numFmt formatCode="[=0]0;0.0" sourceLinked="0"/>
        <c:majorTickMark val="in"/>
        <c:minorTickMark val="none"/>
        <c:tickLblPos val="nextTo"/>
        <c:spPr>
          <a:ln>
            <a:solidFill>
              <a:schemeClr val="tx1"/>
            </a:solidFill>
          </a:ln>
        </c:spPr>
        <c:crossAx val="146985472"/>
        <c:crosses val="autoZero"/>
        <c:crossBetween val="midCat"/>
        <c:majorUnit val="0.60000000000000009"/>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97563182626365"/>
          <c:y val="3.2558333333333335E-2"/>
          <c:w val="0.69709109351264087"/>
          <c:h val="0.71224484604622662"/>
        </c:manualLayout>
      </c:layout>
      <c:lineChart>
        <c:grouping val="standard"/>
        <c:varyColors val="0"/>
        <c:ser>
          <c:idx val="0"/>
          <c:order val="0"/>
          <c:tx>
            <c:strRef>
              <c:f>CO2月通量!$B$2</c:f>
              <c:strCache>
                <c:ptCount val="1"/>
                <c:pt idx="0">
                  <c:v>W-0</c:v>
                </c:pt>
              </c:strCache>
            </c:strRef>
          </c:tx>
          <c:spPr>
            <a:ln w="12700">
              <a:solidFill>
                <a:schemeClr val="tx1"/>
              </a:solidFill>
            </a:ln>
          </c:spPr>
          <c:marker>
            <c:symbol val="diamond"/>
            <c:size val="3"/>
            <c:spPr>
              <a:solidFill>
                <a:schemeClr val="tx1"/>
              </a:solidFill>
              <a:ln w="12700">
                <a:solidFill>
                  <a:schemeClr val="tx1"/>
                </a:solidFill>
              </a:ln>
            </c:spPr>
          </c:marker>
          <c:cat>
            <c:strRef>
              <c:f>CO2月通量!$A$3:$A$8</c:f>
              <c:strCache>
                <c:ptCount val="6"/>
                <c:pt idx="0">
                  <c:v>early Dec.</c:v>
                </c:pt>
                <c:pt idx="1">
                  <c:v>late Dec.</c:v>
                </c:pt>
                <c:pt idx="2">
                  <c:v>Jan.</c:v>
                </c:pt>
                <c:pt idx="3">
                  <c:v>May</c:v>
                </c:pt>
                <c:pt idx="4">
                  <c:v>Sep.</c:v>
                </c:pt>
                <c:pt idx="5">
                  <c:v>Oct.</c:v>
                </c:pt>
              </c:strCache>
            </c:strRef>
          </c:cat>
          <c:val>
            <c:numRef>
              <c:f>CO2月通量!$B$3:$B$8</c:f>
              <c:numCache>
                <c:formatCode>0.0_ </c:formatCode>
                <c:ptCount val="6"/>
                <c:pt idx="0">
                  <c:v>159.96854072712401</c:v>
                </c:pt>
                <c:pt idx="1">
                  <c:v>143.89267006338</c:v>
                </c:pt>
                <c:pt idx="2">
                  <c:v>93.6964707522271</c:v>
                </c:pt>
                <c:pt idx="3">
                  <c:v>369.71732707382699</c:v>
                </c:pt>
                <c:pt idx="4">
                  <c:v>435.44201737713001</c:v>
                </c:pt>
                <c:pt idx="5">
                  <c:v>387.883324748272</c:v>
                </c:pt>
              </c:numCache>
            </c:numRef>
          </c:val>
          <c:smooth val="0"/>
          <c:extLst>
            <c:ext xmlns:c16="http://schemas.microsoft.com/office/drawing/2014/chart" uri="{C3380CC4-5D6E-409C-BE32-E72D297353CC}">
              <c16:uniqueId val="{00000000-14CA-4252-BB06-E0FC94C97092}"/>
            </c:ext>
          </c:extLst>
        </c:ser>
        <c:ser>
          <c:idx val="1"/>
          <c:order val="1"/>
          <c:tx>
            <c:strRef>
              <c:f>CO2月通量!$D$2</c:f>
              <c:strCache>
                <c:ptCount val="1"/>
                <c:pt idx="0">
                  <c:v>W-2</c:v>
                </c:pt>
              </c:strCache>
            </c:strRef>
          </c:tx>
          <c:spPr>
            <a:ln w="12700">
              <a:solidFill>
                <a:schemeClr val="tx1"/>
              </a:solidFill>
            </a:ln>
          </c:spPr>
          <c:marker>
            <c:symbol val="square"/>
            <c:size val="3"/>
            <c:spPr>
              <a:solidFill>
                <a:schemeClr val="tx1"/>
              </a:solidFill>
              <a:ln w="12700">
                <a:solidFill>
                  <a:schemeClr val="tx1"/>
                </a:solidFill>
              </a:ln>
            </c:spPr>
          </c:marker>
          <c:cat>
            <c:strRef>
              <c:f>CO2月通量!$A$3:$A$8</c:f>
              <c:strCache>
                <c:ptCount val="6"/>
                <c:pt idx="0">
                  <c:v>early Dec.</c:v>
                </c:pt>
                <c:pt idx="1">
                  <c:v>late Dec.</c:v>
                </c:pt>
                <c:pt idx="2">
                  <c:v>Jan.</c:v>
                </c:pt>
                <c:pt idx="3">
                  <c:v>May</c:v>
                </c:pt>
                <c:pt idx="4">
                  <c:v>Sep.</c:v>
                </c:pt>
                <c:pt idx="5">
                  <c:v>Oct.</c:v>
                </c:pt>
              </c:strCache>
            </c:strRef>
          </c:cat>
          <c:val>
            <c:numRef>
              <c:f>CO2月通量!$D$3:$D$8</c:f>
              <c:numCache>
                <c:formatCode>0.0_ </c:formatCode>
                <c:ptCount val="6"/>
                <c:pt idx="0">
                  <c:v>277.815671597159</c:v>
                </c:pt>
                <c:pt idx="1">
                  <c:v>226.81147246754301</c:v>
                </c:pt>
                <c:pt idx="2">
                  <c:v>191.66314614002499</c:v>
                </c:pt>
                <c:pt idx="3">
                  <c:v>475.66454295400501</c:v>
                </c:pt>
                <c:pt idx="4">
                  <c:v>524.95692721410103</c:v>
                </c:pt>
                <c:pt idx="5">
                  <c:v>481.80931674005302</c:v>
                </c:pt>
              </c:numCache>
            </c:numRef>
          </c:val>
          <c:smooth val="0"/>
          <c:extLst>
            <c:ext xmlns:c16="http://schemas.microsoft.com/office/drawing/2014/chart" uri="{C3380CC4-5D6E-409C-BE32-E72D297353CC}">
              <c16:uniqueId val="{00000001-14CA-4252-BB06-E0FC94C97092}"/>
            </c:ext>
          </c:extLst>
        </c:ser>
        <c:ser>
          <c:idx val="2"/>
          <c:order val="2"/>
          <c:tx>
            <c:strRef>
              <c:f>CO2月通量!$F$2</c:f>
              <c:strCache>
                <c:ptCount val="1"/>
                <c:pt idx="0">
                  <c:v>W-5</c:v>
                </c:pt>
              </c:strCache>
            </c:strRef>
          </c:tx>
          <c:spPr>
            <a:ln w="12700">
              <a:solidFill>
                <a:schemeClr val="tx1"/>
              </a:solidFill>
            </a:ln>
          </c:spPr>
          <c:marker>
            <c:symbol val="triangle"/>
            <c:size val="3"/>
            <c:spPr>
              <a:solidFill>
                <a:schemeClr val="tx1"/>
              </a:solidFill>
              <a:ln w="12700">
                <a:solidFill>
                  <a:schemeClr val="tx1"/>
                </a:solidFill>
              </a:ln>
            </c:spPr>
          </c:marker>
          <c:cat>
            <c:strRef>
              <c:f>CO2月通量!$A$3:$A$8</c:f>
              <c:strCache>
                <c:ptCount val="6"/>
                <c:pt idx="0">
                  <c:v>early Dec.</c:v>
                </c:pt>
                <c:pt idx="1">
                  <c:v>late Dec.</c:v>
                </c:pt>
                <c:pt idx="2">
                  <c:v>Jan.</c:v>
                </c:pt>
                <c:pt idx="3">
                  <c:v>May</c:v>
                </c:pt>
                <c:pt idx="4">
                  <c:v>Sep.</c:v>
                </c:pt>
                <c:pt idx="5">
                  <c:v>Oct.</c:v>
                </c:pt>
              </c:strCache>
            </c:strRef>
          </c:cat>
          <c:val>
            <c:numRef>
              <c:f>CO2月通量!$F$3:$F$8</c:f>
              <c:numCache>
                <c:formatCode>0.0_ </c:formatCode>
                <c:ptCount val="6"/>
                <c:pt idx="0">
                  <c:v>332.06041924893702</c:v>
                </c:pt>
                <c:pt idx="1">
                  <c:v>318.88793665695499</c:v>
                </c:pt>
                <c:pt idx="2">
                  <c:v>291.64706838213402</c:v>
                </c:pt>
                <c:pt idx="3">
                  <c:v>600.38487619141995</c:v>
                </c:pt>
                <c:pt idx="4">
                  <c:v>605.72055758805004</c:v>
                </c:pt>
                <c:pt idx="5">
                  <c:v>596.94305985196399</c:v>
                </c:pt>
              </c:numCache>
            </c:numRef>
          </c:val>
          <c:smooth val="0"/>
          <c:extLst>
            <c:ext xmlns:c16="http://schemas.microsoft.com/office/drawing/2014/chart" uri="{C3380CC4-5D6E-409C-BE32-E72D297353CC}">
              <c16:uniqueId val="{00000002-14CA-4252-BB06-E0FC94C97092}"/>
            </c:ext>
          </c:extLst>
        </c:ser>
        <c:ser>
          <c:idx val="3"/>
          <c:order val="3"/>
          <c:tx>
            <c:strRef>
              <c:f>CO2月通量!$H$2</c:f>
              <c:strCache>
                <c:ptCount val="1"/>
                <c:pt idx="0">
                  <c:v>W-10</c:v>
                </c:pt>
              </c:strCache>
            </c:strRef>
          </c:tx>
          <c:spPr>
            <a:ln w="12700">
              <a:solidFill>
                <a:schemeClr val="tx1"/>
              </a:solidFill>
            </a:ln>
          </c:spPr>
          <c:marker>
            <c:symbol val="x"/>
            <c:size val="3"/>
            <c:spPr>
              <a:noFill/>
              <a:ln w="12700">
                <a:solidFill>
                  <a:schemeClr val="tx1"/>
                </a:solidFill>
              </a:ln>
            </c:spPr>
          </c:marker>
          <c:cat>
            <c:strRef>
              <c:f>CO2月通量!$A$3:$A$8</c:f>
              <c:strCache>
                <c:ptCount val="6"/>
                <c:pt idx="0">
                  <c:v>early Dec.</c:v>
                </c:pt>
                <c:pt idx="1">
                  <c:v>late Dec.</c:v>
                </c:pt>
                <c:pt idx="2">
                  <c:v>Jan.</c:v>
                </c:pt>
                <c:pt idx="3">
                  <c:v>May</c:v>
                </c:pt>
                <c:pt idx="4">
                  <c:v>Sep.</c:v>
                </c:pt>
                <c:pt idx="5">
                  <c:v>Oct.</c:v>
                </c:pt>
              </c:strCache>
            </c:strRef>
          </c:cat>
          <c:val>
            <c:numRef>
              <c:f>CO2月通量!$H$3:$H$8</c:f>
              <c:numCache>
                <c:formatCode>0.0_ </c:formatCode>
                <c:ptCount val="6"/>
                <c:pt idx="0">
                  <c:v>405.88556860413598</c:v>
                </c:pt>
                <c:pt idx="1">
                  <c:v>404.74970500096498</c:v>
                </c:pt>
                <c:pt idx="2">
                  <c:v>348.27299240503203</c:v>
                </c:pt>
                <c:pt idx="3">
                  <c:v>719.29256420834997</c:v>
                </c:pt>
                <c:pt idx="4">
                  <c:v>721.11063951682002</c:v>
                </c:pt>
                <c:pt idx="5">
                  <c:v>661.11890847423103</c:v>
                </c:pt>
              </c:numCache>
            </c:numRef>
          </c:val>
          <c:smooth val="0"/>
          <c:extLst>
            <c:ext xmlns:c16="http://schemas.microsoft.com/office/drawing/2014/chart" uri="{C3380CC4-5D6E-409C-BE32-E72D297353CC}">
              <c16:uniqueId val="{00000003-14CA-4252-BB06-E0FC94C97092}"/>
            </c:ext>
          </c:extLst>
        </c:ser>
        <c:ser>
          <c:idx val="4"/>
          <c:order val="4"/>
          <c:tx>
            <c:strRef>
              <c:f>CO2月通量!$J$2</c:f>
              <c:strCache>
                <c:ptCount val="1"/>
                <c:pt idx="0">
                  <c:v>W-20</c:v>
                </c:pt>
              </c:strCache>
            </c:strRef>
          </c:tx>
          <c:spPr>
            <a:ln w="12700">
              <a:solidFill>
                <a:schemeClr val="tx1"/>
              </a:solidFill>
            </a:ln>
          </c:spPr>
          <c:marker>
            <c:symbol val="star"/>
            <c:size val="3"/>
            <c:spPr>
              <a:ln w="12700">
                <a:solidFill>
                  <a:schemeClr val="tx1"/>
                </a:solidFill>
              </a:ln>
            </c:spPr>
          </c:marker>
          <c:cat>
            <c:strRef>
              <c:f>CO2月通量!$A$3:$A$8</c:f>
              <c:strCache>
                <c:ptCount val="6"/>
                <c:pt idx="0">
                  <c:v>early Dec.</c:v>
                </c:pt>
                <c:pt idx="1">
                  <c:v>late Dec.</c:v>
                </c:pt>
                <c:pt idx="2">
                  <c:v>Jan.</c:v>
                </c:pt>
                <c:pt idx="3">
                  <c:v>May</c:v>
                </c:pt>
                <c:pt idx="4">
                  <c:v>Sep.</c:v>
                </c:pt>
                <c:pt idx="5">
                  <c:v>Oct.</c:v>
                </c:pt>
              </c:strCache>
            </c:strRef>
          </c:cat>
          <c:val>
            <c:numRef>
              <c:f>CO2月通量!$J$3:$J$8</c:f>
              <c:numCache>
                <c:formatCode>0.0_ </c:formatCode>
                <c:ptCount val="6"/>
                <c:pt idx="0">
                  <c:v>591.74131851768504</c:v>
                </c:pt>
                <c:pt idx="1">
                  <c:v>553.54380934436699</c:v>
                </c:pt>
                <c:pt idx="2">
                  <c:v>499.91211007307999</c:v>
                </c:pt>
                <c:pt idx="3">
                  <c:v>809.48683095931995</c:v>
                </c:pt>
                <c:pt idx="4">
                  <c:v>840.20473053368005</c:v>
                </c:pt>
                <c:pt idx="5">
                  <c:v>793.56421013630802</c:v>
                </c:pt>
              </c:numCache>
            </c:numRef>
          </c:val>
          <c:smooth val="0"/>
          <c:extLst>
            <c:ext xmlns:c16="http://schemas.microsoft.com/office/drawing/2014/chart" uri="{C3380CC4-5D6E-409C-BE32-E72D297353CC}">
              <c16:uniqueId val="{00000004-14CA-4252-BB06-E0FC94C97092}"/>
            </c:ext>
          </c:extLst>
        </c:ser>
        <c:dLbls>
          <c:showLegendKey val="0"/>
          <c:showVal val="0"/>
          <c:showCatName val="0"/>
          <c:showSerName val="0"/>
          <c:showPercent val="0"/>
          <c:showBubbleSize val="0"/>
        </c:dLbls>
        <c:marker val="1"/>
        <c:smooth val="0"/>
        <c:axId val="81144832"/>
        <c:axId val="146106048"/>
      </c:lineChart>
      <c:catAx>
        <c:axId val="81144832"/>
        <c:scaling>
          <c:orientation val="minMax"/>
        </c:scaling>
        <c:delete val="0"/>
        <c:axPos val="b"/>
        <c:title>
          <c:tx>
            <c:rich>
              <a:bodyPr/>
              <a:lstStyle/>
              <a:p>
                <a:pPr>
                  <a:defRPr b="0"/>
                </a:pPr>
                <a:r>
                  <a:rPr lang="en-US" altLang="zh-CN" sz="1000" b="0" i="0" kern="1200" baseline="0">
                    <a:solidFill>
                      <a:srgbClr val="000000"/>
                    </a:solidFill>
                    <a:effectLst/>
                    <a:latin typeface="Times New Roman"/>
                    <a:cs typeface="Times New Roman"/>
                  </a:rPr>
                  <a:t>Month</a:t>
                </a:r>
                <a:endParaRPr lang="zh-CN" altLang="zh-CN">
                  <a:effectLst/>
                </a:endParaRPr>
              </a:p>
            </c:rich>
          </c:tx>
          <c:layout>
            <c:manualLayout>
              <c:xMode val="edge"/>
              <c:yMode val="edge"/>
              <c:x val="0.47877658730158729"/>
              <c:y val="0.90592592592592602"/>
            </c:manualLayout>
          </c:layout>
          <c:overlay val="0"/>
        </c:title>
        <c:numFmt formatCode="General" sourceLinked="0"/>
        <c:majorTickMark val="in"/>
        <c:minorTickMark val="none"/>
        <c:tickLblPos val="low"/>
        <c:spPr>
          <a:ln>
            <a:solidFill>
              <a:schemeClr val="tx1"/>
            </a:solidFill>
          </a:ln>
        </c:spPr>
        <c:txPr>
          <a:bodyPr rot="0" vert="horz"/>
          <a:lstStyle/>
          <a:p>
            <a:pPr>
              <a:defRPr>
                <a:latin typeface="Times New Roman" pitchFamily="18" charset="0"/>
                <a:cs typeface="Times New Roman" pitchFamily="18" charset="0"/>
              </a:defRPr>
            </a:pPr>
            <a:endParaRPr lang="en-US"/>
          </a:p>
        </c:txPr>
        <c:crossAx val="146106048"/>
        <c:crosses val="autoZero"/>
        <c:auto val="1"/>
        <c:lblAlgn val="ctr"/>
        <c:lblOffset val="100"/>
        <c:noMultiLvlLbl val="0"/>
      </c:catAx>
      <c:valAx>
        <c:axId val="146106048"/>
        <c:scaling>
          <c:orientation val="minMax"/>
          <c:max val="1500"/>
          <c:min val="0"/>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CO</a:t>
                </a:r>
                <a:r>
                  <a:rPr lang="en-US" altLang="zh-CN" sz="1000" b="0" i="0" kern="1200" baseline="-25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flux/mg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5.0396825396825393E-3"/>
              <c:y val="9.4074074074074074E-2"/>
            </c:manualLayout>
          </c:layout>
          <c:overlay val="0"/>
        </c:title>
        <c:numFmt formatCode="General" sourceLinked="0"/>
        <c:majorTickMark val="in"/>
        <c:minorTickMark val="none"/>
        <c:tickLblPos val="nextTo"/>
        <c:spPr>
          <a:ln>
            <a:solidFill>
              <a:schemeClr val="tx1"/>
            </a:solidFill>
          </a:ln>
        </c:spPr>
        <c:crossAx val="81144832"/>
        <c:crosses val="autoZero"/>
        <c:crossBetween val="midCat"/>
        <c:majorUnit val="300"/>
      </c:valAx>
    </c:plotArea>
    <c:legend>
      <c:legendPos val="r"/>
      <c:layout>
        <c:manualLayout>
          <c:xMode val="edge"/>
          <c:yMode val="edge"/>
          <c:x val="0.26032579365079367"/>
          <c:y val="3.6976851851851858E-3"/>
          <c:w val="0.26594404761904761"/>
          <c:h val="0.3046875"/>
        </c:manualLayout>
      </c:layou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97642557785117"/>
          <c:y val="3.2558333333333335E-2"/>
          <c:w val="0.69709010668021332"/>
          <c:h val="0.70637129629629625"/>
        </c:manualLayout>
      </c:layout>
      <c:lineChart>
        <c:grouping val="standard"/>
        <c:varyColors val="0"/>
        <c:ser>
          <c:idx val="0"/>
          <c:order val="0"/>
          <c:tx>
            <c:strRef>
              <c:f>CO2月通量!$L$2</c:f>
              <c:strCache>
                <c:ptCount val="1"/>
                <c:pt idx="0">
                  <c:v>WY-0</c:v>
                </c:pt>
              </c:strCache>
            </c:strRef>
          </c:tx>
          <c:spPr>
            <a:ln w="12700">
              <a:solidFill>
                <a:schemeClr val="tx1"/>
              </a:solidFill>
            </a:ln>
          </c:spPr>
          <c:marker>
            <c:symbol val="diamond"/>
            <c:size val="3"/>
            <c:spPr>
              <a:solidFill>
                <a:schemeClr val="tx1"/>
              </a:solidFill>
              <a:ln w="12700">
                <a:solidFill>
                  <a:schemeClr val="tx1"/>
                </a:solidFill>
              </a:ln>
            </c:spPr>
          </c:marker>
          <c:cat>
            <c:strRef>
              <c:f>CO2月通量!$A$3:$A$8</c:f>
              <c:strCache>
                <c:ptCount val="6"/>
                <c:pt idx="0">
                  <c:v>early Dec.</c:v>
                </c:pt>
                <c:pt idx="1">
                  <c:v>late Dec.</c:v>
                </c:pt>
                <c:pt idx="2">
                  <c:v>Jan.</c:v>
                </c:pt>
                <c:pt idx="3">
                  <c:v>May</c:v>
                </c:pt>
                <c:pt idx="4">
                  <c:v>Sep.</c:v>
                </c:pt>
                <c:pt idx="5">
                  <c:v>Oct.</c:v>
                </c:pt>
              </c:strCache>
            </c:strRef>
          </c:cat>
          <c:val>
            <c:numRef>
              <c:f>CO2月通量!$L$3:$L$8</c:f>
              <c:numCache>
                <c:formatCode>0.0_ </c:formatCode>
                <c:ptCount val="6"/>
                <c:pt idx="0">
                  <c:v>214.810294893242</c:v>
                </c:pt>
                <c:pt idx="1">
                  <c:v>217.12485757093901</c:v>
                </c:pt>
                <c:pt idx="2">
                  <c:v>149.33877811943401</c:v>
                </c:pt>
                <c:pt idx="3">
                  <c:v>443.20298163547699</c:v>
                </c:pt>
                <c:pt idx="4">
                  <c:v>506.67147249731403</c:v>
                </c:pt>
                <c:pt idx="5">
                  <c:v>451.76939027020097</c:v>
                </c:pt>
              </c:numCache>
            </c:numRef>
          </c:val>
          <c:smooth val="0"/>
          <c:extLst>
            <c:ext xmlns:c16="http://schemas.microsoft.com/office/drawing/2014/chart" uri="{C3380CC4-5D6E-409C-BE32-E72D297353CC}">
              <c16:uniqueId val="{00000000-63BD-41ED-8488-7331568CEE15}"/>
            </c:ext>
          </c:extLst>
        </c:ser>
        <c:ser>
          <c:idx val="1"/>
          <c:order val="1"/>
          <c:tx>
            <c:strRef>
              <c:f>CO2月通量!$N$2</c:f>
              <c:strCache>
                <c:ptCount val="1"/>
                <c:pt idx="0">
                  <c:v>WY-2</c:v>
                </c:pt>
              </c:strCache>
            </c:strRef>
          </c:tx>
          <c:spPr>
            <a:ln w="12700">
              <a:solidFill>
                <a:schemeClr val="tx1"/>
              </a:solidFill>
            </a:ln>
          </c:spPr>
          <c:marker>
            <c:symbol val="square"/>
            <c:size val="3"/>
            <c:spPr>
              <a:solidFill>
                <a:schemeClr val="tx1"/>
              </a:solidFill>
              <a:ln w="12700">
                <a:solidFill>
                  <a:schemeClr val="tx1"/>
                </a:solidFill>
              </a:ln>
            </c:spPr>
          </c:marker>
          <c:cat>
            <c:strRef>
              <c:f>CO2月通量!$A$3:$A$8</c:f>
              <c:strCache>
                <c:ptCount val="6"/>
                <c:pt idx="0">
                  <c:v>early Dec.</c:v>
                </c:pt>
                <c:pt idx="1">
                  <c:v>late Dec.</c:v>
                </c:pt>
                <c:pt idx="2">
                  <c:v>Jan.</c:v>
                </c:pt>
                <c:pt idx="3">
                  <c:v>May</c:v>
                </c:pt>
                <c:pt idx="4">
                  <c:v>Sep.</c:v>
                </c:pt>
                <c:pt idx="5">
                  <c:v>Oct.</c:v>
                </c:pt>
              </c:strCache>
            </c:strRef>
          </c:cat>
          <c:val>
            <c:numRef>
              <c:f>CO2月通量!$N$3:$N$8</c:f>
              <c:numCache>
                <c:formatCode>0.0_ </c:formatCode>
                <c:ptCount val="6"/>
                <c:pt idx="0">
                  <c:v>348.58946851376101</c:v>
                </c:pt>
                <c:pt idx="1">
                  <c:v>327.42023752456902</c:v>
                </c:pt>
                <c:pt idx="2">
                  <c:v>272.540346151081</c:v>
                </c:pt>
                <c:pt idx="3">
                  <c:v>587.94594401146696</c:v>
                </c:pt>
                <c:pt idx="4">
                  <c:v>628.51746892469896</c:v>
                </c:pt>
                <c:pt idx="5">
                  <c:v>569.04426573635897</c:v>
                </c:pt>
              </c:numCache>
            </c:numRef>
          </c:val>
          <c:smooth val="0"/>
          <c:extLst>
            <c:ext xmlns:c16="http://schemas.microsoft.com/office/drawing/2014/chart" uri="{C3380CC4-5D6E-409C-BE32-E72D297353CC}">
              <c16:uniqueId val="{00000001-63BD-41ED-8488-7331568CEE15}"/>
            </c:ext>
          </c:extLst>
        </c:ser>
        <c:ser>
          <c:idx val="2"/>
          <c:order val="2"/>
          <c:tx>
            <c:strRef>
              <c:f>CO2月通量!$P$2</c:f>
              <c:strCache>
                <c:ptCount val="1"/>
                <c:pt idx="0">
                  <c:v>WY-5</c:v>
                </c:pt>
              </c:strCache>
            </c:strRef>
          </c:tx>
          <c:spPr>
            <a:ln w="12700">
              <a:solidFill>
                <a:schemeClr val="tx1"/>
              </a:solidFill>
            </a:ln>
          </c:spPr>
          <c:marker>
            <c:symbol val="triangle"/>
            <c:size val="3"/>
            <c:spPr>
              <a:solidFill>
                <a:schemeClr val="tx1"/>
              </a:solidFill>
              <a:ln w="12700">
                <a:solidFill>
                  <a:schemeClr val="tx1"/>
                </a:solidFill>
              </a:ln>
            </c:spPr>
          </c:marker>
          <c:cat>
            <c:strRef>
              <c:f>CO2月通量!$A$3:$A$8</c:f>
              <c:strCache>
                <c:ptCount val="6"/>
                <c:pt idx="0">
                  <c:v>early Dec.</c:v>
                </c:pt>
                <c:pt idx="1">
                  <c:v>late Dec.</c:v>
                </c:pt>
                <c:pt idx="2">
                  <c:v>Jan.</c:v>
                </c:pt>
                <c:pt idx="3">
                  <c:v>May</c:v>
                </c:pt>
                <c:pt idx="4">
                  <c:v>Sep.</c:v>
                </c:pt>
                <c:pt idx="5">
                  <c:v>Oct.</c:v>
                </c:pt>
              </c:strCache>
            </c:strRef>
          </c:cat>
          <c:val>
            <c:numRef>
              <c:f>CO2月通量!$P$3:$P$8</c:f>
              <c:numCache>
                <c:formatCode>0.0_ </c:formatCode>
                <c:ptCount val="6"/>
                <c:pt idx="0">
                  <c:v>433.30553246338201</c:v>
                </c:pt>
                <c:pt idx="1">
                  <c:v>411.659016165992</c:v>
                </c:pt>
                <c:pt idx="2">
                  <c:v>358.12328872060499</c:v>
                </c:pt>
                <c:pt idx="3">
                  <c:v>681.83413808044997</c:v>
                </c:pt>
                <c:pt idx="4">
                  <c:v>785.08083053163</c:v>
                </c:pt>
                <c:pt idx="5">
                  <c:v>674.73464853592998</c:v>
                </c:pt>
              </c:numCache>
            </c:numRef>
          </c:val>
          <c:smooth val="0"/>
          <c:extLst>
            <c:ext xmlns:c16="http://schemas.microsoft.com/office/drawing/2014/chart" uri="{C3380CC4-5D6E-409C-BE32-E72D297353CC}">
              <c16:uniqueId val="{00000002-63BD-41ED-8488-7331568CEE15}"/>
            </c:ext>
          </c:extLst>
        </c:ser>
        <c:ser>
          <c:idx val="3"/>
          <c:order val="3"/>
          <c:tx>
            <c:strRef>
              <c:f>CO2月通量!$R$2</c:f>
              <c:strCache>
                <c:ptCount val="1"/>
                <c:pt idx="0">
                  <c:v>WY-10</c:v>
                </c:pt>
              </c:strCache>
            </c:strRef>
          </c:tx>
          <c:spPr>
            <a:ln w="12700">
              <a:solidFill>
                <a:schemeClr val="tx1"/>
              </a:solidFill>
            </a:ln>
          </c:spPr>
          <c:marker>
            <c:symbol val="x"/>
            <c:size val="3"/>
            <c:spPr>
              <a:noFill/>
              <a:ln w="12700">
                <a:solidFill>
                  <a:schemeClr val="tx1"/>
                </a:solidFill>
              </a:ln>
            </c:spPr>
          </c:marker>
          <c:cat>
            <c:strRef>
              <c:f>CO2月通量!$A$3:$A$8</c:f>
              <c:strCache>
                <c:ptCount val="6"/>
                <c:pt idx="0">
                  <c:v>early Dec.</c:v>
                </c:pt>
                <c:pt idx="1">
                  <c:v>late Dec.</c:v>
                </c:pt>
                <c:pt idx="2">
                  <c:v>Jan.</c:v>
                </c:pt>
                <c:pt idx="3">
                  <c:v>May</c:v>
                </c:pt>
                <c:pt idx="4">
                  <c:v>Sep.</c:v>
                </c:pt>
                <c:pt idx="5">
                  <c:v>Oct.</c:v>
                </c:pt>
              </c:strCache>
            </c:strRef>
          </c:cat>
          <c:val>
            <c:numRef>
              <c:f>CO2月通量!$R$3:$R$8</c:f>
              <c:numCache>
                <c:formatCode>0.0_ </c:formatCode>
                <c:ptCount val="6"/>
                <c:pt idx="0">
                  <c:v>538.68953304506601</c:v>
                </c:pt>
                <c:pt idx="1">
                  <c:v>520.55845383456494</c:v>
                </c:pt>
                <c:pt idx="2">
                  <c:v>481.17574959338799</c:v>
                </c:pt>
                <c:pt idx="3">
                  <c:v>758.4493264724</c:v>
                </c:pt>
                <c:pt idx="4">
                  <c:v>838.66425697950001</c:v>
                </c:pt>
                <c:pt idx="5">
                  <c:v>776.84062832201005</c:v>
                </c:pt>
              </c:numCache>
            </c:numRef>
          </c:val>
          <c:smooth val="0"/>
          <c:extLst>
            <c:ext xmlns:c16="http://schemas.microsoft.com/office/drawing/2014/chart" uri="{C3380CC4-5D6E-409C-BE32-E72D297353CC}">
              <c16:uniqueId val="{00000003-63BD-41ED-8488-7331568CEE15}"/>
            </c:ext>
          </c:extLst>
        </c:ser>
        <c:ser>
          <c:idx val="4"/>
          <c:order val="4"/>
          <c:tx>
            <c:strRef>
              <c:f>CO2月通量!$T$2</c:f>
              <c:strCache>
                <c:ptCount val="1"/>
                <c:pt idx="0">
                  <c:v>WY-20</c:v>
                </c:pt>
              </c:strCache>
            </c:strRef>
          </c:tx>
          <c:spPr>
            <a:ln w="12700">
              <a:solidFill>
                <a:schemeClr val="tx1"/>
              </a:solidFill>
            </a:ln>
          </c:spPr>
          <c:marker>
            <c:symbol val="star"/>
            <c:size val="3"/>
            <c:spPr>
              <a:noFill/>
              <a:ln w="12700">
                <a:solidFill>
                  <a:schemeClr val="tx1"/>
                </a:solidFill>
              </a:ln>
            </c:spPr>
          </c:marker>
          <c:cat>
            <c:strRef>
              <c:f>CO2月通量!$A$3:$A$8</c:f>
              <c:strCache>
                <c:ptCount val="6"/>
                <c:pt idx="0">
                  <c:v>early Dec.</c:v>
                </c:pt>
                <c:pt idx="1">
                  <c:v>late Dec.</c:v>
                </c:pt>
                <c:pt idx="2">
                  <c:v>Jan.</c:v>
                </c:pt>
                <c:pt idx="3">
                  <c:v>May</c:v>
                </c:pt>
                <c:pt idx="4">
                  <c:v>Sep.</c:v>
                </c:pt>
                <c:pt idx="5">
                  <c:v>Oct.</c:v>
                </c:pt>
              </c:strCache>
            </c:strRef>
          </c:cat>
          <c:val>
            <c:numRef>
              <c:f>CO2月通量!$T$3:$T$8</c:f>
              <c:numCache>
                <c:formatCode>0.0_ </c:formatCode>
                <c:ptCount val="6"/>
                <c:pt idx="0">
                  <c:v>819.58354357432904</c:v>
                </c:pt>
                <c:pt idx="1">
                  <c:v>807.08989474878797</c:v>
                </c:pt>
                <c:pt idx="2">
                  <c:v>787.22721889123397</c:v>
                </c:pt>
                <c:pt idx="3">
                  <c:v>1075.3667135399201</c:v>
                </c:pt>
                <c:pt idx="4">
                  <c:v>1135.0629200733299</c:v>
                </c:pt>
                <c:pt idx="5">
                  <c:v>1079.3568011984601</c:v>
                </c:pt>
              </c:numCache>
            </c:numRef>
          </c:val>
          <c:smooth val="0"/>
          <c:extLst>
            <c:ext xmlns:c16="http://schemas.microsoft.com/office/drawing/2014/chart" uri="{C3380CC4-5D6E-409C-BE32-E72D297353CC}">
              <c16:uniqueId val="{00000004-63BD-41ED-8488-7331568CEE15}"/>
            </c:ext>
          </c:extLst>
        </c:ser>
        <c:dLbls>
          <c:showLegendKey val="0"/>
          <c:showVal val="0"/>
          <c:showCatName val="0"/>
          <c:showSerName val="0"/>
          <c:showPercent val="0"/>
          <c:showBubbleSize val="0"/>
        </c:dLbls>
        <c:marker val="1"/>
        <c:smooth val="0"/>
        <c:axId val="81145344"/>
        <c:axId val="146107776"/>
      </c:lineChart>
      <c:catAx>
        <c:axId val="81145344"/>
        <c:scaling>
          <c:orientation val="minMax"/>
        </c:scaling>
        <c:delete val="0"/>
        <c:axPos val="b"/>
        <c:title>
          <c:tx>
            <c:rich>
              <a:bodyPr/>
              <a:lstStyle/>
              <a:p>
                <a:pPr>
                  <a:defRPr b="0"/>
                </a:pPr>
                <a:r>
                  <a:rPr lang="en-US" altLang="zh-CN" sz="1000" b="0" i="0" kern="1200" baseline="0">
                    <a:solidFill>
                      <a:srgbClr val="000000"/>
                    </a:solidFill>
                    <a:effectLst/>
                    <a:latin typeface="Times New Roman"/>
                    <a:cs typeface="Times New Roman"/>
                  </a:rPr>
                  <a:t>Month</a:t>
                </a:r>
                <a:endParaRPr lang="zh-CN" altLang="zh-CN">
                  <a:effectLst/>
                </a:endParaRPr>
              </a:p>
            </c:rich>
          </c:tx>
          <c:layout>
            <c:manualLayout>
              <c:xMode val="edge"/>
              <c:yMode val="edge"/>
              <c:x val="0.50090079365079365"/>
              <c:y val="0.90592592592592602"/>
            </c:manualLayout>
          </c:layout>
          <c:overlay val="0"/>
        </c:title>
        <c:numFmt formatCode="General" sourceLinked="0"/>
        <c:majorTickMark val="in"/>
        <c:minorTickMark val="none"/>
        <c:tickLblPos val="low"/>
        <c:spPr>
          <a:ln>
            <a:solidFill>
              <a:schemeClr val="tx1"/>
            </a:solidFill>
          </a:ln>
        </c:spPr>
        <c:txPr>
          <a:bodyPr rot="0" vert="horz"/>
          <a:lstStyle/>
          <a:p>
            <a:pPr>
              <a:defRPr/>
            </a:pPr>
            <a:endParaRPr lang="en-US"/>
          </a:p>
        </c:txPr>
        <c:crossAx val="146107776"/>
        <c:crosses val="autoZero"/>
        <c:auto val="1"/>
        <c:lblAlgn val="ctr"/>
        <c:lblOffset val="100"/>
        <c:noMultiLvlLbl val="0"/>
      </c:catAx>
      <c:valAx>
        <c:axId val="146107776"/>
        <c:scaling>
          <c:orientation val="minMax"/>
          <c:max val="1500"/>
          <c:min val="0"/>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CO</a:t>
                </a:r>
                <a:r>
                  <a:rPr lang="en-US" altLang="zh-CN" sz="1000" b="0" i="0" kern="1200" baseline="-25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flux/mg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5.0396825396825393E-3"/>
              <c:y val="9.9953703703703697E-2"/>
            </c:manualLayout>
          </c:layout>
          <c:overlay val="0"/>
        </c:title>
        <c:numFmt formatCode="General" sourceLinked="0"/>
        <c:majorTickMark val="in"/>
        <c:minorTickMark val="none"/>
        <c:tickLblPos val="nextTo"/>
        <c:spPr>
          <a:ln>
            <a:solidFill>
              <a:schemeClr val="tx1"/>
            </a:solidFill>
          </a:ln>
        </c:spPr>
        <c:crossAx val="81145344"/>
        <c:crosses val="autoZero"/>
        <c:crossBetween val="midCat"/>
        <c:majorUnit val="300"/>
      </c:valAx>
    </c:plotArea>
    <c:legend>
      <c:legendPos val="r"/>
      <c:layout>
        <c:manualLayout>
          <c:xMode val="edge"/>
          <c:yMode val="edge"/>
          <c:x val="0.24913769841269842"/>
          <c:y val="3.6976851851851858E-3"/>
          <c:w val="0.30233055555555555"/>
          <c:h val="0.28704861111111107"/>
        </c:manualLayout>
      </c:layou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754738696977393"/>
          <c:y val="3.2558333333333335E-2"/>
          <c:w val="0.71951914528829053"/>
          <c:h val="0.70637129629629625"/>
        </c:manualLayout>
      </c:layout>
      <c:lineChart>
        <c:grouping val="standard"/>
        <c:varyColors val="0"/>
        <c:ser>
          <c:idx val="0"/>
          <c:order val="0"/>
          <c:tx>
            <c:strRef>
              <c:f>N2O月通量!$B$2</c:f>
              <c:strCache>
                <c:ptCount val="1"/>
                <c:pt idx="0">
                  <c:v>W-0</c:v>
                </c:pt>
              </c:strCache>
            </c:strRef>
          </c:tx>
          <c:spPr>
            <a:ln w="12700">
              <a:solidFill>
                <a:schemeClr val="tx1"/>
              </a:solidFill>
            </a:ln>
          </c:spPr>
          <c:marker>
            <c:symbol val="diamond"/>
            <c:size val="3"/>
            <c:spPr>
              <a:solidFill>
                <a:schemeClr val="tx1"/>
              </a:solidFill>
              <a:ln w="12700">
                <a:solidFill>
                  <a:schemeClr val="tx1"/>
                </a:solidFill>
              </a:ln>
            </c:spPr>
          </c:marker>
          <c:cat>
            <c:strRef>
              <c:f>N2O月通量!$A$3:$A$8</c:f>
              <c:strCache>
                <c:ptCount val="6"/>
                <c:pt idx="0">
                  <c:v>early Dec.</c:v>
                </c:pt>
                <c:pt idx="1">
                  <c:v>late Dec.</c:v>
                </c:pt>
                <c:pt idx="2">
                  <c:v>Jan.</c:v>
                </c:pt>
                <c:pt idx="3">
                  <c:v>May</c:v>
                </c:pt>
                <c:pt idx="4">
                  <c:v>Sep.</c:v>
                </c:pt>
                <c:pt idx="5">
                  <c:v>Oct.</c:v>
                </c:pt>
              </c:strCache>
            </c:strRef>
          </c:cat>
          <c:val>
            <c:numRef>
              <c:f>N2O月通量!$B$3:$B$8</c:f>
              <c:numCache>
                <c:formatCode>0.000_ </c:formatCode>
                <c:ptCount val="6"/>
                <c:pt idx="0">
                  <c:v>8.7653052604290002E-2</c:v>
                </c:pt>
                <c:pt idx="1">
                  <c:v>-1.6351302915570701E-2</c:v>
                </c:pt>
                <c:pt idx="2">
                  <c:v>-2.2722707863969616E-2</c:v>
                </c:pt>
                <c:pt idx="3">
                  <c:v>0.17432450043306599</c:v>
                </c:pt>
                <c:pt idx="4">
                  <c:v>0.17924370750997501</c:v>
                </c:pt>
                <c:pt idx="5">
                  <c:v>9.9532315902270005E-2</c:v>
                </c:pt>
              </c:numCache>
            </c:numRef>
          </c:val>
          <c:smooth val="0"/>
          <c:extLst>
            <c:ext xmlns:c16="http://schemas.microsoft.com/office/drawing/2014/chart" uri="{C3380CC4-5D6E-409C-BE32-E72D297353CC}">
              <c16:uniqueId val="{00000000-1AA8-4643-B7A7-192A0A901182}"/>
            </c:ext>
          </c:extLst>
        </c:ser>
        <c:ser>
          <c:idx val="1"/>
          <c:order val="1"/>
          <c:tx>
            <c:strRef>
              <c:f>N2O月通量!$D$2</c:f>
              <c:strCache>
                <c:ptCount val="1"/>
                <c:pt idx="0">
                  <c:v>W-2</c:v>
                </c:pt>
              </c:strCache>
            </c:strRef>
          </c:tx>
          <c:spPr>
            <a:ln w="12700">
              <a:solidFill>
                <a:schemeClr val="tx1"/>
              </a:solidFill>
            </a:ln>
          </c:spPr>
          <c:marker>
            <c:symbol val="square"/>
            <c:size val="3"/>
            <c:spPr>
              <a:solidFill>
                <a:schemeClr val="tx1"/>
              </a:solidFill>
              <a:ln w="12700">
                <a:solidFill>
                  <a:schemeClr val="tx1"/>
                </a:solidFill>
              </a:ln>
            </c:spPr>
          </c:marker>
          <c:cat>
            <c:strRef>
              <c:f>N2O月通量!$A$3:$A$8</c:f>
              <c:strCache>
                <c:ptCount val="6"/>
                <c:pt idx="0">
                  <c:v>early Dec.</c:v>
                </c:pt>
                <c:pt idx="1">
                  <c:v>late Dec.</c:v>
                </c:pt>
                <c:pt idx="2">
                  <c:v>Jan.</c:v>
                </c:pt>
                <c:pt idx="3">
                  <c:v>May</c:v>
                </c:pt>
                <c:pt idx="4">
                  <c:v>Sep.</c:v>
                </c:pt>
                <c:pt idx="5">
                  <c:v>Oct.</c:v>
                </c:pt>
              </c:strCache>
            </c:strRef>
          </c:cat>
          <c:val>
            <c:numRef>
              <c:f>N2O月通量!$D$3:$D$8</c:f>
              <c:numCache>
                <c:formatCode>0.000_ </c:formatCode>
                <c:ptCount val="6"/>
                <c:pt idx="0">
                  <c:v>0.11128540440438943</c:v>
                </c:pt>
                <c:pt idx="1">
                  <c:v>-8.7586613846811004E-3</c:v>
                </c:pt>
                <c:pt idx="2">
                  <c:v>-6.5290847454156998E-3</c:v>
                </c:pt>
                <c:pt idx="3">
                  <c:v>0.18330563668361499</c:v>
                </c:pt>
                <c:pt idx="4">
                  <c:v>0.229605109240725</c:v>
                </c:pt>
                <c:pt idx="5">
                  <c:v>0.11227780881232591</c:v>
                </c:pt>
              </c:numCache>
            </c:numRef>
          </c:val>
          <c:smooth val="0"/>
          <c:extLst>
            <c:ext xmlns:c16="http://schemas.microsoft.com/office/drawing/2014/chart" uri="{C3380CC4-5D6E-409C-BE32-E72D297353CC}">
              <c16:uniqueId val="{00000001-1AA8-4643-B7A7-192A0A901182}"/>
            </c:ext>
          </c:extLst>
        </c:ser>
        <c:ser>
          <c:idx val="2"/>
          <c:order val="2"/>
          <c:tx>
            <c:strRef>
              <c:f>N2O月通量!$F$2</c:f>
              <c:strCache>
                <c:ptCount val="1"/>
                <c:pt idx="0">
                  <c:v>W-5</c:v>
                </c:pt>
              </c:strCache>
            </c:strRef>
          </c:tx>
          <c:spPr>
            <a:ln w="12700">
              <a:solidFill>
                <a:schemeClr val="tx1"/>
              </a:solidFill>
            </a:ln>
          </c:spPr>
          <c:marker>
            <c:symbol val="triangle"/>
            <c:size val="3"/>
            <c:spPr>
              <a:solidFill>
                <a:schemeClr val="tx1"/>
              </a:solidFill>
              <a:ln w="12700">
                <a:solidFill>
                  <a:schemeClr val="tx1"/>
                </a:solidFill>
              </a:ln>
            </c:spPr>
          </c:marker>
          <c:cat>
            <c:strRef>
              <c:f>N2O月通量!$A$3:$A$8</c:f>
              <c:strCache>
                <c:ptCount val="6"/>
                <c:pt idx="0">
                  <c:v>early Dec.</c:v>
                </c:pt>
                <c:pt idx="1">
                  <c:v>late Dec.</c:v>
                </c:pt>
                <c:pt idx="2">
                  <c:v>Jan.</c:v>
                </c:pt>
                <c:pt idx="3">
                  <c:v>May</c:v>
                </c:pt>
                <c:pt idx="4">
                  <c:v>Sep.</c:v>
                </c:pt>
                <c:pt idx="5">
                  <c:v>Oct.</c:v>
                </c:pt>
              </c:strCache>
            </c:strRef>
          </c:cat>
          <c:val>
            <c:numRef>
              <c:f>N2O月通量!$F$3:$F$8</c:f>
              <c:numCache>
                <c:formatCode>0.000_ </c:formatCode>
                <c:ptCount val="6"/>
                <c:pt idx="0">
                  <c:v>0.138305218729013</c:v>
                </c:pt>
                <c:pt idx="1">
                  <c:v>2.1014913438408001E-3</c:v>
                </c:pt>
                <c:pt idx="2">
                  <c:v>1.8720069367167601E-2</c:v>
                </c:pt>
                <c:pt idx="3">
                  <c:v>0.28053119185834602</c:v>
                </c:pt>
                <c:pt idx="4">
                  <c:v>0.34091727118280801</c:v>
                </c:pt>
                <c:pt idx="5">
                  <c:v>0.16584460637030726</c:v>
                </c:pt>
              </c:numCache>
            </c:numRef>
          </c:val>
          <c:smooth val="0"/>
          <c:extLst>
            <c:ext xmlns:c16="http://schemas.microsoft.com/office/drawing/2014/chart" uri="{C3380CC4-5D6E-409C-BE32-E72D297353CC}">
              <c16:uniqueId val="{00000002-1AA8-4643-B7A7-192A0A901182}"/>
            </c:ext>
          </c:extLst>
        </c:ser>
        <c:ser>
          <c:idx val="3"/>
          <c:order val="3"/>
          <c:tx>
            <c:strRef>
              <c:f>N2O月通量!$H$2</c:f>
              <c:strCache>
                <c:ptCount val="1"/>
                <c:pt idx="0">
                  <c:v>W-10</c:v>
                </c:pt>
              </c:strCache>
            </c:strRef>
          </c:tx>
          <c:spPr>
            <a:ln w="12700">
              <a:solidFill>
                <a:schemeClr val="tx1"/>
              </a:solidFill>
            </a:ln>
          </c:spPr>
          <c:marker>
            <c:symbol val="x"/>
            <c:size val="3"/>
            <c:spPr>
              <a:noFill/>
              <a:ln w="12700">
                <a:solidFill>
                  <a:schemeClr val="tx1"/>
                </a:solidFill>
              </a:ln>
            </c:spPr>
          </c:marker>
          <c:cat>
            <c:strRef>
              <c:f>N2O月通量!$A$3:$A$8</c:f>
              <c:strCache>
                <c:ptCount val="6"/>
                <c:pt idx="0">
                  <c:v>early Dec.</c:v>
                </c:pt>
                <c:pt idx="1">
                  <c:v>late Dec.</c:v>
                </c:pt>
                <c:pt idx="2">
                  <c:v>Jan.</c:v>
                </c:pt>
                <c:pt idx="3">
                  <c:v>May</c:v>
                </c:pt>
                <c:pt idx="4">
                  <c:v>Sep.</c:v>
                </c:pt>
                <c:pt idx="5">
                  <c:v>Oct.</c:v>
                </c:pt>
              </c:strCache>
            </c:strRef>
          </c:cat>
          <c:val>
            <c:numRef>
              <c:f>N2O月通量!$H$3:$H$8</c:f>
              <c:numCache>
                <c:formatCode>0.000_ </c:formatCode>
                <c:ptCount val="6"/>
                <c:pt idx="0">
                  <c:v>9.1525711454075356E-2</c:v>
                </c:pt>
                <c:pt idx="1">
                  <c:v>4.6218455301907213E-2</c:v>
                </c:pt>
                <c:pt idx="2">
                  <c:v>1.1480654695411133E-2</c:v>
                </c:pt>
                <c:pt idx="3">
                  <c:v>0.1449676046083358</c:v>
                </c:pt>
                <c:pt idx="4">
                  <c:v>0.75637580946651939</c:v>
                </c:pt>
                <c:pt idx="5">
                  <c:v>0.10972172812622627</c:v>
                </c:pt>
              </c:numCache>
            </c:numRef>
          </c:val>
          <c:smooth val="0"/>
          <c:extLst>
            <c:ext xmlns:c16="http://schemas.microsoft.com/office/drawing/2014/chart" uri="{C3380CC4-5D6E-409C-BE32-E72D297353CC}">
              <c16:uniqueId val="{00000003-1AA8-4643-B7A7-192A0A901182}"/>
            </c:ext>
          </c:extLst>
        </c:ser>
        <c:ser>
          <c:idx val="4"/>
          <c:order val="4"/>
          <c:tx>
            <c:strRef>
              <c:f>N2O月通量!$J$2</c:f>
              <c:strCache>
                <c:ptCount val="1"/>
                <c:pt idx="0">
                  <c:v>W-20</c:v>
                </c:pt>
              </c:strCache>
            </c:strRef>
          </c:tx>
          <c:spPr>
            <a:ln w="12700">
              <a:solidFill>
                <a:schemeClr val="tx1"/>
              </a:solidFill>
            </a:ln>
          </c:spPr>
          <c:marker>
            <c:symbol val="star"/>
            <c:size val="3"/>
            <c:spPr>
              <a:ln w="12700">
                <a:solidFill>
                  <a:schemeClr val="tx1"/>
                </a:solidFill>
              </a:ln>
            </c:spPr>
          </c:marker>
          <c:cat>
            <c:strRef>
              <c:f>N2O月通量!$A$3:$A$8</c:f>
              <c:strCache>
                <c:ptCount val="6"/>
                <c:pt idx="0">
                  <c:v>early Dec.</c:v>
                </c:pt>
                <c:pt idx="1">
                  <c:v>late Dec.</c:v>
                </c:pt>
                <c:pt idx="2">
                  <c:v>Jan.</c:v>
                </c:pt>
                <c:pt idx="3">
                  <c:v>May</c:v>
                </c:pt>
                <c:pt idx="4">
                  <c:v>Sep.</c:v>
                </c:pt>
                <c:pt idx="5">
                  <c:v>Oct.</c:v>
                </c:pt>
              </c:strCache>
            </c:strRef>
          </c:cat>
          <c:val>
            <c:numRef>
              <c:f>N2O月通量!$J$3:$J$8</c:f>
              <c:numCache>
                <c:formatCode>0.000_ </c:formatCode>
                <c:ptCount val="6"/>
                <c:pt idx="0">
                  <c:v>0.14434992972241703</c:v>
                </c:pt>
                <c:pt idx="1">
                  <c:v>6.4917371192891843E-2</c:v>
                </c:pt>
                <c:pt idx="2">
                  <c:v>-1.9586164157867358E-2</c:v>
                </c:pt>
                <c:pt idx="3">
                  <c:v>0.41757817268171449</c:v>
                </c:pt>
                <c:pt idx="4">
                  <c:v>1.2680049364343329</c:v>
                </c:pt>
                <c:pt idx="5">
                  <c:v>0.28165814381628312</c:v>
                </c:pt>
              </c:numCache>
            </c:numRef>
          </c:val>
          <c:smooth val="0"/>
          <c:extLst>
            <c:ext xmlns:c16="http://schemas.microsoft.com/office/drawing/2014/chart" uri="{C3380CC4-5D6E-409C-BE32-E72D297353CC}">
              <c16:uniqueId val="{00000004-1AA8-4643-B7A7-192A0A901182}"/>
            </c:ext>
          </c:extLst>
        </c:ser>
        <c:dLbls>
          <c:showLegendKey val="0"/>
          <c:showVal val="0"/>
          <c:showCatName val="0"/>
          <c:showSerName val="0"/>
          <c:showPercent val="0"/>
          <c:showBubbleSize val="0"/>
        </c:dLbls>
        <c:marker val="1"/>
        <c:smooth val="0"/>
        <c:axId val="81171456"/>
        <c:axId val="146109504"/>
      </c:lineChart>
      <c:catAx>
        <c:axId val="81171456"/>
        <c:scaling>
          <c:orientation val="minMax"/>
        </c:scaling>
        <c:delete val="0"/>
        <c:axPos val="b"/>
        <c:title>
          <c:tx>
            <c:rich>
              <a:bodyPr/>
              <a:lstStyle/>
              <a:p>
                <a:pPr>
                  <a:defRPr b="0"/>
                </a:pPr>
                <a:r>
                  <a:rPr lang="en-US" altLang="zh-CN" sz="1000" b="0" i="0" kern="1200" baseline="0">
                    <a:solidFill>
                      <a:srgbClr val="000000"/>
                    </a:solidFill>
                    <a:effectLst/>
                    <a:latin typeface="Times New Roman"/>
                    <a:cs typeface="Times New Roman"/>
                  </a:rPr>
                  <a:t>Month</a:t>
                </a:r>
                <a:endParaRPr lang="zh-CN" altLang="zh-CN">
                  <a:effectLst/>
                </a:endParaRPr>
              </a:p>
            </c:rich>
          </c:tx>
          <c:layout>
            <c:manualLayout>
              <c:xMode val="edge"/>
              <c:yMode val="edge"/>
              <c:x val="0.4896871527777778"/>
              <c:y val="0.91180555555555554"/>
            </c:manualLayout>
          </c:layout>
          <c:overlay val="0"/>
        </c:title>
        <c:numFmt formatCode="General" sourceLinked="0"/>
        <c:majorTickMark val="in"/>
        <c:minorTickMark val="none"/>
        <c:tickLblPos val="low"/>
        <c:spPr>
          <a:ln>
            <a:solidFill>
              <a:schemeClr val="tx1"/>
            </a:solidFill>
          </a:ln>
        </c:spPr>
        <c:txPr>
          <a:bodyPr rot="0" vert="horz"/>
          <a:lstStyle/>
          <a:p>
            <a:pPr>
              <a:defRPr/>
            </a:pPr>
            <a:endParaRPr lang="en-US"/>
          </a:p>
        </c:txPr>
        <c:crossAx val="146109504"/>
        <c:crosses val="autoZero"/>
        <c:auto val="1"/>
        <c:lblAlgn val="ctr"/>
        <c:lblOffset val="100"/>
        <c:noMultiLvlLbl val="0"/>
      </c:catAx>
      <c:valAx>
        <c:axId val="146109504"/>
        <c:scaling>
          <c:orientation val="minMax"/>
          <c:max val="1.6"/>
          <c:min val="-0.4"/>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N</a:t>
                </a:r>
                <a:r>
                  <a:rPr lang="en-US" altLang="zh-CN" sz="1000" b="0" i="0" kern="1200" baseline="-25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O flux/mg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5.0395833333333325E-3"/>
              <c:y val="6.4675925925925928E-2"/>
            </c:manualLayout>
          </c:layout>
          <c:overlay val="0"/>
        </c:title>
        <c:numFmt formatCode="[=0]0;0.0" sourceLinked="0"/>
        <c:majorTickMark val="in"/>
        <c:minorTickMark val="none"/>
        <c:tickLblPos val="nextTo"/>
        <c:spPr>
          <a:ln>
            <a:solidFill>
              <a:schemeClr val="tx1"/>
            </a:solidFill>
          </a:ln>
        </c:spPr>
        <c:crossAx val="81171456"/>
        <c:crosses val="autoZero"/>
        <c:crossBetween val="midCat"/>
        <c:majorUnit val="0.4"/>
      </c:valAx>
    </c:plotArea>
    <c:legend>
      <c:legendPos val="r"/>
      <c:layout>
        <c:manualLayout>
          <c:xMode val="edge"/>
          <c:yMode val="edge"/>
          <c:x val="0.23008769841269841"/>
          <c:y val="3.6976851851851858E-3"/>
          <c:w val="0.26594404761904761"/>
          <c:h val="0.28704861111111107"/>
        </c:manualLayout>
      </c:layou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691833883667768"/>
          <c:y val="3.2558333333333335E-2"/>
          <c:w val="0.72014819342138681"/>
          <c:h val="0.70321111111111101"/>
        </c:manualLayout>
      </c:layout>
      <c:lineChart>
        <c:grouping val="standard"/>
        <c:varyColors val="0"/>
        <c:ser>
          <c:idx val="0"/>
          <c:order val="0"/>
          <c:tx>
            <c:strRef>
              <c:f>N2O月通量!$L$2</c:f>
              <c:strCache>
                <c:ptCount val="1"/>
                <c:pt idx="0">
                  <c:v>WY-0</c:v>
                </c:pt>
              </c:strCache>
            </c:strRef>
          </c:tx>
          <c:spPr>
            <a:ln w="12700">
              <a:solidFill>
                <a:schemeClr val="tx1"/>
              </a:solidFill>
            </a:ln>
          </c:spPr>
          <c:marker>
            <c:symbol val="diamond"/>
            <c:size val="3"/>
            <c:spPr>
              <a:solidFill>
                <a:schemeClr val="tx1"/>
              </a:solidFill>
              <a:ln w="12700">
                <a:solidFill>
                  <a:schemeClr val="tx1"/>
                </a:solidFill>
              </a:ln>
            </c:spPr>
          </c:marker>
          <c:cat>
            <c:strRef>
              <c:f>N2O月通量!$A$3:$A$8</c:f>
              <c:strCache>
                <c:ptCount val="6"/>
                <c:pt idx="0">
                  <c:v>early Dec.</c:v>
                </c:pt>
                <c:pt idx="1">
                  <c:v>late Dec.</c:v>
                </c:pt>
                <c:pt idx="2">
                  <c:v>Jan.</c:v>
                </c:pt>
                <c:pt idx="3">
                  <c:v>May</c:v>
                </c:pt>
                <c:pt idx="4">
                  <c:v>Sep.</c:v>
                </c:pt>
                <c:pt idx="5">
                  <c:v>Oct.</c:v>
                </c:pt>
              </c:strCache>
            </c:strRef>
          </c:cat>
          <c:val>
            <c:numRef>
              <c:f>N2O月通量!$L$3:$L$8</c:f>
              <c:numCache>
                <c:formatCode>0.000_ </c:formatCode>
                <c:ptCount val="6"/>
                <c:pt idx="0">
                  <c:v>3.8448942287256482E-2</c:v>
                </c:pt>
                <c:pt idx="1">
                  <c:v>9.1407781229986221E-3</c:v>
                </c:pt>
                <c:pt idx="2">
                  <c:v>-1.9696268637512719E-2</c:v>
                </c:pt>
                <c:pt idx="3">
                  <c:v>6.8375875781623213E-2</c:v>
                </c:pt>
                <c:pt idx="4">
                  <c:v>0.16720461505781001</c:v>
                </c:pt>
                <c:pt idx="5">
                  <c:v>6.088109654849256E-2</c:v>
                </c:pt>
              </c:numCache>
            </c:numRef>
          </c:val>
          <c:smooth val="0"/>
          <c:extLst>
            <c:ext xmlns:c16="http://schemas.microsoft.com/office/drawing/2014/chart" uri="{C3380CC4-5D6E-409C-BE32-E72D297353CC}">
              <c16:uniqueId val="{00000000-AB8C-40FF-9E06-E9B9240E3D87}"/>
            </c:ext>
          </c:extLst>
        </c:ser>
        <c:ser>
          <c:idx val="1"/>
          <c:order val="1"/>
          <c:tx>
            <c:strRef>
              <c:f>N2O月通量!$N$2</c:f>
              <c:strCache>
                <c:ptCount val="1"/>
                <c:pt idx="0">
                  <c:v>WY-2</c:v>
                </c:pt>
              </c:strCache>
            </c:strRef>
          </c:tx>
          <c:spPr>
            <a:ln w="12700">
              <a:solidFill>
                <a:schemeClr val="tx1"/>
              </a:solidFill>
            </a:ln>
          </c:spPr>
          <c:marker>
            <c:symbol val="square"/>
            <c:size val="3"/>
            <c:spPr>
              <a:solidFill>
                <a:schemeClr val="tx1"/>
              </a:solidFill>
              <a:ln w="12700">
                <a:solidFill>
                  <a:schemeClr val="tx1"/>
                </a:solidFill>
              </a:ln>
            </c:spPr>
          </c:marker>
          <c:cat>
            <c:strRef>
              <c:f>N2O月通量!$A$3:$A$8</c:f>
              <c:strCache>
                <c:ptCount val="6"/>
                <c:pt idx="0">
                  <c:v>early Dec.</c:v>
                </c:pt>
                <c:pt idx="1">
                  <c:v>late Dec.</c:v>
                </c:pt>
                <c:pt idx="2">
                  <c:v>Jan.</c:v>
                </c:pt>
                <c:pt idx="3">
                  <c:v>May</c:v>
                </c:pt>
                <c:pt idx="4">
                  <c:v>Sep.</c:v>
                </c:pt>
                <c:pt idx="5">
                  <c:v>Oct.</c:v>
                </c:pt>
              </c:strCache>
            </c:strRef>
          </c:cat>
          <c:val>
            <c:numRef>
              <c:f>N2O月通量!$N$3:$N$8</c:f>
              <c:numCache>
                <c:formatCode>0.000_ </c:formatCode>
                <c:ptCount val="6"/>
                <c:pt idx="0">
                  <c:v>1.15035293007794E-2</c:v>
                </c:pt>
                <c:pt idx="1">
                  <c:v>1.1215572555001314E-2</c:v>
                </c:pt>
                <c:pt idx="2">
                  <c:v>-1.8832704577173863E-2</c:v>
                </c:pt>
                <c:pt idx="3">
                  <c:v>0.15300784662805447</c:v>
                </c:pt>
                <c:pt idx="4">
                  <c:v>0.22791013258601048</c:v>
                </c:pt>
                <c:pt idx="5">
                  <c:v>3.2553935892876584E-2</c:v>
                </c:pt>
              </c:numCache>
            </c:numRef>
          </c:val>
          <c:smooth val="0"/>
          <c:extLst>
            <c:ext xmlns:c16="http://schemas.microsoft.com/office/drawing/2014/chart" uri="{C3380CC4-5D6E-409C-BE32-E72D297353CC}">
              <c16:uniqueId val="{00000001-AB8C-40FF-9E06-E9B9240E3D87}"/>
            </c:ext>
          </c:extLst>
        </c:ser>
        <c:ser>
          <c:idx val="2"/>
          <c:order val="2"/>
          <c:tx>
            <c:strRef>
              <c:f>N2O月通量!$P$2</c:f>
              <c:strCache>
                <c:ptCount val="1"/>
                <c:pt idx="0">
                  <c:v>WY-5</c:v>
                </c:pt>
              </c:strCache>
            </c:strRef>
          </c:tx>
          <c:spPr>
            <a:ln w="12700">
              <a:solidFill>
                <a:schemeClr val="tx1"/>
              </a:solidFill>
            </a:ln>
          </c:spPr>
          <c:marker>
            <c:symbol val="triangle"/>
            <c:size val="3"/>
            <c:spPr>
              <a:solidFill>
                <a:schemeClr val="tx1"/>
              </a:solidFill>
              <a:ln w="12700">
                <a:solidFill>
                  <a:schemeClr val="tx1"/>
                </a:solidFill>
              </a:ln>
            </c:spPr>
          </c:marker>
          <c:cat>
            <c:strRef>
              <c:f>N2O月通量!$A$3:$A$8</c:f>
              <c:strCache>
                <c:ptCount val="6"/>
                <c:pt idx="0">
                  <c:v>early Dec.</c:v>
                </c:pt>
                <c:pt idx="1">
                  <c:v>late Dec.</c:v>
                </c:pt>
                <c:pt idx="2">
                  <c:v>Jan.</c:v>
                </c:pt>
                <c:pt idx="3">
                  <c:v>May</c:v>
                </c:pt>
                <c:pt idx="4">
                  <c:v>Sep.</c:v>
                </c:pt>
                <c:pt idx="5">
                  <c:v>Oct.</c:v>
                </c:pt>
              </c:strCache>
            </c:strRef>
          </c:cat>
          <c:val>
            <c:numRef>
              <c:f>N2O月通量!$P$3:$P$8</c:f>
              <c:numCache>
                <c:formatCode>0.000_ </c:formatCode>
                <c:ptCount val="6"/>
                <c:pt idx="0">
                  <c:v>2.1058276596153041E-2</c:v>
                </c:pt>
                <c:pt idx="1">
                  <c:v>-5.2511924981530986E-3</c:v>
                </c:pt>
                <c:pt idx="2">
                  <c:v>-4.8043245379051892E-2</c:v>
                </c:pt>
                <c:pt idx="3">
                  <c:v>0.20115047754463958</c:v>
                </c:pt>
                <c:pt idx="4">
                  <c:v>0.30600595438400502</c:v>
                </c:pt>
                <c:pt idx="5">
                  <c:v>9.1756150664325006E-2</c:v>
                </c:pt>
              </c:numCache>
            </c:numRef>
          </c:val>
          <c:smooth val="0"/>
          <c:extLst>
            <c:ext xmlns:c16="http://schemas.microsoft.com/office/drawing/2014/chart" uri="{C3380CC4-5D6E-409C-BE32-E72D297353CC}">
              <c16:uniqueId val="{00000002-AB8C-40FF-9E06-E9B9240E3D87}"/>
            </c:ext>
          </c:extLst>
        </c:ser>
        <c:ser>
          <c:idx val="3"/>
          <c:order val="3"/>
          <c:tx>
            <c:strRef>
              <c:f>N2O月通量!$R$2</c:f>
              <c:strCache>
                <c:ptCount val="1"/>
                <c:pt idx="0">
                  <c:v>WY-10</c:v>
                </c:pt>
              </c:strCache>
            </c:strRef>
          </c:tx>
          <c:spPr>
            <a:ln w="12700">
              <a:solidFill>
                <a:schemeClr val="tx1"/>
              </a:solidFill>
            </a:ln>
          </c:spPr>
          <c:marker>
            <c:symbol val="x"/>
            <c:size val="3"/>
            <c:spPr>
              <a:noFill/>
              <a:ln w="12700">
                <a:solidFill>
                  <a:schemeClr val="tx1"/>
                </a:solidFill>
              </a:ln>
            </c:spPr>
          </c:marker>
          <c:cat>
            <c:strRef>
              <c:f>N2O月通量!$A$3:$A$8</c:f>
              <c:strCache>
                <c:ptCount val="6"/>
                <c:pt idx="0">
                  <c:v>early Dec.</c:v>
                </c:pt>
                <c:pt idx="1">
                  <c:v>late Dec.</c:v>
                </c:pt>
                <c:pt idx="2">
                  <c:v>Jan.</c:v>
                </c:pt>
                <c:pt idx="3">
                  <c:v>May</c:v>
                </c:pt>
                <c:pt idx="4">
                  <c:v>Sep.</c:v>
                </c:pt>
                <c:pt idx="5">
                  <c:v>Oct.</c:v>
                </c:pt>
              </c:strCache>
            </c:strRef>
          </c:cat>
          <c:val>
            <c:numRef>
              <c:f>N2O月通量!$R$3:$R$8</c:f>
              <c:numCache>
                <c:formatCode>0.000_ </c:formatCode>
                <c:ptCount val="6"/>
                <c:pt idx="0">
                  <c:v>2.3429525553948973E-2</c:v>
                </c:pt>
                <c:pt idx="1">
                  <c:v>-1.9077039317892407E-2</c:v>
                </c:pt>
                <c:pt idx="2">
                  <c:v>-7.080820545061918E-2</c:v>
                </c:pt>
                <c:pt idx="3">
                  <c:v>0.19128606184612573</c:v>
                </c:pt>
                <c:pt idx="4">
                  <c:v>0.37909288766610749</c:v>
                </c:pt>
                <c:pt idx="5">
                  <c:v>0.1060106775683769</c:v>
                </c:pt>
              </c:numCache>
            </c:numRef>
          </c:val>
          <c:smooth val="0"/>
          <c:extLst>
            <c:ext xmlns:c16="http://schemas.microsoft.com/office/drawing/2014/chart" uri="{C3380CC4-5D6E-409C-BE32-E72D297353CC}">
              <c16:uniqueId val="{00000003-AB8C-40FF-9E06-E9B9240E3D87}"/>
            </c:ext>
          </c:extLst>
        </c:ser>
        <c:ser>
          <c:idx val="4"/>
          <c:order val="4"/>
          <c:tx>
            <c:strRef>
              <c:f>N2O月通量!$T$2</c:f>
              <c:strCache>
                <c:ptCount val="1"/>
                <c:pt idx="0">
                  <c:v>WY-20</c:v>
                </c:pt>
              </c:strCache>
            </c:strRef>
          </c:tx>
          <c:spPr>
            <a:ln w="12700">
              <a:solidFill>
                <a:schemeClr val="tx1"/>
              </a:solidFill>
            </a:ln>
          </c:spPr>
          <c:marker>
            <c:symbol val="star"/>
            <c:size val="3"/>
            <c:spPr>
              <a:noFill/>
              <a:ln w="12700">
                <a:solidFill>
                  <a:schemeClr val="tx1"/>
                </a:solidFill>
              </a:ln>
            </c:spPr>
          </c:marker>
          <c:cat>
            <c:strRef>
              <c:f>N2O月通量!$A$3:$A$8</c:f>
              <c:strCache>
                <c:ptCount val="6"/>
                <c:pt idx="0">
                  <c:v>early Dec.</c:v>
                </c:pt>
                <c:pt idx="1">
                  <c:v>late Dec.</c:v>
                </c:pt>
                <c:pt idx="2">
                  <c:v>Jan.</c:v>
                </c:pt>
                <c:pt idx="3">
                  <c:v>May</c:v>
                </c:pt>
                <c:pt idx="4">
                  <c:v>Sep.</c:v>
                </c:pt>
                <c:pt idx="5">
                  <c:v>Oct.</c:v>
                </c:pt>
              </c:strCache>
            </c:strRef>
          </c:cat>
          <c:val>
            <c:numRef>
              <c:f>N2O月通量!$T$3:$T$8</c:f>
              <c:numCache>
                <c:formatCode>0.000_ </c:formatCode>
                <c:ptCount val="6"/>
                <c:pt idx="0">
                  <c:v>4.0833260596746399E-2</c:v>
                </c:pt>
                <c:pt idx="1">
                  <c:v>1.0464492525265E-3</c:v>
                </c:pt>
                <c:pt idx="2">
                  <c:v>7.0031410803917003E-3</c:v>
                </c:pt>
                <c:pt idx="3">
                  <c:v>0.26471005467177977</c:v>
                </c:pt>
                <c:pt idx="4">
                  <c:v>0.55057970581942495</c:v>
                </c:pt>
                <c:pt idx="5">
                  <c:v>0.20393890794162917</c:v>
                </c:pt>
              </c:numCache>
            </c:numRef>
          </c:val>
          <c:smooth val="0"/>
          <c:extLst>
            <c:ext xmlns:c16="http://schemas.microsoft.com/office/drawing/2014/chart" uri="{C3380CC4-5D6E-409C-BE32-E72D297353CC}">
              <c16:uniqueId val="{00000004-AB8C-40FF-9E06-E9B9240E3D87}"/>
            </c:ext>
          </c:extLst>
        </c:ser>
        <c:dLbls>
          <c:showLegendKey val="0"/>
          <c:showVal val="0"/>
          <c:showCatName val="0"/>
          <c:showSerName val="0"/>
          <c:showPercent val="0"/>
          <c:showBubbleSize val="0"/>
        </c:dLbls>
        <c:marker val="1"/>
        <c:smooth val="0"/>
        <c:axId val="147207680"/>
        <c:axId val="146111232"/>
      </c:lineChart>
      <c:catAx>
        <c:axId val="147207680"/>
        <c:scaling>
          <c:orientation val="minMax"/>
        </c:scaling>
        <c:delete val="0"/>
        <c:axPos val="b"/>
        <c:title>
          <c:tx>
            <c:rich>
              <a:bodyPr/>
              <a:lstStyle/>
              <a:p>
                <a:pPr>
                  <a:defRPr b="0"/>
                </a:pPr>
                <a:r>
                  <a:rPr lang="en-US" altLang="zh-CN" sz="1000" b="0" i="0" kern="1200" baseline="0">
                    <a:solidFill>
                      <a:srgbClr val="000000"/>
                    </a:solidFill>
                    <a:effectLst/>
                    <a:latin typeface="Times New Roman"/>
                    <a:cs typeface="Times New Roman"/>
                  </a:rPr>
                  <a:t>Month</a:t>
                </a:r>
                <a:endParaRPr lang="zh-CN" altLang="zh-CN">
                  <a:effectLst/>
                </a:endParaRPr>
              </a:p>
            </c:rich>
          </c:tx>
          <c:layout>
            <c:manualLayout>
              <c:xMode val="edge"/>
              <c:yMode val="edge"/>
              <c:x val="0.49165277777777777"/>
              <c:y val="0.90592592592592602"/>
            </c:manualLayout>
          </c:layout>
          <c:overlay val="0"/>
        </c:title>
        <c:numFmt formatCode="General" sourceLinked="0"/>
        <c:majorTickMark val="in"/>
        <c:minorTickMark val="none"/>
        <c:tickLblPos val="low"/>
        <c:spPr>
          <a:ln>
            <a:solidFill>
              <a:schemeClr val="tx1"/>
            </a:solidFill>
          </a:ln>
        </c:spPr>
        <c:txPr>
          <a:bodyPr rot="0" vert="horz"/>
          <a:lstStyle/>
          <a:p>
            <a:pPr>
              <a:defRPr/>
            </a:pPr>
            <a:endParaRPr lang="en-US"/>
          </a:p>
        </c:txPr>
        <c:crossAx val="146111232"/>
        <c:crosses val="autoZero"/>
        <c:auto val="1"/>
        <c:lblAlgn val="ctr"/>
        <c:lblOffset val="100"/>
        <c:noMultiLvlLbl val="0"/>
      </c:catAx>
      <c:valAx>
        <c:axId val="146111232"/>
        <c:scaling>
          <c:orientation val="minMax"/>
          <c:max val="1.6"/>
          <c:min val="-0.4"/>
        </c:scaling>
        <c:delete val="0"/>
        <c:axPos val="l"/>
        <c:title>
          <c:tx>
            <c:rich>
              <a:bodyPr rot="-5400000" vert="horz"/>
              <a:lstStyle/>
              <a:p>
                <a:pPr>
                  <a:defRPr/>
                </a:pPr>
                <a:r>
                  <a:rPr lang="en-US" altLang="zh-CN" sz="1000" b="0" i="0" kern="1200" baseline="0">
                    <a:solidFill>
                      <a:srgbClr val="000000"/>
                    </a:solidFill>
                    <a:effectLst/>
                    <a:latin typeface="Times New Roman"/>
                    <a:cs typeface="Times New Roman"/>
                  </a:rPr>
                  <a:t>N</a:t>
                </a:r>
                <a:r>
                  <a:rPr lang="en-US" altLang="zh-CN" sz="1000" b="0" i="0" kern="1200" baseline="-25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O flux/mg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5.0395833333333325E-3"/>
              <c:y val="6.3113888888888886E-2"/>
            </c:manualLayout>
          </c:layout>
          <c:overlay val="0"/>
        </c:title>
        <c:numFmt formatCode="[=0]0;0.0" sourceLinked="0"/>
        <c:majorTickMark val="in"/>
        <c:minorTickMark val="none"/>
        <c:tickLblPos val="nextTo"/>
        <c:spPr>
          <a:ln>
            <a:solidFill>
              <a:schemeClr val="tx1"/>
            </a:solidFill>
          </a:ln>
        </c:spPr>
        <c:crossAx val="147207680"/>
        <c:crosses val="autoZero"/>
        <c:crossBetween val="midCat"/>
        <c:majorUnit val="0.4"/>
      </c:valAx>
    </c:plotArea>
    <c:legend>
      <c:legendPos val="r"/>
      <c:layout>
        <c:manualLayout>
          <c:xMode val="edge"/>
          <c:yMode val="edge"/>
          <c:x val="0.23401865079365083"/>
          <c:y val="3.6976851851851858E-3"/>
          <c:w val="0.30233055555555555"/>
          <c:h val="0.28704861111111107"/>
        </c:manualLayout>
      </c:layou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761458333333333"/>
          <c:y val="3.2558333333333335E-2"/>
          <c:w val="0.84269791666666671"/>
          <c:h val="0.78337361111111126"/>
        </c:manualLayout>
      </c:layout>
      <c:lineChart>
        <c:grouping val="standard"/>
        <c:varyColors val="0"/>
        <c:ser>
          <c:idx val="0"/>
          <c:order val="0"/>
          <c:tx>
            <c:v>60%</c:v>
          </c:tx>
          <c:spPr>
            <a:ln w="9525">
              <a:solidFill>
                <a:sysClr val="windowText" lastClr="000000"/>
              </a:solidFill>
            </a:ln>
          </c:spPr>
          <c:marker>
            <c:symbol val="diamond"/>
            <c:size val="4"/>
            <c:spPr>
              <a:solidFill>
                <a:schemeClr val="tx1"/>
              </a:solidFill>
              <a:ln w="9525">
                <a:solidFill>
                  <a:sysClr val="windowText" lastClr="000000"/>
                </a:solidFill>
              </a:ln>
            </c:spPr>
          </c:marker>
          <c:cat>
            <c:strRef>
              <c:f>CH4通量!$B$2:$U$2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CH4通量!$B$3:$U$3</c:f>
              <c:numCache>
                <c:formatCode>0.000_ </c:formatCode>
                <c:ptCount val="20"/>
                <c:pt idx="0">
                  <c:v>2.9647336141293223E-2</c:v>
                </c:pt>
                <c:pt idx="1">
                  <c:v>0.28222152623522034</c:v>
                </c:pt>
                <c:pt idx="2">
                  <c:v>9.0613519957068789E-2</c:v>
                </c:pt>
                <c:pt idx="3">
                  <c:v>5.5511777760107302E-2</c:v>
                </c:pt>
                <c:pt idx="4">
                  <c:v>-8.8414162676557551E-2</c:v>
                </c:pt>
                <c:pt idx="5">
                  <c:v>-0.12615513361013286</c:v>
                </c:pt>
                <c:pt idx="6">
                  <c:v>-9.5188183100532564E-2</c:v>
                </c:pt>
                <c:pt idx="7">
                  <c:v>-0.1135748099656077</c:v>
                </c:pt>
                <c:pt idx="8">
                  <c:v>-3.5189716488193135E-4</c:v>
                </c:pt>
                <c:pt idx="9">
                  <c:v>-6.5188949794357409E-2</c:v>
                </c:pt>
                <c:pt idx="10">
                  <c:v>0.15835372419681926</c:v>
                </c:pt>
                <c:pt idx="11">
                  <c:v>2.8029362843419999E-2</c:v>
                </c:pt>
                <c:pt idx="12">
                  <c:v>-0.17583383903203201</c:v>
                </c:pt>
                <c:pt idx="13">
                  <c:v>4.3195376989243472E-2</c:v>
                </c:pt>
                <c:pt idx="14">
                  <c:v>0.17093404784134447</c:v>
                </c:pt>
                <c:pt idx="15">
                  <c:v>4.803396300636853E-2</c:v>
                </c:pt>
                <c:pt idx="16">
                  <c:v>-6.1318080980657386E-2</c:v>
                </c:pt>
                <c:pt idx="17">
                  <c:v>-0.19034959708340701</c:v>
                </c:pt>
                <c:pt idx="18">
                  <c:v>0.20224522857757901</c:v>
                </c:pt>
                <c:pt idx="19">
                  <c:v>0.29740664256045402</c:v>
                </c:pt>
              </c:numCache>
            </c:numRef>
          </c:val>
          <c:smooth val="0"/>
          <c:extLst>
            <c:ext xmlns:c16="http://schemas.microsoft.com/office/drawing/2014/chart" uri="{C3380CC4-5D6E-409C-BE32-E72D297353CC}">
              <c16:uniqueId val="{00000000-4B1C-4B2F-9B65-01D8BACBAC93}"/>
            </c:ext>
          </c:extLst>
        </c:ser>
        <c:ser>
          <c:idx val="1"/>
          <c:order val="1"/>
          <c:tx>
            <c:v>80%</c:v>
          </c:tx>
          <c:spPr>
            <a:ln w="9525">
              <a:solidFill>
                <a:sysClr val="windowText" lastClr="000000"/>
              </a:solidFill>
            </a:ln>
          </c:spPr>
          <c:marker>
            <c:symbol val="square"/>
            <c:size val="4"/>
            <c:spPr>
              <a:solidFill>
                <a:schemeClr val="bg1"/>
              </a:solidFill>
              <a:ln w="9525">
                <a:solidFill>
                  <a:sysClr val="windowText" lastClr="000000"/>
                </a:solidFill>
              </a:ln>
            </c:spPr>
          </c:marker>
          <c:cat>
            <c:strRef>
              <c:f>CH4通量!$B$2:$U$2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CH4通量!$B$4:$U$4</c:f>
              <c:numCache>
                <c:formatCode>0.000_ </c:formatCode>
                <c:ptCount val="20"/>
                <c:pt idx="0">
                  <c:v>3.8356790972118304E-2</c:v>
                </c:pt>
                <c:pt idx="1">
                  <c:v>0.37996096378114608</c:v>
                </c:pt>
                <c:pt idx="2">
                  <c:v>1.997016410704322E-2</c:v>
                </c:pt>
                <c:pt idx="3">
                  <c:v>8.4866888522432293E-2</c:v>
                </c:pt>
                <c:pt idx="4">
                  <c:v>-4.2931454115582302E-2</c:v>
                </c:pt>
                <c:pt idx="5">
                  <c:v>-0.12518741640670783</c:v>
                </c:pt>
                <c:pt idx="6">
                  <c:v>-6.3253515387507453E-2</c:v>
                </c:pt>
                <c:pt idx="7">
                  <c:v>-6.518894979435752E-2</c:v>
                </c:pt>
                <c:pt idx="8">
                  <c:v>-1.0029069199132046E-2</c:v>
                </c:pt>
                <c:pt idx="9">
                  <c:v>-8.0672425049157614E-2</c:v>
                </c:pt>
                <c:pt idx="10">
                  <c:v>0.16609546182421941</c:v>
                </c:pt>
                <c:pt idx="11">
                  <c:v>2.287331571731821E-2</c:v>
                </c:pt>
                <c:pt idx="12">
                  <c:v>-6.8092101404632399E-2</c:v>
                </c:pt>
                <c:pt idx="13">
                  <c:v>5.674341783719361E-2</c:v>
                </c:pt>
                <c:pt idx="14">
                  <c:v>0.17286948224819443</c:v>
                </c:pt>
                <c:pt idx="15">
                  <c:v>4.9001680209793452E-2</c:v>
                </c:pt>
                <c:pt idx="16">
                  <c:v>-5.8414929370382396E-2</c:v>
                </c:pt>
                <c:pt idx="17">
                  <c:v>-0.14550947767863301</c:v>
                </c:pt>
                <c:pt idx="18">
                  <c:v>0.38869718772962902</c:v>
                </c:pt>
                <c:pt idx="19">
                  <c:v>0.50127751137415411</c:v>
                </c:pt>
              </c:numCache>
            </c:numRef>
          </c:val>
          <c:smooth val="0"/>
          <c:extLst>
            <c:ext xmlns:c16="http://schemas.microsoft.com/office/drawing/2014/chart" uri="{C3380CC4-5D6E-409C-BE32-E72D297353CC}">
              <c16:uniqueId val="{00000001-4B1C-4B2F-9B65-01D8BACBAC93}"/>
            </c:ext>
          </c:extLst>
        </c:ser>
        <c:ser>
          <c:idx val="2"/>
          <c:order val="2"/>
          <c:tx>
            <c:v>100%</c:v>
          </c:tx>
          <c:spPr>
            <a:ln w="9525">
              <a:solidFill>
                <a:schemeClr val="tx1"/>
              </a:solidFill>
            </a:ln>
          </c:spPr>
          <c:marker>
            <c:symbol val="triangle"/>
            <c:size val="4"/>
            <c:spPr>
              <a:solidFill>
                <a:schemeClr val="tx1"/>
              </a:solidFill>
              <a:ln w="9525">
                <a:solidFill>
                  <a:schemeClr val="tx1"/>
                </a:solidFill>
              </a:ln>
            </c:spPr>
          </c:marker>
          <c:cat>
            <c:strRef>
              <c:f>CH4通量!$B$2:$U$2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CH4通量!$B$5:$U$5</c:f>
              <c:numCache>
                <c:formatCode>0.000_ </c:formatCode>
                <c:ptCount val="20"/>
                <c:pt idx="0">
                  <c:v>4.4163094192668395E-2</c:v>
                </c:pt>
                <c:pt idx="1">
                  <c:v>0.43156743667164799</c:v>
                </c:pt>
                <c:pt idx="2">
                  <c:v>-2.5512544453932029E-2</c:v>
                </c:pt>
                <c:pt idx="3">
                  <c:v>0.14577340055229401</c:v>
                </c:pt>
                <c:pt idx="4">
                  <c:v>-0.10099448632108277</c:v>
                </c:pt>
                <c:pt idx="5">
                  <c:v>3.5189716488179812E-3</c:v>
                </c:pt>
                <c:pt idx="6">
                  <c:v>1.706701249676823E-2</c:v>
                </c:pt>
                <c:pt idx="7">
                  <c:v>-3.3254282081332187E-2</c:v>
                </c:pt>
                <c:pt idx="8">
                  <c:v>3.6421356565268237E-2</c:v>
                </c:pt>
                <c:pt idx="9">
                  <c:v>-5.1640908946407271E-2</c:v>
                </c:pt>
                <c:pt idx="10">
                  <c:v>6.5452872668018691E-2</c:v>
                </c:pt>
                <c:pt idx="11">
                  <c:v>0.135128511314619</c:v>
                </c:pt>
                <c:pt idx="12">
                  <c:v>-7.9704707845732692E-2</c:v>
                </c:pt>
                <c:pt idx="13">
                  <c:v>8.6742651143368876E-2</c:v>
                </c:pt>
                <c:pt idx="14">
                  <c:v>0.21448132199546988</c:v>
                </c:pt>
                <c:pt idx="15">
                  <c:v>2.1905598513893287E-2</c:v>
                </c:pt>
                <c:pt idx="16">
                  <c:v>-4.8661218286073997E-2</c:v>
                </c:pt>
                <c:pt idx="17">
                  <c:v>-0.11744567877930784</c:v>
                </c:pt>
                <c:pt idx="18">
                  <c:v>0.46063338883030364</c:v>
                </c:pt>
                <c:pt idx="19">
                  <c:v>0.47902001569537883</c:v>
                </c:pt>
              </c:numCache>
            </c:numRef>
          </c:val>
          <c:smooth val="0"/>
          <c:extLst>
            <c:ext xmlns:c16="http://schemas.microsoft.com/office/drawing/2014/chart" uri="{C3380CC4-5D6E-409C-BE32-E72D297353CC}">
              <c16:uniqueId val="{00000002-4B1C-4B2F-9B65-01D8BACBAC93}"/>
            </c:ext>
          </c:extLst>
        </c:ser>
        <c:ser>
          <c:idx val="3"/>
          <c:order val="3"/>
          <c:tx>
            <c:v>120%</c:v>
          </c:tx>
          <c:spPr>
            <a:ln w="9525">
              <a:solidFill>
                <a:schemeClr val="tx1"/>
              </a:solidFill>
            </a:ln>
          </c:spPr>
          <c:marker>
            <c:symbol val="x"/>
            <c:size val="4"/>
            <c:spPr>
              <a:ln w="9525">
                <a:solidFill>
                  <a:schemeClr val="tx1"/>
                </a:solidFill>
              </a:ln>
            </c:spPr>
          </c:marker>
          <c:cat>
            <c:strRef>
              <c:f>CH4通量!$B$2:$U$2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CH4通量!$B$6:$U$6</c:f>
              <c:numCache>
                <c:formatCode>0.000_ </c:formatCode>
                <c:ptCount val="20"/>
                <c:pt idx="0">
                  <c:v>6.545287266801858E-2</c:v>
                </c:pt>
                <c:pt idx="1">
                  <c:v>0.54447288836339747</c:v>
                </c:pt>
                <c:pt idx="2">
                  <c:v>-4.2227659785819549E-3</c:v>
                </c:pt>
                <c:pt idx="3">
                  <c:v>0.31222075954139572</c:v>
                </c:pt>
                <c:pt idx="4">
                  <c:v>-3.7125150895032211E-2</c:v>
                </c:pt>
                <c:pt idx="5">
                  <c:v>5.2872549023493587E-2</c:v>
                </c:pt>
                <c:pt idx="6">
                  <c:v>3.0615053344718257E-2</c:v>
                </c:pt>
                <c:pt idx="7">
                  <c:v>-1.8738524029957127E-2</c:v>
                </c:pt>
                <c:pt idx="8">
                  <c:v>0.12545133928036911</c:v>
                </c:pt>
                <c:pt idx="9">
                  <c:v>0.32963966920304588</c:v>
                </c:pt>
                <c:pt idx="10">
                  <c:v>0.29576956708317059</c:v>
                </c:pt>
                <c:pt idx="11">
                  <c:v>0.40028302505307101</c:v>
                </c:pt>
                <c:pt idx="12">
                  <c:v>1.8034729700193153E-2</c:v>
                </c:pt>
                <c:pt idx="13">
                  <c:v>0.424150827091472</c:v>
                </c:pt>
                <c:pt idx="14">
                  <c:v>0.38286411539142096</c:v>
                </c:pt>
                <c:pt idx="15">
                  <c:v>0.14802629606812101</c:v>
                </c:pt>
                <c:pt idx="16">
                  <c:v>0.16125687580709425</c:v>
                </c:pt>
                <c:pt idx="17">
                  <c:v>-0.12325198199985776</c:v>
                </c:pt>
                <c:pt idx="18">
                  <c:v>0.48676175332277899</c:v>
                </c:pt>
                <c:pt idx="19">
                  <c:v>0.52547044145977928</c:v>
                </c:pt>
              </c:numCache>
            </c:numRef>
          </c:val>
          <c:smooth val="0"/>
          <c:extLst>
            <c:ext xmlns:c16="http://schemas.microsoft.com/office/drawing/2014/chart" uri="{C3380CC4-5D6E-409C-BE32-E72D297353CC}">
              <c16:uniqueId val="{00000003-4B1C-4B2F-9B65-01D8BACBAC93}"/>
            </c:ext>
          </c:extLst>
        </c:ser>
        <c:dLbls>
          <c:showLegendKey val="0"/>
          <c:showVal val="0"/>
          <c:showCatName val="0"/>
          <c:showSerName val="0"/>
          <c:showPercent val="0"/>
          <c:showBubbleSize val="0"/>
        </c:dLbls>
        <c:marker val="1"/>
        <c:smooth val="0"/>
        <c:axId val="81171968"/>
        <c:axId val="147161664"/>
      </c:lineChart>
      <c:catAx>
        <c:axId val="81171968"/>
        <c:scaling>
          <c:orientation val="minMax"/>
        </c:scaling>
        <c:delete val="0"/>
        <c:axPos val="b"/>
        <c:title>
          <c:tx>
            <c:rich>
              <a:bodyPr/>
              <a:lstStyle/>
              <a:p>
                <a:pPr>
                  <a:defRPr b="0"/>
                </a:pPr>
                <a:r>
                  <a:rPr lang="en-US" altLang="zh-CN" sz="1000" b="0" i="0" u="none" strike="noStrike" baseline="0">
                    <a:effectLst/>
                  </a:rPr>
                  <a:t>Time/d</a:t>
                </a:r>
                <a:endParaRPr lang="zh-CN" altLang="en-US" b="0"/>
              </a:p>
            </c:rich>
          </c:tx>
          <c:layout>
            <c:manualLayout>
              <c:xMode val="edge"/>
              <c:yMode val="edge"/>
              <c:x val="0.49609930555555554"/>
              <c:y val="0.92104484126984132"/>
            </c:manualLayout>
          </c:layout>
          <c:overlay val="0"/>
        </c:title>
        <c:numFmt formatCode="General" sourceLinked="0"/>
        <c:majorTickMark val="in"/>
        <c:minorTickMark val="none"/>
        <c:tickLblPos val="low"/>
        <c:spPr>
          <a:ln>
            <a:solidFill>
              <a:schemeClr val="tx1"/>
            </a:solidFill>
          </a:ln>
        </c:spPr>
        <c:txPr>
          <a:bodyPr rot="0" vert="horz"/>
          <a:lstStyle/>
          <a:p>
            <a:pPr>
              <a:defRPr/>
            </a:pPr>
            <a:endParaRPr lang="en-US"/>
          </a:p>
        </c:txPr>
        <c:crossAx val="147161664"/>
        <c:crosses val="autoZero"/>
        <c:auto val="1"/>
        <c:lblAlgn val="ctr"/>
        <c:lblOffset val="100"/>
        <c:noMultiLvlLbl val="0"/>
      </c:catAx>
      <c:valAx>
        <c:axId val="147161664"/>
        <c:scaling>
          <c:orientation val="minMax"/>
          <c:max val="0.8"/>
          <c:min val="-0.2"/>
        </c:scaling>
        <c:delete val="0"/>
        <c:axPos val="l"/>
        <c:title>
          <c:tx>
            <c:rich>
              <a:bodyPr rot="-5400000" vert="horz"/>
              <a:lstStyle/>
              <a:p>
                <a:pPr>
                  <a:defRPr b="0"/>
                </a:pPr>
                <a:r>
                  <a:rPr lang="en-US" altLang="zh-CN" sz="1000" b="0" i="0" u="none" strike="noStrike" baseline="0">
                    <a:effectLst/>
                  </a:rPr>
                  <a:t>CH</a:t>
                </a:r>
                <a:r>
                  <a:rPr lang="en-US" altLang="zh-CN" sz="1000" b="0" i="0" u="none" strike="noStrike" baseline="-25000">
                    <a:effectLst/>
                  </a:rPr>
                  <a:t>4</a:t>
                </a:r>
                <a:r>
                  <a:rPr lang="en-US" altLang="zh-CN" sz="1000" b="0" i="0" u="none" strike="noStrike" baseline="0">
                    <a:effectLst/>
                  </a:rPr>
                  <a:t> flux</a:t>
                </a:r>
                <a:r>
                  <a:rPr lang="en-US" altLang="zh-CN" b="0"/>
                  <a:t>/mg m</a:t>
                </a:r>
                <a:r>
                  <a:rPr lang="en-US" altLang="zh-CN" b="0" baseline="30000"/>
                  <a:t>-2</a:t>
                </a:r>
                <a:r>
                  <a:rPr lang="en-US" altLang="zh-CN" b="0" baseline="0"/>
                  <a:t> h</a:t>
                </a:r>
                <a:r>
                  <a:rPr lang="en-US" altLang="zh-CN" b="0" baseline="30000"/>
                  <a:t>-1</a:t>
                </a:r>
                <a:endParaRPr lang="zh-CN" altLang="en-US" b="0" baseline="30000"/>
              </a:p>
            </c:rich>
          </c:tx>
          <c:layout>
            <c:manualLayout>
              <c:xMode val="edge"/>
              <c:yMode val="edge"/>
              <c:x val="0"/>
              <c:y val="0.11591269841269841"/>
            </c:manualLayout>
          </c:layout>
          <c:overlay val="0"/>
        </c:title>
        <c:numFmt formatCode="[=0]0;0.0" sourceLinked="0"/>
        <c:majorTickMark val="in"/>
        <c:minorTickMark val="none"/>
        <c:tickLblPos val="nextTo"/>
        <c:spPr>
          <a:ln>
            <a:solidFill>
              <a:schemeClr val="tx1"/>
            </a:solidFill>
          </a:ln>
        </c:spPr>
        <c:crossAx val="81171968"/>
        <c:crosses val="autoZero"/>
        <c:crossBetween val="midCat"/>
        <c:majorUnit val="0.2"/>
      </c:valAx>
    </c:plotArea>
    <c:legend>
      <c:legendPos val="r"/>
      <c:layout>
        <c:manualLayout>
          <c:xMode val="edge"/>
          <c:yMode val="edge"/>
          <c:x val="0.68446967592592589"/>
          <c:y val="6.5277777777776309E-4"/>
          <c:w val="0.31259050925925924"/>
          <c:h val="0.15202777777777779"/>
        </c:manualLayout>
      </c:layout>
      <c:overlay val="0"/>
    </c:legend>
    <c:plotVisOnly val="1"/>
    <c:dispBlanksAs val="gap"/>
    <c:showDLblsOverMax val="0"/>
  </c:chart>
  <c:spPr>
    <a:ln>
      <a:solidFill>
        <a:schemeClr val="bg1"/>
      </a:solid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039351851852"/>
          <c:y val="3.2558333333333335E-2"/>
          <c:w val="0.83240856481481473"/>
          <c:h val="0.78505324074074079"/>
        </c:manualLayout>
      </c:layout>
      <c:lineChart>
        <c:grouping val="standard"/>
        <c:varyColors val="0"/>
        <c:ser>
          <c:idx val="0"/>
          <c:order val="0"/>
          <c:tx>
            <c:v>60%</c:v>
          </c:tx>
          <c:spPr>
            <a:ln w="9525">
              <a:solidFill>
                <a:schemeClr val="tx1"/>
              </a:solidFill>
            </a:ln>
          </c:spPr>
          <c:marker>
            <c:symbol val="diamond"/>
            <c:size val="4"/>
            <c:spPr>
              <a:solidFill>
                <a:schemeClr val="tx1"/>
              </a:solidFill>
              <a:ln w="9525">
                <a:solidFill>
                  <a:schemeClr val="tx1"/>
                </a:solidFill>
              </a:ln>
            </c:spPr>
          </c:marker>
          <c:cat>
            <c:strRef>
              <c:f>CO2通量!$B$2:$U$2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CO2通量!$B$3:$U$3</c:f>
              <c:numCache>
                <c:formatCode>0.0_ </c:formatCode>
                <c:ptCount val="20"/>
                <c:pt idx="0">
                  <c:v>201.52848408742187</c:v>
                </c:pt>
                <c:pt idx="1">
                  <c:v>93.955877634407443</c:v>
                </c:pt>
                <c:pt idx="2">
                  <c:v>127.74722098370944</c:v>
                </c:pt>
                <c:pt idx="3">
                  <c:v>144.26647338438175</c:v>
                </c:pt>
                <c:pt idx="4">
                  <c:v>92.90992571736831</c:v>
                </c:pt>
                <c:pt idx="5">
                  <c:v>150.64708861870946</c:v>
                </c:pt>
                <c:pt idx="6">
                  <c:v>306.08973634860655</c:v>
                </c:pt>
                <c:pt idx="7">
                  <c:v>143.97644541918504</c:v>
                </c:pt>
                <c:pt idx="8">
                  <c:v>140.9805182467806</c:v>
                </c:pt>
                <c:pt idx="9">
                  <c:v>153.95464158350597</c:v>
                </c:pt>
                <c:pt idx="10">
                  <c:v>43.355253919236475</c:v>
                </c:pt>
                <c:pt idx="11">
                  <c:v>39.893430760186391</c:v>
                </c:pt>
                <c:pt idx="12">
                  <c:v>99.719412091720812</c:v>
                </c:pt>
                <c:pt idx="13">
                  <c:v>-15.341469590361896</c:v>
                </c:pt>
                <c:pt idx="14">
                  <c:v>14.407994669496588</c:v>
                </c:pt>
                <c:pt idx="15">
                  <c:v>6.2409305857125901</c:v>
                </c:pt>
                <c:pt idx="16">
                  <c:v>6.2409305857125901</c:v>
                </c:pt>
                <c:pt idx="17">
                  <c:v>-89.511493583593278</c:v>
                </c:pt>
                <c:pt idx="18">
                  <c:v>6.6019228402660133</c:v>
                </c:pt>
                <c:pt idx="19">
                  <c:v>-42.816991186922735</c:v>
                </c:pt>
              </c:numCache>
            </c:numRef>
          </c:val>
          <c:smooth val="0"/>
          <c:extLst>
            <c:ext xmlns:c16="http://schemas.microsoft.com/office/drawing/2014/chart" uri="{C3380CC4-5D6E-409C-BE32-E72D297353CC}">
              <c16:uniqueId val="{00000000-53A7-4C56-A195-E5908F5912A5}"/>
            </c:ext>
          </c:extLst>
        </c:ser>
        <c:ser>
          <c:idx val="1"/>
          <c:order val="1"/>
          <c:tx>
            <c:v>80%</c:v>
          </c:tx>
          <c:spPr>
            <a:ln w="9525">
              <a:solidFill>
                <a:schemeClr val="tx1"/>
              </a:solidFill>
            </a:ln>
          </c:spPr>
          <c:marker>
            <c:symbol val="square"/>
            <c:size val="4"/>
            <c:spPr>
              <a:solidFill>
                <a:schemeClr val="bg1"/>
              </a:solidFill>
              <a:ln w="9525">
                <a:solidFill>
                  <a:schemeClr val="tx1"/>
                </a:solidFill>
              </a:ln>
            </c:spPr>
          </c:marker>
          <c:cat>
            <c:strRef>
              <c:f>CO2通量!$B$2:$U$2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CO2通量!$B$4:$U$4</c:f>
              <c:numCache>
                <c:formatCode>0.0_ </c:formatCode>
                <c:ptCount val="20"/>
                <c:pt idx="0">
                  <c:v>207.7795123585766</c:v>
                </c:pt>
                <c:pt idx="1">
                  <c:v>131.39725377974901</c:v>
                </c:pt>
                <c:pt idx="2">
                  <c:v>203.35812859126924</c:v>
                </c:pt>
                <c:pt idx="3">
                  <c:v>236.80082130155819</c:v>
                </c:pt>
                <c:pt idx="4">
                  <c:v>183.6639955928585</c:v>
                </c:pt>
                <c:pt idx="5">
                  <c:v>223.2805814771753</c:v>
                </c:pt>
                <c:pt idx="6">
                  <c:v>211.32464142252348</c:v>
                </c:pt>
                <c:pt idx="7">
                  <c:v>181.92691320556338</c:v>
                </c:pt>
                <c:pt idx="8">
                  <c:v>128.31802070244765</c:v>
                </c:pt>
                <c:pt idx="9">
                  <c:v>237.5166350028947</c:v>
                </c:pt>
                <c:pt idx="10">
                  <c:v>52.08077610621848</c:v>
                </c:pt>
                <c:pt idx="11">
                  <c:v>41.213983622996921</c:v>
                </c:pt>
                <c:pt idx="12">
                  <c:v>102.85109703506839</c:v>
                </c:pt>
                <c:pt idx="13">
                  <c:v>-20.972331680617231</c:v>
                </c:pt>
                <c:pt idx="14">
                  <c:v>23.713572786871907</c:v>
                </c:pt>
                <c:pt idx="15">
                  <c:v>-4.1877345458287891</c:v>
                </c:pt>
                <c:pt idx="16">
                  <c:v>-4.1877345458287891</c:v>
                </c:pt>
                <c:pt idx="17">
                  <c:v>-92.211221983030782</c:v>
                </c:pt>
                <c:pt idx="18">
                  <c:v>16.644912486173325</c:v>
                </c:pt>
                <c:pt idx="19">
                  <c:v>-59.104838296214666</c:v>
                </c:pt>
              </c:numCache>
            </c:numRef>
          </c:val>
          <c:smooth val="0"/>
          <c:extLst>
            <c:ext xmlns:c16="http://schemas.microsoft.com/office/drawing/2014/chart" uri="{C3380CC4-5D6E-409C-BE32-E72D297353CC}">
              <c16:uniqueId val="{00000001-53A7-4C56-A195-E5908F5912A5}"/>
            </c:ext>
          </c:extLst>
        </c:ser>
        <c:ser>
          <c:idx val="2"/>
          <c:order val="2"/>
          <c:tx>
            <c:v>100%</c:v>
          </c:tx>
          <c:spPr>
            <a:ln w="9525">
              <a:solidFill>
                <a:schemeClr val="tx1"/>
              </a:solidFill>
            </a:ln>
          </c:spPr>
          <c:marker>
            <c:symbol val="triangle"/>
            <c:size val="4"/>
            <c:spPr>
              <a:solidFill>
                <a:schemeClr val="tx1"/>
              </a:solidFill>
              <a:ln w="9525">
                <a:solidFill>
                  <a:schemeClr val="tx1"/>
                </a:solidFill>
              </a:ln>
            </c:spPr>
          </c:marker>
          <c:cat>
            <c:strRef>
              <c:f>CO2通量!$B$2:$U$2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CO2通量!$B$5:$U$5</c:f>
              <c:numCache>
                <c:formatCode>0.0_ </c:formatCode>
                <c:ptCount val="20"/>
                <c:pt idx="0">
                  <c:v>116.94830738595954</c:v>
                </c:pt>
                <c:pt idx="1">
                  <c:v>133.81929582952989</c:v>
                </c:pt>
                <c:pt idx="2">
                  <c:v>157.84842128646602</c:v>
                </c:pt>
                <c:pt idx="3">
                  <c:v>167.59521215940657</c:v>
                </c:pt>
                <c:pt idx="4">
                  <c:v>120.2836289857218</c:v>
                </c:pt>
                <c:pt idx="5">
                  <c:v>120.56440073926319</c:v>
                </c:pt>
                <c:pt idx="6">
                  <c:v>174.21031808899971</c:v>
                </c:pt>
                <c:pt idx="7">
                  <c:v>133.83472284895532</c:v>
                </c:pt>
                <c:pt idx="8">
                  <c:v>79.747592743653684</c:v>
                </c:pt>
                <c:pt idx="9">
                  <c:v>222.20686092517036</c:v>
                </c:pt>
                <c:pt idx="10">
                  <c:v>47.051567773552051</c:v>
                </c:pt>
                <c:pt idx="11">
                  <c:v>36.977724088793934</c:v>
                </c:pt>
                <c:pt idx="12">
                  <c:v>84.369527763490566</c:v>
                </c:pt>
                <c:pt idx="13">
                  <c:v>-25.347434389648356</c:v>
                </c:pt>
                <c:pt idx="14">
                  <c:v>15.018904638740764</c:v>
                </c:pt>
                <c:pt idx="15">
                  <c:v>6.2779554323334423</c:v>
                </c:pt>
                <c:pt idx="16">
                  <c:v>6.2779554323334423</c:v>
                </c:pt>
                <c:pt idx="17">
                  <c:v>-74.525686913801451</c:v>
                </c:pt>
                <c:pt idx="18">
                  <c:v>31.075346456652312</c:v>
                </c:pt>
                <c:pt idx="19">
                  <c:v>-10.321517469350624</c:v>
                </c:pt>
              </c:numCache>
            </c:numRef>
          </c:val>
          <c:smooth val="0"/>
          <c:extLst>
            <c:ext xmlns:c16="http://schemas.microsoft.com/office/drawing/2014/chart" uri="{C3380CC4-5D6E-409C-BE32-E72D297353CC}">
              <c16:uniqueId val="{00000002-53A7-4C56-A195-E5908F5912A5}"/>
            </c:ext>
          </c:extLst>
        </c:ser>
        <c:ser>
          <c:idx val="3"/>
          <c:order val="3"/>
          <c:tx>
            <c:v>120%</c:v>
          </c:tx>
          <c:spPr>
            <a:ln w="9525">
              <a:solidFill>
                <a:schemeClr val="tx1"/>
              </a:solidFill>
            </a:ln>
          </c:spPr>
          <c:marker>
            <c:symbol val="x"/>
            <c:size val="4"/>
            <c:spPr>
              <a:ln w="9525">
                <a:solidFill>
                  <a:schemeClr val="tx1"/>
                </a:solidFill>
              </a:ln>
            </c:spPr>
          </c:marker>
          <c:cat>
            <c:strRef>
              <c:f>CO2通量!$B$2:$U$2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CO2通量!$B$6:$U$6</c:f>
              <c:numCache>
                <c:formatCode>0.0_ </c:formatCode>
                <c:ptCount val="20"/>
                <c:pt idx="0">
                  <c:v>154.01326425732231</c:v>
                </c:pt>
                <c:pt idx="1">
                  <c:v>60.88343339032707</c:v>
                </c:pt>
                <c:pt idx="2">
                  <c:v>100.02486707634296</c:v>
                </c:pt>
                <c:pt idx="3">
                  <c:v>87.479614879642611</c:v>
                </c:pt>
                <c:pt idx="4">
                  <c:v>64.672309361194834</c:v>
                </c:pt>
                <c:pt idx="5">
                  <c:v>82.317734179918148</c:v>
                </c:pt>
                <c:pt idx="6">
                  <c:v>135.53169498574459</c:v>
                </c:pt>
                <c:pt idx="7">
                  <c:v>48.097519690591241</c:v>
                </c:pt>
                <c:pt idx="8">
                  <c:v>109.70994987158201</c:v>
                </c:pt>
                <c:pt idx="9">
                  <c:v>163.13371814159342</c:v>
                </c:pt>
                <c:pt idx="10">
                  <c:v>47.369364373714404</c:v>
                </c:pt>
                <c:pt idx="11">
                  <c:v>49.254546147493045</c:v>
                </c:pt>
                <c:pt idx="12">
                  <c:v>62.740846529140185</c:v>
                </c:pt>
                <c:pt idx="13">
                  <c:v>-11.629728716621003</c:v>
                </c:pt>
                <c:pt idx="14">
                  <c:v>34.805599753703632</c:v>
                </c:pt>
                <c:pt idx="15">
                  <c:v>45.38236427172842</c:v>
                </c:pt>
                <c:pt idx="16">
                  <c:v>45.38236427172842</c:v>
                </c:pt>
                <c:pt idx="17">
                  <c:v>-75.516101560909419</c:v>
                </c:pt>
                <c:pt idx="18">
                  <c:v>39.325716445333228</c:v>
                </c:pt>
                <c:pt idx="19">
                  <c:v>-25.332007370223096</c:v>
                </c:pt>
              </c:numCache>
            </c:numRef>
          </c:val>
          <c:smooth val="0"/>
          <c:extLst>
            <c:ext xmlns:c16="http://schemas.microsoft.com/office/drawing/2014/chart" uri="{C3380CC4-5D6E-409C-BE32-E72D297353CC}">
              <c16:uniqueId val="{00000003-53A7-4C56-A195-E5908F5912A5}"/>
            </c:ext>
          </c:extLst>
        </c:ser>
        <c:dLbls>
          <c:showLegendKey val="0"/>
          <c:showVal val="0"/>
          <c:showCatName val="0"/>
          <c:showSerName val="0"/>
          <c:showPercent val="0"/>
          <c:showBubbleSize val="0"/>
        </c:dLbls>
        <c:marker val="1"/>
        <c:smooth val="0"/>
        <c:axId val="147017728"/>
        <c:axId val="147163392"/>
      </c:lineChart>
      <c:catAx>
        <c:axId val="147017728"/>
        <c:scaling>
          <c:orientation val="minMax"/>
        </c:scaling>
        <c:delete val="0"/>
        <c:axPos val="b"/>
        <c:title>
          <c:tx>
            <c:rich>
              <a:bodyPr/>
              <a:lstStyle/>
              <a:p>
                <a:pPr>
                  <a:defRPr/>
                </a:pPr>
                <a:r>
                  <a:rPr lang="en-US" altLang="zh-CN" sz="1000" b="0" i="0" kern="1200" baseline="0">
                    <a:solidFill>
                      <a:srgbClr val="000000"/>
                    </a:solidFill>
                    <a:effectLst/>
                    <a:latin typeface="Times New Roman"/>
                    <a:ea typeface="Times New Roman"/>
                    <a:cs typeface="Times New Roman"/>
                  </a:rPr>
                  <a:t>Time/d</a:t>
                </a:r>
                <a:endParaRPr lang="zh-CN" altLang="zh-CN">
                  <a:effectLst/>
                </a:endParaRPr>
              </a:p>
            </c:rich>
          </c:tx>
          <c:layout>
            <c:manualLayout>
              <c:xMode val="edge"/>
              <c:yMode val="edge"/>
              <c:x val="0.49389444444444447"/>
              <c:y val="0.92608452380952377"/>
            </c:manualLayout>
          </c:layout>
          <c:overlay val="0"/>
        </c:title>
        <c:numFmt formatCode="General" sourceLinked="0"/>
        <c:majorTickMark val="in"/>
        <c:minorTickMark val="none"/>
        <c:tickLblPos val="low"/>
        <c:spPr>
          <a:ln>
            <a:solidFill>
              <a:schemeClr val="tx1"/>
            </a:solidFill>
          </a:ln>
        </c:spPr>
        <c:txPr>
          <a:bodyPr rot="0" vert="horz"/>
          <a:lstStyle/>
          <a:p>
            <a:pPr>
              <a:defRPr/>
            </a:pPr>
            <a:endParaRPr lang="en-US"/>
          </a:p>
        </c:txPr>
        <c:crossAx val="147163392"/>
        <c:crosses val="autoZero"/>
        <c:auto val="1"/>
        <c:lblAlgn val="ctr"/>
        <c:lblOffset val="100"/>
        <c:noMultiLvlLbl val="0"/>
      </c:catAx>
      <c:valAx>
        <c:axId val="147163392"/>
        <c:scaling>
          <c:orientation val="minMax"/>
          <c:max val="400"/>
          <c:min val="-100"/>
        </c:scaling>
        <c:delete val="0"/>
        <c:axPos val="l"/>
        <c:title>
          <c:tx>
            <c:rich>
              <a:bodyPr rot="-5400000" vert="horz"/>
              <a:lstStyle/>
              <a:p>
                <a:pPr>
                  <a:defRPr/>
                </a:pPr>
                <a:r>
                  <a:rPr lang="en-US" altLang="zh-CN" sz="1000" b="0" i="0" u="none" strike="noStrike" baseline="0">
                    <a:effectLst/>
                  </a:rPr>
                  <a:t>CO</a:t>
                </a:r>
                <a:r>
                  <a:rPr lang="en-US" altLang="zh-CN" sz="1000" b="0" i="0" u="none" strike="noStrike" baseline="-25000">
                    <a:effectLst/>
                  </a:rPr>
                  <a:t>2</a:t>
                </a:r>
                <a:r>
                  <a:rPr lang="en-US" altLang="zh-CN" sz="1000" b="0" i="0" u="none" strike="noStrike" baseline="0">
                    <a:effectLst/>
                  </a:rPr>
                  <a:t> flux</a:t>
                </a:r>
                <a:r>
                  <a:rPr lang="en-US" altLang="zh-CN" sz="1000" b="0" i="0" kern="1200" baseline="0">
                    <a:solidFill>
                      <a:srgbClr val="000000"/>
                    </a:solidFill>
                    <a:effectLst/>
                    <a:latin typeface="Times New Roman"/>
                    <a:cs typeface="Times New Roman"/>
                  </a:rPr>
                  <a:t>/mg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2.9398148148148148E-3"/>
              <c:y val="0.11507261904761905"/>
            </c:manualLayout>
          </c:layout>
          <c:overlay val="0"/>
        </c:title>
        <c:numFmt formatCode="General" sourceLinked="0"/>
        <c:majorTickMark val="in"/>
        <c:minorTickMark val="none"/>
        <c:tickLblPos val="nextTo"/>
        <c:spPr>
          <a:ln>
            <a:solidFill>
              <a:schemeClr val="tx1"/>
            </a:solidFill>
          </a:ln>
        </c:spPr>
        <c:crossAx val="147017728"/>
        <c:crosses val="autoZero"/>
        <c:crossBetween val="midCat"/>
        <c:majorUnit val="100"/>
      </c:valAx>
    </c:plotArea>
    <c:plotVisOnly val="1"/>
    <c:dispBlanksAs val="gap"/>
    <c:showDLblsOverMax val="0"/>
  </c:chart>
  <c:spPr>
    <a:ln>
      <a:solidFill>
        <a:schemeClr val="bg1"/>
      </a:solid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25347222222223"/>
          <c:y val="3.2558333333333335E-2"/>
          <c:w val="0.82505902777777762"/>
          <c:h val="0.78253379629629616"/>
        </c:manualLayout>
      </c:layout>
      <c:lineChart>
        <c:grouping val="standard"/>
        <c:varyColors val="0"/>
        <c:ser>
          <c:idx val="0"/>
          <c:order val="0"/>
          <c:tx>
            <c:v>60%</c:v>
          </c:tx>
          <c:spPr>
            <a:ln w="9525">
              <a:solidFill>
                <a:schemeClr val="tx1"/>
              </a:solidFill>
            </a:ln>
          </c:spPr>
          <c:marker>
            <c:symbol val="diamond"/>
            <c:size val="4"/>
            <c:spPr>
              <a:solidFill>
                <a:schemeClr val="tx1"/>
              </a:solidFill>
              <a:ln w="9525">
                <a:solidFill>
                  <a:schemeClr val="tx1"/>
                </a:solidFill>
              </a:ln>
            </c:spPr>
          </c:marker>
          <c:cat>
            <c:strRef>
              <c:f>N2O通量!$B$2:$U$2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N2O通量!$B$3:$U$3</c:f>
              <c:numCache>
                <c:formatCode>0.000_ </c:formatCode>
                <c:ptCount val="20"/>
                <c:pt idx="0">
                  <c:v>4.1431218966624023E-2</c:v>
                </c:pt>
                <c:pt idx="1">
                  <c:v>4.1126869056209103E-2</c:v>
                </c:pt>
                <c:pt idx="2">
                  <c:v>-5.2587222623094697E-3</c:v>
                </c:pt>
                <c:pt idx="3">
                  <c:v>2.2032215796602299E-2</c:v>
                </c:pt>
                <c:pt idx="4">
                  <c:v>1.37685093844017E-2</c:v>
                </c:pt>
                <c:pt idx="5">
                  <c:v>2.6990439643922601E-2</c:v>
                </c:pt>
                <c:pt idx="6">
                  <c:v>1.8785002432245401E-2</c:v>
                </c:pt>
                <c:pt idx="7">
                  <c:v>1.04147259187803E-2</c:v>
                </c:pt>
                <c:pt idx="8">
                  <c:v>4.6164069002702597E-2</c:v>
                </c:pt>
                <c:pt idx="9">
                  <c:v>1.4348799315730101E-2</c:v>
                </c:pt>
                <c:pt idx="10">
                  <c:v>-2.1372949765999998E-2</c:v>
                </c:pt>
                <c:pt idx="11">
                  <c:v>2.79839148958612E-2</c:v>
                </c:pt>
                <c:pt idx="12">
                  <c:v>9.3070231630504995E-3</c:v>
                </c:pt>
                <c:pt idx="13">
                  <c:v>5.6302681952139996E-4</c:v>
                </c:pt>
                <c:pt idx="14">
                  <c:v>4.1816947050116E-3</c:v>
                </c:pt>
                <c:pt idx="15">
                  <c:v>7.3246488653596299E-3</c:v>
                </c:pt>
                <c:pt idx="16">
                  <c:v>1.3601404773683099E-2</c:v>
                </c:pt>
                <c:pt idx="17">
                  <c:v>1.7236520353814198E-2</c:v>
                </c:pt>
                <c:pt idx="18">
                  <c:v>1.14519258652737E-2</c:v>
                </c:pt>
                <c:pt idx="19">
                  <c:v>2.5996964391984002E-2</c:v>
                </c:pt>
              </c:numCache>
            </c:numRef>
          </c:val>
          <c:smooth val="0"/>
          <c:extLst>
            <c:ext xmlns:c16="http://schemas.microsoft.com/office/drawing/2014/chart" uri="{C3380CC4-5D6E-409C-BE32-E72D297353CC}">
              <c16:uniqueId val="{00000000-8BD7-42A8-AEE3-B9A538F64D29}"/>
            </c:ext>
          </c:extLst>
        </c:ser>
        <c:ser>
          <c:idx val="1"/>
          <c:order val="1"/>
          <c:tx>
            <c:v>80%</c:v>
          </c:tx>
          <c:spPr>
            <a:ln w="9525">
              <a:solidFill>
                <a:sysClr val="windowText" lastClr="000000"/>
              </a:solidFill>
            </a:ln>
          </c:spPr>
          <c:marker>
            <c:symbol val="square"/>
            <c:size val="4"/>
            <c:spPr>
              <a:solidFill>
                <a:schemeClr val="bg1"/>
              </a:solidFill>
              <a:ln w="9525">
                <a:solidFill>
                  <a:sysClr val="windowText" lastClr="000000"/>
                </a:solidFill>
              </a:ln>
            </c:spPr>
          </c:marker>
          <c:cat>
            <c:strRef>
              <c:f>N2O通量!$B$2:$U$2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N2O通量!$B$4:$U$4</c:f>
              <c:numCache>
                <c:formatCode>0.000_ </c:formatCode>
                <c:ptCount val="20"/>
                <c:pt idx="0">
                  <c:v>6.3743226279565607E-2</c:v>
                </c:pt>
                <c:pt idx="1">
                  <c:v>6.30049841498911E-2</c:v>
                </c:pt>
                <c:pt idx="2">
                  <c:v>4.3852061689760899E-2</c:v>
                </c:pt>
                <c:pt idx="3">
                  <c:v>4.1619030475992198E-2</c:v>
                </c:pt>
                <c:pt idx="4">
                  <c:v>3.0525872226230901E-2</c:v>
                </c:pt>
                <c:pt idx="5">
                  <c:v>3.4820253836863518E-2</c:v>
                </c:pt>
                <c:pt idx="6">
                  <c:v>3.0187086798607599E-2</c:v>
                </c:pt>
                <c:pt idx="7">
                  <c:v>1.7963207997211499E-2</c:v>
                </c:pt>
                <c:pt idx="8">
                  <c:v>3.3580697875033427E-2</c:v>
                </c:pt>
                <c:pt idx="9">
                  <c:v>1.145650207146E-2</c:v>
                </c:pt>
                <c:pt idx="10">
                  <c:v>1.02169461096299E-2</c:v>
                </c:pt>
                <c:pt idx="11">
                  <c:v>3.4432351621089402E-2</c:v>
                </c:pt>
                <c:pt idx="12">
                  <c:v>1.35224286745101E-2</c:v>
                </c:pt>
                <c:pt idx="13">
                  <c:v>2.0358767615512419E-2</c:v>
                </c:pt>
                <c:pt idx="14">
                  <c:v>6.91146354474964E-3</c:v>
                </c:pt>
                <c:pt idx="15">
                  <c:v>9.3905754684098005E-3</c:v>
                </c:pt>
                <c:pt idx="16">
                  <c:v>1.93070231630505E-2</c:v>
                </c:pt>
                <c:pt idx="17">
                  <c:v>3.6247621308061903E-2</c:v>
                </c:pt>
                <c:pt idx="18">
                  <c:v>3.1865111185883803E-2</c:v>
                </c:pt>
                <c:pt idx="19">
                  <c:v>4.7816810285142702E-2</c:v>
                </c:pt>
              </c:numCache>
            </c:numRef>
          </c:val>
          <c:smooth val="0"/>
          <c:extLst>
            <c:ext xmlns:c16="http://schemas.microsoft.com/office/drawing/2014/chart" uri="{C3380CC4-5D6E-409C-BE32-E72D297353CC}">
              <c16:uniqueId val="{00000001-8BD7-42A8-AEE3-B9A538F64D29}"/>
            </c:ext>
          </c:extLst>
        </c:ser>
        <c:ser>
          <c:idx val="2"/>
          <c:order val="2"/>
          <c:tx>
            <c:v>100%</c:v>
          </c:tx>
          <c:spPr>
            <a:ln w="9525">
              <a:solidFill>
                <a:sysClr val="windowText" lastClr="000000"/>
              </a:solidFill>
            </a:ln>
          </c:spPr>
          <c:marker>
            <c:symbol val="triangle"/>
            <c:size val="4"/>
            <c:spPr>
              <a:solidFill>
                <a:schemeClr val="tx1"/>
              </a:solidFill>
              <a:ln w="9525">
                <a:solidFill>
                  <a:sysClr val="windowText" lastClr="000000"/>
                </a:solidFill>
              </a:ln>
            </c:spPr>
          </c:marker>
          <c:cat>
            <c:strRef>
              <c:f>N2O通量!$B$2:$U$2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N2O通量!$B$5:$U$5</c:f>
              <c:numCache>
                <c:formatCode>0.000_ </c:formatCode>
                <c:ptCount val="20"/>
                <c:pt idx="0">
                  <c:v>2.0771952936122468E-2</c:v>
                </c:pt>
                <c:pt idx="1">
                  <c:v>2.34971455696741E-2</c:v>
                </c:pt>
                <c:pt idx="2">
                  <c:v>-1.2893974607414E-3</c:v>
                </c:pt>
                <c:pt idx="3">
                  <c:v>-1.53376983614825E-2</c:v>
                </c:pt>
                <c:pt idx="4">
                  <c:v>-2.4678432330980965E-2</c:v>
                </c:pt>
                <c:pt idx="5">
                  <c:v>-1.32717717584323E-2</c:v>
                </c:pt>
                <c:pt idx="6">
                  <c:v>-1.87060263330723E-2</c:v>
                </c:pt>
                <c:pt idx="7">
                  <c:v>6.0460811801349998E-3</c:v>
                </c:pt>
                <c:pt idx="8">
                  <c:v>-2.1786135086710998E-3</c:v>
                </c:pt>
                <c:pt idx="9">
                  <c:v>2.7543272338132999E-3</c:v>
                </c:pt>
                <c:pt idx="10">
                  <c:v>-2.5504802972201007E-2</c:v>
                </c:pt>
                <c:pt idx="11">
                  <c:v>-9.5518823930440002E-4</c:v>
                </c:pt>
                <c:pt idx="12">
                  <c:v>-2.7570729575251196E-2</c:v>
                </c:pt>
                <c:pt idx="13">
                  <c:v>-2.2775034132463099E-2</c:v>
                </c:pt>
                <c:pt idx="14">
                  <c:v>-3.0049841498910879E-4</c:v>
                </c:pt>
                <c:pt idx="15">
                  <c:v>4.2445401117212067E-3</c:v>
                </c:pt>
                <c:pt idx="16">
                  <c:v>-3.4181694705011645E-2</c:v>
                </c:pt>
                <c:pt idx="17">
                  <c:v>-6.1640690027025997E-3</c:v>
                </c:pt>
                <c:pt idx="18">
                  <c:v>8.9728139416135003E-3</c:v>
                </c:pt>
                <c:pt idx="19">
                  <c:v>8.5596286210035E-3</c:v>
                </c:pt>
              </c:numCache>
            </c:numRef>
          </c:val>
          <c:smooth val="0"/>
          <c:extLst>
            <c:ext xmlns:c16="http://schemas.microsoft.com/office/drawing/2014/chart" uri="{C3380CC4-5D6E-409C-BE32-E72D297353CC}">
              <c16:uniqueId val="{00000002-8BD7-42A8-AEE3-B9A538F64D29}"/>
            </c:ext>
          </c:extLst>
        </c:ser>
        <c:ser>
          <c:idx val="3"/>
          <c:order val="3"/>
          <c:tx>
            <c:v>120%</c:v>
          </c:tx>
          <c:spPr>
            <a:ln w="9525">
              <a:solidFill>
                <a:sysClr val="windowText" lastClr="000000"/>
              </a:solidFill>
            </a:ln>
          </c:spPr>
          <c:marker>
            <c:symbol val="x"/>
            <c:size val="4"/>
            <c:spPr>
              <a:ln w="9525">
                <a:solidFill>
                  <a:sysClr val="windowText" lastClr="000000"/>
                </a:solidFill>
              </a:ln>
            </c:spPr>
          </c:marker>
          <c:cat>
            <c:strRef>
              <c:f>N2O通量!$B$2:$U$2</c:f>
              <c:strCache>
                <c:ptCount val="20"/>
                <c:pt idx="0">
                  <c:v>1</c:v>
                </c:pt>
                <c:pt idx="1">
                  <c:v>2</c:v>
                </c:pt>
                <c:pt idx="2">
                  <c:v>4</c:v>
                </c:pt>
                <c:pt idx="3">
                  <c:v>6</c:v>
                </c:pt>
                <c:pt idx="4">
                  <c:v>8</c:v>
                </c:pt>
                <c:pt idx="5">
                  <c:v>15</c:v>
                </c:pt>
                <c:pt idx="6">
                  <c:v>20</c:v>
                </c:pt>
                <c:pt idx="7">
                  <c:v>22</c:v>
                </c:pt>
                <c:pt idx="8">
                  <c:v>29</c:v>
                </c:pt>
                <c:pt idx="9">
                  <c:v>36</c:v>
                </c:pt>
                <c:pt idx="10">
                  <c:v>43</c:v>
                </c:pt>
                <c:pt idx="11">
                  <c:v>50</c:v>
                </c:pt>
                <c:pt idx="12">
                  <c:v>57</c:v>
                </c:pt>
                <c:pt idx="13">
                  <c:v>64</c:v>
                </c:pt>
                <c:pt idx="14">
                  <c:v>71</c:v>
                </c:pt>
                <c:pt idx="15">
                  <c:v>78</c:v>
                </c:pt>
                <c:pt idx="16">
                  <c:v>85</c:v>
                </c:pt>
                <c:pt idx="17">
                  <c:v>92</c:v>
                </c:pt>
                <c:pt idx="18">
                  <c:v>103</c:v>
                </c:pt>
                <c:pt idx="19">
                  <c:v>117</c:v>
                </c:pt>
              </c:strCache>
            </c:strRef>
          </c:cat>
          <c:val>
            <c:numRef>
              <c:f>N2O通量!$B$6:$U$6</c:f>
              <c:numCache>
                <c:formatCode>0.000_ </c:formatCode>
                <c:ptCount val="20"/>
                <c:pt idx="0">
                  <c:v>3.9103308902841997E-3</c:v>
                </c:pt>
                <c:pt idx="1">
                  <c:v>1.34971455696741E-2</c:v>
                </c:pt>
                <c:pt idx="2">
                  <c:v>-6.7443589340310996E-3</c:v>
                </c:pt>
                <c:pt idx="3">
                  <c:v>-3.1289397460741442E-2</c:v>
                </c:pt>
                <c:pt idx="4">
                  <c:v>-3.6247621308061806E-2</c:v>
                </c:pt>
                <c:pt idx="5">
                  <c:v>-1.81464433003935E-2</c:v>
                </c:pt>
                <c:pt idx="6">
                  <c:v>-1.5588355277560279E-2</c:v>
                </c:pt>
                <c:pt idx="7">
                  <c:v>-5.3376983614825003E-3</c:v>
                </c:pt>
                <c:pt idx="8">
                  <c:v>-1.18651111858837E-2</c:v>
                </c:pt>
                <c:pt idx="9">
                  <c:v>-1.7983914895861201E-2</c:v>
                </c:pt>
                <c:pt idx="10">
                  <c:v>-4.151835393989E-2</c:v>
                </c:pt>
                <c:pt idx="11">
                  <c:v>-8.1510195065797597E-3</c:v>
                </c:pt>
                <c:pt idx="12">
                  <c:v>-3.7712551081133798E-2</c:v>
                </c:pt>
                <c:pt idx="13">
                  <c:v>-4.7403624964532654E-2</c:v>
                </c:pt>
                <c:pt idx="14">
                  <c:v>-2.17861350867105E-3</c:v>
                </c:pt>
                <c:pt idx="15">
                  <c:v>-1.8067467201220488E-2</c:v>
                </c:pt>
                <c:pt idx="16">
                  <c:v>-4.5750883682092541E-2</c:v>
                </c:pt>
                <c:pt idx="17">
                  <c:v>-2.1865111185883801E-2</c:v>
                </c:pt>
                <c:pt idx="18">
                  <c:v>4.7816810285142702E-3</c:v>
                </c:pt>
                <c:pt idx="19">
                  <c:v>4.3442231095440001E-2</c:v>
                </c:pt>
              </c:numCache>
            </c:numRef>
          </c:val>
          <c:smooth val="0"/>
          <c:extLst>
            <c:ext xmlns:c16="http://schemas.microsoft.com/office/drawing/2014/chart" uri="{C3380CC4-5D6E-409C-BE32-E72D297353CC}">
              <c16:uniqueId val="{00000003-8BD7-42A8-AEE3-B9A538F64D29}"/>
            </c:ext>
          </c:extLst>
        </c:ser>
        <c:dLbls>
          <c:showLegendKey val="0"/>
          <c:showVal val="0"/>
          <c:showCatName val="0"/>
          <c:showSerName val="0"/>
          <c:showPercent val="0"/>
          <c:showBubbleSize val="0"/>
        </c:dLbls>
        <c:marker val="1"/>
        <c:smooth val="0"/>
        <c:axId val="106891264"/>
        <c:axId val="147165120"/>
      </c:lineChart>
      <c:catAx>
        <c:axId val="106891264"/>
        <c:scaling>
          <c:orientation val="minMax"/>
        </c:scaling>
        <c:delete val="0"/>
        <c:axPos val="b"/>
        <c:title>
          <c:tx>
            <c:rich>
              <a:bodyPr/>
              <a:lstStyle/>
              <a:p>
                <a:pPr>
                  <a:defRPr b="0"/>
                </a:pPr>
                <a:r>
                  <a:rPr lang="en-US" altLang="zh-CN" b="0"/>
                  <a:t>Time/d</a:t>
                </a:r>
                <a:endParaRPr lang="zh-CN" altLang="en-US" b="0"/>
              </a:p>
            </c:rich>
          </c:tx>
          <c:layout>
            <c:manualLayout>
              <c:xMode val="edge"/>
              <c:yMode val="edge"/>
              <c:x val="0.50050902777777773"/>
              <c:y val="0.92104484126984132"/>
            </c:manualLayout>
          </c:layout>
          <c:overlay val="0"/>
        </c:title>
        <c:numFmt formatCode="General" sourceLinked="0"/>
        <c:majorTickMark val="in"/>
        <c:minorTickMark val="none"/>
        <c:tickLblPos val="low"/>
        <c:spPr>
          <a:ln>
            <a:solidFill>
              <a:schemeClr val="tx1"/>
            </a:solidFill>
          </a:ln>
        </c:spPr>
        <c:txPr>
          <a:bodyPr rot="0" vert="horz"/>
          <a:lstStyle/>
          <a:p>
            <a:pPr>
              <a:defRPr/>
            </a:pPr>
            <a:endParaRPr lang="en-US"/>
          </a:p>
        </c:txPr>
        <c:crossAx val="147165120"/>
        <c:crosses val="autoZero"/>
        <c:auto val="1"/>
        <c:lblAlgn val="ctr"/>
        <c:lblOffset val="100"/>
        <c:noMultiLvlLbl val="0"/>
      </c:catAx>
      <c:valAx>
        <c:axId val="147165120"/>
        <c:scaling>
          <c:orientation val="minMax"/>
          <c:max val="0.24000000000000002"/>
          <c:min val="-6.0000000000000012E-2"/>
        </c:scaling>
        <c:delete val="0"/>
        <c:axPos val="l"/>
        <c:title>
          <c:tx>
            <c:rich>
              <a:bodyPr rot="-5400000" vert="horz"/>
              <a:lstStyle/>
              <a:p>
                <a:pPr>
                  <a:defRPr/>
                </a:pPr>
                <a:r>
                  <a:rPr lang="en-US" altLang="zh-CN" sz="1000" b="0" i="0" u="none" strike="noStrike" baseline="0">
                    <a:effectLst/>
                  </a:rPr>
                  <a:t>N</a:t>
                </a:r>
                <a:r>
                  <a:rPr lang="en-US" altLang="zh-CN" sz="1000" b="0" i="0" u="none" strike="noStrike" baseline="-25000">
                    <a:effectLst/>
                  </a:rPr>
                  <a:t>2</a:t>
                </a:r>
                <a:r>
                  <a:rPr lang="en-US" altLang="zh-CN" sz="1000" b="0" i="0" u="none" strike="noStrike" baseline="0">
                    <a:effectLst/>
                  </a:rPr>
                  <a:t>O flux</a:t>
                </a:r>
                <a:r>
                  <a:rPr lang="en-US" altLang="zh-CN" sz="1000" b="0" i="0" kern="1200" baseline="0">
                    <a:solidFill>
                      <a:srgbClr val="000000"/>
                    </a:solidFill>
                    <a:effectLst/>
                    <a:latin typeface="Times New Roman"/>
                    <a:cs typeface="Times New Roman"/>
                  </a:rPr>
                  <a:t>/mg m</a:t>
                </a:r>
                <a:r>
                  <a:rPr lang="en-US" altLang="zh-CN" sz="1000" b="0" i="0" kern="1200" baseline="30000">
                    <a:solidFill>
                      <a:srgbClr val="000000"/>
                    </a:solidFill>
                    <a:effectLst/>
                    <a:latin typeface="Times New Roman"/>
                    <a:cs typeface="Times New Roman"/>
                  </a:rPr>
                  <a:t>-2</a:t>
                </a:r>
                <a:r>
                  <a:rPr lang="en-US" altLang="zh-CN" sz="1000" b="0" i="0" kern="1200" baseline="0">
                    <a:solidFill>
                      <a:srgbClr val="000000"/>
                    </a:solidFill>
                    <a:effectLst/>
                    <a:latin typeface="Times New Roman"/>
                    <a:cs typeface="Times New Roman"/>
                  </a:rPr>
                  <a:t> h</a:t>
                </a:r>
                <a:r>
                  <a:rPr lang="en-US" altLang="zh-CN" sz="1000" b="0" i="0" kern="1200" baseline="30000">
                    <a:solidFill>
                      <a:srgbClr val="000000"/>
                    </a:solidFill>
                    <a:effectLst/>
                    <a:latin typeface="Times New Roman"/>
                    <a:cs typeface="Times New Roman"/>
                  </a:rPr>
                  <a:t>-1</a:t>
                </a:r>
                <a:endParaRPr lang="zh-CN" altLang="zh-CN">
                  <a:effectLst/>
                </a:endParaRPr>
              </a:p>
            </c:rich>
          </c:tx>
          <c:layout>
            <c:manualLayout>
              <c:xMode val="edge"/>
              <c:yMode val="edge"/>
              <c:x val="2.9398148148148148E-3"/>
              <c:y val="0.12515198412698414"/>
            </c:manualLayout>
          </c:layout>
          <c:overlay val="0"/>
        </c:title>
        <c:numFmt formatCode="[=0]0;0.00" sourceLinked="0"/>
        <c:majorTickMark val="in"/>
        <c:minorTickMark val="none"/>
        <c:tickLblPos val="nextTo"/>
        <c:spPr>
          <a:ln>
            <a:solidFill>
              <a:schemeClr val="tx1"/>
            </a:solidFill>
          </a:ln>
        </c:spPr>
        <c:crossAx val="106891264"/>
        <c:crosses val="autoZero"/>
        <c:crossBetween val="midCat"/>
        <c:majorUnit val="6.0000000000000012E-2"/>
      </c:valAx>
    </c:plotArea>
    <c:plotVisOnly val="1"/>
    <c:dispBlanksAs val="gap"/>
    <c:showDLblsOverMax val="0"/>
  </c:chart>
  <c:spPr>
    <a:ln>
      <a:solidFill>
        <a:schemeClr val="bg1"/>
      </a:solidFill>
    </a:ln>
  </c:spPr>
  <c:txPr>
    <a:bodyPr/>
    <a:lstStyle/>
    <a:p>
      <a:pPr>
        <a:defRPr>
          <a:latin typeface="Times New Roman" pitchFamily="18" charset="0"/>
          <a:cs typeface="Times New Roman" pitchFamily="18" charset="0"/>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0.51027</cdr:x>
      <cdr:y>4.62963E-7</cdr:y>
    </cdr:from>
    <cdr:to>
      <cdr:x>0.60855</cdr:x>
      <cdr:y>0.11465</cdr:y>
    </cdr:to>
    <cdr:sp macro="" textlink="">
      <cdr:nvSpPr>
        <cdr:cNvPr id="2" name="TextBox 1"/>
        <cdr:cNvSpPr txBox="1"/>
      </cdr:nvSpPr>
      <cdr:spPr>
        <a:xfrm xmlns:a="http://schemas.openxmlformats.org/drawingml/2006/main">
          <a:off x="1285870" y="1"/>
          <a:ext cx="247666" cy="247643"/>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10.xml><?xml version="1.0" encoding="utf-8"?>
<c:userShapes xmlns:c="http://schemas.openxmlformats.org/drawingml/2006/chart">
  <cdr:relSizeAnchor xmlns:cdr="http://schemas.openxmlformats.org/drawingml/2006/chartDrawing">
    <cdr:from>
      <cdr:x>0.50271</cdr:x>
      <cdr:y>0</cdr:y>
    </cdr:from>
    <cdr:to>
      <cdr:x>0.54901</cdr:x>
      <cdr:y>0.0926</cdr:y>
    </cdr:to>
    <cdr:sp macro="" textlink="">
      <cdr:nvSpPr>
        <cdr:cNvPr id="2" name="TextBox 1"/>
        <cdr:cNvSpPr txBox="1"/>
      </cdr:nvSpPr>
      <cdr:spPr>
        <a:xfrm xmlns:a="http://schemas.openxmlformats.org/drawingml/2006/main">
          <a:off x="2171700" y="0"/>
          <a:ext cx="200025" cy="2000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11.xml><?xml version="1.0" encoding="utf-8"?>
<c:userShapes xmlns:c="http://schemas.openxmlformats.org/drawingml/2006/chart">
  <cdr:relSizeAnchor xmlns:cdr="http://schemas.openxmlformats.org/drawingml/2006/chartDrawing">
    <cdr:from>
      <cdr:x>0.51153</cdr:x>
      <cdr:y>0</cdr:y>
    </cdr:from>
    <cdr:to>
      <cdr:x>0.56003</cdr:x>
      <cdr:y>0.09701</cdr:y>
    </cdr:to>
    <cdr:sp macro="" textlink="">
      <cdr:nvSpPr>
        <cdr:cNvPr id="2" name="TextBox 1"/>
        <cdr:cNvSpPr txBox="1"/>
      </cdr:nvSpPr>
      <cdr:spPr>
        <a:xfrm xmlns:a="http://schemas.openxmlformats.org/drawingml/2006/main">
          <a:off x="2209800" y="0"/>
          <a:ext cx="209550" cy="2095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userShapes>
</file>

<file path=word/drawings/drawing12.xml><?xml version="1.0" encoding="utf-8"?>
<c:userShapes xmlns:c="http://schemas.openxmlformats.org/drawingml/2006/chart">
  <cdr:relSizeAnchor xmlns:cdr="http://schemas.openxmlformats.org/drawingml/2006/chartDrawing">
    <cdr:from>
      <cdr:x>0.4983</cdr:x>
      <cdr:y>0.00221</cdr:y>
    </cdr:from>
    <cdr:to>
      <cdr:x>0.54901</cdr:x>
      <cdr:y>0.10363</cdr:y>
    </cdr:to>
    <cdr:sp macro="" textlink="">
      <cdr:nvSpPr>
        <cdr:cNvPr id="2" name="TextBox 1"/>
        <cdr:cNvSpPr txBox="1"/>
      </cdr:nvSpPr>
      <cdr:spPr>
        <a:xfrm xmlns:a="http://schemas.openxmlformats.org/drawingml/2006/main">
          <a:off x="2152650" y="4763"/>
          <a:ext cx="219075" cy="2190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userShapes>
</file>

<file path=word/drawings/drawing13.xml><?xml version="1.0" encoding="utf-8"?>
<c:userShapes xmlns:c="http://schemas.openxmlformats.org/drawingml/2006/chart">
  <cdr:relSizeAnchor xmlns:cdr="http://schemas.openxmlformats.org/drawingml/2006/chartDrawing">
    <cdr:from>
      <cdr:x>0.51153</cdr:x>
      <cdr:y>0</cdr:y>
    </cdr:from>
    <cdr:to>
      <cdr:x>0.56444</cdr:x>
      <cdr:y>0.10583</cdr:y>
    </cdr:to>
    <cdr:sp macro="" textlink="">
      <cdr:nvSpPr>
        <cdr:cNvPr id="2" name="TextBox 1"/>
        <cdr:cNvSpPr txBox="1"/>
      </cdr:nvSpPr>
      <cdr:spPr>
        <a:xfrm xmlns:a="http://schemas.openxmlformats.org/drawingml/2006/main">
          <a:off x="2209800" y="0"/>
          <a:ext cx="228600" cy="22860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14.xml><?xml version="1.0" encoding="utf-8"?>
<c:userShapes xmlns:c="http://schemas.openxmlformats.org/drawingml/2006/chart">
  <cdr:relSizeAnchor xmlns:cdr="http://schemas.openxmlformats.org/drawingml/2006/chartDrawing">
    <cdr:from>
      <cdr:x>0.51153</cdr:x>
      <cdr:y>0.00441</cdr:y>
    </cdr:from>
    <cdr:to>
      <cdr:x>0.56444</cdr:x>
      <cdr:y>0.11024</cdr:y>
    </cdr:to>
    <cdr:sp macro="" textlink="">
      <cdr:nvSpPr>
        <cdr:cNvPr id="2" name="TextBox 1"/>
        <cdr:cNvSpPr txBox="1"/>
      </cdr:nvSpPr>
      <cdr:spPr>
        <a:xfrm xmlns:a="http://schemas.openxmlformats.org/drawingml/2006/main">
          <a:off x="2209800" y="9525"/>
          <a:ext cx="228600" cy="22860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userShapes>
</file>

<file path=word/drawings/drawing15.xml><?xml version="1.0" encoding="utf-8"?>
<c:userShapes xmlns:c="http://schemas.openxmlformats.org/drawingml/2006/chart">
  <cdr:relSizeAnchor xmlns:cdr="http://schemas.openxmlformats.org/drawingml/2006/chartDrawing">
    <cdr:from>
      <cdr:x>0.50271</cdr:x>
      <cdr:y>0</cdr:y>
    </cdr:from>
    <cdr:to>
      <cdr:x>0.55783</cdr:x>
      <cdr:y>0.11024</cdr:y>
    </cdr:to>
    <cdr:sp macro="" textlink="">
      <cdr:nvSpPr>
        <cdr:cNvPr id="2" name="TextBox 1"/>
        <cdr:cNvSpPr txBox="1"/>
      </cdr:nvSpPr>
      <cdr:spPr>
        <a:xfrm xmlns:a="http://schemas.openxmlformats.org/drawingml/2006/main">
          <a:off x="2171700" y="0"/>
          <a:ext cx="238125" cy="2381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userShapes>
</file>

<file path=word/drawings/drawing16.xml><?xml version="1.0" encoding="utf-8"?>
<c:userShapes xmlns:c="http://schemas.openxmlformats.org/drawingml/2006/chart">
  <cdr:relSizeAnchor xmlns:cdr="http://schemas.openxmlformats.org/drawingml/2006/chartDrawing">
    <cdr:from>
      <cdr:x>0.48948</cdr:x>
      <cdr:y>0.00441</cdr:y>
    </cdr:from>
    <cdr:to>
      <cdr:x>0.57878</cdr:x>
      <cdr:y>0.12347</cdr:y>
    </cdr:to>
    <cdr:sp macro="" textlink="">
      <cdr:nvSpPr>
        <cdr:cNvPr id="2" name="TextBox 1"/>
        <cdr:cNvSpPr txBox="1"/>
      </cdr:nvSpPr>
      <cdr:spPr>
        <a:xfrm xmlns:a="http://schemas.openxmlformats.org/drawingml/2006/main">
          <a:off x="1409700" y="9525"/>
          <a:ext cx="257175" cy="257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17.xml><?xml version="1.0" encoding="utf-8"?>
<c:userShapes xmlns:c="http://schemas.openxmlformats.org/drawingml/2006/chart">
  <cdr:relSizeAnchor xmlns:cdr="http://schemas.openxmlformats.org/drawingml/2006/chartDrawing">
    <cdr:from>
      <cdr:x>0.49609</cdr:x>
      <cdr:y>0</cdr:y>
    </cdr:from>
    <cdr:to>
      <cdr:x>0.58539</cdr:x>
      <cdr:y>0.11906</cdr:y>
    </cdr:to>
    <cdr:sp macro="" textlink="">
      <cdr:nvSpPr>
        <cdr:cNvPr id="2" name="TextBox 1"/>
        <cdr:cNvSpPr txBox="1"/>
      </cdr:nvSpPr>
      <cdr:spPr>
        <a:xfrm xmlns:a="http://schemas.openxmlformats.org/drawingml/2006/main">
          <a:off x="1428750" y="0"/>
          <a:ext cx="257175" cy="257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userShapes>
</file>

<file path=word/drawings/drawing18.xml><?xml version="1.0" encoding="utf-8"?>
<c:userShapes xmlns:c="http://schemas.openxmlformats.org/drawingml/2006/chart">
  <cdr:relSizeAnchor xmlns:cdr="http://schemas.openxmlformats.org/drawingml/2006/chartDrawing">
    <cdr:from>
      <cdr:x>0.51704</cdr:x>
      <cdr:y>0</cdr:y>
    </cdr:from>
    <cdr:to>
      <cdr:x>0.57216</cdr:x>
      <cdr:y>0.11024</cdr:y>
    </cdr:to>
    <cdr:sp macro="" textlink="">
      <cdr:nvSpPr>
        <cdr:cNvPr id="2" name="TextBox 1"/>
        <cdr:cNvSpPr txBox="1"/>
      </cdr:nvSpPr>
      <cdr:spPr>
        <a:xfrm xmlns:a="http://schemas.openxmlformats.org/drawingml/2006/main">
          <a:off x="1489089" y="0"/>
          <a:ext cx="158746" cy="238118"/>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0.21167</cdr:x>
      <cdr:y>0.60313</cdr:y>
    </cdr:from>
    <cdr:to>
      <cdr:x>0.28624</cdr:x>
      <cdr:y>0.69012</cdr:y>
    </cdr:to>
    <cdr:sp macro="" textlink="">
      <cdr:nvSpPr>
        <cdr:cNvPr id="3" name="TextBox 2"/>
        <cdr:cNvSpPr txBox="1"/>
      </cdr:nvSpPr>
      <cdr:spPr>
        <a:xfrm xmlns:a="http://schemas.openxmlformats.org/drawingml/2006/main">
          <a:off x="533400" y="1302750"/>
          <a:ext cx="187913" cy="187913"/>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e</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0.26836</cdr:x>
      <cdr:y>0.49609</cdr:y>
    </cdr:from>
    <cdr:to>
      <cdr:x>0.34774</cdr:x>
      <cdr:y>0.5887</cdr:y>
    </cdr:to>
    <cdr:sp macro="" textlink="">
      <cdr:nvSpPr>
        <cdr:cNvPr id="4" name="TextBox 3"/>
        <cdr:cNvSpPr txBox="1"/>
      </cdr:nvSpPr>
      <cdr:spPr>
        <a:xfrm xmlns:a="http://schemas.openxmlformats.org/drawingml/2006/main">
          <a:off x="676275" y="1071563"/>
          <a:ext cx="200025" cy="2000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d</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0.33596</cdr:x>
      <cdr:y>0.43333</cdr:y>
    </cdr:from>
    <cdr:to>
      <cdr:x>0.41533</cdr:x>
      <cdr:y>0.52593</cdr:y>
    </cdr:to>
    <cdr:sp macro="" textlink="">
      <cdr:nvSpPr>
        <cdr:cNvPr id="5" name="TextBox 4"/>
        <cdr:cNvSpPr txBox="1"/>
      </cdr:nvSpPr>
      <cdr:spPr>
        <a:xfrm xmlns:a="http://schemas.openxmlformats.org/drawingml/2006/main">
          <a:off x="846513" y="935842"/>
          <a:ext cx="199987" cy="19998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0.39688</cdr:x>
      <cdr:y>0.32411</cdr:y>
    </cdr:from>
    <cdr:to>
      <cdr:x>0.48381</cdr:x>
      <cdr:y>0.42554</cdr:y>
    </cdr:to>
    <cdr:sp macro="" textlink="">
      <cdr:nvSpPr>
        <cdr:cNvPr id="6" name="TextBox 5"/>
        <cdr:cNvSpPr txBox="1"/>
      </cdr:nvSpPr>
      <cdr:spPr>
        <a:xfrm xmlns:a="http://schemas.openxmlformats.org/drawingml/2006/main">
          <a:off x="1000125" y="700088"/>
          <a:ext cx="219075" cy="2190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0.46113</cdr:x>
      <cdr:y>0.0904</cdr:y>
    </cdr:from>
    <cdr:to>
      <cdr:x>0.54807</cdr:x>
      <cdr:y>0.19182</cdr:y>
    </cdr:to>
    <cdr:sp macro="" textlink="">
      <cdr:nvSpPr>
        <cdr:cNvPr id="7" name="TextBox 6"/>
        <cdr:cNvSpPr txBox="1"/>
      </cdr:nvSpPr>
      <cdr:spPr>
        <a:xfrm xmlns:a="http://schemas.openxmlformats.org/drawingml/2006/main">
          <a:off x="1162050" y="195263"/>
          <a:ext cx="219075" cy="2190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0.61988</cdr:x>
      <cdr:y>0.62398</cdr:y>
    </cdr:from>
    <cdr:to>
      <cdr:x>0.69548</cdr:x>
      <cdr:y>0.71217</cdr:y>
    </cdr:to>
    <cdr:sp macro="" textlink="">
      <cdr:nvSpPr>
        <cdr:cNvPr id="8" name="TextBox 7"/>
        <cdr:cNvSpPr txBox="1"/>
      </cdr:nvSpPr>
      <cdr:spPr>
        <a:xfrm xmlns:a="http://schemas.openxmlformats.org/drawingml/2006/main">
          <a:off x="1562101" y="1347789"/>
          <a:ext cx="190500" cy="19050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d</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0.67494</cdr:x>
      <cdr:y>0.57988</cdr:y>
    </cdr:from>
    <cdr:to>
      <cdr:x>0.76188</cdr:x>
      <cdr:y>0.6813</cdr:y>
    </cdr:to>
    <cdr:sp macro="" textlink="">
      <cdr:nvSpPr>
        <cdr:cNvPr id="9" name="TextBox 8"/>
        <cdr:cNvSpPr txBox="1"/>
      </cdr:nvSpPr>
      <cdr:spPr>
        <a:xfrm xmlns:a="http://schemas.openxmlformats.org/drawingml/2006/main">
          <a:off x="1700850" y="1252538"/>
          <a:ext cx="219075" cy="2190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cd</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0.74298</cdr:x>
      <cdr:y>0.53578</cdr:y>
    </cdr:from>
    <cdr:to>
      <cdr:x>0.82235</cdr:x>
      <cdr:y>0.62839</cdr:y>
    </cdr:to>
    <cdr:sp macro="" textlink="">
      <cdr:nvSpPr>
        <cdr:cNvPr id="10" name="TextBox 9"/>
        <cdr:cNvSpPr txBox="1"/>
      </cdr:nvSpPr>
      <cdr:spPr>
        <a:xfrm xmlns:a="http://schemas.openxmlformats.org/drawingml/2006/main">
          <a:off x="1872300" y="1157288"/>
          <a:ext cx="200025" cy="2000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0.81101</cdr:x>
      <cdr:y>0.41672</cdr:y>
    </cdr:from>
    <cdr:to>
      <cdr:x>0.8958</cdr:x>
      <cdr:y>0.51564</cdr:y>
    </cdr:to>
    <cdr:sp macro="" textlink="">
      <cdr:nvSpPr>
        <cdr:cNvPr id="11" name="TextBox 10"/>
        <cdr:cNvSpPr txBox="1"/>
      </cdr:nvSpPr>
      <cdr:spPr>
        <a:xfrm xmlns:a="http://schemas.openxmlformats.org/drawingml/2006/main">
          <a:off x="2043750" y="900113"/>
          <a:ext cx="213675" cy="2136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0.87527</cdr:x>
      <cdr:y>0.31089</cdr:y>
    </cdr:from>
    <cdr:to>
      <cdr:x>0.96006</cdr:x>
      <cdr:y>0.40981</cdr:y>
    </cdr:to>
    <cdr:sp macro="" textlink="">
      <cdr:nvSpPr>
        <cdr:cNvPr id="12" name="TextBox 11"/>
        <cdr:cNvSpPr txBox="1"/>
      </cdr:nvSpPr>
      <cdr:spPr>
        <a:xfrm xmlns:a="http://schemas.openxmlformats.org/drawingml/2006/main">
          <a:off x="2205675" y="671513"/>
          <a:ext cx="213675" cy="2136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19.xml><?xml version="1.0" encoding="utf-8"?>
<c:userShapes xmlns:c="http://schemas.openxmlformats.org/drawingml/2006/chart">
  <cdr:relSizeAnchor xmlns:cdr="http://schemas.openxmlformats.org/drawingml/2006/chartDrawing">
    <cdr:from>
      <cdr:x>0.52145</cdr:x>
      <cdr:y>0</cdr:y>
    </cdr:from>
    <cdr:to>
      <cdr:x>0.57657</cdr:x>
      <cdr:y>0.11024</cdr:y>
    </cdr:to>
    <cdr:sp macro="" textlink="">
      <cdr:nvSpPr>
        <cdr:cNvPr id="2" name="TextBox 1"/>
        <cdr:cNvSpPr txBox="1"/>
      </cdr:nvSpPr>
      <cdr:spPr>
        <a:xfrm xmlns:a="http://schemas.openxmlformats.org/drawingml/2006/main">
          <a:off x="1501774" y="0"/>
          <a:ext cx="158746" cy="238118"/>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100"/>
            <a:t>B</a:t>
          </a:r>
          <a:endParaRPr lang="zh-CN" altLang="en-US" sz="1100"/>
        </a:p>
      </cdr:txBody>
    </cdr:sp>
  </cdr:relSizeAnchor>
  <cdr:relSizeAnchor xmlns:cdr="http://schemas.openxmlformats.org/drawingml/2006/chartDrawing">
    <cdr:from>
      <cdr:x>0.21167</cdr:x>
      <cdr:y>0.55783</cdr:y>
    </cdr:from>
    <cdr:to>
      <cdr:x>0.29482</cdr:x>
      <cdr:y>0.65484</cdr:y>
    </cdr:to>
    <cdr:sp macro="" textlink="">
      <cdr:nvSpPr>
        <cdr:cNvPr id="4" name="TextBox 3"/>
        <cdr:cNvSpPr txBox="1"/>
      </cdr:nvSpPr>
      <cdr:spPr>
        <a:xfrm xmlns:a="http://schemas.openxmlformats.org/drawingml/2006/main">
          <a:off x="533400" y="1204913"/>
          <a:ext cx="209550" cy="2095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e</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0.26836</cdr:x>
      <cdr:y>0.50491</cdr:y>
    </cdr:from>
    <cdr:to>
      <cdr:x>0.3553</cdr:x>
      <cdr:y>0.60634</cdr:y>
    </cdr:to>
    <cdr:sp macro="" textlink="">
      <cdr:nvSpPr>
        <cdr:cNvPr id="5" name="TextBox 4"/>
        <cdr:cNvSpPr txBox="1"/>
      </cdr:nvSpPr>
      <cdr:spPr>
        <a:xfrm xmlns:a="http://schemas.openxmlformats.org/drawingml/2006/main">
          <a:off x="676275" y="1090613"/>
          <a:ext cx="219075" cy="2190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d</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0.34018</cdr:x>
      <cdr:y>0.44318</cdr:y>
    </cdr:from>
    <cdr:to>
      <cdr:x>0.41577</cdr:x>
      <cdr:y>0.53578</cdr:y>
    </cdr:to>
    <cdr:sp macro="" textlink="">
      <cdr:nvSpPr>
        <cdr:cNvPr id="6" name="TextBox 5"/>
        <cdr:cNvSpPr txBox="1"/>
      </cdr:nvSpPr>
      <cdr:spPr>
        <a:xfrm xmlns:a="http://schemas.openxmlformats.org/drawingml/2006/main">
          <a:off x="857251" y="957263"/>
          <a:ext cx="190500" cy="2000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0.39688</cdr:x>
      <cdr:y>0.35057</cdr:y>
    </cdr:from>
    <cdr:to>
      <cdr:x>0.48759</cdr:x>
      <cdr:y>0.45641</cdr:y>
    </cdr:to>
    <cdr:sp macro="" textlink="">
      <cdr:nvSpPr>
        <cdr:cNvPr id="7" name="TextBox 6"/>
        <cdr:cNvSpPr txBox="1"/>
      </cdr:nvSpPr>
      <cdr:spPr>
        <a:xfrm xmlns:a="http://schemas.openxmlformats.org/drawingml/2006/main">
          <a:off x="1000125" y="757238"/>
          <a:ext cx="228600" cy="22860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0.45735</cdr:x>
      <cdr:y>0.08158</cdr:y>
    </cdr:from>
    <cdr:to>
      <cdr:x>0.54051</cdr:x>
      <cdr:y>0.17859</cdr:y>
    </cdr:to>
    <cdr:sp macro="" textlink="">
      <cdr:nvSpPr>
        <cdr:cNvPr id="8" name="TextBox 7"/>
        <cdr:cNvSpPr txBox="1"/>
      </cdr:nvSpPr>
      <cdr:spPr>
        <a:xfrm xmlns:a="http://schemas.openxmlformats.org/drawingml/2006/main">
          <a:off x="1152525" y="176213"/>
          <a:ext cx="209550" cy="2095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0.61824</cdr:x>
      <cdr:y>0.59872</cdr:y>
    </cdr:from>
    <cdr:to>
      <cdr:x>0.69659</cdr:x>
      <cdr:y>0.69012</cdr:y>
    </cdr:to>
    <cdr:sp macro="" textlink="">
      <cdr:nvSpPr>
        <cdr:cNvPr id="9" name="TextBox 8"/>
        <cdr:cNvSpPr txBox="1"/>
      </cdr:nvSpPr>
      <cdr:spPr>
        <a:xfrm xmlns:a="http://schemas.openxmlformats.org/drawingml/2006/main">
          <a:off x="1557975" y="1293225"/>
          <a:ext cx="197438" cy="197438"/>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d</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0.69006</cdr:x>
      <cdr:y>0.57106</cdr:y>
    </cdr:from>
    <cdr:to>
      <cdr:x>0.76729</cdr:x>
      <cdr:y>0.66366</cdr:y>
    </cdr:to>
    <cdr:sp macro="" textlink="">
      <cdr:nvSpPr>
        <cdr:cNvPr id="10" name="TextBox 9"/>
        <cdr:cNvSpPr txBox="1"/>
      </cdr:nvSpPr>
      <cdr:spPr>
        <a:xfrm xmlns:a="http://schemas.openxmlformats.org/drawingml/2006/main">
          <a:off x="1738950" y="1233488"/>
          <a:ext cx="194625" cy="2000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cd</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0.74298</cdr:x>
      <cdr:y>0.53034</cdr:y>
    </cdr:from>
    <cdr:to>
      <cdr:x>0.82613</cdr:x>
      <cdr:y>0.62736</cdr:y>
    </cdr:to>
    <cdr:sp macro="" textlink="">
      <cdr:nvSpPr>
        <cdr:cNvPr id="11" name="TextBox 10"/>
        <cdr:cNvSpPr txBox="1"/>
      </cdr:nvSpPr>
      <cdr:spPr>
        <a:xfrm xmlns:a="http://schemas.openxmlformats.org/drawingml/2006/main">
          <a:off x="1872072" y="1145348"/>
          <a:ext cx="209511" cy="209528"/>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0.80723</cdr:x>
      <cdr:y>0.47405</cdr:y>
    </cdr:from>
    <cdr:to>
      <cdr:x>0.89202</cdr:x>
      <cdr:y>0.57297</cdr:y>
    </cdr:to>
    <cdr:sp macro="" textlink="">
      <cdr:nvSpPr>
        <cdr:cNvPr id="12" name="TextBox 11"/>
        <cdr:cNvSpPr txBox="1"/>
      </cdr:nvSpPr>
      <cdr:spPr>
        <a:xfrm xmlns:a="http://schemas.openxmlformats.org/drawingml/2006/main">
          <a:off x="2034225" y="1023938"/>
          <a:ext cx="213675" cy="2136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0.87149</cdr:x>
      <cdr:y>0.3153</cdr:y>
    </cdr:from>
    <cdr:to>
      <cdr:x>0.95842</cdr:x>
      <cdr:y>0.41672</cdr:y>
    </cdr:to>
    <cdr:sp macro="" textlink="">
      <cdr:nvSpPr>
        <cdr:cNvPr id="13" name="TextBox 12"/>
        <cdr:cNvSpPr txBox="1"/>
      </cdr:nvSpPr>
      <cdr:spPr>
        <a:xfrm xmlns:a="http://schemas.openxmlformats.org/drawingml/2006/main">
          <a:off x="2196150" y="681038"/>
          <a:ext cx="219075" cy="2190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0.52539</cdr:x>
      <cdr:y>0</cdr:y>
    </cdr:from>
    <cdr:to>
      <cdr:x>0.62745</cdr:x>
      <cdr:y>0.11906</cdr:y>
    </cdr:to>
    <cdr:sp macro="" textlink="">
      <cdr:nvSpPr>
        <cdr:cNvPr id="2" name="TextBox 1"/>
        <cdr:cNvSpPr txBox="1"/>
      </cdr:nvSpPr>
      <cdr:spPr>
        <a:xfrm xmlns:a="http://schemas.openxmlformats.org/drawingml/2006/main">
          <a:off x="1323971" y="0"/>
          <a:ext cx="257192" cy="25717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userShapes>
</file>

<file path=word/drawings/drawing20.xml><?xml version="1.0" encoding="utf-8"?>
<c:userShapes xmlns:c="http://schemas.openxmlformats.org/drawingml/2006/chart">
  <cdr:relSizeAnchor xmlns:cdr="http://schemas.openxmlformats.org/drawingml/2006/chartDrawing">
    <cdr:from>
      <cdr:x>0.5424</cdr:x>
      <cdr:y>0</cdr:y>
    </cdr:from>
    <cdr:to>
      <cdr:x>0.62508</cdr:x>
      <cdr:y>0.11024</cdr:y>
    </cdr:to>
    <cdr:sp macro="" textlink="">
      <cdr:nvSpPr>
        <cdr:cNvPr id="2" name="TextBox 1"/>
        <cdr:cNvSpPr txBox="1"/>
      </cdr:nvSpPr>
      <cdr:spPr>
        <a:xfrm xmlns:a="http://schemas.openxmlformats.org/drawingml/2006/main">
          <a:off x="1562100" y="0"/>
          <a:ext cx="238125" cy="2381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0.25774</cdr:x>
      <cdr:y>0.1345</cdr:y>
    </cdr:from>
    <cdr:to>
      <cdr:x>0.32389</cdr:x>
      <cdr:y>0.22269</cdr:y>
    </cdr:to>
    <cdr:sp macro="" textlink="">
      <cdr:nvSpPr>
        <cdr:cNvPr id="3" name="TextBox 2"/>
        <cdr:cNvSpPr txBox="1"/>
      </cdr:nvSpPr>
      <cdr:spPr>
        <a:xfrm xmlns:a="http://schemas.openxmlformats.org/drawingml/2006/main">
          <a:off x="649419" y="290471"/>
          <a:ext cx="166677" cy="190458"/>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0.32168</cdr:x>
      <cdr:y>0.17345</cdr:y>
    </cdr:from>
    <cdr:to>
      <cdr:x>0.38783</cdr:x>
      <cdr:y>0.26164</cdr:y>
    </cdr:to>
    <cdr:sp macro="" textlink="">
      <cdr:nvSpPr>
        <cdr:cNvPr id="4" name="TextBox 1"/>
        <cdr:cNvSpPr txBox="1"/>
      </cdr:nvSpPr>
      <cdr:spPr>
        <a:xfrm xmlns:a="http://schemas.openxmlformats.org/drawingml/2006/main">
          <a:off x="810526" y="374589"/>
          <a:ext cx="166677" cy="190458"/>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0.37608</cdr:x>
      <cdr:y>0.23467</cdr:y>
    </cdr:from>
    <cdr:to>
      <cdr:x>0.44223</cdr:x>
      <cdr:y>0.32287</cdr:y>
    </cdr:to>
    <cdr:sp macro="" textlink="">
      <cdr:nvSpPr>
        <cdr:cNvPr id="5" name="TextBox 1"/>
        <cdr:cNvSpPr txBox="1"/>
      </cdr:nvSpPr>
      <cdr:spPr>
        <a:xfrm xmlns:a="http://schemas.openxmlformats.org/drawingml/2006/main">
          <a:off x="947600" y="506794"/>
          <a:ext cx="166677" cy="190480"/>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0.43801</cdr:x>
      <cdr:y>0.34102</cdr:y>
    </cdr:from>
    <cdr:to>
      <cdr:x>0.50415</cdr:x>
      <cdr:y>0.42921</cdr:y>
    </cdr:to>
    <cdr:sp macro="" textlink="">
      <cdr:nvSpPr>
        <cdr:cNvPr id="6" name="TextBox 1"/>
        <cdr:cNvSpPr txBox="1"/>
      </cdr:nvSpPr>
      <cdr:spPr>
        <a:xfrm xmlns:a="http://schemas.openxmlformats.org/drawingml/2006/main">
          <a:off x="1103644" y="736479"/>
          <a:ext cx="166651" cy="190458"/>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0.49845</cdr:x>
      <cdr:y>0.50418</cdr:y>
    </cdr:from>
    <cdr:to>
      <cdr:x>0.5646</cdr:x>
      <cdr:y>0.59237</cdr:y>
    </cdr:to>
    <cdr:sp macro="" textlink="">
      <cdr:nvSpPr>
        <cdr:cNvPr id="7" name="TextBox 1"/>
        <cdr:cNvSpPr txBox="1"/>
      </cdr:nvSpPr>
      <cdr:spPr>
        <a:xfrm xmlns:a="http://schemas.openxmlformats.org/drawingml/2006/main">
          <a:off x="1255932" y="1088845"/>
          <a:ext cx="166677" cy="190458"/>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0.64454</cdr:x>
      <cdr:y>0.04947</cdr:y>
    </cdr:from>
    <cdr:to>
      <cdr:x>0.71069</cdr:x>
      <cdr:y>0.13766</cdr:y>
    </cdr:to>
    <cdr:sp macro="" textlink="">
      <cdr:nvSpPr>
        <cdr:cNvPr id="8" name="TextBox 1"/>
        <cdr:cNvSpPr txBox="1"/>
      </cdr:nvSpPr>
      <cdr:spPr>
        <a:xfrm xmlns:a="http://schemas.openxmlformats.org/drawingml/2006/main">
          <a:off x="1624034" y="106831"/>
          <a:ext cx="166677" cy="190458"/>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0.70407</cdr:x>
      <cdr:y>0.11561</cdr:y>
    </cdr:from>
    <cdr:to>
      <cdr:x>0.77022</cdr:x>
      <cdr:y>0.20381</cdr:y>
    </cdr:to>
    <cdr:sp macro="" textlink="">
      <cdr:nvSpPr>
        <cdr:cNvPr id="9" name="TextBox 1"/>
        <cdr:cNvSpPr txBox="1"/>
      </cdr:nvSpPr>
      <cdr:spPr>
        <a:xfrm xmlns:a="http://schemas.openxmlformats.org/drawingml/2006/main">
          <a:off x="1774030" y="249668"/>
          <a:ext cx="166677" cy="190480"/>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0.75847</cdr:x>
      <cdr:y>0.13817</cdr:y>
    </cdr:from>
    <cdr:to>
      <cdr:x>0.82462</cdr:x>
      <cdr:y>0.22637</cdr:y>
    </cdr:to>
    <cdr:sp macro="" textlink="">
      <cdr:nvSpPr>
        <cdr:cNvPr id="10" name="TextBox 1"/>
        <cdr:cNvSpPr txBox="1"/>
      </cdr:nvSpPr>
      <cdr:spPr>
        <a:xfrm xmlns:a="http://schemas.openxmlformats.org/drawingml/2006/main">
          <a:off x="2184400" y="298450"/>
          <a:ext cx="190500" cy="190500"/>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ab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0.82462</cdr:x>
      <cdr:y>0.3763</cdr:y>
    </cdr:from>
    <cdr:to>
      <cdr:x>0.89076</cdr:x>
      <cdr:y>0.46449</cdr:y>
    </cdr:to>
    <cdr:sp macro="" textlink="">
      <cdr:nvSpPr>
        <cdr:cNvPr id="11" name="TextBox 1"/>
        <cdr:cNvSpPr txBox="1"/>
      </cdr:nvSpPr>
      <cdr:spPr>
        <a:xfrm xmlns:a="http://schemas.openxmlformats.org/drawingml/2006/main">
          <a:off x="2374900" y="812800"/>
          <a:ext cx="190500" cy="190500"/>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0.88084</cdr:x>
      <cdr:y>0.40275</cdr:y>
    </cdr:from>
    <cdr:to>
      <cdr:x>0.94699</cdr:x>
      <cdr:y>0.49095</cdr:y>
    </cdr:to>
    <cdr:sp macro="" textlink="">
      <cdr:nvSpPr>
        <cdr:cNvPr id="12" name="TextBox 1"/>
        <cdr:cNvSpPr txBox="1"/>
      </cdr:nvSpPr>
      <cdr:spPr>
        <a:xfrm xmlns:a="http://schemas.openxmlformats.org/drawingml/2006/main">
          <a:off x="2536825" y="869950"/>
          <a:ext cx="190500" cy="190500"/>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userShapes>
</file>

<file path=word/drawings/drawing21.xml><?xml version="1.0" encoding="utf-8"?>
<c:userShapes xmlns:c="http://schemas.openxmlformats.org/drawingml/2006/chart">
  <cdr:relSizeAnchor xmlns:cdr="http://schemas.openxmlformats.org/drawingml/2006/chartDrawing">
    <cdr:from>
      <cdr:x>0.54901</cdr:x>
      <cdr:y>0</cdr:y>
    </cdr:from>
    <cdr:to>
      <cdr:x>0.61516</cdr:x>
      <cdr:y>0.08819</cdr:y>
    </cdr:to>
    <cdr:sp macro="" textlink="">
      <cdr:nvSpPr>
        <cdr:cNvPr id="2" name="TextBox 1"/>
        <cdr:cNvSpPr txBox="1"/>
      </cdr:nvSpPr>
      <cdr:spPr>
        <a:xfrm xmlns:a="http://schemas.openxmlformats.org/drawingml/2006/main">
          <a:off x="1581150" y="0"/>
          <a:ext cx="190500" cy="19050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0.25683</cdr:x>
      <cdr:y>0.08158</cdr:y>
    </cdr:from>
    <cdr:to>
      <cdr:x>0.31967</cdr:x>
      <cdr:y>0.16536</cdr:y>
    </cdr:to>
    <cdr:sp macro="" textlink="">
      <cdr:nvSpPr>
        <cdr:cNvPr id="3" name="TextBox 2"/>
        <cdr:cNvSpPr txBox="1"/>
      </cdr:nvSpPr>
      <cdr:spPr>
        <a:xfrm xmlns:a="http://schemas.openxmlformats.org/drawingml/2006/main">
          <a:off x="647126" y="176183"/>
          <a:ext cx="158337" cy="18093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0.32168</cdr:x>
      <cdr:y>0.17837</cdr:y>
    </cdr:from>
    <cdr:to>
      <cdr:x>0.38452</cdr:x>
      <cdr:y>0.26215</cdr:y>
    </cdr:to>
    <cdr:sp macro="" textlink="">
      <cdr:nvSpPr>
        <cdr:cNvPr id="4" name="TextBox 1"/>
        <cdr:cNvSpPr txBox="1"/>
      </cdr:nvSpPr>
      <cdr:spPr>
        <a:xfrm xmlns:a="http://schemas.openxmlformats.org/drawingml/2006/main">
          <a:off x="810527" y="385222"/>
          <a:ext cx="158337" cy="180934"/>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ab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0.37426</cdr:x>
      <cdr:y>0.22247</cdr:y>
    </cdr:from>
    <cdr:to>
      <cdr:x>0.4371</cdr:x>
      <cdr:y>0.30625</cdr:y>
    </cdr:to>
    <cdr:sp macro="" textlink="">
      <cdr:nvSpPr>
        <cdr:cNvPr id="5" name="TextBox 1"/>
        <cdr:cNvSpPr txBox="1"/>
      </cdr:nvSpPr>
      <cdr:spPr>
        <a:xfrm xmlns:a="http://schemas.openxmlformats.org/drawingml/2006/main">
          <a:off x="943014" y="480462"/>
          <a:ext cx="158337" cy="180934"/>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0.43379</cdr:x>
      <cdr:y>0.31066</cdr:y>
    </cdr:from>
    <cdr:to>
      <cdr:x>0.49663</cdr:x>
      <cdr:y>0.39445</cdr:y>
    </cdr:to>
    <cdr:sp macro="" textlink="">
      <cdr:nvSpPr>
        <cdr:cNvPr id="6" name="TextBox 1"/>
        <cdr:cNvSpPr txBox="1"/>
      </cdr:nvSpPr>
      <cdr:spPr>
        <a:xfrm xmlns:a="http://schemas.openxmlformats.org/drawingml/2006/main">
          <a:off x="1093010" y="670920"/>
          <a:ext cx="158337" cy="180956"/>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cd</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0.49423</cdr:x>
      <cdr:y>0.34984</cdr:y>
    </cdr:from>
    <cdr:to>
      <cdr:x>0.55707</cdr:x>
      <cdr:y>0.43362</cdr:y>
    </cdr:to>
    <cdr:sp macro="" textlink="">
      <cdr:nvSpPr>
        <cdr:cNvPr id="7" name="TextBox 1"/>
        <cdr:cNvSpPr txBox="1"/>
      </cdr:nvSpPr>
      <cdr:spPr>
        <a:xfrm xmlns:a="http://schemas.openxmlformats.org/drawingml/2006/main">
          <a:off x="1245299" y="755527"/>
          <a:ext cx="158337" cy="180934"/>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d</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0.64363</cdr:x>
      <cdr:y>0</cdr:y>
    </cdr:from>
    <cdr:to>
      <cdr:x>0.71315</cdr:x>
      <cdr:y>0.09354</cdr:y>
    </cdr:to>
    <cdr:sp macro="" textlink="">
      <cdr:nvSpPr>
        <cdr:cNvPr id="8" name="TextBox 1"/>
        <cdr:cNvSpPr txBox="1"/>
      </cdr:nvSpPr>
      <cdr:spPr>
        <a:xfrm xmlns:a="http://schemas.openxmlformats.org/drawingml/2006/main">
          <a:off x="1621742" y="0"/>
          <a:ext cx="175162" cy="202018"/>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0.71251</cdr:x>
      <cdr:y>0.12935</cdr:y>
    </cdr:from>
    <cdr:to>
      <cdr:x>0.77535</cdr:x>
      <cdr:y>0.21314</cdr:y>
    </cdr:to>
    <cdr:sp macro="" textlink="">
      <cdr:nvSpPr>
        <cdr:cNvPr id="9" name="TextBox 1"/>
        <cdr:cNvSpPr txBox="1"/>
      </cdr:nvSpPr>
      <cdr:spPr>
        <a:xfrm xmlns:a="http://schemas.openxmlformats.org/drawingml/2006/main">
          <a:off x="1795295" y="279349"/>
          <a:ext cx="158337" cy="180956"/>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ab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0.76178</cdr:x>
      <cdr:y>0.17786</cdr:y>
    </cdr:from>
    <cdr:to>
      <cdr:x>0.82462</cdr:x>
      <cdr:y>0.26164</cdr:y>
    </cdr:to>
    <cdr:sp macro="" textlink="">
      <cdr:nvSpPr>
        <cdr:cNvPr id="10" name="TextBox 1"/>
        <cdr:cNvSpPr txBox="1"/>
      </cdr:nvSpPr>
      <cdr:spPr>
        <a:xfrm xmlns:a="http://schemas.openxmlformats.org/drawingml/2006/main">
          <a:off x="2193925" y="384175"/>
          <a:ext cx="180975" cy="180975"/>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0.83123</cdr:x>
      <cdr:y>0.21755</cdr:y>
    </cdr:from>
    <cdr:to>
      <cdr:x>0.89407</cdr:x>
      <cdr:y>0.30133</cdr:y>
    </cdr:to>
    <cdr:sp macro="" textlink="">
      <cdr:nvSpPr>
        <cdr:cNvPr id="11" name="TextBox 1"/>
        <cdr:cNvSpPr txBox="1"/>
      </cdr:nvSpPr>
      <cdr:spPr>
        <a:xfrm xmlns:a="http://schemas.openxmlformats.org/drawingml/2006/main">
          <a:off x="2393950" y="469900"/>
          <a:ext cx="180975" cy="180975"/>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0.88415</cdr:x>
      <cdr:y>0.33661</cdr:y>
    </cdr:from>
    <cdr:to>
      <cdr:x>0.94699</cdr:x>
      <cdr:y>0.42039</cdr:y>
    </cdr:to>
    <cdr:sp macro="" textlink="">
      <cdr:nvSpPr>
        <cdr:cNvPr id="12" name="TextBox 1"/>
        <cdr:cNvSpPr txBox="1"/>
      </cdr:nvSpPr>
      <cdr:spPr>
        <a:xfrm xmlns:a="http://schemas.openxmlformats.org/drawingml/2006/main">
          <a:off x="2546350" y="727075"/>
          <a:ext cx="180975" cy="180975"/>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userShapes>
</file>

<file path=word/drawings/drawing22.xml><?xml version="1.0" encoding="utf-8"?>
<c:userShapes xmlns:c="http://schemas.openxmlformats.org/drawingml/2006/chart">
  <cdr:relSizeAnchor xmlns:cdr="http://schemas.openxmlformats.org/drawingml/2006/chartDrawing">
    <cdr:from>
      <cdr:x>0.52255</cdr:x>
      <cdr:y>0.00221</cdr:y>
    </cdr:from>
    <cdr:to>
      <cdr:x>0.60193</cdr:x>
      <cdr:y>0.10804</cdr:y>
    </cdr:to>
    <cdr:sp macro="" textlink="">
      <cdr:nvSpPr>
        <cdr:cNvPr id="2" name="TextBox 1"/>
        <cdr:cNvSpPr txBox="1"/>
      </cdr:nvSpPr>
      <cdr:spPr>
        <a:xfrm xmlns:a="http://schemas.openxmlformats.org/drawingml/2006/main">
          <a:off x="1504950" y="4763"/>
          <a:ext cx="228600" cy="22860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0.22284</cdr:x>
      <cdr:y>0.05122</cdr:y>
    </cdr:from>
    <cdr:to>
      <cdr:x>0.29561</cdr:x>
      <cdr:y>0.14824</cdr:y>
    </cdr:to>
    <cdr:sp macro="" textlink="">
      <cdr:nvSpPr>
        <cdr:cNvPr id="3" name="TextBox 2"/>
        <cdr:cNvSpPr txBox="1"/>
      </cdr:nvSpPr>
      <cdr:spPr>
        <a:xfrm xmlns:a="http://schemas.openxmlformats.org/drawingml/2006/main">
          <a:off x="561483" y="110623"/>
          <a:ext cx="183357" cy="209528"/>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0.27926</cdr:x>
      <cdr:y>0.09458</cdr:y>
    </cdr:from>
    <cdr:to>
      <cdr:x>0.35202</cdr:x>
      <cdr:y>0.1916</cdr:y>
    </cdr:to>
    <cdr:sp macro="" textlink="">
      <cdr:nvSpPr>
        <cdr:cNvPr id="4" name="TextBox 1"/>
        <cdr:cNvSpPr txBox="1"/>
      </cdr:nvSpPr>
      <cdr:spPr>
        <a:xfrm xmlns:a="http://schemas.openxmlformats.org/drawingml/2006/main">
          <a:off x="703644" y="204265"/>
          <a:ext cx="183332" cy="209528"/>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0.34962</cdr:x>
      <cdr:y>0.17448</cdr:y>
    </cdr:from>
    <cdr:to>
      <cdr:x>0.42238</cdr:x>
      <cdr:y>0.27149</cdr:y>
    </cdr:to>
    <cdr:sp macro="" textlink="">
      <cdr:nvSpPr>
        <cdr:cNvPr id="5" name="TextBox 1"/>
        <cdr:cNvSpPr txBox="1"/>
      </cdr:nvSpPr>
      <cdr:spPr>
        <a:xfrm xmlns:a="http://schemas.openxmlformats.org/drawingml/2006/main">
          <a:off x="880928" y="376806"/>
          <a:ext cx="183332" cy="209506"/>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0.41155</cdr:x>
      <cdr:y>0.20432</cdr:y>
    </cdr:from>
    <cdr:to>
      <cdr:x>0.48431</cdr:x>
      <cdr:y>0.30133</cdr:y>
    </cdr:to>
    <cdr:sp macro="" textlink="">
      <cdr:nvSpPr>
        <cdr:cNvPr id="6" name="TextBox 1"/>
        <cdr:cNvSpPr txBox="1"/>
      </cdr:nvSpPr>
      <cdr:spPr>
        <a:xfrm xmlns:a="http://schemas.openxmlformats.org/drawingml/2006/main">
          <a:off x="1036972" y="441257"/>
          <a:ext cx="183332" cy="209506"/>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0.47256</cdr:x>
      <cdr:y>0.25774</cdr:y>
    </cdr:from>
    <cdr:to>
      <cdr:x>0.54532</cdr:x>
      <cdr:y>0.35476</cdr:y>
    </cdr:to>
    <cdr:sp macro="" textlink="">
      <cdr:nvSpPr>
        <cdr:cNvPr id="7" name="TextBox 1"/>
        <cdr:cNvSpPr txBox="1"/>
      </cdr:nvSpPr>
      <cdr:spPr>
        <a:xfrm xmlns:a="http://schemas.openxmlformats.org/drawingml/2006/main">
          <a:off x="1190699" y="556632"/>
          <a:ext cx="183332" cy="209528"/>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0.63223</cdr:x>
      <cdr:y>0.03675</cdr:y>
    </cdr:from>
    <cdr:to>
      <cdr:x>0.70499</cdr:x>
      <cdr:y>0.13376</cdr:y>
    </cdr:to>
    <cdr:sp macro="" textlink="">
      <cdr:nvSpPr>
        <cdr:cNvPr id="8" name="TextBox 1"/>
        <cdr:cNvSpPr txBox="1"/>
      </cdr:nvSpPr>
      <cdr:spPr>
        <a:xfrm xmlns:a="http://schemas.openxmlformats.org/drawingml/2006/main">
          <a:off x="1593016" y="79367"/>
          <a:ext cx="183332" cy="209506"/>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0.68662</cdr:x>
      <cdr:y>0.08966</cdr:y>
    </cdr:from>
    <cdr:to>
      <cdr:x>0.75938</cdr:x>
      <cdr:y>0.18668</cdr:y>
    </cdr:to>
    <cdr:sp macro="" textlink="">
      <cdr:nvSpPr>
        <cdr:cNvPr id="9" name="TextBox 1"/>
        <cdr:cNvSpPr txBox="1"/>
      </cdr:nvSpPr>
      <cdr:spPr>
        <a:xfrm xmlns:a="http://schemas.openxmlformats.org/drawingml/2006/main">
          <a:off x="1730062" y="193633"/>
          <a:ext cx="183332" cy="209528"/>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0.75186</cdr:x>
      <cdr:y>0.15581</cdr:y>
    </cdr:from>
    <cdr:to>
      <cdr:x>0.82462</cdr:x>
      <cdr:y>0.25282</cdr:y>
    </cdr:to>
    <cdr:sp macro="" textlink="">
      <cdr:nvSpPr>
        <cdr:cNvPr id="10" name="TextBox 1"/>
        <cdr:cNvSpPr txBox="1"/>
      </cdr:nvSpPr>
      <cdr:spPr>
        <a:xfrm xmlns:a="http://schemas.openxmlformats.org/drawingml/2006/main">
          <a:off x="2165350" y="336550"/>
          <a:ext cx="209550" cy="209550"/>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0.8147</cdr:x>
      <cdr:y>0.1955</cdr:y>
    </cdr:from>
    <cdr:to>
      <cdr:x>0.88746</cdr:x>
      <cdr:y>0.29251</cdr:y>
    </cdr:to>
    <cdr:sp macro="" textlink="">
      <cdr:nvSpPr>
        <cdr:cNvPr id="11" name="TextBox 1"/>
        <cdr:cNvSpPr txBox="1"/>
      </cdr:nvSpPr>
      <cdr:spPr>
        <a:xfrm xmlns:a="http://schemas.openxmlformats.org/drawingml/2006/main">
          <a:off x="2346325" y="422275"/>
          <a:ext cx="209550" cy="209550"/>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0.87423</cdr:x>
      <cdr:y>0.24841</cdr:y>
    </cdr:from>
    <cdr:to>
      <cdr:x>0.94699</cdr:x>
      <cdr:y>0.34543</cdr:y>
    </cdr:to>
    <cdr:sp macro="" textlink="">
      <cdr:nvSpPr>
        <cdr:cNvPr id="12" name="TextBox 1"/>
        <cdr:cNvSpPr txBox="1"/>
      </cdr:nvSpPr>
      <cdr:spPr>
        <a:xfrm xmlns:a="http://schemas.openxmlformats.org/drawingml/2006/main">
          <a:off x="2517775" y="536575"/>
          <a:ext cx="209550" cy="209550"/>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userShapes>
</file>

<file path=word/drawings/drawing23.xml><?xml version="1.0" encoding="utf-8"?>
<c:userShapes xmlns:c="http://schemas.openxmlformats.org/drawingml/2006/chart">
  <cdr:relSizeAnchor xmlns:cdr="http://schemas.openxmlformats.org/drawingml/2006/chartDrawing">
    <cdr:from>
      <cdr:x>0.52255</cdr:x>
      <cdr:y>0</cdr:y>
    </cdr:from>
    <cdr:to>
      <cdr:x>0.60193</cdr:x>
      <cdr:y>0.10583</cdr:y>
    </cdr:to>
    <cdr:sp macro="" textlink="">
      <cdr:nvSpPr>
        <cdr:cNvPr id="2" name="TextBox 1"/>
        <cdr:cNvSpPr txBox="1"/>
      </cdr:nvSpPr>
      <cdr:spPr>
        <a:xfrm xmlns:a="http://schemas.openxmlformats.org/drawingml/2006/main">
          <a:off x="1504950" y="0"/>
          <a:ext cx="228600" cy="22860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0.21862</cdr:x>
      <cdr:y>0.08599</cdr:y>
    </cdr:from>
    <cdr:to>
      <cdr:x>0.28808</cdr:x>
      <cdr:y>0.17859</cdr:y>
    </cdr:to>
    <cdr:sp macro="" textlink="">
      <cdr:nvSpPr>
        <cdr:cNvPr id="3" name="TextBox 2"/>
        <cdr:cNvSpPr txBox="1"/>
      </cdr:nvSpPr>
      <cdr:spPr>
        <a:xfrm xmlns:a="http://schemas.openxmlformats.org/drawingml/2006/main">
          <a:off x="550850" y="185707"/>
          <a:ext cx="175017" cy="19998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0.28679</cdr:x>
      <cdr:y>0.14699</cdr:y>
    </cdr:from>
    <cdr:to>
      <cdr:x>0.35624</cdr:x>
      <cdr:y>0.23959</cdr:y>
    </cdr:to>
    <cdr:sp macro="" textlink="">
      <cdr:nvSpPr>
        <cdr:cNvPr id="4" name="TextBox 1"/>
        <cdr:cNvSpPr txBox="1"/>
      </cdr:nvSpPr>
      <cdr:spPr>
        <a:xfrm xmlns:a="http://schemas.openxmlformats.org/drawingml/2006/main">
          <a:off x="722616" y="317445"/>
          <a:ext cx="174992" cy="199982"/>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0.34871</cdr:x>
      <cdr:y>0.18227</cdr:y>
    </cdr:from>
    <cdr:to>
      <cdr:x>0.41816</cdr:x>
      <cdr:y>0.27487</cdr:y>
    </cdr:to>
    <cdr:sp macro="" textlink="">
      <cdr:nvSpPr>
        <cdr:cNvPr id="5" name="TextBox 1"/>
        <cdr:cNvSpPr txBox="1"/>
      </cdr:nvSpPr>
      <cdr:spPr>
        <a:xfrm xmlns:a="http://schemas.openxmlformats.org/drawingml/2006/main">
          <a:off x="878636" y="393637"/>
          <a:ext cx="174992" cy="199982"/>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0.40916</cdr:x>
      <cdr:y>0.26605</cdr:y>
    </cdr:from>
    <cdr:to>
      <cdr:x>0.47861</cdr:x>
      <cdr:y>0.35866</cdr:y>
    </cdr:to>
    <cdr:sp macro="" textlink="">
      <cdr:nvSpPr>
        <cdr:cNvPr id="6" name="TextBox 1"/>
        <cdr:cNvSpPr txBox="1"/>
      </cdr:nvSpPr>
      <cdr:spPr>
        <a:xfrm xmlns:a="http://schemas.openxmlformats.org/drawingml/2006/main">
          <a:off x="1030950" y="574571"/>
          <a:ext cx="174992" cy="200004"/>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0.4777</cdr:x>
      <cdr:y>0.36748</cdr:y>
    </cdr:from>
    <cdr:to>
      <cdr:x>0.54715</cdr:x>
      <cdr:y>0.46008</cdr:y>
    </cdr:to>
    <cdr:sp macro="" textlink="">
      <cdr:nvSpPr>
        <cdr:cNvPr id="7" name="TextBox 1"/>
        <cdr:cNvSpPr txBox="1"/>
      </cdr:nvSpPr>
      <cdr:spPr>
        <a:xfrm xmlns:a="http://schemas.openxmlformats.org/drawingml/2006/main">
          <a:off x="1203649" y="793623"/>
          <a:ext cx="174992" cy="199982"/>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d</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0.62892</cdr:x>
      <cdr:y>0.08084</cdr:y>
    </cdr:from>
    <cdr:to>
      <cdr:x>0.69837</cdr:x>
      <cdr:y>0.17345</cdr:y>
    </cdr:to>
    <cdr:sp macro="" textlink="">
      <cdr:nvSpPr>
        <cdr:cNvPr id="8" name="TextBox 1"/>
        <cdr:cNvSpPr txBox="1"/>
      </cdr:nvSpPr>
      <cdr:spPr>
        <a:xfrm xmlns:a="http://schemas.openxmlformats.org/drawingml/2006/main">
          <a:off x="1584676" y="174585"/>
          <a:ext cx="174992" cy="200004"/>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0.69084</cdr:x>
      <cdr:y>0.13376</cdr:y>
    </cdr:from>
    <cdr:to>
      <cdr:x>0.7603</cdr:x>
      <cdr:y>0.22637</cdr:y>
    </cdr:to>
    <cdr:sp macro="" textlink="">
      <cdr:nvSpPr>
        <cdr:cNvPr id="9" name="TextBox 1"/>
        <cdr:cNvSpPr txBox="1"/>
      </cdr:nvSpPr>
      <cdr:spPr>
        <a:xfrm xmlns:a="http://schemas.openxmlformats.org/drawingml/2006/main">
          <a:off x="1740695" y="288873"/>
          <a:ext cx="175017" cy="200004"/>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0.75186</cdr:x>
      <cdr:y>0.17786</cdr:y>
    </cdr:from>
    <cdr:to>
      <cdr:x>0.82131</cdr:x>
      <cdr:y>0.27046</cdr:y>
    </cdr:to>
    <cdr:sp macro="" textlink="">
      <cdr:nvSpPr>
        <cdr:cNvPr id="10" name="TextBox 1"/>
        <cdr:cNvSpPr txBox="1"/>
      </cdr:nvSpPr>
      <cdr:spPr>
        <a:xfrm xmlns:a="http://schemas.openxmlformats.org/drawingml/2006/main">
          <a:off x="2165350" y="384175"/>
          <a:ext cx="200025" cy="200025"/>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0.8147</cdr:x>
      <cdr:y>0.25282</cdr:y>
    </cdr:from>
    <cdr:to>
      <cdr:x>0.88415</cdr:x>
      <cdr:y>0.34543</cdr:y>
    </cdr:to>
    <cdr:sp macro="" textlink="">
      <cdr:nvSpPr>
        <cdr:cNvPr id="11" name="TextBox 1"/>
        <cdr:cNvSpPr txBox="1"/>
      </cdr:nvSpPr>
      <cdr:spPr>
        <a:xfrm xmlns:a="http://schemas.openxmlformats.org/drawingml/2006/main">
          <a:off x="2346325" y="546100"/>
          <a:ext cx="200025" cy="200025"/>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d</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0.87753</cdr:x>
      <cdr:y>0.33661</cdr:y>
    </cdr:from>
    <cdr:to>
      <cdr:x>0.94699</cdr:x>
      <cdr:y>0.42921</cdr:y>
    </cdr:to>
    <cdr:sp macro="" textlink="">
      <cdr:nvSpPr>
        <cdr:cNvPr id="12" name="TextBox 1"/>
        <cdr:cNvSpPr txBox="1"/>
      </cdr:nvSpPr>
      <cdr:spPr>
        <a:xfrm xmlns:a="http://schemas.openxmlformats.org/drawingml/2006/main">
          <a:off x="2527300" y="727075"/>
          <a:ext cx="200025" cy="200025"/>
        </a:xfrm>
        <a:prstGeom xmlns:a="http://schemas.openxmlformats.org/drawingml/2006/main" prst="rect">
          <a:avLst/>
        </a:prstGeom>
      </cdr:spPr>
      <cdr:txBody>
        <a:bodyPr xmlns:a="http://schemas.openxmlformats.org/drawingml/2006/main" wrap="non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altLang="zh-CN" sz="1000">
              <a:latin typeface="Times New Roman" pitchFamily="18" charset="0"/>
              <a:cs typeface="Times New Roman" pitchFamily="18" charset="0"/>
            </a:rPr>
            <a:t>e</a:t>
          </a:r>
          <a:endParaRPr lang="zh-CN" altLang="en-US" sz="1000">
            <a:latin typeface="Times New Roman" pitchFamily="18" charset="0"/>
            <a:cs typeface="Times New Roman" pitchFamily="18" charset="0"/>
          </a:endParaRPr>
        </a:p>
      </cdr:txBody>
    </cdr:sp>
  </cdr:relSizeAnchor>
</c:userShapes>
</file>

<file path=word/drawings/drawing24.xml><?xml version="1.0" encoding="utf-8"?>
<c:userShapes xmlns:c="http://schemas.openxmlformats.org/drawingml/2006/chart">
  <cdr:relSizeAnchor xmlns:cdr="http://schemas.openxmlformats.org/drawingml/2006/chartDrawing">
    <cdr:from>
      <cdr:x>0.50932</cdr:x>
      <cdr:y>0</cdr:y>
    </cdr:from>
    <cdr:to>
      <cdr:x>0.58539</cdr:x>
      <cdr:y>0.10142</cdr:y>
    </cdr:to>
    <cdr:sp macro="" textlink="">
      <cdr:nvSpPr>
        <cdr:cNvPr id="2" name="TextBox 1"/>
        <cdr:cNvSpPr txBox="1"/>
      </cdr:nvSpPr>
      <cdr:spPr>
        <a:xfrm xmlns:a="http://schemas.openxmlformats.org/drawingml/2006/main">
          <a:off x="1466850" y="0"/>
          <a:ext cx="219075" cy="2190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25.xml><?xml version="1.0" encoding="utf-8"?>
<c:userShapes xmlns:c="http://schemas.openxmlformats.org/drawingml/2006/chart">
  <cdr:relSizeAnchor xmlns:cdr="http://schemas.openxmlformats.org/drawingml/2006/chartDrawing">
    <cdr:from>
      <cdr:x>0.50932</cdr:x>
      <cdr:y>0</cdr:y>
    </cdr:from>
    <cdr:to>
      <cdr:x>0.58539</cdr:x>
      <cdr:y>0.10142</cdr:y>
    </cdr:to>
    <cdr:sp macro="" textlink="">
      <cdr:nvSpPr>
        <cdr:cNvPr id="2" name="TextBox 1"/>
        <cdr:cNvSpPr txBox="1"/>
      </cdr:nvSpPr>
      <cdr:spPr>
        <a:xfrm xmlns:a="http://schemas.openxmlformats.org/drawingml/2006/main">
          <a:off x="1466850" y="0"/>
          <a:ext cx="219075" cy="2190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userShapes>
</file>

<file path=word/drawings/drawing26.xml><?xml version="1.0" encoding="utf-8"?>
<c:userShapes xmlns:c="http://schemas.openxmlformats.org/drawingml/2006/chart">
  <cdr:relSizeAnchor xmlns:cdr="http://schemas.openxmlformats.org/drawingml/2006/chartDrawing">
    <cdr:from>
      <cdr:x>0.51594</cdr:x>
      <cdr:y>0</cdr:y>
    </cdr:from>
    <cdr:to>
      <cdr:x>0.59531</cdr:x>
      <cdr:y>0.10583</cdr:y>
    </cdr:to>
    <cdr:sp macro="" textlink="">
      <cdr:nvSpPr>
        <cdr:cNvPr id="2" name="TextBox 1"/>
        <cdr:cNvSpPr txBox="1"/>
      </cdr:nvSpPr>
      <cdr:spPr>
        <a:xfrm xmlns:a="http://schemas.openxmlformats.org/drawingml/2006/main">
          <a:off x="1485900" y="0"/>
          <a:ext cx="228600" cy="22860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27.xml><?xml version="1.0" encoding="utf-8"?>
<c:userShapes xmlns:c="http://schemas.openxmlformats.org/drawingml/2006/chart">
  <cdr:relSizeAnchor xmlns:cdr="http://schemas.openxmlformats.org/drawingml/2006/chartDrawing">
    <cdr:from>
      <cdr:x>0.49609</cdr:x>
      <cdr:y>0</cdr:y>
    </cdr:from>
    <cdr:to>
      <cdr:x>0.57547</cdr:x>
      <cdr:y>0.10583</cdr:y>
    </cdr:to>
    <cdr:sp macro="" textlink="">
      <cdr:nvSpPr>
        <cdr:cNvPr id="2" name="TextBox 1"/>
        <cdr:cNvSpPr txBox="1"/>
      </cdr:nvSpPr>
      <cdr:spPr>
        <a:xfrm xmlns:a="http://schemas.openxmlformats.org/drawingml/2006/main">
          <a:off x="1428750" y="0"/>
          <a:ext cx="228600" cy="22860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0.53887</cdr:x>
      <cdr:y>4.62963E-7</cdr:y>
    </cdr:from>
    <cdr:to>
      <cdr:x>0.635</cdr:x>
      <cdr:y>0.11215</cdr:y>
    </cdr:to>
    <cdr:sp macro="" textlink="">
      <cdr:nvSpPr>
        <cdr:cNvPr id="2" name="TextBox 1"/>
        <cdr:cNvSpPr txBox="1"/>
      </cdr:nvSpPr>
      <cdr:spPr>
        <a:xfrm xmlns:a="http://schemas.openxmlformats.org/drawingml/2006/main">
          <a:off x="1357956" y="1"/>
          <a:ext cx="242248" cy="242243"/>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0.55399</cdr:x>
      <cdr:y>0</cdr:y>
    </cdr:from>
    <cdr:to>
      <cdr:x>0.6539</cdr:x>
      <cdr:y>0.11245</cdr:y>
    </cdr:to>
    <cdr:sp macro="" textlink="">
      <cdr:nvSpPr>
        <cdr:cNvPr id="2" name="TextBox 1"/>
        <cdr:cNvSpPr txBox="1"/>
      </cdr:nvSpPr>
      <cdr:spPr>
        <a:xfrm xmlns:a="http://schemas.openxmlformats.org/drawingml/2006/main">
          <a:off x="1396058" y="0"/>
          <a:ext cx="251774" cy="24289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0.51783</cdr:x>
      <cdr:y>0</cdr:y>
    </cdr:from>
    <cdr:to>
      <cdr:x>0.61989</cdr:x>
      <cdr:y>0.11906</cdr:y>
    </cdr:to>
    <cdr:sp macro="" textlink="">
      <cdr:nvSpPr>
        <cdr:cNvPr id="2" name="TextBox 1"/>
        <cdr:cNvSpPr txBox="1"/>
      </cdr:nvSpPr>
      <cdr:spPr>
        <a:xfrm xmlns:a="http://schemas.openxmlformats.org/drawingml/2006/main">
          <a:off x="1304921" y="0"/>
          <a:ext cx="257191" cy="25717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0.52538</cdr:x>
      <cdr:y>0</cdr:y>
    </cdr:from>
    <cdr:to>
      <cdr:x>0.62367</cdr:x>
      <cdr:y>0.11465</cdr:y>
    </cdr:to>
    <cdr:sp macro="" textlink="">
      <cdr:nvSpPr>
        <cdr:cNvPr id="2" name="TextBox 1"/>
        <cdr:cNvSpPr txBox="1"/>
      </cdr:nvSpPr>
      <cdr:spPr>
        <a:xfrm xmlns:a="http://schemas.openxmlformats.org/drawingml/2006/main">
          <a:off x="1323970" y="0"/>
          <a:ext cx="247666" cy="24764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userShapes>
</file>

<file path=word/drawings/drawing7.xml><?xml version="1.0" encoding="utf-8"?>
<c:userShapes xmlns:c="http://schemas.openxmlformats.org/drawingml/2006/chart">
  <cdr:relSizeAnchor xmlns:cdr="http://schemas.openxmlformats.org/drawingml/2006/chartDrawing">
    <cdr:from>
      <cdr:x>0.50271</cdr:x>
      <cdr:y>0</cdr:y>
    </cdr:from>
    <cdr:to>
      <cdr:x>0.55783</cdr:x>
      <cdr:y>0.09449</cdr:y>
    </cdr:to>
    <cdr:sp macro="" textlink="">
      <cdr:nvSpPr>
        <cdr:cNvPr id="2" name="TextBox 1"/>
        <cdr:cNvSpPr txBox="1"/>
      </cdr:nvSpPr>
      <cdr:spPr>
        <a:xfrm xmlns:a="http://schemas.openxmlformats.org/drawingml/2006/main">
          <a:off x="2171720" y="0"/>
          <a:ext cx="238118" cy="23811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A</a:t>
          </a:r>
          <a:endParaRPr lang="zh-CN" altLang="en-US" sz="1000">
            <a:latin typeface="Times New Roman" pitchFamily="18" charset="0"/>
            <a:cs typeface="Times New Roman" pitchFamily="18" charset="0"/>
          </a:endParaRPr>
        </a:p>
      </cdr:txBody>
    </cdr:sp>
  </cdr:relSizeAnchor>
</c:userShapes>
</file>

<file path=word/drawings/drawing8.xml><?xml version="1.0" encoding="utf-8"?>
<c:userShapes xmlns:c="http://schemas.openxmlformats.org/drawingml/2006/chart">
  <cdr:relSizeAnchor xmlns:cdr="http://schemas.openxmlformats.org/drawingml/2006/chartDrawing">
    <cdr:from>
      <cdr:x>0.50712</cdr:x>
      <cdr:y>0</cdr:y>
    </cdr:from>
    <cdr:to>
      <cdr:x>0.55783</cdr:x>
      <cdr:y>0.08693</cdr:y>
    </cdr:to>
    <cdr:sp macro="" textlink="">
      <cdr:nvSpPr>
        <cdr:cNvPr id="2" name="TextBox 1"/>
        <cdr:cNvSpPr txBox="1"/>
      </cdr:nvSpPr>
      <cdr:spPr>
        <a:xfrm xmlns:a="http://schemas.openxmlformats.org/drawingml/2006/main">
          <a:off x="2190771" y="0"/>
          <a:ext cx="219067" cy="21906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B</a:t>
          </a:r>
          <a:endParaRPr lang="zh-CN" altLang="en-US" sz="1000">
            <a:latin typeface="Times New Roman" pitchFamily="18" charset="0"/>
            <a:cs typeface="Times New Roman" pitchFamily="18" charset="0"/>
          </a:endParaRPr>
        </a:p>
      </cdr:txBody>
    </cdr:sp>
  </cdr:relSizeAnchor>
</c:userShapes>
</file>

<file path=word/drawings/drawing9.xml><?xml version="1.0" encoding="utf-8"?>
<c:userShapes xmlns:c="http://schemas.openxmlformats.org/drawingml/2006/chart">
  <cdr:relSizeAnchor xmlns:cdr="http://schemas.openxmlformats.org/drawingml/2006/chartDrawing">
    <cdr:from>
      <cdr:x>0.50712</cdr:x>
      <cdr:y>0</cdr:y>
    </cdr:from>
    <cdr:to>
      <cdr:x>0.55783</cdr:x>
      <cdr:y>0.08693</cdr:y>
    </cdr:to>
    <cdr:sp macro="" textlink="">
      <cdr:nvSpPr>
        <cdr:cNvPr id="2" name="TextBox 1"/>
        <cdr:cNvSpPr txBox="1"/>
      </cdr:nvSpPr>
      <cdr:spPr>
        <a:xfrm xmlns:a="http://schemas.openxmlformats.org/drawingml/2006/main">
          <a:off x="2190750" y="0"/>
          <a:ext cx="219067" cy="21906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altLang="zh-CN" sz="1000">
              <a:latin typeface="Times New Roman" pitchFamily="18" charset="0"/>
              <a:cs typeface="Times New Roman" pitchFamily="18" charset="0"/>
            </a:rPr>
            <a:t>C</a:t>
          </a:r>
          <a:endParaRPr lang="zh-CN" altLang="en-US" sz="1000">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351A7-EC86-4BC5-BC64-8D8F7301E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65</Pages>
  <Words>11047</Words>
  <Characters>62972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CYKJ</Company>
  <LinksUpToDate>false</LinksUpToDate>
  <CharactersWithSpaces>73872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Yufan Gao</cp:lastModifiedBy>
  <cp:revision>12</cp:revision>
  <dcterms:created xsi:type="dcterms:W3CDTF">2023-06-01T10:06:00Z</dcterms:created>
  <dcterms:modified xsi:type="dcterms:W3CDTF">2023-07-17T08:57:00Z</dcterms:modified>
</cp:coreProperties>
</file>