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5D48CF">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0D0526" w:rsidRPr="00735AF1" w:rsidRDefault="000D0526">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0D0526" w:rsidRPr="00735AF1" w:rsidRDefault="000D0526">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0D0526" w:rsidRDefault="00913616">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913616">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0D0526" w:rsidRDefault="00913616">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913616">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5D48CF">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0D0526" w:rsidRDefault="009136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0D0526" w:rsidRDefault="009136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5D48CF">
              <w:pPr>
                <w:pStyle w:val="TOCHeading"/>
                <w:spacing w:line="360" w:lineRule="auto"/>
                <w:jc w:val="both"/>
              </w:pPr>
              <w:r w:rsidRPr="002805F7">
                <w:t>Table of Contents</w:t>
              </w:r>
            </w:p>
            <w:p w14:paraId="46201D0B" w14:textId="5E8003FF" w:rsidR="00AD36E6" w:rsidRDefault="00A42CA2" w:rsidP="005D48CF">
              <w:pPr>
                <w:pStyle w:val="TOC1"/>
                <w:tabs>
                  <w:tab w:val="right" w:leader="dot" w:pos="9396"/>
                </w:tabs>
                <w:spacing w:line="360" w:lineRule="auto"/>
                <w:jc w:val="both"/>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4917496" w:history="1">
                <w:r w:rsidR="00AD36E6" w:rsidRPr="00512AC4">
                  <w:rPr>
                    <w:rStyle w:val="Hyperlink"/>
                    <w:noProof/>
                  </w:rPr>
                  <w:t>Introduction</w:t>
                </w:r>
                <w:r w:rsidR="00AD36E6">
                  <w:rPr>
                    <w:noProof/>
                    <w:webHidden/>
                  </w:rPr>
                  <w:tab/>
                </w:r>
                <w:r w:rsidR="00AD36E6">
                  <w:rPr>
                    <w:noProof/>
                    <w:webHidden/>
                  </w:rPr>
                  <w:fldChar w:fldCharType="begin"/>
                </w:r>
                <w:r w:rsidR="00AD36E6">
                  <w:rPr>
                    <w:noProof/>
                    <w:webHidden/>
                  </w:rPr>
                  <w:instrText xml:space="preserve"> PAGEREF _Toc104917496 \h </w:instrText>
                </w:r>
                <w:r w:rsidR="00AD36E6">
                  <w:rPr>
                    <w:noProof/>
                    <w:webHidden/>
                  </w:rPr>
                </w:r>
                <w:r w:rsidR="00AD36E6">
                  <w:rPr>
                    <w:noProof/>
                    <w:webHidden/>
                  </w:rPr>
                  <w:fldChar w:fldCharType="separate"/>
                </w:r>
                <w:r w:rsidR="00AD36E6">
                  <w:rPr>
                    <w:noProof/>
                    <w:webHidden/>
                  </w:rPr>
                  <w:t>2</w:t>
                </w:r>
                <w:r w:rsidR="00AD36E6">
                  <w:rPr>
                    <w:noProof/>
                    <w:webHidden/>
                  </w:rPr>
                  <w:fldChar w:fldCharType="end"/>
                </w:r>
              </w:hyperlink>
            </w:p>
            <w:p w14:paraId="5907114D" w14:textId="2DA8C4E2" w:rsidR="00AD36E6" w:rsidRDefault="00913616" w:rsidP="005D48CF">
              <w:pPr>
                <w:pStyle w:val="TOC1"/>
                <w:tabs>
                  <w:tab w:val="right" w:leader="dot" w:pos="9396"/>
                </w:tabs>
                <w:spacing w:line="360" w:lineRule="auto"/>
                <w:jc w:val="both"/>
                <w:rPr>
                  <w:noProof/>
                  <w:sz w:val="22"/>
                  <w:szCs w:val="22"/>
                  <w:lang w:val="de-DE" w:eastAsia="de-DE"/>
                </w:rPr>
              </w:pPr>
              <w:hyperlink w:anchor="_Toc104917497" w:history="1">
                <w:r w:rsidR="00AD36E6" w:rsidRPr="00512AC4">
                  <w:rPr>
                    <w:rStyle w:val="Hyperlink"/>
                    <w:noProof/>
                  </w:rPr>
                  <w:t>Characteristics of Compositional Data</w:t>
                </w:r>
                <w:r w:rsidR="00AD36E6">
                  <w:rPr>
                    <w:noProof/>
                    <w:webHidden/>
                  </w:rPr>
                  <w:tab/>
                </w:r>
                <w:r w:rsidR="00AD36E6">
                  <w:rPr>
                    <w:noProof/>
                    <w:webHidden/>
                  </w:rPr>
                  <w:fldChar w:fldCharType="begin"/>
                </w:r>
                <w:r w:rsidR="00AD36E6">
                  <w:rPr>
                    <w:noProof/>
                    <w:webHidden/>
                  </w:rPr>
                  <w:instrText xml:space="preserve"> PAGEREF _Toc104917497 \h </w:instrText>
                </w:r>
                <w:r w:rsidR="00AD36E6">
                  <w:rPr>
                    <w:noProof/>
                    <w:webHidden/>
                  </w:rPr>
                </w:r>
                <w:r w:rsidR="00AD36E6">
                  <w:rPr>
                    <w:noProof/>
                    <w:webHidden/>
                  </w:rPr>
                  <w:fldChar w:fldCharType="separate"/>
                </w:r>
                <w:r w:rsidR="00AD36E6">
                  <w:rPr>
                    <w:noProof/>
                    <w:webHidden/>
                  </w:rPr>
                  <w:t>3</w:t>
                </w:r>
                <w:r w:rsidR="00AD36E6">
                  <w:rPr>
                    <w:noProof/>
                    <w:webHidden/>
                  </w:rPr>
                  <w:fldChar w:fldCharType="end"/>
                </w:r>
              </w:hyperlink>
            </w:p>
            <w:p w14:paraId="7F2F9CCC" w14:textId="732211D3" w:rsidR="00AD36E6" w:rsidRDefault="00913616" w:rsidP="005D48CF">
              <w:pPr>
                <w:pStyle w:val="TOC2"/>
                <w:tabs>
                  <w:tab w:val="right" w:leader="dot" w:pos="9396"/>
                </w:tabs>
                <w:spacing w:line="360" w:lineRule="auto"/>
                <w:jc w:val="both"/>
                <w:rPr>
                  <w:noProof/>
                  <w:sz w:val="22"/>
                  <w:szCs w:val="22"/>
                  <w:lang w:val="de-DE" w:eastAsia="de-DE"/>
                </w:rPr>
              </w:pPr>
              <w:hyperlink w:anchor="_Toc104917498" w:history="1">
                <w:r w:rsidR="00AD36E6" w:rsidRPr="00512AC4">
                  <w:rPr>
                    <w:rStyle w:val="Hyperlink"/>
                    <w:rFonts w:eastAsia="MyriadPro-Regular"/>
                    <w:noProof/>
                  </w:rPr>
                  <w:t>The Simplex Space</w:t>
                </w:r>
                <w:r w:rsidR="00AD36E6">
                  <w:rPr>
                    <w:noProof/>
                    <w:webHidden/>
                  </w:rPr>
                  <w:tab/>
                </w:r>
                <w:r w:rsidR="00AD36E6">
                  <w:rPr>
                    <w:noProof/>
                    <w:webHidden/>
                  </w:rPr>
                  <w:fldChar w:fldCharType="begin"/>
                </w:r>
                <w:r w:rsidR="00AD36E6">
                  <w:rPr>
                    <w:noProof/>
                    <w:webHidden/>
                  </w:rPr>
                  <w:instrText xml:space="preserve"> PAGEREF _Toc104917498 \h </w:instrText>
                </w:r>
                <w:r w:rsidR="00AD36E6">
                  <w:rPr>
                    <w:noProof/>
                    <w:webHidden/>
                  </w:rPr>
                </w:r>
                <w:r w:rsidR="00AD36E6">
                  <w:rPr>
                    <w:noProof/>
                    <w:webHidden/>
                  </w:rPr>
                  <w:fldChar w:fldCharType="separate"/>
                </w:r>
                <w:r w:rsidR="00AD36E6">
                  <w:rPr>
                    <w:noProof/>
                    <w:webHidden/>
                  </w:rPr>
                  <w:t>5</w:t>
                </w:r>
                <w:r w:rsidR="00AD36E6">
                  <w:rPr>
                    <w:noProof/>
                    <w:webHidden/>
                  </w:rPr>
                  <w:fldChar w:fldCharType="end"/>
                </w:r>
              </w:hyperlink>
            </w:p>
            <w:p w14:paraId="609F388A" w14:textId="53D41023" w:rsidR="00AD36E6" w:rsidRDefault="00913616" w:rsidP="005D48CF">
              <w:pPr>
                <w:pStyle w:val="TOC2"/>
                <w:tabs>
                  <w:tab w:val="right" w:leader="dot" w:pos="9396"/>
                </w:tabs>
                <w:spacing w:line="360" w:lineRule="auto"/>
                <w:jc w:val="both"/>
                <w:rPr>
                  <w:noProof/>
                  <w:sz w:val="22"/>
                  <w:szCs w:val="22"/>
                  <w:lang w:val="de-DE" w:eastAsia="de-DE"/>
                </w:rPr>
              </w:pPr>
              <w:hyperlink w:anchor="_Toc104917499" w:history="1">
                <w:r w:rsidR="00AD36E6" w:rsidRPr="00512AC4">
                  <w:rPr>
                    <w:rStyle w:val="Hyperlink"/>
                    <w:noProof/>
                  </w:rPr>
                  <w:t>Mapping the Simplex Space into Euclidean Space</w:t>
                </w:r>
                <w:r w:rsidR="00AD36E6">
                  <w:rPr>
                    <w:noProof/>
                    <w:webHidden/>
                  </w:rPr>
                  <w:tab/>
                </w:r>
                <w:r w:rsidR="00AD36E6">
                  <w:rPr>
                    <w:noProof/>
                    <w:webHidden/>
                  </w:rPr>
                  <w:fldChar w:fldCharType="begin"/>
                </w:r>
                <w:r w:rsidR="00AD36E6">
                  <w:rPr>
                    <w:noProof/>
                    <w:webHidden/>
                  </w:rPr>
                  <w:instrText xml:space="preserve"> PAGEREF _Toc104917499 \h </w:instrText>
                </w:r>
                <w:r w:rsidR="00AD36E6">
                  <w:rPr>
                    <w:noProof/>
                    <w:webHidden/>
                  </w:rPr>
                </w:r>
                <w:r w:rsidR="00AD36E6">
                  <w:rPr>
                    <w:noProof/>
                    <w:webHidden/>
                  </w:rPr>
                  <w:fldChar w:fldCharType="separate"/>
                </w:r>
                <w:r w:rsidR="00AD36E6">
                  <w:rPr>
                    <w:noProof/>
                    <w:webHidden/>
                  </w:rPr>
                  <w:t>7</w:t>
                </w:r>
                <w:r w:rsidR="00AD36E6">
                  <w:rPr>
                    <w:noProof/>
                    <w:webHidden/>
                  </w:rPr>
                  <w:fldChar w:fldCharType="end"/>
                </w:r>
              </w:hyperlink>
            </w:p>
            <w:p w14:paraId="5748FED7" w14:textId="3FC8810E" w:rsidR="00AD36E6" w:rsidRDefault="00913616" w:rsidP="005D48CF">
              <w:pPr>
                <w:pStyle w:val="TOC2"/>
                <w:tabs>
                  <w:tab w:val="right" w:leader="dot" w:pos="9396"/>
                </w:tabs>
                <w:spacing w:line="360" w:lineRule="auto"/>
                <w:jc w:val="both"/>
                <w:rPr>
                  <w:noProof/>
                  <w:sz w:val="22"/>
                  <w:szCs w:val="22"/>
                  <w:lang w:val="de-DE" w:eastAsia="de-DE"/>
                </w:rPr>
              </w:pPr>
              <w:hyperlink w:anchor="_Toc104917500" w:history="1">
                <w:r w:rsidR="00AD36E6" w:rsidRPr="00512AC4">
                  <w:rPr>
                    <w:rStyle w:val="Hyperlink"/>
                    <w:noProof/>
                  </w:rPr>
                  <w:t>Log-Ratio Transformations</w:t>
                </w:r>
                <w:r w:rsidR="00AD36E6">
                  <w:rPr>
                    <w:noProof/>
                    <w:webHidden/>
                  </w:rPr>
                  <w:tab/>
                </w:r>
                <w:r w:rsidR="00AD36E6">
                  <w:rPr>
                    <w:noProof/>
                    <w:webHidden/>
                  </w:rPr>
                  <w:fldChar w:fldCharType="begin"/>
                </w:r>
                <w:r w:rsidR="00AD36E6">
                  <w:rPr>
                    <w:noProof/>
                    <w:webHidden/>
                  </w:rPr>
                  <w:instrText xml:space="preserve"> PAGEREF _Toc104917500 \h </w:instrText>
                </w:r>
                <w:r w:rsidR="00AD36E6">
                  <w:rPr>
                    <w:noProof/>
                    <w:webHidden/>
                  </w:rPr>
                </w:r>
                <w:r w:rsidR="00AD36E6">
                  <w:rPr>
                    <w:noProof/>
                    <w:webHidden/>
                  </w:rPr>
                  <w:fldChar w:fldCharType="separate"/>
                </w:r>
                <w:r w:rsidR="00AD36E6">
                  <w:rPr>
                    <w:noProof/>
                    <w:webHidden/>
                  </w:rPr>
                  <w:t>8</w:t>
                </w:r>
                <w:r w:rsidR="00AD36E6">
                  <w:rPr>
                    <w:noProof/>
                    <w:webHidden/>
                  </w:rPr>
                  <w:fldChar w:fldCharType="end"/>
                </w:r>
              </w:hyperlink>
            </w:p>
            <w:p w14:paraId="26656FD9" w14:textId="3DCFDB02" w:rsidR="00AD36E6" w:rsidRDefault="00913616" w:rsidP="005D48CF">
              <w:pPr>
                <w:pStyle w:val="TOC1"/>
                <w:tabs>
                  <w:tab w:val="right" w:leader="dot" w:pos="9396"/>
                </w:tabs>
                <w:spacing w:line="360" w:lineRule="auto"/>
                <w:jc w:val="both"/>
                <w:rPr>
                  <w:noProof/>
                  <w:sz w:val="22"/>
                  <w:szCs w:val="22"/>
                  <w:lang w:val="de-DE" w:eastAsia="de-DE"/>
                </w:rPr>
              </w:pPr>
              <w:hyperlink w:anchor="_Toc104917501" w:history="1">
                <w:r w:rsidR="00AD36E6" w:rsidRPr="00512AC4">
                  <w:rPr>
                    <w:rStyle w:val="Hyperlink"/>
                    <w:noProof/>
                  </w:rPr>
                  <w:t>The Problem</w:t>
                </w:r>
                <w:r w:rsidR="00AD36E6">
                  <w:rPr>
                    <w:noProof/>
                    <w:webHidden/>
                  </w:rPr>
                  <w:tab/>
                </w:r>
                <w:r w:rsidR="00AD36E6">
                  <w:rPr>
                    <w:noProof/>
                    <w:webHidden/>
                  </w:rPr>
                  <w:fldChar w:fldCharType="begin"/>
                </w:r>
                <w:r w:rsidR="00AD36E6">
                  <w:rPr>
                    <w:noProof/>
                    <w:webHidden/>
                  </w:rPr>
                  <w:instrText xml:space="preserve"> PAGEREF _Toc104917501 \h </w:instrText>
                </w:r>
                <w:r w:rsidR="00AD36E6">
                  <w:rPr>
                    <w:noProof/>
                    <w:webHidden/>
                  </w:rPr>
                </w:r>
                <w:r w:rsidR="00AD36E6">
                  <w:rPr>
                    <w:noProof/>
                    <w:webHidden/>
                  </w:rPr>
                  <w:fldChar w:fldCharType="separate"/>
                </w:r>
                <w:r w:rsidR="00AD36E6">
                  <w:rPr>
                    <w:noProof/>
                    <w:webHidden/>
                  </w:rPr>
                  <w:t>10</w:t>
                </w:r>
                <w:r w:rsidR="00AD36E6">
                  <w:rPr>
                    <w:noProof/>
                    <w:webHidden/>
                  </w:rPr>
                  <w:fldChar w:fldCharType="end"/>
                </w:r>
              </w:hyperlink>
            </w:p>
            <w:p w14:paraId="1C80A755" w14:textId="05897328" w:rsidR="00AD36E6" w:rsidRDefault="00913616" w:rsidP="005D48CF">
              <w:pPr>
                <w:pStyle w:val="TOC2"/>
                <w:tabs>
                  <w:tab w:val="right" w:leader="dot" w:pos="9396"/>
                </w:tabs>
                <w:spacing w:line="360" w:lineRule="auto"/>
                <w:jc w:val="both"/>
                <w:rPr>
                  <w:noProof/>
                  <w:sz w:val="22"/>
                  <w:szCs w:val="22"/>
                  <w:lang w:val="de-DE" w:eastAsia="de-DE"/>
                </w:rPr>
              </w:pPr>
              <w:hyperlink w:anchor="_Toc104917502" w:history="1">
                <w:r w:rsidR="00AD36E6" w:rsidRPr="00512AC4">
                  <w:rPr>
                    <w:rStyle w:val="Hyperlink"/>
                    <w:noProof/>
                  </w:rPr>
                  <w:t>Machine Learning</w:t>
                </w:r>
                <w:r w:rsidR="00AD36E6">
                  <w:rPr>
                    <w:noProof/>
                    <w:webHidden/>
                  </w:rPr>
                  <w:tab/>
                </w:r>
                <w:r w:rsidR="00AD36E6">
                  <w:rPr>
                    <w:noProof/>
                    <w:webHidden/>
                  </w:rPr>
                  <w:fldChar w:fldCharType="begin"/>
                </w:r>
                <w:r w:rsidR="00AD36E6">
                  <w:rPr>
                    <w:noProof/>
                    <w:webHidden/>
                  </w:rPr>
                  <w:instrText xml:space="preserve"> PAGEREF _Toc104917502 \h </w:instrText>
                </w:r>
                <w:r w:rsidR="00AD36E6">
                  <w:rPr>
                    <w:noProof/>
                    <w:webHidden/>
                  </w:rPr>
                </w:r>
                <w:r w:rsidR="00AD36E6">
                  <w:rPr>
                    <w:noProof/>
                    <w:webHidden/>
                  </w:rPr>
                  <w:fldChar w:fldCharType="separate"/>
                </w:r>
                <w:r w:rsidR="00AD36E6">
                  <w:rPr>
                    <w:noProof/>
                    <w:webHidden/>
                  </w:rPr>
                  <w:t>10</w:t>
                </w:r>
                <w:r w:rsidR="00AD36E6">
                  <w:rPr>
                    <w:noProof/>
                    <w:webHidden/>
                  </w:rPr>
                  <w:fldChar w:fldCharType="end"/>
                </w:r>
              </w:hyperlink>
            </w:p>
            <w:p w14:paraId="0EA03702" w14:textId="35D0CA2D" w:rsidR="00AD36E6" w:rsidRDefault="00913616" w:rsidP="005D48CF">
              <w:pPr>
                <w:pStyle w:val="TOC2"/>
                <w:tabs>
                  <w:tab w:val="right" w:leader="dot" w:pos="9396"/>
                </w:tabs>
                <w:spacing w:line="360" w:lineRule="auto"/>
                <w:jc w:val="both"/>
                <w:rPr>
                  <w:noProof/>
                  <w:sz w:val="22"/>
                  <w:szCs w:val="22"/>
                  <w:lang w:val="de-DE" w:eastAsia="de-DE"/>
                </w:rPr>
              </w:pPr>
              <w:hyperlink w:anchor="_Toc104917503" w:history="1">
                <w:r w:rsidR="00AD36E6" w:rsidRPr="00512AC4">
                  <w:rPr>
                    <w:rStyle w:val="Hyperlink"/>
                    <w:noProof/>
                  </w:rPr>
                  <w:t>CODACORE</w:t>
                </w:r>
                <w:r w:rsidR="00AD36E6">
                  <w:rPr>
                    <w:noProof/>
                    <w:webHidden/>
                  </w:rPr>
                  <w:tab/>
                </w:r>
                <w:r w:rsidR="00AD36E6">
                  <w:rPr>
                    <w:noProof/>
                    <w:webHidden/>
                  </w:rPr>
                  <w:fldChar w:fldCharType="begin"/>
                </w:r>
                <w:r w:rsidR="00AD36E6">
                  <w:rPr>
                    <w:noProof/>
                    <w:webHidden/>
                  </w:rPr>
                  <w:instrText xml:space="preserve"> PAGEREF _Toc104917503 \h </w:instrText>
                </w:r>
                <w:r w:rsidR="00AD36E6">
                  <w:rPr>
                    <w:noProof/>
                    <w:webHidden/>
                  </w:rPr>
                </w:r>
                <w:r w:rsidR="00AD36E6">
                  <w:rPr>
                    <w:noProof/>
                    <w:webHidden/>
                  </w:rPr>
                  <w:fldChar w:fldCharType="separate"/>
                </w:r>
                <w:r w:rsidR="00AD36E6">
                  <w:rPr>
                    <w:noProof/>
                    <w:webHidden/>
                  </w:rPr>
                  <w:t>11</w:t>
                </w:r>
                <w:r w:rsidR="00AD36E6">
                  <w:rPr>
                    <w:noProof/>
                    <w:webHidden/>
                  </w:rPr>
                  <w:fldChar w:fldCharType="end"/>
                </w:r>
              </w:hyperlink>
            </w:p>
            <w:p w14:paraId="336AF403" w14:textId="20D1FBDF" w:rsidR="00AD36E6" w:rsidRDefault="00913616" w:rsidP="005D48CF">
              <w:pPr>
                <w:pStyle w:val="TOC1"/>
                <w:tabs>
                  <w:tab w:val="right" w:leader="dot" w:pos="9396"/>
                </w:tabs>
                <w:spacing w:line="360" w:lineRule="auto"/>
                <w:jc w:val="both"/>
                <w:rPr>
                  <w:noProof/>
                  <w:sz w:val="22"/>
                  <w:szCs w:val="22"/>
                  <w:lang w:val="de-DE" w:eastAsia="de-DE"/>
                </w:rPr>
              </w:pPr>
              <w:hyperlink w:anchor="_Toc104917504" w:history="1">
                <w:r w:rsidR="00AD36E6" w:rsidRPr="00512AC4">
                  <w:rPr>
                    <w:rStyle w:val="Hyperlink"/>
                    <w:noProof/>
                  </w:rPr>
                  <w:t>Implementation/Assessment</w:t>
                </w:r>
                <w:r w:rsidR="00AD36E6">
                  <w:rPr>
                    <w:noProof/>
                    <w:webHidden/>
                  </w:rPr>
                  <w:tab/>
                </w:r>
                <w:r w:rsidR="00AD36E6">
                  <w:rPr>
                    <w:noProof/>
                    <w:webHidden/>
                  </w:rPr>
                  <w:fldChar w:fldCharType="begin"/>
                </w:r>
                <w:r w:rsidR="00AD36E6">
                  <w:rPr>
                    <w:noProof/>
                    <w:webHidden/>
                  </w:rPr>
                  <w:instrText xml:space="preserve"> PAGEREF _Toc104917504 \h </w:instrText>
                </w:r>
                <w:r w:rsidR="00AD36E6">
                  <w:rPr>
                    <w:noProof/>
                    <w:webHidden/>
                  </w:rPr>
                </w:r>
                <w:r w:rsidR="00AD36E6">
                  <w:rPr>
                    <w:noProof/>
                    <w:webHidden/>
                  </w:rPr>
                  <w:fldChar w:fldCharType="separate"/>
                </w:r>
                <w:r w:rsidR="00AD36E6">
                  <w:rPr>
                    <w:noProof/>
                    <w:webHidden/>
                  </w:rPr>
                  <w:t>12</w:t>
                </w:r>
                <w:r w:rsidR="00AD36E6">
                  <w:rPr>
                    <w:noProof/>
                    <w:webHidden/>
                  </w:rPr>
                  <w:fldChar w:fldCharType="end"/>
                </w:r>
              </w:hyperlink>
            </w:p>
            <w:p w14:paraId="291FD7FB" w14:textId="7FA11691" w:rsidR="00AD36E6" w:rsidRDefault="00913616" w:rsidP="005D48CF">
              <w:pPr>
                <w:pStyle w:val="TOC1"/>
                <w:tabs>
                  <w:tab w:val="right" w:leader="dot" w:pos="9396"/>
                </w:tabs>
                <w:spacing w:line="360" w:lineRule="auto"/>
                <w:jc w:val="both"/>
                <w:rPr>
                  <w:noProof/>
                  <w:sz w:val="22"/>
                  <w:szCs w:val="22"/>
                  <w:lang w:val="de-DE" w:eastAsia="de-DE"/>
                </w:rPr>
              </w:pPr>
              <w:hyperlink w:anchor="_Toc104917505" w:history="1">
                <w:r w:rsidR="00AD36E6" w:rsidRPr="00512AC4">
                  <w:rPr>
                    <w:rStyle w:val="Hyperlink"/>
                    <w:noProof/>
                  </w:rPr>
                  <w:t>Methodology</w:t>
                </w:r>
                <w:r w:rsidR="00AD36E6">
                  <w:rPr>
                    <w:noProof/>
                    <w:webHidden/>
                  </w:rPr>
                  <w:tab/>
                </w:r>
                <w:r w:rsidR="00AD36E6">
                  <w:rPr>
                    <w:noProof/>
                    <w:webHidden/>
                  </w:rPr>
                  <w:fldChar w:fldCharType="begin"/>
                </w:r>
                <w:r w:rsidR="00AD36E6">
                  <w:rPr>
                    <w:noProof/>
                    <w:webHidden/>
                  </w:rPr>
                  <w:instrText xml:space="preserve"> PAGEREF _Toc104917505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45AD7733" w14:textId="38ACC71A" w:rsidR="00AD36E6" w:rsidRDefault="00913616" w:rsidP="005D48CF">
              <w:pPr>
                <w:pStyle w:val="TOC3"/>
                <w:tabs>
                  <w:tab w:val="right" w:leader="dot" w:pos="9396"/>
                </w:tabs>
                <w:spacing w:line="360" w:lineRule="auto"/>
                <w:jc w:val="both"/>
                <w:rPr>
                  <w:noProof/>
                  <w:sz w:val="22"/>
                  <w:szCs w:val="22"/>
                  <w:lang w:val="de-DE" w:eastAsia="de-DE"/>
                </w:rPr>
              </w:pPr>
              <w:hyperlink w:anchor="_Toc104917506" w:history="1">
                <w:r w:rsidR="00AD36E6" w:rsidRPr="00512AC4">
                  <w:rPr>
                    <w:rStyle w:val="Hyperlink"/>
                    <w:noProof/>
                  </w:rPr>
                  <w:t>Data set</w:t>
                </w:r>
                <w:r w:rsidR="00AD36E6">
                  <w:rPr>
                    <w:noProof/>
                    <w:webHidden/>
                  </w:rPr>
                  <w:tab/>
                </w:r>
                <w:r w:rsidR="00AD36E6">
                  <w:rPr>
                    <w:noProof/>
                    <w:webHidden/>
                  </w:rPr>
                  <w:fldChar w:fldCharType="begin"/>
                </w:r>
                <w:r w:rsidR="00AD36E6">
                  <w:rPr>
                    <w:noProof/>
                    <w:webHidden/>
                  </w:rPr>
                  <w:instrText xml:space="preserve"> PAGEREF _Toc104917506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2AC2B027" w14:textId="0E835C1E" w:rsidR="00AD36E6" w:rsidRDefault="00913616" w:rsidP="005D48CF">
              <w:pPr>
                <w:pStyle w:val="TOC3"/>
                <w:tabs>
                  <w:tab w:val="right" w:leader="dot" w:pos="9396"/>
                </w:tabs>
                <w:spacing w:line="360" w:lineRule="auto"/>
                <w:jc w:val="both"/>
                <w:rPr>
                  <w:noProof/>
                  <w:sz w:val="22"/>
                  <w:szCs w:val="22"/>
                  <w:lang w:val="de-DE" w:eastAsia="de-DE"/>
                </w:rPr>
              </w:pPr>
              <w:hyperlink w:anchor="_Toc104917507" w:history="1">
                <w:r w:rsidR="00AD36E6" w:rsidRPr="00512AC4">
                  <w:rPr>
                    <w:rStyle w:val="Hyperlink"/>
                    <w:noProof/>
                  </w:rPr>
                  <w:t>Pre-Processing</w:t>
                </w:r>
                <w:r w:rsidR="00AD36E6">
                  <w:rPr>
                    <w:noProof/>
                    <w:webHidden/>
                  </w:rPr>
                  <w:tab/>
                </w:r>
                <w:r w:rsidR="00AD36E6">
                  <w:rPr>
                    <w:noProof/>
                    <w:webHidden/>
                  </w:rPr>
                  <w:fldChar w:fldCharType="begin"/>
                </w:r>
                <w:r w:rsidR="00AD36E6">
                  <w:rPr>
                    <w:noProof/>
                    <w:webHidden/>
                  </w:rPr>
                  <w:instrText xml:space="preserve"> PAGEREF _Toc104917507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09EC8CBB" w14:textId="5136196C" w:rsidR="00AD36E6" w:rsidRDefault="00913616" w:rsidP="005D48CF">
              <w:pPr>
                <w:pStyle w:val="TOC3"/>
                <w:tabs>
                  <w:tab w:val="right" w:leader="dot" w:pos="9396"/>
                </w:tabs>
                <w:spacing w:line="360" w:lineRule="auto"/>
                <w:jc w:val="both"/>
                <w:rPr>
                  <w:noProof/>
                  <w:sz w:val="22"/>
                  <w:szCs w:val="22"/>
                  <w:lang w:val="de-DE" w:eastAsia="de-DE"/>
                </w:rPr>
              </w:pPr>
              <w:hyperlink w:anchor="_Toc104917508" w:history="1">
                <w:r w:rsidR="00AD36E6" w:rsidRPr="00512AC4">
                  <w:rPr>
                    <w:rStyle w:val="Hyperlink"/>
                    <w:noProof/>
                  </w:rPr>
                  <w:t>Imputation</w:t>
                </w:r>
                <w:r w:rsidR="00AD36E6">
                  <w:rPr>
                    <w:noProof/>
                    <w:webHidden/>
                  </w:rPr>
                  <w:tab/>
                </w:r>
                <w:r w:rsidR="00AD36E6">
                  <w:rPr>
                    <w:noProof/>
                    <w:webHidden/>
                  </w:rPr>
                  <w:fldChar w:fldCharType="begin"/>
                </w:r>
                <w:r w:rsidR="00AD36E6">
                  <w:rPr>
                    <w:noProof/>
                    <w:webHidden/>
                  </w:rPr>
                  <w:instrText xml:space="preserve"> PAGEREF _Toc104917508 \h </w:instrText>
                </w:r>
                <w:r w:rsidR="00AD36E6">
                  <w:rPr>
                    <w:noProof/>
                    <w:webHidden/>
                  </w:rPr>
                </w:r>
                <w:r w:rsidR="00AD36E6">
                  <w:rPr>
                    <w:noProof/>
                    <w:webHidden/>
                  </w:rPr>
                  <w:fldChar w:fldCharType="separate"/>
                </w:r>
                <w:r w:rsidR="00AD36E6">
                  <w:rPr>
                    <w:noProof/>
                    <w:webHidden/>
                  </w:rPr>
                  <w:t>16</w:t>
                </w:r>
                <w:r w:rsidR="00AD36E6">
                  <w:rPr>
                    <w:noProof/>
                    <w:webHidden/>
                  </w:rPr>
                  <w:fldChar w:fldCharType="end"/>
                </w:r>
              </w:hyperlink>
            </w:p>
            <w:p w14:paraId="52DF9D20" w14:textId="1DDCFBD8" w:rsidR="00AD36E6" w:rsidRDefault="00913616" w:rsidP="005D48CF">
              <w:pPr>
                <w:pStyle w:val="TOC3"/>
                <w:tabs>
                  <w:tab w:val="right" w:leader="dot" w:pos="9396"/>
                </w:tabs>
                <w:spacing w:line="360" w:lineRule="auto"/>
                <w:jc w:val="both"/>
                <w:rPr>
                  <w:noProof/>
                  <w:sz w:val="22"/>
                  <w:szCs w:val="22"/>
                  <w:lang w:val="de-DE" w:eastAsia="de-DE"/>
                </w:rPr>
              </w:pPr>
              <w:hyperlink w:anchor="_Toc104917509" w:history="1">
                <w:r w:rsidR="00AD36E6" w:rsidRPr="00512AC4">
                  <w:rPr>
                    <w:rStyle w:val="Hyperlink"/>
                    <w:noProof/>
                  </w:rPr>
                  <w:t>Transformations</w:t>
                </w:r>
                <w:r w:rsidR="00AD36E6">
                  <w:rPr>
                    <w:noProof/>
                    <w:webHidden/>
                  </w:rPr>
                  <w:tab/>
                </w:r>
                <w:r w:rsidR="00AD36E6">
                  <w:rPr>
                    <w:noProof/>
                    <w:webHidden/>
                  </w:rPr>
                  <w:fldChar w:fldCharType="begin"/>
                </w:r>
                <w:r w:rsidR="00AD36E6">
                  <w:rPr>
                    <w:noProof/>
                    <w:webHidden/>
                  </w:rPr>
                  <w:instrText xml:space="preserve"> PAGEREF _Toc104917509 \h </w:instrText>
                </w:r>
                <w:r w:rsidR="00AD36E6">
                  <w:rPr>
                    <w:noProof/>
                    <w:webHidden/>
                  </w:rPr>
                </w:r>
                <w:r w:rsidR="00AD36E6">
                  <w:rPr>
                    <w:noProof/>
                    <w:webHidden/>
                  </w:rPr>
                  <w:fldChar w:fldCharType="separate"/>
                </w:r>
                <w:r w:rsidR="00AD36E6">
                  <w:rPr>
                    <w:noProof/>
                    <w:webHidden/>
                  </w:rPr>
                  <w:t>16</w:t>
                </w:r>
                <w:r w:rsidR="00AD36E6">
                  <w:rPr>
                    <w:noProof/>
                    <w:webHidden/>
                  </w:rPr>
                  <w:fldChar w:fldCharType="end"/>
                </w:r>
              </w:hyperlink>
            </w:p>
            <w:p w14:paraId="679BC17E" w14:textId="18E20AA2" w:rsidR="00AD36E6" w:rsidRDefault="00913616" w:rsidP="005D48CF">
              <w:pPr>
                <w:pStyle w:val="TOC3"/>
                <w:tabs>
                  <w:tab w:val="right" w:leader="dot" w:pos="9396"/>
                </w:tabs>
                <w:spacing w:line="360" w:lineRule="auto"/>
                <w:jc w:val="both"/>
                <w:rPr>
                  <w:noProof/>
                  <w:sz w:val="22"/>
                  <w:szCs w:val="22"/>
                  <w:lang w:val="de-DE" w:eastAsia="de-DE"/>
                </w:rPr>
              </w:pPr>
              <w:hyperlink w:anchor="_Toc104917510" w:history="1">
                <w:r w:rsidR="00AD36E6" w:rsidRPr="00512AC4">
                  <w:rPr>
                    <w:rStyle w:val="Hyperlink"/>
                    <w:noProof/>
                  </w:rPr>
                  <w:t>Machine LEarning models</w:t>
                </w:r>
                <w:r w:rsidR="00AD36E6">
                  <w:rPr>
                    <w:noProof/>
                    <w:webHidden/>
                  </w:rPr>
                  <w:tab/>
                </w:r>
                <w:r w:rsidR="00AD36E6">
                  <w:rPr>
                    <w:noProof/>
                    <w:webHidden/>
                  </w:rPr>
                  <w:fldChar w:fldCharType="begin"/>
                </w:r>
                <w:r w:rsidR="00AD36E6">
                  <w:rPr>
                    <w:noProof/>
                    <w:webHidden/>
                  </w:rPr>
                  <w:instrText xml:space="preserve"> PAGEREF _Toc104917510 \h </w:instrText>
                </w:r>
                <w:r w:rsidR="00AD36E6">
                  <w:rPr>
                    <w:noProof/>
                    <w:webHidden/>
                  </w:rPr>
                </w:r>
                <w:r w:rsidR="00AD36E6">
                  <w:rPr>
                    <w:noProof/>
                    <w:webHidden/>
                  </w:rPr>
                  <w:fldChar w:fldCharType="separate"/>
                </w:r>
                <w:r w:rsidR="00AD36E6">
                  <w:rPr>
                    <w:noProof/>
                    <w:webHidden/>
                  </w:rPr>
                  <w:t>17</w:t>
                </w:r>
                <w:r w:rsidR="00AD36E6">
                  <w:rPr>
                    <w:noProof/>
                    <w:webHidden/>
                  </w:rPr>
                  <w:fldChar w:fldCharType="end"/>
                </w:r>
              </w:hyperlink>
            </w:p>
            <w:p w14:paraId="5D5AFC0D" w14:textId="694A455F" w:rsidR="00AD36E6" w:rsidRDefault="00913616" w:rsidP="005D48CF">
              <w:pPr>
                <w:pStyle w:val="TOC1"/>
                <w:tabs>
                  <w:tab w:val="right" w:leader="dot" w:pos="9396"/>
                </w:tabs>
                <w:spacing w:line="360" w:lineRule="auto"/>
                <w:jc w:val="both"/>
                <w:rPr>
                  <w:noProof/>
                  <w:sz w:val="22"/>
                  <w:szCs w:val="22"/>
                  <w:lang w:val="de-DE" w:eastAsia="de-DE"/>
                </w:rPr>
              </w:pPr>
              <w:hyperlink w:anchor="_Toc104917511" w:history="1">
                <w:r w:rsidR="00AD36E6" w:rsidRPr="00512AC4">
                  <w:rPr>
                    <w:rStyle w:val="Hyperlink"/>
                    <w:noProof/>
                  </w:rPr>
                  <w:t>Results</w:t>
                </w:r>
                <w:r w:rsidR="00AD36E6">
                  <w:rPr>
                    <w:noProof/>
                    <w:webHidden/>
                  </w:rPr>
                  <w:tab/>
                </w:r>
                <w:r w:rsidR="00AD36E6">
                  <w:rPr>
                    <w:noProof/>
                    <w:webHidden/>
                  </w:rPr>
                  <w:fldChar w:fldCharType="begin"/>
                </w:r>
                <w:r w:rsidR="00AD36E6">
                  <w:rPr>
                    <w:noProof/>
                    <w:webHidden/>
                  </w:rPr>
                  <w:instrText xml:space="preserve"> PAGEREF _Toc104917511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0684738A" w14:textId="0EE1C217" w:rsidR="00AD36E6" w:rsidRDefault="00913616" w:rsidP="005D48CF">
              <w:pPr>
                <w:pStyle w:val="TOC2"/>
                <w:tabs>
                  <w:tab w:val="right" w:leader="dot" w:pos="9396"/>
                </w:tabs>
                <w:spacing w:line="360" w:lineRule="auto"/>
                <w:jc w:val="both"/>
                <w:rPr>
                  <w:noProof/>
                  <w:sz w:val="22"/>
                  <w:szCs w:val="22"/>
                  <w:lang w:val="de-DE" w:eastAsia="de-DE"/>
                </w:rPr>
              </w:pPr>
              <w:hyperlink w:anchor="_Toc104917512" w:history="1">
                <w:r w:rsidR="00AD36E6" w:rsidRPr="00512AC4">
                  <w:rPr>
                    <w:rStyle w:val="Hyperlink"/>
                    <w:noProof/>
                  </w:rPr>
                  <w:t>INFLUENCE OF TRANSFORMATION ON PERFORMANCES</w:t>
                </w:r>
                <w:r w:rsidR="00AD36E6">
                  <w:rPr>
                    <w:noProof/>
                    <w:webHidden/>
                  </w:rPr>
                  <w:tab/>
                </w:r>
                <w:r w:rsidR="00AD36E6">
                  <w:rPr>
                    <w:noProof/>
                    <w:webHidden/>
                  </w:rPr>
                  <w:fldChar w:fldCharType="begin"/>
                </w:r>
                <w:r w:rsidR="00AD36E6">
                  <w:rPr>
                    <w:noProof/>
                    <w:webHidden/>
                  </w:rPr>
                  <w:instrText xml:space="preserve"> PAGEREF _Toc104917512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22512F6E" w14:textId="151FE812" w:rsidR="00AD36E6" w:rsidRDefault="00913616" w:rsidP="005D48CF">
              <w:pPr>
                <w:pStyle w:val="TOC3"/>
                <w:tabs>
                  <w:tab w:val="right" w:leader="dot" w:pos="9396"/>
                </w:tabs>
                <w:spacing w:line="360" w:lineRule="auto"/>
                <w:jc w:val="both"/>
                <w:rPr>
                  <w:noProof/>
                  <w:sz w:val="22"/>
                  <w:szCs w:val="22"/>
                  <w:lang w:val="de-DE" w:eastAsia="de-DE"/>
                </w:rPr>
              </w:pPr>
              <w:hyperlink w:anchor="_Toc104917513" w:history="1">
                <w:r w:rsidR="00AD36E6" w:rsidRPr="00512AC4">
                  <w:rPr>
                    <w:rStyle w:val="Hyperlink"/>
                    <w:noProof/>
                  </w:rPr>
                  <w:t>Model performances in a Binary Classification Setting</w:t>
                </w:r>
                <w:r w:rsidR="00AD36E6">
                  <w:rPr>
                    <w:noProof/>
                    <w:webHidden/>
                  </w:rPr>
                  <w:tab/>
                </w:r>
                <w:r w:rsidR="00AD36E6">
                  <w:rPr>
                    <w:noProof/>
                    <w:webHidden/>
                  </w:rPr>
                  <w:fldChar w:fldCharType="begin"/>
                </w:r>
                <w:r w:rsidR="00AD36E6">
                  <w:rPr>
                    <w:noProof/>
                    <w:webHidden/>
                  </w:rPr>
                  <w:instrText xml:space="preserve"> PAGEREF _Toc104917513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1F954E94" w14:textId="15490C33" w:rsidR="00AD36E6" w:rsidRDefault="00913616" w:rsidP="005D48CF">
              <w:pPr>
                <w:pStyle w:val="TOC3"/>
                <w:tabs>
                  <w:tab w:val="right" w:leader="dot" w:pos="9396"/>
                </w:tabs>
                <w:spacing w:line="360" w:lineRule="auto"/>
                <w:jc w:val="both"/>
                <w:rPr>
                  <w:noProof/>
                  <w:sz w:val="22"/>
                  <w:szCs w:val="22"/>
                  <w:lang w:val="de-DE" w:eastAsia="de-DE"/>
                </w:rPr>
              </w:pPr>
              <w:hyperlink w:anchor="_Toc104917514" w:history="1">
                <w:r w:rsidR="00AD36E6" w:rsidRPr="00512AC4">
                  <w:rPr>
                    <w:rStyle w:val="Hyperlink"/>
                    <w:noProof/>
                  </w:rPr>
                  <w:t>Regression Setting</w:t>
                </w:r>
                <w:r w:rsidR="00AD36E6">
                  <w:rPr>
                    <w:noProof/>
                    <w:webHidden/>
                  </w:rPr>
                  <w:tab/>
                </w:r>
                <w:r w:rsidR="00AD36E6">
                  <w:rPr>
                    <w:noProof/>
                    <w:webHidden/>
                  </w:rPr>
                  <w:fldChar w:fldCharType="begin"/>
                </w:r>
                <w:r w:rsidR="00AD36E6">
                  <w:rPr>
                    <w:noProof/>
                    <w:webHidden/>
                  </w:rPr>
                  <w:instrText xml:space="preserve"> PAGEREF _Toc104917514 \h </w:instrText>
                </w:r>
                <w:r w:rsidR="00AD36E6">
                  <w:rPr>
                    <w:noProof/>
                    <w:webHidden/>
                  </w:rPr>
                </w:r>
                <w:r w:rsidR="00AD36E6">
                  <w:rPr>
                    <w:noProof/>
                    <w:webHidden/>
                  </w:rPr>
                  <w:fldChar w:fldCharType="separate"/>
                </w:r>
                <w:r w:rsidR="00AD36E6">
                  <w:rPr>
                    <w:noProof/>
                    <w:webHidden/>
                  </w:rPr>
                  <w:t>21</w:t>
                </w:r>
                <w:r w:rsidR="00AD36E6">
                  <w:rPr>
                    <w:noProof/>
                    <w:webHidden/>
                  </w:rPr>
                  <w:fldChar w:fldCharType="end"/>
                </w:r>
              </w:hyperlink>
            </w:p>
            <w:p w14:paraId="3DF43F69" w14:textId="4472A308" w:rsidR="00AD36E6" w:rsidRDefault="00913616" w:rsidP="005D48CF">
              <w:pPr>
                <w:pStyle w:val="TOC2"/>
                <w:tabs>
                  <w:tab w:val="right" w:leader="dot" w:pos="9396"/>
                </w:tabs>
                <w:spacing w:line="360" w:lineRule="auto"/>
                <w:jc w:val="both"/>
                <w:rPr>
                  <w:noProof/>
                  <w:sz w:val="22"/>
                  <w:szCs w:val="22"/>
                  <w:lang w:val="de-DE" w:eastAsia="de-DE"/>
                </w:rPr>
              </w:pPr>
              <w:hyperlink w:anchor="_Toc104917515" w:history="1">
                <w:r w:rsidR="00AD36E6" w:rsidRPr="00512AC4">
                  <w:rPr>
                    <w:rStyle w:val="Hyperlink"/>
                    <w:noProof/>
                  </w:rPr>
                  <w:t>INFLUENCE OF DATA LEAKAGE ON PERFORMANCES</w:t>
                </w:r>
                <w:r w:rsidR="00AD36E6">
                  <w:rPr>
                    <w:noProof/>
                    <w:webHidden/>
                  </w:rPr>
                  <w:tab/>
                </w:r>
                <w:r w:rsidR="00AD36E6">
                  <w:rPr>
                    <w:noProof/>
                    <w:webHidden/>
                  </w:rPr>
                  <w:fldChar w:fldCharType="begin"/>
                </w:r>
                <w:r w:rsidR="00AD36E6">
                  <w:rPr>
                    <w:noProof/>
                    <w:webHidden/>
                  </w:rPr>
                  <w:instrText xml:space="preserve"> PAGEREF _Toc104917515 \h </w:instrText>
                </w:r>
                <w:r w:rsidR="00AD36E6">
                  <w:rPr>
                    <w:noProof/>
                    <w:webHidden/>
                  </w:rPr>
                </w:r>
                <w:r w:rsidR="00AD36E6">
                  <w:rPr>
                    <w:noProof/>
                    <w:webHidden/>
                  </w:rPr>
                  <w:fldChar w:fldCharType="separate"/>
                </w:r>
                <w:r w:rsidR="00AD36E6">
                  <w:rPr>
                    <w:noProof/>
                    <w:webHidden/>
                  </w:rPr>
                  <w:t>23</w:t>
                </w:r>
                <w:r w:rsidR="00AD36E6">
                  <w:rPr>
                    <w:noProof/>
                    <w:webHidden/>
                  </w:rPr>
                  <w:fldChar w:fldCharType="end"/>
                </w:r>
              </w:hyperlink>
            </w:p>
            <w:p w14:paraId="5E316919" w14:textId="158B18E5" w:rsidR="00AD36E6" w:rsidRDefault="00913616" w:rsidP="005D48CF">
              <w:pPr>
                <w:pStyle w:val="TOC2"/>
                <w:tabs>
                  <w:tab w:val="right" w:leader="dot" w:pos="9396"/>
                </w:tabs>
                <w:spacing w:line="360" w:lineRule="auto"/>
                <w:jc w:val="both"/>
                <w:rPr>
                  <w:noProof/>
                  <w:sz w:val="22"/>
                  <w:szCs w:val="22"/>
                  <w:lang w:val="de-DE" w:eastAsia="de-DE"/>
                </w:rPr>
              </w:pPr>
              <w:hyperlink w:anchor="_Toc104917516" w:history="1">
                <w:r w:rsidR="00AD36E6" w:rsidRPr="00512AC4">
                  <w:rPr>
                    <w:rStyle w:val="Hyperlink"/>
                    <w:noProof/>
                  </w:rPr>
                  <w:t>INFLUENCE OF TEST SET ON PERFORMANCES</w:t>
                </w:r>
                <w:r w:rsidR="00AD36E6">
                  <w:rPr>
                    <w:noProof/>
                    <w:webHidden/>
                  </w:rPr>
                  <w:tab/>
                </w:r>
                <w:r w:rsidR="00AD36E6">
                  <w:rPr>
                    <w:noProof/>
                    <w:webHidden/>
                  </w:rPr>
                  <w:fldChar w:fldCharType="begin"/>
                </w:r>
                <w:r w:rsidR="00AD36E6">
                  <w:rPr>
                    <w:noProof/>
                    <w:webHidden/>
                  </w:rPr>
                  <w:instrText xml:space="preserve"> PAGEREF _Toc104917516 \h </w:instrText>
                </w:r>
                <w:r w:rsidR="00AD36E6">
                  <w:rPr>
                    <w:noProof/>
                    <w:webHidden/>
                  </w:rPr>
                </w:r>
                <w:r w:rsidR="00AD36E6">
                  <w:rPr>
                    <w:noProof/>
                    <w:webHidden/>
                  </w:rPr>
                  <w:fldChar w:fldCharType="separate"/>
                </w:r>
                <w:r w:rsidR="00AD36E6">
                  <w:rPr>
                    <w:noProof/>
                    <w:webHidden/>
                  </w:rPr>
                  <w:t>27</w:t>
                </w:r>
                <w:r w:rsidR="00AD36E6">
                  <w:rPr>
                    <w:noProof/>
                    <w:webHidden/>
                  </w:rPr>
                  <w:fldChar w:fldCharType="end"/>
                </w:r>
              </w:hyperlink>
            </w:p>
            <w:p w14:paraId="2899C8A3" w14:textId="3C483518" w:rsidR="00AD36E6" w:rsidRDefault="00913616" w:rsidP="005D48CF">
              <w:pPr>
                <w:pStyle w:val="TOC2"/>
                <w:tabs>
                  <w:tab w:val="right" w:leader="dot" w:pos="9396"/>
                </w:tabs>
                <w:spacing w:line="360" w:lineRule="auto"/>
                <w:jc w:val="both"/>
                <w:rPr>
                  <w:noProof/>
                  <w:sz w:val="22"/>
                  <w:szCs w:val="22"/>
                  <w:lang w:val="de-DE" w:eastAsia="de-DE"/>
                </w:rPr>
              </w:pPr>
              <w:hyperlink w:anchor="_Toc104917517" w:history="1">
                <w:r w:rsidR="00AD36E6" w:rsidRPr="00512AC4">
                  <w:rPr>
                    <w:rStyle w:val="Hyperlink"/>
                    <w:noProof/>
                  </w:rPr>
                  <w:t>Data set size</w:t>
                </w:r>
                <w:r w:rsidR="00AD36E6">
                  <w:rPr>
                    <w:noProof/>
                    <w:webHidden/>
                  </w:rPr>
                  <w:tab/>
                </w:r>
                <w:r w:rsidR="00AD36E6">
                  <w:rPr>
                    <w:noProof/>
                    <w:webHidden/>
                  </w:rPr>
                  <w:fldChar w:fldCharType="begin"/>
                </w:r>
                <w:r w:rsidR="00AD36E6">
                  <w:rPr>
                    <w:noProof/>
                    <w:webHidden/>
                  </w:rPr>
                  <w:instrText xml:space="preserve"> PAGEREF _Toc104917517 \h </w:instrText>
                </w:r>
                <w:r w:rsidR="00AD36E6">
                  <w:rPr>
                    <w:noProof/>
                    <w:webHidden/>
                  </w:rPr>
                </w:r>
                <w:r w:rsidR="00AD36E6">
                  <w:rPr>
                    <w:noProof/>
                    <w:webHidden/>
                  </w:rPr>
                  <w:fldChar w:fldCharType="separate"/>
                </w:r>
                <w:r w:rsidR="00AD36E6">
                  <w:rPr>
                    <w:noProof/>
                    <w:webHidden/>
                  </w:rPr>
                  <w:t>29</w:t>
                </w:r>
                <w:r w:rsidR="00AD36E6">
                  <w:rPr>
                    <w:noProof/>
                    <w:webHidden/>
                  </w:rPr>
                  <w:fldChar w:fldCharType="end"/>
                </w:r>
              </w:hyperlink>
            </w:p>
            <w:p w14:paraId="2EB2E5EA" w14:textId="2FBA7273" w:rsidR="00AD36E6" w:rsidRDefault="00913616" w:rsidP="005D48CF">
              <w:pPr>
                <w:pStyle w:val="TOC1"/>
                <w:tabs>
                  <w:tab w:val="right" w:leader="dot" w:pos="9396"/>
                </w:tabs>
                <w:spacing w:line="360" w:lineRule="auto"/>
                <w:jc w:val="both"/>
                <w:rPr>
                  <w:noProof/>
                  <w:sz w:val="22"/>
                  <w:szCs w:val="22"/>
                  <w:lang w:val="de-DE" w:eastAsia="de-DE"/>
                </w:rPr>
              </w:pPr>
              <w:hyperlink w:anchor="_Toc104917518" w:history="1">
                <w:r w:rsidR="00AD36E6" w:rsidRPr="00512AC4">
                  <w:rPr>
                    <w:rStyle w:val="Hyperlink"/>
                    <w:noProof/>
                  </w:rPr>
                  <w:t>Discussion/Conclusion</w:t>
                </w:r>
                <w:r w:rsidR="00AD36E6">
                  <w:rPr>
                    <w:noProof/>
                    <w:webHidden/>
                  </w:rPr>
                  <w:tab/>
                </w:r>
                <w:r w:rsidR="00AD36E6">
                  <w:rPr>
                    <w:noProof/>
                    <w:webHidden/>
                  </w:rPr>
                  <w:fldChar w:fldCharType="begin"/>
                </w:r>
                <w:r w:rsidR="00AD36E6">
                  <w:rPr>
                    <w:noProof/>
                    <w:webHidden/>
                  </w:rPr>
                  <w:instrText xml:space="preserve"> PAGEREF _Toc104917518 \h </w:instrText>
                </w:r>
                <w:r w:rsidR="00AD36E6">
                  <w:rPr>
                    <w:noProof/>
                    <w:webHidden/>
                  </w:rPr>
                </w:r>
                <w:r w:rsidR="00AD36E6">
                  <w:rPr>
                    <w:noProof/>
                    <w:webHidden/>
                  </w:rPr>
                  <w:fldChar w:fldCharType="separate"/>
                </w:r>
                <w:r w:rsidR="00AD36E6">
                  <w:rPr>
                    <w:noProof/>
                    <w:webHidden/>
                  </w:rPr>
                  <w:t>30</w:t>
                </w:r>
                <w:r w:rsidR="00AD36E6">
                  <w:rPr>
                    <w:noProof/>
                    <w:webHidden/>
                  </w:rPr>
                  <w:fldChar w:fldCharType="end"/>
                </w:r>
              </w:hyperlink>
            </w:p>
            <w:p w14:paraId="202B0D8A" w14:textId="1DCF74AB" w:rsidR="00AD36E6" w:rsidRDefault="00913616" w:rsidP="005D48CF">
              <w:pPr>
                <w:pStyle w:val="TOC1"/>
                <w:tabs>
                  <w:tab w:val="right" w:leader="dot" w:pos="9396"/>
                </w:tabs>
                <w:spacing w:line="360" w:lineRule="auto"/>
                <w:jc w:val="both"/>
                <w:rPr>
                  <w:noProof/>
                  <w:sz w:val="22"/>
                  <w:szCs w:val="22"/>
                  <w:lang w:val="de-DE" w:eastAsia="de-DE"/>
                </w:rPr>
              </w:pPr>
              <w:hyperlink w:anchor="_Toc104917519" w:history="1">
                <w:r w:rsidR="00AD36E6" w:rsidRPr="00512AC4">
                  <w:rPr>
                    <w:rStyle w:val="Hyperlink"/>
                    <w:noProof/>
                  </w:rPr>
                  <w:t>Conclusion</w:t>
                </w:r>
                <w:r w:rsidR="00AD36E6">
                  <w:rPr>
                    <w:noProof/>
                    <w:webHidden/>
                  </w:rPr>
                  <w:tab/>
                </w:r>
                <w:r w:rsidR="00AD36E6">
                  <w:rPr>
                    <w:noProof/>
                    <w:webHidden/>
                  </w:rPr>
                  <w:fldChar w:fldCharType="begin"/>
                </w:r>
                <w:r w:rsidR="00AD36E6">
                  <w:rPr>
                    <w:noProof/>
                    <w:webHidden/>
                  </w:rPr>
                  <w:instrText xml:space="preserve"> PAGEREF _Toc104917519 \h </w:instrText>
                </w:r>
                <w:r w:rsidR="00AD36E6">
                  <w:rPr>
                    <w:noProof/>
                    <w:webHidden/>
                  </w:rPr>
                </w:r>
                <w:r w:rsidR="00AD36E6">
                  <w:rPr>
                    <w:noProof/>
                    <w:webHidden/>
                  </w:rPr>
                  <w:fldChar w:fldCharType="separate"/>
                </w:r>
                <w:r w:rsidR="00AD36E6">
                  <w:rPr>
                    <w:noProof/>
                    <w:webHidden/>
                  </w:rPr>
                  <w:t>32</w:t>
                </w:r>
                <w:r w:rsidR="00AD36E6">
                  <w:rPr>
                    <w:noProof/>
                    <w:webHidden/>
                  </w:rPr>
                  <w:fldChar w:fldCharType="end"/>
                </w:r>
              </w:hyperlink>
            </w:p>
            <w:p w14:paraId="2EB31E35" w14:textId="22E060F5" w:rsidR="00AD36E6" w:rsidRDefault="00913616" w:rsidP="005D48CF">
              <w:pPr>
                <w:pStyle w:val="TOC1"/>
                <w:tabs>
                  <w:tab w:val="right" w:leader="dot" w:pos="9396"/>
                </w:tabs>
                <w:spacing w:line="360" w:lineRule="auto"/>
                <w:jc w:val="both"/>
                <w:rPr>
                  <w:noProof/>
                  <w:sz w:val="22"/>
                  <w:szCs w:val="22"/>
                  <w:lang w:val="de-DE" w:eastAsia="de-DE"/>
                </w:rPr>
              </w:pPr>
              <w:hyperlink w:anchor="_Toc104917520" w:history="1">
                <w:r w:rsidR="00AD36E6" w:rsidRPr="00512AC4">
                  <w:rPr>
                    <w:rStyle w:val="Hyperlink"/>
                    <w:noProof/>
                  </w:rPr>
                  <w:t>Publication bibliography</w:t>
                </w:r>
                <w:r w:rsidR="00AD36E6">
                  <w:rPr>
                    <w:noProof/>
                    <w:webHidden/>
                  </w:rPr>
                  <w:tab/>
                </w:r>
                <w:r w:rsidR="00AD36E6">
                  <w:rPr>
                    <w:noProof/>
                    <w:webHidden/>
                  </w:rPr>
                  <w:fldChar w:fldCharType="begin"/>
                </w:r>
                <w:r w:rsidR="00AD36E6">
                  <w:rPr>
                    <w:noProof/>
                    <w:webHidden/>
                  </w:rPr>
                  <w:instrText xml:space="preserve"> PAGEREF _Toc104917520 \h </w:instrText>
                </w:r>
                <w:r w:rsidR="00AD36E6">
                  <w:rPr>
                    <w:noProof/>
                    <w:webHidden/>
                  </w:rPr>
                </w:r>
                <w:r w:rsidR="00AD36E6">
                  <w:rPr>
                    <w:noProof/>
                    <w:webHidden/>
                  </w:rPr>
                  <w:fldChar w:fldCharType="separate"/>
                </w:r>
                <w:r w:rsidR="00AD36E6">
                  <w:rPr>
                    <w:noProof/>
                    <w:webHidden/>
                  </w:rPr>
                  <w:t>35</w:t>
                </w:r>
                <w:r w:rsidR="00AD36E6">
                  <w:rPr>
                    <w:noProof/>
                    <w:webHidden/>
                  </w:rPr>
                  <w:fldChar w:fldCharType="end"/>
                </w:r>
              </w:hyperlink>
            </w:p>
            <w:p w14:paraId="289A9E23" w14:textId="633BE4BD" w:rsidR="00AD36E6" w:rsidRDefault="00913616" w:rsidP="005D48CF">
              <w:pPr>
                <w:pStyle w:val="TOC1"/>
                <w:tabs>
                  <w:tab w:val="right" w:leader="dot" w:pos="9396"/>
                </w:tabs>
                <w:spacing w:line="360" w:lineRule="auto"/>
                <w:jc w:val="both"/>
                <w:rPr>
                  <w:noProof/>
                  <w:sz w:val="22"/>
                  <w:szCs w:val="22"/>
                  <w:lang w:val="de-DE" w:eastAsia="de-DE"/>
                </w:rPr>
              </w:pPr>
              <w:hyperlink w:anchor="_Toc104917521" w:history="1">
                <w:r w:rsidR="00AD36E6" w:rsidRPr="00512AC4">
                  <w:rPr>
                    <w:rStyle w:val="Hyperlink"/>
                    <w:noProof/>
                  </w:rPr>
                  <w:t>Supplementary</w:t>
                </w:r>
                <w:r w:rsidR="00AD36E6">
                  <w:rPr>
                    <w:noProof/>
                    <w:webHidden/>
                  </w:rPr>
                  <w:tab/>
                </w:r>
                <w:r w:rsidR="00AD36E6">
                  <w:rPr>
                    <w:noProof/>
                    <w:webHidden/>
                  </w:rPr>
                  <w:fldChar w:fldCharType="begin"/>
                </w:r>
                <w:r w:rsidR="00AD36E6">
                  <w:rPr>
                    <w:noProof/>
                    <w:webHidden/>
                  </w:rPr>
                  <w:instrText xml:space="preserve"> PAGEREF _Toc104917521 \h </w:instrText>
                </w:r>
                <w:r w:rsidR="00AD36E6">
                  <w:rPr>
                    <w:noProof/>
                    <w:webHidden/>
                  </w:rPr>
                </w:r>
                <w:r w:rsidR="00AD36E6">
                  <w:rPr>
                    <w:noProof/>
                    <w:webHidden/>
                  </w:rPr>
                  <w:fldChar w:fldCharType="separate"/>
                </w:r>
                <w:r w:rsidR="00AD36E6">
                  <w:rPr>
                    <w:noProof/>
                    <w:webHidden/>
                  </w:rPr>
                  <w:t>37</w:t>
                </w:r>
                <w:r w:rsidR="00AD36E6">
                  <w:rPr>
                    <w:noProof/>
                    <w:webHidden/>
                  </w:rPr>
                  <w:fldChar w:fldCharType="end"/>
                </w:r>
              </w:hyperlink>
            </w:p>
            <w:p w14:paraId="4EB1781C" w14:textId="5E97025A" w:rsidR="00AD36E6" w:rsidRDefault="00913616" w:rsidP="005D48CF">
              <w:pPr>
                <w:pStyle w:val="TOC1"/>
                <w:tabs>
                  <w:tab w:val="right" w:leader="dot" w:pos="9396"/>
                </w:tabs>
                <w:spacing w:line="360" w:lineRule="auto"/>
                <w:jc w:val="both"/>
                <w:rPr>
                  <w:noProof/>
                  <w:sz w:val="22"/>
                  <w:szCs w:val="22"/>
                  <w:lang w:val="de-DE" w:eastAsia="de-DE"/>
                </w:rPr>
              </w:pPr>
              <w:hyperlink w:anchor="_Toc104917522" w:history="1">
                <w:r w:rsidR="00AD36E6" w:rsidRPr="00512AC4">
                  <w:rPr>
                    <w:rStyle w:val="Hyperlink"/>
                    <w:noProof/>
                  </w:rPr>
                  <w:t>Correlation Coefficients</w:t>
                </w:r>
                <w:r w:rsidR="00AD36E6">
                  <w:rPr>
                    <w:noProof/>
                    <w:webHidden/>
                  </w:rPr>
                  <w:tab/>
                </w:r>
                <w:r w:rsidR="00AD36E6">
                  <w:rPr>
                    <w:noProof/>
                    <w:webHidden/>
                  </w:rPr>
                  <w:fldChar w:fldCharType="begin"/>
                </w:r>
                <w:r w:rsidR="00AD36E6">
                  <w:rPr>
                    <w:noProof/>
                    <w:webHidden/>
                  </w:rPr>
                  <w:instrText xml:space="preserve"> PAGEREF _Toc104917522 \h </w:instrText>
                </w:r>
                <w:r w:rsidR="00AD36E6">
                  <w:rPr>
                    <w:noProof/>
                    <w:webHidden/>
                  </w:rPr>
                </w:r>
                <w:r w:rsidR="00AD36E6">
                  <w:rPr>
                    <w:noProof/>
                    <w:webHidden/>
                  </w:rPr>
                  <w:fldChar w:fldCharType="separate"/>
                </w:r>
                <w:r w:rsidR="00AD36E6">
                  <w:rPr>
                    <w:noProof/>
                    <w:webHidden/>
                  </w:rPr>
                  <w:t>37</w:t>
                </w:r>
                <w:r w:rsidR="00AD36E6">
                  <w:rPr>
                    <w:noProof/>
                    <w:webHidden/>
                  </w:rPr>
                  <w:fldChar w:fldCharType="end"/>
                </w:r>
              </w:hyperlink>
            </w:p>
            <w:p w14:paraId="0959AA62" w14:textId="66D694CC" w:rsidR="00AD36E6" w:rsidRDefault="00913616" w:rsidP="005D48CF">
              <w:pPr>
                <w:pStyle w:val="TOC1"/>
                <w:tabs>
                  <w:tab w:val="right" w:leader="dot" w:pos="9396"/>
                </w:tabs>
                <w:spacing w:line="360" w:lineRule="auto"/>
                <w:jc w:val="both"/>
                <w:rPr>
                  <w:noProof/>
                  <w:sz w:val="22"/>
                  <w:szCs w:val="22"/>
                  <w:lang w:val="de-DE" w:eastAsia="de-DE"/>
                </w:rPr>
              </w:pPr>
              <w:hyperlink w:anchor="_Toc104917523" w:history="1">
                <w:r w:rsidR="00AD36E6" w:rsidRPr="00512AC4">
                  <w:rPr>
                    <w:rStyle w:val="Hyperlink"/>
                    <w:noProof/>
                  </w:rPr>
                  <w:t>Presence-Absence-Pattern</w:t>
                </w:r>
                <w:r w:rsidR="00AD36E6">
                  <w:rPr>
                    <w:noProof/>
                    <w:webHidden/>
                  </w:rPr>
                  <w:tab/>
                </w:r>
                <w:r w:rsidR="00AD36E6">
                  <w:rPr>
                    <w:noProof/>
                    <w:webHidden/>
                  </w:rPr>
                  <w:fldChar w:fldCharType="begin"/>
                </w:r>
                <w:r w:rsidR="00AD36E6">
                  <w:rPr>
                    <w:noProof/>
                    <w:webHidden/>
                  </w:rPr>
                  <w:instrText xml:space="preserve"> PAGEREF _Toc104917523 \h </w:instrText>
                </w:r>
                <w:r w:rsidR="00AD36E6">
                  <w:rPr>
                    <w:noProof/>
                    <w:webHidden/>
                  </w:rPr>
                </w:r>
                <w:r w:rsidR="00AD36E6">
                  <w:rPr>
                    <w:noProof/>
                    <w:webHidden/>
                  </w:rPr>
                  <w:fldChar w:fldCharType="separate"/>
                </w:r>
                <w:r w:rsidR="00AD36E6">
                  <w:rPr>
                    <w:noProof/>
                    <w:webHidden/>
                  </w:rPr>
                  <w:t>38</w:t>
                </w:r>
                <w:r w:rsidR="00AD36E6">
                  <w:rPr>
                    <w:noProof/>
                    <w:webHidden/>
                  </w:rPr>
                  <w:fldChar w:fldCharType="end"/>
                </w:r>
              </w:hyperlink>
            </w:p>
            <w:p w14:paraId="09FF8288" w14:textId="4FEA2DC5" w:rsidR="00A42CA2" w:rsidRPr="002805F7" w:rsidRDefault="00A42CA2" w:rsidP="005D48CF">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5D48CF">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6E1BBAC4" w:rsidR="00497731" w:rsidRPr="002805F7" w:rsidRDefault="003F2B49" w:rsidP="005D48CF">
      <w:pPr>
        <w:pStyle w:val="Heading1"/>
        <w:spacing w:line="360" w:lineRule="auto"/>
        <w:jc w:val="both"/>
      </w:pPr>
      <w:bookmarkStart w:id="0" w:name="_Toc104917496"/>
      <w:r>
        <w:lastRenderedPageBreak/>
        <w:t>Abstract/</w:t>
      </w:r>
      <w:commentRangeStart w:id="1"/>
      <w:commentRangeStart w:id="2"/>
      <w:r w:rsidR="008F7A94" w:rsidRPr="002805F7">
        <w:t>Introduction</w:t>
      </w:r>
      <w:commentRangeEnd w:id="1"/>
      <w:r w:rsidR="004C36E8" w:rsidRPr="002805F7">
        <w:rPr>
          <w:rStyle w:val="CommentReference"/>
          <w:caps w:val="0"/>
          <w:color w:val="auto"/>
          <w:spacing w:val="0"/>
          <w:sz w:val="22"/>
          <w:szCs w:val="22"/>
        </w:rPr>
        <w:commentReference w:id="1"/>
      </w:r>
      <w:bookmarkEnd w:id="0"/>
      <w:commentRangeEnd w:id="2"/>
      <w:r w:rsidR="00507834">
        <w:rPr>
          <w:rStyle w:val="CommentReference"/>
          <w:caps w:val="0"/>
          <w:color w:val="auto"/>
          <w:spacing w:val="0"/>
        </w:rPr>
        <w:commentReference w:id="2"/>
      </w:r>
    </w:p>
    <w:p w14:paraId="58FF89C7" w14:textId="5EE72663" w:rsidR="003378AA" w:rsidRDefault="000F0F66" w:rsidP="005D48CF">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w:t>
      </w:r>
      <w:r w:rsidR="003378AA">
        <w:rPr>
          <w:sz w:val="22"/>
          <w:szCs w:val="22"/>
        </w:rPr>
        <w:t xml:space="preserve">how log-ratio transformations impact </w:t>
      </w:r>
      <w:r w:rsidR="003F2B49">
        <w:rPr>
          <w:sz w:val="22"/>
          <w:szCs w:val="22"/>
        </w:rPr>
        <w:t>machine learning performances with microbiome data.</w:t>
      </w:r>
    </w:p>
    <w:p w14:paraId="64B8933B" w14:textId="21682E2E" w:rsidR="003F2B49" w:rsidRDefault="003F2B49" w:rsidP="005D48CF">
      <w:pPr>
        <w:pStyle w:val="Heading1"/>
        <w:spacing w:line="360" w:lineRule="auto"/>
        <w:jc w:val="both"/>
      </w:pPr>
      <w:r>
        <w:t>Introduction</w:t>
      </w:r>
    </w:p>
    <w:p w14:paraId="32468776" w14:textId="77777777" w:rsidR="003F2B49" w:rsidRDefault="00507B81" w:rsidP="005D48CF">
      <w:pPr>
        <w:spacing w:line="360" w:lineRule="auto"/>
        <w:jc w:val="both"/>
        <w:rPr>
          <w:sz w:val="22"/>
          <w:szCs w:val="22"/>
        </w:rPr>
      </w:pPr>
      <w:bookmarkStart w:id="3" w:name="_Hlk103899473"/>
      <w:r w:rsidRPr="002805F7">
        <w:rPr>
          <w:sz w:val="22"/>
          <w:szCs w:val="22"/>
        </w:rPr>
        <w:t xml:space="preserve">Working with mathematical concepts is always a bit out of the comfort zone for most biologists. </w:t>
      </w:r>
      <w:r w:rsidR="003F2B49">
        <w:rPr>
          <w:sz w:val="22"/>
          <w:szCs w:val="22"/>
        </w:rPr>
        <w:t xml:space="preserve">The field of statistics looms like a big black cave which is only lightened in a few places, but we have to traverse it anyways. Unfortunately, with Machine Learning encroaching also into biological research questions, this black cave just became a bit bigger, without bringing any additional light. </w:t>
      </w:r>
    </w:p>
    <w:p w14:paraId="41D93429" w14:textId="2A07DEF2" w:rsidR="003F2B49" w:rsidRDefault="003F2B49" w:rsidP="005D48CF">
      <w:pPr>
        <w:spacing w:line="360" w:lineRule="auto"/>
        <w:jc w:val="both"/>
        <w:rPr>
          <w:sz w:val="22"/>
          <w:szCs w:val="22"/>
        </w:rPr>
      </w:pPr>
      <w:r>
        <w:rPr>
          <w:sz w:val="22"/>
          <w:szCs w:val="22"/>
        </w:rPr>
        <w:t xml:space="preserve">Machine Learning provides a useful tool to exploit information from biological data sets. It brings the possibility of predicting host-phenotypes, finding associations between features </w:t>
      </w:r>
      <w:r w:rsidR="00E8533B">
        <w:rPr>
          <w:sz w:val="22"/>
          <w:szCs w:val="22"/>
        </w:rPr>
        <w:t>and using microbial communities to characterize patients. Several papers (ML pre-processing, 2022 paper, etc.) already gave practical advice on how to use Machine Learning with microbiome data, however a vital concept concerning the mathematical characteristics of microbiome data has been almost completely ignored in the last few years.</w:t>
      </w:r>
    </w:p>
    <w:p w14:paraId="0101B492" w14:textId="31148DBB" w:rsidR="00CF4421" w:rsidRPr="002805F7" w:rsidRDefault="003F2B49" w:rsidP="005D48CF">
      <w:pPr>
        <w:spacing w:line="360" w:lineRule="auto"/>
        <w:jc w:val="both"/>
        <w:rPr>
          <w:sz w:val="22"/>
          <w:szCs w:val="22"/>
        </w:rPr>
      </w:pPr>
      <w:r w:rsidRPr="00E8533B">
        <w:rPr>
          <w:strike/>
          <w:sz w:val="22"/>
          <w:szCs w:val="22"/>
        </w:rPr>
        <w:t>I</w:t>
      </w:r>
      <w:r w:rsidR="00507B81" w:rsidRPr="00E8533B">
        <w:rPr>
          <w:strike/>
          <w:sz w:val="22"/>
          <w:szCs w:val="22"/>
        </w:rPr>
        <w:t>gnoring mathematics is just not an option. One concept that became increasingly more important in sequencing data analysis is the concept of “compositional data”.</w:t>
      </w:r>
      <w:r w:rsidR="00507B81" w:rsidRPr="002805F7">
        <w:rPr>
          <w:sz w:val="22"/>
          <w:szCs w:val="22"/>
        </w:rPr>
        <w:t xml:space="preserve">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zFUMTQ6MjM6Mjk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AD36E6">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w:t>
      </w:r>
      <w:r w:rsidR="005105F7">
        <w:rPr>
          <w:sz w:val="22"/>
          <w:szCs w:val="22"/>
        </w:rPr>
        <w:t>distinct</w:t>
      </w:r>
      <w:r w:rsidR="00597303" w:rsidRPr="002805F7">
        <w:rPr>
          <w:sz w:val="22"/>
          <w:szCs w:val="22"/>
        </w:rPr>
        <w:t xml:space="preserve"> mathematical characteristics than other data </w:t>
      </w:r>
      <w:r w:rsidR="00597303" w:rsidRPr="002805F7">
        <w:rPr>
          <w:sz w:val="22"/>
          <w:szCs w:val="22"/>
        </w:rPr>
        <w:lastRenderedPageBreak/>
        <w:t xml:space="preserve">types. </w:t>
      </w:r>
      <w:r w:rsidR="00E8533B">
        <w:rPr>
          <w:sz w:val="22"/>
          <w:szCs w:val="22"/>
        </w:rPr>
        <w:t>While some papers already confirmed that log-ratio transformations do affect Machine Learning performances (ML preprocessing, log contrast paper, IBD), it has never been fully analyzed how log-ratio transformations impact Machine Learning performances</w:t>
      </w:r>
      <w:r w:rsidR="005105F7">
        <w:rPr>
          <w:sz w:val="22"/>
          <w:szCs w:val="22"/>
        </w:rPr>
        <w:t xml:space="preserve"> over several different data sets. </w:t>
      </w:r>
    </w:p>
    <w:p w14:paraId="5FCE2BB5" w14:textId="4122A944" w:rsidR="00801C8C" w:rsidRPr="002805F7" w:rsidRDefault="00252A6F" w:rsidP="005D48CF">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w:t>
      </w:r>
      <w:r w:rsidR="00E8533B">
        <w:rPr>
          <w:sz w:val="22"/>
          <w:szCs w:val="22"/>
        </w:rPr>
        <w:t>analyzing the properties of compositional data and comparing how they apply in practical Machine Learning pipelines</w:t>
      </w:r>
      <w:r w:rsidR="005105F7">
        <w:rPr>
          <w:sz w:val="22"/>
          <w:szCs w:val="22"/>
        </w:rPr>
        <w:t xml:space="preserve"> and if they result in improved and beneficial performances</w:t>
      </w:r>
      <w:r w:rsidR="00E8533B">
        <w:rPr>
          <w:sz w:val="22"/>
          <w:szCs w:val="22"/>
        </w:rPr>
        <w:t>.</w:t>
      </w:r>
      <w:r w:rsidR="00507B81" w:rsidRPr="002805F7">
        <w:rPr>
          <w:sz w:val="22"/>
          <w:szCs w:val="22"/>
        </w:rPr>
        <w:t xml:space="preserve"> </w:t>
      </w:r>
      <w:r w:rsidR="00507B81" w:rsidRPr="00E8533B">
        <w:rPr>
          <w:strike/>
          <w:sz w:val="22"/>
          <w:szCs w:val="22"/>
        </w:rPr>
        <w:t>the information around compositional data more approachable</w:t>
      </w:r>
      <w:r w:rsidRPr="00E8533B">
        <w:rPr>
          <w:strike/>
          <w:sz w:val="22"/>
          <w:szCs w:val="22"/>
        </w:rPr>
        <w:t>,</w:t>
      </w:r>
      <w:r w:rsidR="00507B81" w:rsidRPr="00E8533B">
        <w:rPr>
          <w:strike/>
          <w:sz w:val="22"/>
          <w:szCs w:val="22"/>
        </w:rPr>
        <w:t xml:space="preserve"> summariz</w:t>
      </w:r>
      <w:r w:rsidRPr="00E8533B">
        <w:rPr>
          <w:strike/>
          <w:sz w:val="22"/>
          <w:szCs w:val="22"/>
        </w:rPr>
        <w:t>ing</w:t>
      </w:r>
      <w:r w:rsidR="00507B81" w:rsidRPr="00E8533B">
        <w:rPr>
          <w:strike/>
          <w:sz w:val="22"/>
          <w:szCs w:val="22"/>
        </w:rPr>
        <w:t xml:space="preserve"> </w:t>
      </w:r>
      <w:r w:rsidR="00136FC7" w:rsidRPr="00E8533B">
        <w:rPr>
          <w:strike/>
          <w:sz w:val="22"/>
          <w:szCs w:val="22"/>
        </w:rPr>
        <w:t>the</w:t>
      </w:r>
      <w:r w:rsidR="00507B81" w:rsidRPr="00E8533B">
        <w:rPr>
          <w:strike/>
          <w:sz w:val="22"/>
          <w:szCs w:val="22"/>
        </w:rPr>
        <w:t xml:space="preserve"> </w:t>
      </w:r>
      <w:r w:rsidR="00136FC7" w:rsidRPr="00E8533B">
        <w:rPr>
          <w:strike/>
          <w:sz w:val="22"/>
          <w:szCs w:val="22"/>
        </w:rPr>
        <w:t xml:space="preserve">achieved </w:t>
      </w:r>
      <w:r w:rsidR="00507B81" w:rsidRPr="00E8533B">
        <w:rPr>
          <w:strike/>
          <w:sz w:val="22"/>
          <w:szCs w:val="22"/>
        </w:rPr>
        <w:t>solutions</w:t>
      </w:r>
      <w:r w:rsidR="00D7408E" w:rsidRPr="00E8533B">
        <w:rPr>
          <w:strike/>
          <w:sz w:val="22"/>
          <w:szCs w:val="22"/>
        </w:rPr>
        <w:t>,</w:t>
      </w:r>
      <w:r w:rsidR="00507B81" w:rsidRPr="00E8533B">
        <w:rPr>
          <w:strike/>
          <w:sz w:val="22"/>
          <w:szCs w:val="22"/>
        </w:rPr>
        <w:t xml:space="preserve"> and </w:t>
      </w:r>
      <w:r w:rsidRPr="00E8533B">
        <w:rPr>
          <w:strike/>
          <w:sz w:val="22"/>
          <w:szCs w:val="22"/>
        </w:rPr>
        <w:t>in a practical part, trying</w:t>
      </w:r>
      <w:r w:rsidR="00136FC7" w:rsidRPr="00E8533B">
        <w:rPr>
          <w:strike/>
          <w:sz w:val="22"/>
          <w:szCs w:val="22"/>
        </w:rPr>
        <w:t xml:space="preserve"> to assess if these achievements are also applicable when combining compositional data and machine learning concepts</w:t>
      </w:r>
      <w:r w:rsidR="00507B81" w:rsidRPr="00E8533B">
        <w:rPr>
          <w:strike/>
          <w:sz w:val="22"/>
          <w:szCs w:val="22"/>
        </w:rPr>
        <w:t>.</w:t>
      </w:r>
    </w:p>
    <w:p w14:paraId="077E6FA0" w14:textId="56EFB857" w:rsidR="002D0FC3" w:rsidRPr="002805F7" w:rsidRDefault="00801C8C" w:rsidP="005D48CF">
      <w:pPr>
        <w:spacing w:line="360" w:lineRule="auto"/>
        <w:jc w:val="both"/>
        <w:rPr>
          <w:sz w:val="22"/>
          <w:szCs w:val="22"/>
        </w:rPr>
      </w:pPr>
      <w:r w:rsidRPr="002805F7">
        <w:rPr>
          <w:sz w:val="22"/>
          <w:szCs w:val="22"/>
        </w:rPr>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w:t>
      </w:r>
      <w:r w:rsidR="0030258C">
        <w:rPr>
          <w:sz w:val="22"/>
          <w:szCs w:val="22"/>
        </w:rPr>
        <w:t>A</w:t>
      </w:r>
      <w:r w:rsidRPr="002805F7">
        <w:rPr>
          <w:sz w:val="22"/>
          <w:szCs w:val="22"/>
        </w:rPr>
        <w:t xml:space="preserve">ll results </w:t>
      </w:r>
      <w:r w:rsidR="00FD62F7">
        <w:rPr>
          <w:sz w:val="22"/>
          <w:szCs w:val="22"/>
        </w:rPr>
        <w:t>should be</w:t>
      </w:r>
      <w:r w:rsidRPr="002805F7">
        <w:rPr>
          <w:sz w:val="22"/>
          <w:szCs w:val="22"/>
        </w:rPr>
        <w:t xml:space="preserv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AD36E6">
            <w:rPr>
              <w:sz w:val="22"/>
              <w:szCs w:val="22"/>
            </w:rPr>
            <w:t>(Greenacre et al. 2021a)</w:t>
          </w:r>
          <w:r w:rsidR="002D0FC3" w:rsidRPr="002805F7">
            <w:rPr>
              <w:sz w:val="22"/>
              <w:szCs w:val="22"/>
            </w:rPr>
            <w:fldChar w:fldCharType="end"/>
          </w:r>
        </w:sdtContent>
      </w:sdt>
      <w:r w:rsidR="00697E91" w:rsidRPr="002805F7">
        <w:rPr>
          <w:sz w:val="22"/>
          <w:szCs w:val="22"/>
        </w:rPr>
        <w:t>.</w:t>
      </w:r>
      <w:r w:rsidR="0030258C">
        <w:rPr>
          <w:sz w:val="22"/>
          <w:szCs w:val="22"/>
        </w:rPr>
        <w:t xml:space="preserve"> However, sequencing data is quite unique as it usually contains </w:t>
      </w:r>
      <w:r w:rsidR="008A1875">
        <w:rPr>
          <w:sz w:val="22"/>
          <w:szCs w:val="22"/>
        </w:rPr>
        <w:t xml:space="preserve">way more features than samples, which comes with its own problems in Machine Learning. </w:t>
      </w:r>
    </w:p>
    <w:p w14:paraId="6AD37223" w14:textId="2A7902F5" w:rsidR="00801C8C" w:rsidRPr="002805F7" w:rsidRDefault="004C36E8" w:rsidP="005D48CF">
      <w:pPr>
        <w:pStyle w:val="Heading1"/>
        <w:spacing w:line="360" w:lineRule="auto"/>
        <w:jc w:val="both"/>
      </w:pPr>
      <w:bookmarkStart w:id="4" w:name="_Toc104917497"/>
      <w:r w:rsidRPr="002805F7">
        <w:t>Characteristics of Compositional Data</w:t>
      </w:r>
      <w:bookmarkEnd w:id="4"/>
    </w:p>
    <w:p w14:paraId="32E88AA2" w14:textId="488B008C" w:rsidR="00801C8C" w:rsidRPr="002805F7" w:rsidRDefault="00801C8C" w:rsidP="005D48CF">
      <w:pPr>
        <w:spacing w:line="360" w:lineRule="auto"/>
        <w:jc w:val="both"/>
        <w:rPr>
          <w:color w:val="FF0000"/>
          <w:sz w:val="22"/>
          <w:szCs w:val="22"/>
        </w:rPr>
      </w:pPr>
      <w:r w:rsidRPr="002805F7">
        <w:rPr>
          <w:sz w:val="22"/>
          <w:szCs w:val="22"/>
        </w:rPr>
        <w:t>In order to define and illustrate the concept</w:t>
      </w:r>
      <w:r w:rsidR="00361740">
        <w:rPr>
          <w:sz w:val="22"/>
          <w:szCs w:val="22"/>
        </w:rPr>
        <w:t xml:space="preserve"> </w:t>
      </w:r>
      <w:r w:rsidRPr="002805F7">
        <w:rPr>
          <w:sz w:val="22"/>
          <w:szCs w:val="22"/>
        </w:rPr>
        <w:t xml:space="preserve">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636325">
        <w:rPr>
          <w:sz w:val="22"/>
          <w:szCs w:val="22"/>
        </w:rPr>
        <w:t>Figure (1A)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636325">
        <w:rPr>
          <w:sz w:val="22"/>
          <w:szCs w:val="22"/>
        </w:rPr>
        <w:t xml:space="preserve">. This in itself </w:t>
      </w:r>
      <w:r w:rsidR="002507FF" w:rsidRPr="002805F7">
        <w:rPr>
          <w:sz w:val="22"/>
          <w:szCs w:val="22"/>
        </w:rPr>
        <w:t xml:space="preserve">is </w:t>
      </w:r>
      <w:r w:rsidR="00A90245" w:rsidRPr="002805F7">
        <w:rPr>
          <w:sz w:val="22"/>
          <w:szCs w:val="22"/>
        </w:rPr>
        <w:t xml:space="preserve">already </w:t>
      </w:r>
      <w:r w:rsidR="002507FF" w:rsidRPr="002805F7">
        <w:rPr>
          <w:sz w:val="22"/>
          <w:szCs w:val="22"/>
        </w:rPr>
        <w:t xml:space="preserve">valuable information.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5D48CF">
      <w:pPr>
        <w:keepNext/>
        <w:spacing w:line="360" w:lineRule="auto"/>
        <w:jc w:val="both"/>
        <w:rPr>
          <w:sz w:val="22"/>
          <w:szCs w:val="22"/>
        </w:rPr>
      </w:pPr>
      <w:r w:rsidRPr="002805F7">
        <w:rPr>
          <w:noProof/>
          <w:sz w:val="22"/>
          <w:szCs w:val="22"/>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3B7530E0" w:rsidR="00801C8C" w:rsidRPr="00636325" w:rsidRDefault="00257DA9" w:rsidP="005D48CF">
      <w:pPr>
        <w:pStyle w:val="Caption"/>
        <w:spacing w:line="360" w:lineRule="auto"/>
        <w:jc w:val="both"/>
      </w:pPr>
      <w:r w:rsidRPr="00636325">
        <w:t xml:space="preserve">Figure </w:t>
      </w:r>
      <w:r w:rsidR="00913616">
        <w:fldChar w:fldCharType="begin"/>
      </w:r>
      <w:r w:rsidR="00913616">
        <w:instrText xml:space="preserve"> SEQ Figure \* ARABIC </w:instrText>
      </w:r>
      <w:r w:rsidR="00913616">
        <w:fldChar w:fldCharType="separate"/>
      </w:r>
      <w:r w:rsidR="00F51FE9" w:rsidRPr="00636325">
        <w:t>1</w:t>
      </w:r>
      <w:r w:rsidR="00913616">
        <w:fldChar w:fldCharType="end"/>
      </w:r>
      <w:r w:rsidRPr="00636325">
        <w:t>:</w:t>
      </w:r>
      <w:r w:rsidR="006D2D5E" w:rsidRPr="00636325">
        <w:t xml:space="preserve"> Information Loss of Normalized Data</w:t>
      </w:r>
    </w:p>
    <w:p w14:paraId="789E2095" w14:textId="3395AB83" w:rsidR="00801C8C" w:rsidRPr="00636325" w:rsidRDefault="002A56D5" w:rsidP="005D48CF">
      <w:pPr>
        <w:pStyle w:val="Caption"/>
        <w:spacing w:line="360" w:lineRule="auto"/>
        <w:jc w:val="both"/>
      </w:pPr>
      <w:r w:rsidRPr="00636325">
        <w:t>(A)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074D6CE3" w:rsidR="005E3A8C" w:rsidRPr="002805F7" w:rsidRDefault="002507FF" w:rsidP="005D48CF">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2363D4">
        <w:rPr>
          <w:sz w:val="22"/>
          <w:szCs w:val="22"/>
        </w:rPr>
        <w:t xml:space="preserve">Fig.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w:t>
      </w:r>
      <w:r w:rsidR="009549DB">
        <w:rPr>
          <w:sz w:val="22"/>
          <w:szCs w:val="22"/>
        </w:rPr>
        <w:t xml:space="preserve">Fig. </w:t>
      </w:r>
      <w:r w:rsidR="005E3A8C" w:rsidRPr="002805F7">
        <w:rPr>
          <w:sz w:val="22"/>
          <w:szCs w:val="22"/>
        </w:rPr>
        <w:t>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w:t>
      </w:r>
      <w:r w:rsidR="00A43D79">
        <w:rPr>
          <w:sz w:val="22"/>
          <w:szCs w:val="22"/>
        </w:rPr>
        <w:t xml:space="preserve">Fig. </w:t>
      </w:r>
      <w:r w:rsidR="005E3A8C" w:rsidRPr="002805F7">
        <w:rPr>
          <w:sz w:val="22"/>
          <w:szCs w:val="22"/>
        </w:rPr>
        <w:t xml:space="preserve">1C. </w:t>
      </w:r>
    </w:p>
    <w:p w14:paraId="1501707F" w14:textId="734567B7" w:rsidR="005E3A8C" w:rsidRPr="002805F7" w:rsidRDefault="005E3A8C" w:rsidP="005D48CF">
      <w:pPr>
        <w:autoSpaceDE w:val="0"/>
        <w:autoSpaceDN w:val="0"/>
        <w:adjustRightInd w:val="0"/>
        <w:spacing w:before="0" w:after="0" w:line="360" w:lineRule="auto"/>
        <w:jc w:val="both"/>
        <w:rPr>
          <w:sz w:val="22"/>
          <w:szCs w:val="22"/>
        </w:rPr>
      </w:pPr>
    </w:p>
    <w:p w14:paraId="48A8BE6F" w14:textId="1D223544" w:rsidR="005E3A8C" w:rsidRPr="002805F7" w:rsidRDefault="005E3A8C" w:rsidP="005D48CF">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sidRPr="002805F7">
        <w:rPr>
          <w:sz w:val="22"/>
          <w:szCs w:val="22"/>
        </w:rPr>
        <w:lastRenderedPageBreak/>
        <w:t>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5D48CF">
      <w:pPr>
        <w:autoSpaceDE w:val="0"/>
        <w:autoSpaceDN w:val="0"/>
        <w:adjustRightInd w:val="0"/>
        <w:spacing w:before="0" w:after="0" w:line="360" w:lineRule="auto"/>
        <w:jc w:val="both"/>
        <w:rPr>
          <w:sz w:val="22"/>
          <w:szCs w:val="22"/>
        </w:rPr>
      </w:pPr>
    </w:p>
    <w:p w14:paraId="79CB1B3E" w14:textId="256D4634" w:rsidR="009C775B" w:rsidRPr="002805F7" w:rsidRDefault="00784004" w:rsidP="005D48CF">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total number, so it carries no valuable information. Of course, a limit of 20 is weird for us to understand, but sequencing machines do the exact same thing</w:t>
      </w:r>
      <w:r w:rsidR="00667FD4">
        <w:rPr>
          <w:sz w:val="22"/>
          <w:szCs w:val="22"/>
        </w:rPr>
        <w:t>.</w:t>
      </w:r>
      <w:r w:rsidRPr="002805F7">
        <w:rPr>
          <w:sz w:val="22"/>
          <w:szCs w:val="22"/>
        </w:rPr>
        <w:t xml:space="preserve"> They are limited in their capacity on </w:t>
      </w:r>
      <w:r w:rsidR="00667FD4">
        <w:rPr>
          <w:sz w:val="22"/>
          <w:szCs w:val="22"/>
        </w:rPr>
        <w:t xml:space="preserve">e.g., </w:t>
      </w:r>
      <w:r w:rsidRPr="002805F7">
        <w:rPr>
          <w:sz w:val="22"/>
          <w:szCs w:val="22"/>
        </w:rPr>
        <w:t xml:space="preserve">the flow cells and even the </w:t>
      </w:r>
      <w:r w:rsidR="00131115">
        <w:rPr>
          <w:sz w:val="22"/>
          <w:szCs w:val="22"/>
        </w:rPr>
        <w:t>most effective</w:t>
      </w:r>
      <w:r w:rsidRPr="002805F7">
        <w:rPr>
          <w:sz w:val="22"/>
          <w:szCs w:val="22"/>
        </w:rPr>
        <w:t xml:space="preserve"> sequencing machines could never </w:t>
      </w:r>
      <w:r w:rsidR="00CE6EC5" w:rsidRPr="002805F7">
        <w:rPr>
          <w:sz w:val="22"/>
          <w:szCs w:val="22"/>
        </w:rPr>
        <w:t xml:space="preserve">fully sequence the entirety of the </w:t>
      </w:r>
      <w:r w:rsidR="00667FD4" w:rsidRPr="002805F7">
        <w:rPr>
          <w:sz w:val="22"/>
          <w:szCs w:val="22"/>
        </w:rPr>
        <w:t>organism’s</w:t>
      </w:r>
      <w:r w:rsidR="00CE6EC5" w:rsidRPr="002805F7">
        <w:rPr>
          <w:sz w:val="22"/>
          <w:szCs w:val="22"/>
        </w:rPr>
        <w:t xml:space="preserve"> </w:t>
      </w:r>
      <w:r w:rsidR="005105F7">
        <w:rPr>
          <w:sz w:val="22"/>
          <w:szCs w:val="22"/>
        </w:rPr>
        <w:t>DNA</w:t>
      </w:r>
      <w:r w:rsidR="00CE6EC5" w:rsidRPr="002805F7">
        <w:rPr>
          <w:sz w:val="22"/>
          <w:szCs w:val="22"/>
        </w:rPr>
        <w:t xml:space="preserve"> </w:t>
      </w:r>
      <w:commentRangeStart w:id="5"/>
      <w:r w:rsidR="00CE6EC5" w:rsidRPr="002805F7">
        <w:rPr>
          <w:sz w:val="22"/>
          <w:szCs w:val="22"/>
        </w:rPr>
        <w:t>contents</w:t>
      </w:r>
      <w:commentRangeEnd w:id="5"/>
      <w:r w:rsidR="008148BF">
        <w:rPr>
          <w:rStyle w:val="CommentReference"/>
        </w:rPr>
        <w:commentReference w:id="5"/>
      </w:r>
      <w:r w:rsidR="00CE6EC5" w:rsidRPr="002805F7">
        <w:rPr>
          <w:sz w:val="22"/>
          <w:szCs w:val="22"/>
        </w:rPr>
        <w:t xml:space="preserve">.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AD36E6">
            <w:rPr>
              <w:sz w:val="22"/>
              <w:szCs w:val="22"/>
            </w:rPr>
            <w:t>(Quinn et al. 2018)</w:t>
          </w:r>
          <w:r w:rsidR="00811F09" w:rsidRPr="002805F7">
            <w:rPr>
              <w:sz w:val="22"/>
              <w:szCs w:val="22"/>
            </w:rPr>
            <w:fldChar w:fldCharType="end"/>
          </w:r>
        </w:sdtContent>
      </w:sdt>
      <w:r w:rsidR="00811F09" w:rsidRPr="002805F7">
        <w:rPr>
          <w:sz w:val="22"/>
          <w:szCs w:val="22"/>
        </w:rPr>
        <w:t>.</w:t>
      </w:r>
    </w:p>
    <w:p w14:paraId="17B645EC" w14:textId="56FE8588" w:rsidR="002C1B60" w:rsidRDefault="00CE6EC5" w:rsidP="005D48CF">
      <w:pPr>
        <w:spacing w:line="360" w:lineRule="auto"/>
        <w:jc w:val="both"/>
        <w:rPr>
          <w:sz w:val="22"/>
          <w:szCs w:val="22"/>
        </w:rPr>
      </w:pPr>
      <w:commentRangeStart w:id="6"/>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2C1B60">
        <w:rPr>
          <w:sz w:val="22"/>
          <w:szCs w:val="22"/>
        </w:rPr>
        <w:t>. This leads us to the problem that we cannot compare groups of data as we are used to do it. If we only have the information of Fig. 1C, then we would assume that field A and B share the same ecology. Or if this were microbiome data, we would maybe assume that these samples came from patients of the same group and calculating parameters like richness are not possible as they require a number of absolute counts of individuals.</w:t>
      </w:r>
    </w:p>
    <w:p w14:paraId="37E786A4" w14:textId="4825084F" w:rsidR="002C1B60" w:rsidRPr="002C1B60" w:rsidRDefault="002C1B60" w:rsidP="005D48CF">
      <w:pPr>
        <w:spacing w:line="360" w:lineRule="auto"/>
        <w:jc w:val="both"/>
        <w:rPr>
          <w:strike/>
          <w:sz w:val="22"/>
          <w:szCs w:val="22"/>
        </w:rPr>
      </w:pPr>
      <w:r w:rsidRPr="002C1B60">
        <w:rPr>
          <w:strike/>
          <w:sz w:val="22"/>
          <w:szCs w:val="22"/>
        </w:rPr>
        <w:t xml:space="preserve">This in itself is not really a problem, as the gut microbiome has always been analyzed in terms of diversity and how the community changes during stress (resistance) and how quick it turns back into a state of equilibrium after stress (resilience). </w:t>
      </w:r>
      <w:hyperlink r:id="rId14" w:history="1">
        <w:r w:rsidRPr="002C1B60">
          <w:rPr>
            <w:rStyle w:val="Hyperlink"/>
            <w:strike/>
            <w:sz w:val="22"/>
            <w:szCs w:val="22"/>
          </w:rPr>
          <w:t>https://www.sciencedirect.com/science/article/pii/S1931312812003587</w:t>
        </w:r>
      </w:hyperlink>
    </w:p>
    <w:commentRangeEnd w:id="6"/>
    <w:p w14:paraId="441226BF" w14:textId="710ACED8" w:rsidR="00124111" w:rsidRDefault="00131115" w:rsidP="005D48CF">
      <w:pPr>
        <w:spacing w:line="360" w:lineRule="auto"/>
        <w:jc w:val="both"/>
        <w:rPr>
          <w:sz w:val="22"/>
          <w:szCs w:val="22"/>
        </w:rPr>
      </w:pPr>
      <w:r>
        <w:rPr>
          <w:rStyle w:val="CommentReference"/>
        </w:rPr>
        <w:commentReference w:id="6"/>
      </w:r>
      <w:r w:rsidR="000669D4">
        <w:rPr>
          <w:sz w:val="22"/>
          <w:szCs w:val="22"/>
        </w:rPr>
        <w:t xml:space="preserve">Data that is constraint in that way is called </w:t>
      </w:r>
      <w:r w:rsidR="00124111" w:rsidRPr="002805F7">
        <w:rPr>
          <w:sz w:val="22"/>
          <w:szCs w:val="22"/>
        </w:rPr>
        <w:t>“Compositional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AD36E6">
            <w:rPr>
              <w:sz w:val="22"/>
              <w:szCs w:val="22"/>
            </w:rPr>
            <w:t>(1982)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w:t>
      </w:r>
      <w:r w:rsidR="007B5A02">
        <w:rPr>
          <w:sz w:val="22"/>
          <w:szCs w:val="22"/>
        </w:rPr>
        <w:t>T</w:t>
      </w:r>
      <w:r w:rsidR="00465B63" w:rsidRPr="002805F7">
        <w:rPr>
          <w:sz w:val="22"/>
          <w:szCs w:val="22"/>
        </w:rPr>
        <w:t xml:space="preserve">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AD36E6">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7B5A02">
        <w:rPr>
          <w:sz w:val="22"/>
          <w:szCs w:val="22"/>
        </w:rPr>
        <w:t xml:space="preserve"> </w:t>
      </w:r>
      <w:r w:rsidR="007B5A02" w:rsidRPr="007806AB">
        <w:rPr>
          <w:sz w:val="22"/>
          <w:szCs w:val="22"/>
        </w:rPr>
        <w:t>and several statistical analysis tools like ALDEX and ANCOM already accommodate for that. But how about Machine Learning?</w:t>
      </w:r>
      <w:r w:rsidR="007B5A02">
        <w:rPr>
          <w:sz w:val="22"/>
          <w:szCs w:val="22"/>
        </w:rPr>
        <w:t xml:space="preserve"> </w:t>
      </w:r>
      <w:r w:rsidR="009C775B" w:rsidRPr="002805F7">
        <w:rPr>
          <w:sz w:val="22"/>
          <w:szCs w:val="22"/>
        </w:rPr>
        <w:t xml:space="preserve">  </w:t>
      </w:r>
    </w:p>
    <w:p w14:paraId="46AE3053" w14:textId="1F494A4F" w:rsidR="00B80EC2" w:rsidRDefault="007806AB" w:rsidP="005D48CF">
      <w:pPr>
        <w:spacing w:line="360" w:lineRule="auto"/>
        <w:jc w:val="both"/>
        <w:rPr>
          <w:sz w:val="22"/>
          <w:szCs w:val="22"/>
        </w:rPr>
      </w:pPr>
      <w:r>
        <w:rPr>
          <w:sz w:val="22"/>
          <w:szCs w:val="22"/>
        </w:rPr>
        <w:t xml:space="preserve">In order to understand the potential problems in compositional data and Machine Learning, we first have to take a look at the mathematical concepts behind compositional data and </w:t>
      </w:r>
      <w:r w:rsidR="00506C94">
        <w:rPr>
          <w:sz w:val="22"/>
          <w:szCs w:val="22"/>
        </w:rPr>
        <w:t>its</w:t>
      </w:r>
      <w:r>
        <w:rPr>
          <w:sz w:val="22"/>
          <w:szCs w:val="22"/>
        </w:rPr>
        <w:t xml:space="preserve"> properties.</w:t>
      </w:r>
    </w:p>
    <w:p w14:paraId="59B48E44" w14:textId="77777777" w:rsidR="00B80EC2" w:rsidRDefault="00B80EC2" w:rsidP="005D48CF">
      <w:pPr>
        <w:spacing w:line="360" w:lineRule="auto"/>
        <w:jc w:val="both"/>
        <w:rPr>
          <w:sz w:val="22"/>
          <w:szCs w:val="22"/>
        </w:rPr>
      </w:pPr>
      <w:r>
        <w:rPr>
          <w:sz w:val="22"/>
          <w:szCs w:val="22"/>
        </w:rPr>
        <w:br w:type="page"/>
      </w:r>
    </w:p>
    <w:p w14:paraId="65218360" w14:textId="41B71BDE" w:rsidR="00D97C46" w:rsidRPr="002805F7" w:rsidRDefault="00F72DF5" w:rsidP="005D48CF">
      <w:pPr>
        <w:pStyle w:val="Heading2"/>
        <w:spacing w:line="360" w:lineRule="auto"/>
        <w:jc w:val="both"/>
        <w:rPr>
          <w:rFonts w:eastAsia="MyriadPro-Regular"/>
          <w:sz w:val="22"/>
          <w:szCs w:val="22"/>
        </w:rPr>
      </w:pPr>
      <w:bookmarkStart w:id="7" w:name="_Toc104917498"/>
      <w:r w:rsidRPr="002805F7">
        <w:rPr>
          <w:rFonts w:eastAsia="MyriadPro-Regular"/>
          <w:sz w:val="22"/>
          <w:szCs w:val="22"/>
        </w:rPr>
        <w:lastRenderedPageBreak/>
        <w:t>The Simplex Space</w:t>
      </w:r>
      <w:bookmarkEnd w:id="7"/>
    </w:p>
    <w:p w14:paraId="50217B51" w14:textId="6068346C" w:rsidR="00D97C46" w:rsidRPr="002805F7" w:rsidRDefault="001203E6" w:rsidP="005D48CF">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36E303B6" w:rsidR="000D0526" w:rsidRDefault="000D0526" w:rsidP="009C775B">
                            <w:pPr>
                              <w:pStyle w:val="Caption"/>
                            </w:pPr>
                            <w:r>
                              <w:t xml:space="preserve">Figure </w:t>
                            </w:r>
                            <w:r w:rsidR="00913616">
                              <w:fldChar w:fldCharType="begin"/>
                            </w:r>
                            <w:r w:rsidR="00913616">
                              <w:instrText xml:space="preserve"> SEQ Figure \* ARABIC </w:instrText>
                            </w:r>
                            <w:r w:rsidR="00913616">
                              <w:fldChar w:fldCharType="separate"/>
                            </w:r>
                            <w:r>
                              <w:rPr>
                                <w:noProof/>
                              </w:rPr>
                              <w:t>2</w:t>
                            </w:r>
                            <w:r w:rsidR="00913616">
                              <w:rPr>
                                <w:noProof/>
                              </w:rPr>
                              <w:fldChar w:fldCharType="end"/>
                            </w:r>
                            <w:r>
                              <w:t>: Biological Example in the Simplex Space</w:t>
                            </w:r>
                          </w:p>
                          <w:p w14:paraId="18C3911E" w14:textId="29C37E0B" w:rsidR="000D0526" w:rsidRPr="00707F7C" w:rsidRDefault="000D0526" w:rsidP="00707F7C">
                            <w:pPr>
                              <w:pStyle w:val="Caption"/>
                            </w:pPr>
                            <w:r>
                              <w:t>Assuming the collected ecological data from Figure 1 is compositional, it can be visualized 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36E303B6" w:rsidR="000D0526" w:rsidRDefault="000D0526" w:rsidP="009C775B">
                      <w:pPr>
                        <w:pStyle w:val="Caption"/>
                      </w:pPr>
                      <w:r>
                        <w:t xml:space="preserve">Figure </w:t>
                      </w:r>
                      <w:r w:rsidR="00913616">
                        <w:fldChar w:fldCharType="begin"/>
                      </w:r>
                      <w:r w:rsidR="00913616">
                        <w:instrText xml:space="preserve"> SEQ Figure \* ARABIC </w:instrText>
                      </w:r>
                      <w:r w:rsidR="00913616">
                        <w:fldChar w:fldCharType="separate"/>
                      </w:r>
                      <w:r>
                        <w:rPr>
                          <w:noProof/>
                        </w:rPr>
                        <w:t>2</w:t>
                      </w:r>
                      <w:r w:rsidR="00913616">
                        <w:rPr>
                          <w:noProof/>
                        </w:rPr>
                        <w:fldChar w:fldCharType="end"/>
                      </w:r>
                      <w:r>
                        <w:t>: Biological Example in the Simplex Space</w:t>
                      </w:r>
                    </w:p>
                    <w:p w14:paraId="18C3911E" w14:textId="29C37E0B" w:rsidR="000D0526" w:rsidRPr="00707F7C" w:rsidRDefault="000D0526" w:rsidP="00707F7C">
                      <w:pPr>
                        <w:pStyle w:val="Caption"/>
                      </w:pPr>
                      <w:r>
                        <w:t>Assuming the collected ecological data from Figure 1 is compositional, it can be visualized 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v:textbox>
                <w10:wrap type="topAndBottom" anchorx="margin"/>
              </v:shape>
            </w:pict>
          </mc:Fallback>
        </mc:AlternateContent>
      </w:r>
      <w:r>
        <w:rPr>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2805F7">
        <w:rPr>
          <w:sz w:val="22"/>
          <w:szCs w:val="22"/>
        </w:rPr>
        <w:t xml:space="preserve">As mentioned, absolute counts in compositional data are </w:t>
      </w:r>
      <w:r w:rsidR="008148BF">
        <w:rPr>
          <w:sz w:val="22"/>
          <w:szCs w:val="22"/>
        </w:rPr>
        <w:t>unavailable</w:t>
      </w:r>
      <w:r w:rsidR="00094AD0" w:rsidRPr="002805F7">
        <w:rPr>
          <w:sz w:val="22"/>
          <w:szCs w:val="22"/>
        </w:rPr>
        <w:t xml:space="preserve"> and only relative abundances are of interest. This puts the data in the so-called “</w:t>
      </w:r>
      <w:r w:rsidR="009C775B" w:rsidRPr="002805F7">
        <w:rPr>
          <w:sz w:val="22"/>
          <w:szCs w:val="22"/>
        </w:rPr>
        <w:t>s</w:t>
      </w:r>
      <w:r w:rsidR="00094AD0"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in the simplex space</w:t>
      </w:r>
      <w:r w:rsidR="004A50BB" w:rsidRPr="002805F7">
        <w:rPr>
          <w:sz w:val="22"/>
          <w:szCs w:val="22"/>
        </w:rPr>
        <w:t>:</w:t>
      </w:r>
    </w:p>
    <w:p w14:paraId="25285371" w14:textId="4502CCA6" w:rsidR="009C40FE" w:rsidRPr="002805F7" w:rsidRDefault="00FC142F" w:rsidP="005D48CF">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w:t>
      </w:r>
      <w:r w:rsidR="001B6D40">
        <w:rPr>
          <w:rFonts w:eastAsia="MyriadPro-Regular" w:cstheme="minorHAnsi"/>
          <w:sz w:val="22"/>
          <w:szCs w:val="22"/>
        </w:rPr>
        <w:t>the</w:t>
      </w:r>
      <w:r w:rsidRPr="002805F7">
        <w:rPr>
          <w:rFonts w:eastAsia="MyriadPro-Regular" w:cstheme="minorHAnsi"/>
          <w:sz w:val="22"/>
          <w:szCs w:val="22"/>
        </w:rPr>
        <w:t xml:space="preserve"> ecological example and place all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w:t>
      </w:r>
      <w:r w:rsidR="002D309E">
        <w:rPr>
          <w:rFonts w:eastAsia="MyriadPro-Regular" w:cstheme="minorHAnsi"/>
          <w:sz w:val="22"/>
          <w:szCs w:val="22"/>
        </w:rPr>
        <w:t xml:space="preserve">to create </w:t>
      </w:r>
      <w:r w:rsidRPr="002805F7">
        <w:rPr>
          <w:rFonts w:eastAsia="MyriadPro-Regular" w:cstheme="minorHAnsi"/>
          <w:sz w:val="22"/>
          <w:szCs w:val="22"/>
        </w:rPr>
        <w:t>a geometric figure called tetrahedron</w:t>
      </w:r>
      <w:r w:rsidR="002D309E">
        <w:rPr>
          <w:rFonts w:eastAsia="MyriadPro-Regular" w:cstheme="minorHAnsi"/>
          <w:sz w:val="22"/>
          <w:szCs w:val="22"/>
        </w:rPr>
        <w:t xml:space="preserve"> that represents the simplex space visually</w:t>
      </w:r>
      <w:r w:rsidR="0019270B">
        <w:rPr>
          <w:rFonts w:eastAsia="MyriadPro-Regular" w:cstheme="minorHAnsi"/>
          <w:sz w:val="22"/>
          <w:szCs w:val="22"/>
        </w:rPr>
        <w:t>.</w:t>
      </w:r>
    </w:p>
    <w:p w14:paraId="71A7973B" w14:textId="5AF72C56" w:rsidR="00FE0639" w:rsidRPr="002805F7" w:rsidRDefault="000627E1" w:rsidP="005D48CF">
      <w:pPr>
        <w:spacing w:line="360" w:lineRule="auto"/>
        <w:jc w:val="both"/>
        <w:rPr>
          <w:color w:val="FFC000"/>
          <w:sz w:val="22"/>
          <w:szCs w:val="22"/>
        </w:rPr>
      </w:pPr>
      <w:r w:rsidRPr="002805F7">
        <w:rPr>
          <w:rFonts w:eastAsia="MyriadPro-Regular" w:cstheme="minorHAnsi"/>
          <w:sz w:val="22"/>
          <w:szCs w:val="22"/>
        </w:rPr>
        <w:t xml:space="preserve">We use </w:t>
      </w:r>
      <w:r w:rsidR="001F2D42">
        <w:rPr>
          <w:rFonts w:eastAsia="MyriadPro-Regular" w:cstheme="minorHAnsi"/>
          <w:sz w:val="22"/>
          <w:szCs w:val="22"/>
        </w:rPr>
        <w:t>the</w:t>
      </w:r>
      <w:r w:rsidRPr="002805F7">
        <w:rPr>
          <w:rFonts w:eastAsia="MyriadPro-Regular" w:cstheme="minorHAnsi"/>
          <w:sz w:val="22"/>
          <w:szCs w:val="22"/>
        </w:rPr>
        <w:t xml:space="preserve">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w:t>
      </w:r>
      <w:r w:rsidR="00131115">
        <w:rPr>
          <w:rFonts w:eastAsia="MyriadPro-Regular" w:cstheme="minorHAnsi"/>
          <w:sz w:val="22"/>
          <w:szCs w:val="22"/>
        </w:rPr>
        <w:t>at the very top</w:t>
      </w:r>
      <w:r w:rsidR="00FC142F" w:rsidRPr="002805F7">
        <w:rPr>
          <w:rFonts w:eastAsia="MyriadPro-Regular" w:cstheme="minorHAnsi"/>
          <w:sz w:val="22"/>
          <w:szCs w:val="22"/>
        </w:rPr>
        <w:t>.</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w:t>
      </w:r>
      <w:r w:rsidR="00612363">
        <w:rPr>
          <w:rFonts w:eastAsia="MyriadPro-Regular" w:cstheme="minorHAnsi"/>
          <w:sz w:val="22"/>
          <w:szCs w:val="22"/>
        </w:rPr>
        <w:t>swallows</w:t>
      </w:r>
      <w:r w:rsidR="00FC12FB" w:rsidRPr="002805F7">
        <w:rPr>
          <w:rFonts w:eastAsia="MyriadPro-Regular" w:cstheme="minorHAnsi"/>
          <w:sz w:val="22"/>
          <w:szCs w:val="22"/>
        </w:rPr>
        <w:t xml:space="preserve"> and no rabbits. </w:t>
      </w:r>
      <w:r w:rsidRPr="002805F7">
        <w:rPr>
          <w:rFonts w:eastAsia="MyriadPro-Regular" w:cstheme="minorHAnsi"/>
          <w:sz w:val="22"/>
          <w:szCs w:val="22"/>
        </w:rPr>
        <w:lastRenderedPageBreak/>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AD36E6">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w:t>
      </w:r>
      <w:r w:rsidR="008148BF">
        <w:rPr>
          <w:sz w:val="22"/>
          <w:szCs w:val="22"/>
        </w:rPr>
        <w:t xml:space="preserve">means that </w:t>
      </w:r>
      <w:r w:rsidRPr="002805F7">
        <w:rPr>
          <w:sz w:val="22"/>
          <w:szCs w:val="22"/>
        </w:rPr>
        <w:t xml:space="preserve">the other </w:t>
      </w:r>
      <w:r w:rsidR="00B82549" w:rsidRPr="002805F7">
        <w:rPr>
          <w:sz w:val="22"/>
          <w:szCs w:val="22"/>
        </w:rPr>
        <w:t>values in the composition</w:t>
      </w:r>
      <w:r w:rsidR="008148BF">
        <w:rPr>
          <w:sz w:val="22"/>
          <w:szCs w:val="22"/>
        </w:rPr>
        <w:t xml:space="preserve"> are directly changed</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EE1992">
        <w:rPr>
          <w:sz w:val="22"/>
          <w:szCs w:val="22"/>
        </w:rPr>
        <w:t xml:space="preserve"> </w:t>
      </w:r>
      <w:r w:rsidRPr="002805F7">
        <w:rPr>
          <w:sz w:val="22"/>
          <w:szCs w:val="22"/>
        </w:rPr>
        <w:t xml:space="preserve">to </w:t>
      </w:r>
      <w:commentRangeStart w:id="8"/>
      <w:r w:rsidRPr="002805F7">
        <w:rPr>
          <w:sz w:val="22"/>
          <w:szCs w:val="22"/>
        </w:rPr>
        <w:t>problems in our assumptions about statistical testing</w:t>
      </w:r>
      <w:commentRangeEnd w:id="8"/>
      <w:r w:rsidR="00971A3A">
        <w:rPr>
          <w:rStyle w:val="CommentReference"/>
        </w:rPr>
        <w:commentReference w:id="8"/>
      </w:r>
      <w:r w:rsidRPr="002805F7">
        <w:rPr>
          <w:sz w:val="22"/>
          <w:szCs w:val="22"/>
        </w:rPr>
        <w:t xml:space="preserve">. In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w:t>
      </w:r>
      <w:r w:rsidR="006E1BF3">
        <w:rPr>
          <w:sz w:val="22"/>
          <w:szCs w:val="22"/>
        </w:rPr>
        <w:t xml:space="preserve"> when the perceived correlation is only due to data properties</w:t>
      </w:r>
      <w:r w:rsidRPr="002805F7">
        <w:rPr>
          <w:sz w:val="22"/>
          <w:szCs w:val="22"/>
        </w:rPr>
        <w:t xml:space="preserve">.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23F7DE00" w14:textId="48FF25A2" w:rsidR="0089091A" w:rsidRDefault="00C17E2F" w:rsidP="005D48CF">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AD36E6">
            <w:rPr>
              <w:sz w:val="22"/>
              <w:szCs w:val="22"/>
            </w:rPr>
            <w:t>(Aitchison 2003)</w:t>
          </w:r>
          <w:r w:rsidR="002E652D" w:rsidRPr="002805F7">
            <w:rPr>
              <w:sz w:val="22"/>
              <w:szCs w:val="22"/>
            </w:rPr>
            <w:fldChar w:fldCharType="end"/>
          </w:r>
        </w:sdtContent>
      </w:sdt>
      <w:r w:rsidR="00F73CAC">
        <w:rPr>
          <w:sz w:val="22"/>
          <w:szCs w:val="22"/>
        </w:rPr>
        <w:t xml:space="preserve">. </w:t>
      </w:r>
      <w:commentRangeStart w:id="9"/>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two compositions equals 0</w:t>
      </w:r>
      <w:r w:rsidR="00F73CAC">
        <w:rPr>
          <w:sz w:val="22"/>
          <w:szCs w:val="22"/>
        </w:rPr>
        <w:t xml:space="preserve"> (paper Aitchison, geology paper)</w:t>
      </w:r>
      <w:r w:rsidR="002E652D" w:rsidRPr="002805F7">
        <w:rPr>
          <w:sz w:val="22"/>
          <w:szCs w:val="22"/>
        </w:rPr>
        <w:t xml:space="preserve">. </w:t>
      </w:r>
      <w:commentRangeEnd w:id="9"/>
      <w:r w:rsidR="006E1BF3">
        <w:rPr>
          <w:rStyle w:val="CommentReference"/>
        </w:rPr>
        <w:commentReference w:id="9"/>
      </w:r>
      <w:r w:rsidR="00E3108C" w:rsidRPr="002805F7">
        <w:rPr>
          <w:sz w:val="22"/>
          <w:szCs w:val="22"/>
        </w:rPr>
        <w:t xml:space="preserve">This has the consequence that some variances </w:t>
      </w:r>
      <w:r w:rsidR="00334D28" w:rsidRPr="002805F7">
        <w:rPr>
          <w:sz w:val="22"/>
          <w:szCs w:val="22"/>
        </w:rPr>
        <w:t>would be negative, which is problematic, as variances are</w:t>
      </w:r>
      <w:r w:rsidR="005241D1">
        <w:rPr>
          <w:sz w:val="22"/>
          <w:szCs w:val="22"/>
        </w:rPr>
        <w:t xml:space="preserve"> by definition</w:t>
      </w:r>
      <w:r w:rsidR="00334D28" w:rsidRPr="002805F7">
        <w:rPr>
          <w:sz w:val="22"/>
          <w:szCs w:val="22"/>
        </w:rPr>
        <w:t xml:space="preserve"> always positive. 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AD36E6">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r w:rsidR="00677085">
        <w:rPr>
          <w:sz w:val="22"/>
          <w:szCs w:val="22"/>
        </w:rPr>
        <w:t>Covariances are similar to correlation coefficients, only that the latter is constraint between -1 and 1, but otherwise they can be interpreted similarly. Translated, a negative covariance means that two factors are negatively correlated, i.e. if one factor goes up, another goes down. Exactly as has been demonstrated by the ecological example.</w:t>
      </w:r>
    </w:p>
    <w:p w14:paraId="2058556D" w14:textId="77777777" w:rsidR="00677085" w:rsidRPr="002805F7" w:rsidRDefault="00677085" w:rsidP="005D48CF">
      <w:pPr>
        <w:autoSpaceDE w:val="0"/>
        <w:autoSpaceDN w:val="0"/>
        <w:adjustRightInd w:val="0"/>
        <w:spacing w:before="0" w:after="0" w:line="360" w:lineRule="auto"/>
        <w:jc w:val="both"/>
        <w:rPr>
          <w:sz w:val="22"/>
          <w:szCs w:val="22"/>
        </w:rPr>
      </w:pPr>
    </w:p>
    <w:p w14:paraId="25DE92E2" w14:textId="71CD93A1" w:rsidR="0019270B" w:rsidRDefault="00A62965" w:rsidP="005D48CF">
      <w:pPr>
        <w:autoSpaceDE w:val="0"/>
        <w:autoSpaceDN w:val="0"/>
        <w:adjustRightInd w:val="0"/>
        <w:spacing w:before="0" w:after="0" w:line="360" w:lineRule="auto"/>
        <w:jc w:val="both"/>
        <w:rPr>
          <w:sz w:val="22"/>
          <w:szCs w:val="22"/>
        </w:rPr>
      </w:pPr>
      <w:r>
        <w:rPr>
          <w:sz w:val="22"/>
          <w:szCs w:val="22"/>
        </w:rPr>
        <w:t>Thus, u</w:t>
      </w:r>
      <w:r w:rsidR="0036774D" w:rsidRPr="002805F7">
        <w:rPr>
          <w:sz w:val="22"/>
          <w:szCs w:val="22"/>
        </w:rPr>
        <w:t>sing any form of</w:t>
      </w:r>
      <w:r w:rsidR="00334D28" w:rsidRPr="002805F7">
        <w:rPr>
          <w:sz w:val="22"/>
          <w:szCs w:val="22"/>
        </w:rPr>
        <w:t xml:space="preserve"> statistical test or machine learning tool </w:t>
      </w:r>
      <w:r w:rsidR="0036774D" w:rsidRPr="002805F7">
        <w:rPr>
          <w:sz w:val="22"/>
          <w:szCs w:val="22"/>
        </w:rPr>
        <w:t xml:space="preserve">seems </w:t>
      </w:r>
      <w:r>
        <w:rPr>
          <w:sz w:val="22"/>
          <w:szCs w:val="22"/>
        </w:rPr>
        <w:t>redundant</w:t>
      </w:r>
      <w:r w:rsidR="0036774D" w:rsidRPr="002805F7">
        <w:rPr>
          <w:sz w:val="22"/>
          <w:szCs w:val="22"/>
        </w:rPr>
        <w:t xml:space="preserve">, as </w:t>
      </w:r>
      <w:r w:rsidR="00A330AF">
        <w:rPr>
          <w:sz w:val="22"/>
          <w:szCs w:val="22"/>
        </w:rPr>
        <w:t xml:space="preserve">errors in correlations, univariate and multivariate tests are </w:t>
      </w:r>
      <w:r w:rsidR="0036774D" w:rsidRPr="002805F7">
        <w:rPr>
          <w:sz w:val="22"/>
          <w:szCs w:val="22"/>
        </w:rPr>
        <w:t>almost preconditioned</w:t>
      </w:r>
      <w:r w:rsidR="001B36DD" w:rsidRPr="002805F7">
        <w:rPr>
          <w:sz w:val="22"/>
          <w:szCs w:val="22"/>
        </w:rPr>
        <w:t>,</w:t>
      </w:r>
      <w:r w:rsidR="0036774D"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AD36E6">
            <w:rPr>
              <w:sz w:val="22"/>
              <w:szCs w:val="22"/>
            </w:rPr>
            <w:t>(Gloor et al. 2017)</w:t>
          </w:r>
          <w:r w:rsidR="001B36DD" w:rsidRPr="002805F7">
            <w:rPr>
              <w:sz w:val="22"/>
              <w:szCs w:val="22"/>
            </w:rPr>
            <w:fldChar w:fldCharType="end"/>
          </w:r>
        </w:sdtContent>
      </w:sdt>
      <w:r w:rsidR="001B36DD" w:rsidRPr="002805F7">
        <w:rPr>
          <w:sz w:val="22"/>
          <w:szCs w:val="22"/>
        </w:rPr>
        <w:t>.</w:t>
      </w:r>
    </w:p>
    <w:p w14:paraId="4E9D43C1" w14:textId="247A48AF" w:rsidR="00666182" w:rsidRPr="002805F7" w:rsidRDefault="00197F32" w:rsidP="005D48CF">
      <w:pPr>
        <w:pStyle w:val="Heading2"/>
        <w:spacing w:line="360" w:lineRule="auto"/>
        <w:jc w:val="both"/>
        <w:rPr>
          <w:sz w:val="22"/>
          <w:szCs w:val="22"/>
        </w:rPr>
      </w:pPr>
      <w:bookmarkStart w:id="10" w:name="_Toc104917499"/>
      <w:r w:rsidRPr="002805F7">
        <w:rPr>
          <w:sz w:val="22"/>
          <w:szCs w:val="22"/>
        </w:rPr>
        <w:t>Mapping the Simplex Space into Euclidean Space</w:t>
      </w:r>
      <w:bookmarkEnd w:id="10"/>
    </w:p>
    <w:p w14:paraId="765EC98D" w14:textId="780C89BF" w:rsidR="00C13005" w:rsidRPr="002805F7" w:rsidRDefault="00C13005" w:rsidP="005D48CF">
      <w:pPr>
        <w:autoSpaceDE w:val="0"/>
        <w:autoSpaceDN w:val="0"/>
        <w:adjustRightInd w:val="0"/>
        <w:spacing w:before="0" w:after="0" w:line="360" w:lineRule="auto"/>
        <w:jc w:val="both"/>
        <w:rPr>
          <w:sz w:val="22"/>
          <w:szCs w:val="22"/>
        </w:rPr>
      </w:pPr>
      <w:r w:rsidRPr="002805F7">
        <w:rPr>
          <w:sz w:val="22"/>
          <w:szCs w:val="22"/>
        </w:rPr>
        <w:t xml:space="preserve">In </w:t>
      </w:r>
      <w:r w:rsidR="005E453A">
        <w:rPr>
          <w:sz w:val="22"/>
          <w:szCs w:val="22"/>
        </w:rPr>
        <w:t>the</w:t>
      </w:r>
      <w:r w:rsidRPr="002805F7">
        <w:rPr>
          <w:sz w:val="22"/>
          <w:szCs w:val="22"/>
        </w:rPr>
        <w:t xml:space="preserve"> ecology sampling, the simplex </w:t>
      </w:r>
      <w:r w:rsidR="005E453A">
        <w:rPr>
          <w:sz w:val="22"/>
          <w:szCs w:val="22"/>
        </w:rPr>
        <w:t xml:space="preserve">could have been easily overcome </w:t>
      </w:r>
      <w:r w:rsidRPr="002805F7">
        <w:rPr>
          <w:sz w:val="22"/>
          <w:szCs w:val="22"/>
        </w:rPr>
        <w:t>by e.g., normalizing to a field size</w:t>
      </w:r>
      <w:r w:rsidR="006C4242">
        <w:rPr>
          <w:sz w:val="22"/>
          <w:szCs w:val="22"/>
        </w:rPr>
        <w:t>. This i</w:t>
      </w:r>
      <w:r w:rsidRPr="002805F7">
        <w:rPr>
          <w:sz w:val="22"/>
          <w:szCs w:val="22"/>
        </w:rPr>
        <w:t xml:space="preserve">ndirectly </w:t>
      </w:r>
      <w:r w:rsidR="00816416">
        <w:rPr>
          <w:sz w:val="22"/>
          <w:szCs w:val="22"/>
        </w:rPr>
        <w:t>preserve</w:t>
      </w:r>
      <w:r w:rsidR="006C4242">
        <w:rPr>
          <w:sz w:val="22"/>
          <w:szCs w:val="22"/>
        </w:rPr>
        <w:t>s</w:t>
      </w:r>
      <w:r w:rsidR="00816416">
        <w:rPr>
          <w:sz w:val="22"/>
          <w:szCs w:val="22"/>
        </w:rPr>
        <w:t xml:space="preserve"> </w:t>
      </w:r>
      <w:r w:rsidR="005E453A" w:rsidRPr="002805F7">
        <w:rPr>
          <w:sz w:val="22"/>
          <w:szCs w:val="22"/>
        </w:rPr>
        <w:t>information</w:t>
      </w:r>
      <w:r w:rsidRPr="002805F7">
        <w:rPr>
          <w:sz w:val="22"/>
          <w:szCs w:val="22"/>
        </w:rPr>
        <w:t xml:space="preserve"> about the total number of animals. Similarly, it has been tried for sequencing data to calculate an “effective library size” and </w:t>
      </w:r>
      <w:r w:rsidR="00816416">
        <w:rPr>
          <w:sz w:val="22"/>
          <w:szCs w:val="22"/>
        </w:rPr>
        <w:t>therefore</w:t>
      </w:r>
      <w:r w:rsidRPr="002805F7">
        <w:rPr>
          <w:sz w:val="22"/>
          <w:szCs w:val="22"/>
        </w:rPr>
        <w:t xml:space="preserve"> recover this way the original scale of data. For that, normalization methods like trimmed mean of M-values (TMM) have been introduced, as well as </w:t>
      </w:r>
      <w:r w:rsidR="00102140">
        <w:rPr>
          <w:sz w:val="22"/>
          <w:szCs w:val="22"/>
        </w:rPr>
        <w:t>Reads per Kilobase Million (</w:t>
      </w:r>
      <w:r w:rsidRPr="002805F7">
        <w:rPr>
          <w:sz w:val="22"/>
          <w:szCs w:val="22"/>
        </w:rPr>
        <w:t>RPKM</w:t>
      </w:r>
      <w:r w:rsidR="00102140">
        <w:rPr>
          <w:sz w:val="22"/>
          <w:szCs w:val="22"/>
        </w:rPr>
        <w:t xml:space="preserve">) </w:t>
      </w:r>
      <w:r w:rsidRPr="002805F7">
        <w:rPr>
          <w:sz w:val="22"/>
          <w:szCs w:val="22"/>
        </w:rPr>
        <w:t xml:space="preserve">and </w:t>
      </w:r>
      <w:r w:rsidR="00102140">
        <w:rPr>
          <w:sz w:val="22"/>
          <w:szCs w:val="22"/>
        </w:rPr>
        <w:t xml:space="preserve">Transcripts </w:t>
      </w:r>
      <w:r w:rsidR="00E15462">
        <w:rPr>
          <w:sz w:val="22"/>
          <w:szCs w:val="22"/>
        </w:rPr>
        <w:t>p</w:t>
      </w:r>
      <w:r w:rsidR="00102140">
        <w:rPr>
          <w:sz w:val="22"/>
          <w:szCs w:val="22"/>
        </w:rPr>
        <w:t xml:space="preserve">er </w:t>
      </w:r>
      <w:r w:rsidR="00102140">
        <w:rPr>
          <w:sz w:val="22"/>
          <w:szCs w:val="22"/>
        </w:rPr>
        <w:lastRenderedPageBreak/>
        <w:t>Kilobase Million (</w:t>
      </w:r>
      <w:r w:rsidRPr="002805F7">
        <w:rPr>
          <w:sz w:val="22"/>
          <w:szCs w:val="22"/>
        </w:rPr>
        <w:t>TPM</w:t>
      </w:r>
      <w:r w:rsidR="00102140">
        <w:rPr>
          <w:sz w:val="22"/>
          <w:szCs w:val="22"/>
        </w:rPr>
        <w:t>)</w:t>
      </w:r>
      <w:r w:rsidRPr="002805F7">
        <w:rPr>
          <w:sz w:val="22"/>
          <w:szCs w:val="22"/>
        </w:rPr>
        <w:t xml:space="preserve">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5D48CF">
      <w:pPr>
        <w:autoSpaceDE w:val="0"/>
        <w:autoSpaceDN w:val="0"/>
        <w:adjustRightInd w:val="0"/>
        <w:spacing w:before="0" w:after="0" w:line="360" w:lineRule="auto"/>
        <w:jc w:val="both"/>
        <w:rPr>
          <w:sz w:val="22"/>
          <w:szCs w:val="22"/>
        </w:rPr>
      </w:pPr>
    </w:p>
    <w:p w14:paraId="7A66BD73" w14:textId="143FDC92" w:rsidR="002C7D05" w:rsidRPr="002805F7" w:rsidRDefault="001A71DA" w:rsidP="005D48CF">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AD36E6">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9C07B8">
        <w:rPr>
          <w:sz w:val="22"/>
          <w:szCs w:val="22"/>
        </w:rPr>
        <w:t xml:space="preserve">. </w:t>
      </w:r>
      <w:r w:rsidR="00446BD8" w:rsidRPr="002805F7">
        <w:rPr>
          <w:sz w:val="22"/>
          <w:szCs w:val="22"/>
        </w:rPr>
        <w:t xml:space="preserve">Aitchison </w:t>
      </w:r>
      <w:r w:rsidR="004378BB">
        <w:rPr>
          <w:sz w:val="22"/>
          <w:szCs w:val="22"/>
        </w:rPr>
        <w:t>(1982)</w:t>
      </w:r>
      <w:r w:rsidR="009C07B8">
        <w:rPr>
          <w:sz w:val="22"/>
          <w:szCs w:val="22"/>
        </w:rPr>
        <w:t xml:space="preserve"> first proposed</w:t>
      </w:r>
      <w:r w:rsidR="00446BD8" w:rsidRPr="002805F7">
        <w:rPr>
          <w:sz w:val="22"/>
          <w:szCs w:val="22"/>
        </w:rPr>
        <w:t xml:space="preserve"> several logistic transformations to produce “transformed-normal” models</w:t>
      </w:r>
      <w:r w:rsidR="009E76F9" w:rsidRPr="002805F7">
        <w:rPr>
          <w:sz w:val="22"/>
          <w:szCs w:val="22"/>
        </w:rPr>
        <w:t xml:space="preserve">, </w:t>
      </w:r>
      <w:r w:rsidR="00446BD8" w:rsidRPr="002805F7">
        <w:rPr>
          <w:sz w:val="22"/>
          <w:szCs w:val="22"/>
        </w:rPr>
        <w:t xml:space="preserve">and later </w:t>
      </w:r>
      <w:r w:rsidR="009C07B8">
        <w:rPr>
          <w:sz w:val="22"/>
          <w:szCs w:val="22"/>
        </w:rPr>
        <w:t xml:space="preserve">other scientists defined </w:t>
      </w:r>
      <w:r w:rsidR="00F51954" w:rsidRPr="002805F7">
        <w:rPr>
          <w:sz w:val="22"/>
          <w:szCs w:val="22"/>
        </w:rPr>
        <w:t xml:space="preserve">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AD36E6">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commentRangeStart w:id="11"/>
      <w:r w:rsidR="00446BD8" w:rsidRPr="002805F7">
        <w:rPr>
          <w:sz w:val="22"/>
          <w:szCs w:val="22"/>
        </w:rPr>
        <w:t>The general idea</w:t>
      </w:r>
      <w:r w:rsidR="00DE750C">
        <w:rPr>
          <w:sz w:val="22"/>
          <w:szCs w:val="22"/>
        </w:rPr>
        <w:t xml:space="preserve"> in both cases</w:t>
      </w:r>
      <w:r w:rsidR="00446BD8" w:rsidRPr="002805F7">
        <w:rPr>
          <w:sz w:val="22"/>
          <w:szCs w:val="22"/>
        </w:rPr>
        <w:t xml:space="preserve">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with a Euclidean space structure</w:t>
      </w:r>
      <w:r w:rsidR="00DE750C">
        <w:rPr>
          <w:sz w:val="22"/>
          <w:szCs w:val="22"/>
        </w:rPr>
        <w:t>. This</w:t>
      </w:r>
      <w:r w:rsidR="00F51954" w:rsidRPr="002805F7">
        <w:rPr>
          <w:sz w:val="22"/>
          <w:szCs w:val="22"/>
        </w:rPr>
        <w:t xml:space="preserve">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AD36E6">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commentRangeEnd w:id="11"/>
      <w:r w:rsidR="004D2115">
        <w:rPr>
          <w:rStyle w:val="CommentReference"/>
        </w:rPr>
        <w:commentReference w:id="11"/>
      </w:r>
    </w:p>
    <w:p w14:paraId="3A8B26CA" w14:textId="65990522" w:rsidR="00C8352E" w:rsidRPr="002805F7" w:rsidRDefault="00C8352E" w:rsidP="005D48CF">
      <w:pPr>
        <w:autoSpaceDE w:val="0"/>
        <w:autoSpaceDN w:val="0"/>
        <w:adjustRightInd w:val="0"/>
        <w:spacing w:before="0" w:after="0" w:line="360" w:lineRule="auto"/>
        <w:jc w:val="both"/>
        <w:rPr>
          <w:sz w:val="22"/>
          <w:szCs w:val="22"/>
        </w:rPr>
      </w:pPr>
    </w:p>
    <w:p w14:paraId="216AD932" w14:textId="1D117D6A" w:rsidR="00F17AA5" w:rsidRPr="002805F7" w:rsidRDefault="00706F87" w:rsidP="005D48CF">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w:t>
      </w:r>
      <w:r w:rsidR="008B1386">
        <w:rPr>
          <w:sz w:val="22"/>
          <w:szCs w:val="22"/>
        </w:rPr>
        <w:t>These methods</w:t>
      </w:r>
      <w:r w:rsidR="00BE7CBB" w:rsidRPr="002805F7">
        <w:rPr>
          <w:sz w:val="22"/>
          <w:szCs w:val="22"/>
        </w:rPr>
        <w:t xml:space="preserve"> require a technical understanding of the algebraic-geometric structure of the simplex</w:t>
      </w:r>
      <w:r w:rsidR="008B1386">
        <w:rPr>
          <w:sz w:val="22"/>
          <w:szCs w:val="22"/>
        </w:rPr>
        <w:t>, therefore they will not be analyzed further in this project</w:t>
      </w:r>
      <w:r w:rsidR="003369C0" w:rsidRPr="002805F7">
        <w:rPr>
          <w:sz w:val="22"/>
          <w:szCs w:val="22"/>
        </w:rPr>
        <w:t xml:space="preserve">. </w:t>
      </w:r>
      <w:commentRangeStart w:id="12"/>
      <w:r w:rsidR="003369C0" w:rsidRPr="002805F7">
        <w:rPr>
          <w:sz w:val="22"/>
          <w:szCs w:val="22"/>
        </w:rPr>
        <w:t xml:space="preserve">Here, </w:t>
      </w:r>
      <w:r w:rsidR="008B1386">
        <w:rPr>
          <w:sz w:val="22"/>
          <w:szCs w:val="22"/>
        </w:rPr>
        <w:t xml:space="preserve">the </w:t>
      </w:r>
      <w:r w:rsidR="003369C0" w:rsidRPr="002805F7">
        <w:rPr>
          <w:sz w:val="22"/>
          <w:szCs w:val="22"/>
        </w:rPr>
        <w:t>focus</w:t>
      </w:r>
      <w:r w:rsidR="008B1386">
        <w:rPr>
          <w:sz w:val="22"/>
          <w:szCs w:val="22"/>
        </w:rPr>
        <w:t xml:space="preserve"> will be</w:t>
      </w:r>
      <w:r w:rsidR="003369C0" w:rsidRPr="002805F7">
        <w:rPr>
          <w:sz w:val="22"/>
          <w:szCs w:val="22"/>
        </w:rPr>
        <w:t xml:space="preserve">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AD36E6">
            <w:rPr>
              <w:sz w:val="22"/>
              <w:szCs w:val="22"/>
            </w:rPr>
            <w:t>(Greenacre et al. 2022)</w:t>
          </w:r>
          <w:r w:rsidR="00106B08" w:rsidRPr="002805F7">
            <w:rPr>
              <w:sz w:val="22"/>
              <w:szCs w:val="22"/>
            </w:rPr>
            <w:fldChar w:fldCharType="end"/>
          </w:r>
        </w:sdtContent>
      </w:sdt>
      <w:r w:rsidR="00BE7CBB" w:rsidRPr="002805F7">
        <w:rPr>
          <w:sz w:val="22"/>
          <w:szCs w:val="22"/>
        </w:rPr>
        <w:t>.</w:t>
      </w:r>
      <w:r w:rsidR="001979CA">
        <w:rPr>
          <w:sz w:val="22"/>
          <w:szCs w:val="22"/>
        </w:rPr>
        <w:t xml:space="preserve"> They also come with the advantage that they </w:t>
      </w:r>
      <w:r w:rsidR="00C34546">
        <w:rPr>
          <w:sz w:val="22"/>
          <w:szCs w:val="22"/>
        </w:rPr>
        <w:t>can be easily added to pre-</w:t>
      </w:r>
      <w:r w:rsidR="001979CA">
        <w:rPr>
          <w:sz w:val="22"/>
          <w:szCs w:val="22"/>
        </w:rPr>
        <w:t xml:space="preserve">existing Machine Learning pipelines that have been </w:t>
      </w:r>
      <w:r w:rsidR="005209D8">
        <w:rPr>
          <w:sz w:val="22"/>
          <w:szCs w:val="22"/>
        </w:rPr>
        <w:t>proposed and created over the last years.</w:t>
      </w:r>
      <w:r w:rsidR="001979CA">
        <w:rPr>
          <w:sz w:val="22"/>
          <w:szCs w:val="22"/>
        </w:rPr>
        <w:t xml:space="preserve"> </w:t>
      </w:r>
      <w:commentRangeEnd w:id="12"/>
      <w:r w:rsidR="004D2115">
        <w:rPr>
          <w:rStyle w:val="CommentReference"/>
        </w:rPr>
        <w:commentReference w:id="12"/>
      </w:r>
    </w:p>
    <w:p w14:paraId="061780D1" w14:textId="1E044290" w:rsidR="00E84E7B" w:rsidRPr="001845D2" w:rsidRDefault="008755DA" w:rsidP="005D48CF">
      <w:pPr>
        <w:pStyle w:val="Heading2"/>
        <w:spacing w:line="360" w:lineRule="auto"/>
        <w:jc w:val="both"/>
        <w:rPr>
          <w:sz w:val="22"/>
          <w:szCs w:val="22"/>
        </w:rPr>
      </w:pPr>
      <w:bookmarkStart w:id="13" w:name="_Toc104917500"/>
      <w:r w:rsidRPr="002805F7">
        <w:rPr>
          <w:sz w:val="22"/>
          <w:szCs w:val="22"/>
        </w:rPr>
        <w:t>Log-Ratio Transformations</w:t>
      </w:r>
      <w:bookmarkEnd w:id="13"/>
    </w:p>
    <w:p w14:paraId="01C1B61D" w14:textId="289F4452" w:rsidR="00E84E7B" w:rsidRDefault="00E84E7B" w:rsidP="005D48CF">
      <w:pPr>
        <w:autoSpaceDE w:val="0"/>
        <w:autoSpaceDN w:val="0"/>
        <w:adjustRightInd w:val="0"/>
        <w:spacing w:before="0" w:after="0" w:line="360" w:lineRule="auto"/>
        <w:jc w:val="both"/>
        <w:rPr>
          <w:sz w:val="22"/>
          <w:szCs w:val="22"/>
        </w:rPr>
      </w:pPr>
      <w:r>
        <w:rPr>
          <w:sz w:val="22"/>
          <w:szCs w:val="22"/>
        </w:rPr>
        <w:t xml:space="preserve">When Aitchison (1982) first tried to </w:t>
      </w:r>
      <w:r w:rsidRPr="00E84E7B">
        <w:rPr>
          <w:sz w:val="22"/>
          <w:szCs w:val="22"/>
        </w:rPr>
        <w:t>overcome the “bounded sum problem”</w:t>
      </w:r>
      <w:r>
        <w:rPr>
          <w:sz w:val="22"/>
          <w:szCs w:val="22"/>
        </w:rPr>
        <w:t xml:space="preserve"> he defined some principals to lay down as fundamentals to the good practice of compositional data. These were important as they paved the way that data could be mapped into Euclidean space correctly. </w:t>
      </w:r>
    </w:p>
    <w:p w14:paraId="010CB338" w14:textId="5F440C03" w:rsidR="00E84E7B" w:rsidRDefault="00E84E7B" w:rsidP="005D48CF">
      <w:pPr>
        <w:autoSpaceDE w:val="0"/>
        <w:autoSpaceDN w:val="0"/>
        <w:adjustRightInd w:val="0"/>
        <w:spacing w:before="0" w:after="0" w:line="360" w:lineRule="auto"/>
        <w:jc w:val="both"/>
        <w:rPr>
          <w:sz w:val="22"/>
          <w:szCs w:val="22"/>
        </w:rPr>
      </w:pPr>
    </w:p>
    <w:p w14:paraId="7E1362D4" w14:textId="4643C7C3" w:rsidR="00521369" w:rsidRDefault="00E84E7B" w:rsidP="005D48CF">
      <w:pPr>
        <w:autoSpaceDE w:val="0"/>
        <w:autoSpaceDN w:val="0"/>
        <w:adjustRightInd w:val="0"/>
        <w:spacing w:before="0" w:after="0" w:line="360" w:lineRule="auto"/>
        <w:jc w:val="both"/>
        <w:rPr>
          <w:rFonts w:cstheme="minorHAnsi"/>
          <w:sz w:val="22"/>
          <w:szCs w:val="22"/>
        </w:rPr>
      </w:pPr>
      <w:r>
        <w:rPr>
          <w:sz w:val="22"/>
          <w:szCs w:val="22"/>
        </w:rPr>
        <w:lastRenderedPageBreak/>
        <w:t xml:space="preserve">The most </w:t>
      </w:r>
      <w:r w:rsidR="00521369">
        <w:rPr>
          <w:sz w:val="22"/>
          <w:szCs w:val="22"/>
        </w:rPr>
        <w:t>agreed upon</w:t>
      </w:r>
      <w:r>
        <w:rPr>
          <w:sz w:val="22"/>
          <w:szCs w:val="22"/>
        </w:rPr>
        <w:t xml:space="preserve"> and least discussed </w:t>
      </w:r>
      <w:r w:rsidR="00521369">
        <w:rPr>
          <w:sz w:val="22"/>
          <w:szCs w:val="22"/>
        </w:rPr>
        <w:t xml:space="preserve">properties are </w:t>
      </w:r>
      <w:r w:rsidR="00521369" w:rsidRPr="002805F7">
        <w:rPr>
          <w:rFonts w:cstheme="minorHAnsi"/>
          <w:sz w:val="22"/>
          <w:szCs w:val="22"/>
        </w:rPr>
        <w:t>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w:t>
      </w:r>
      <w:r w:rsidR="00B85173">
        <w:rPr>
          <w:rFonts w:cstheme="minorHAnsi"/>
          <w:sz w:val="22"/>
          <w:szCs w:val="22"/>
        </w:rPr>
        <w:t xml:space="preserve"> (2018 u</w:t>
      </w:r>
      <w:r w:rsidR="00A71906">
        <w:rPr>
          <w:rFonts w:cstheme="minorHAnsi"/>
          <w:sz w:val="22"/>
          <w:szCs w:val="22"/>
        </w:rPr>
        <w:t>n</w:t>
      </w:r>
      <w:r w:rsidR="00B85173">
        <w:rPr>
          <w:rFonts w:cstheme="minorHAnsi"/>
          <w:sz w:val="22"/>
          <w:szCs w:val="22"/>
        </w:rPr>
        <w:t>derstanding compositional data paper)</w:t>
      </w:r>
      <w:r w:rsidR="00521369">
        <w:rPr>
          <w:rFonts w:cstheme="minorHAnsi"/>
          <w:sz w:val="22"/>
          <w:szCs w:val="22"/>
        </w:rPr>
        <w:t xml:space="preserve">. </w:t>
      </w:r>
    </w:p>
    <w:p w14:paraId="0BB84731" w14:textId="77777777" w:rsidR="00521369" w:rsidRDefault="00521369" w:rsidP="005D48CF">
      <w:pPr>
        <w:autoSpaceDE w:val="0"/>
        <w:autoSpaceDN w:val="0"/>
        <w:adjustRightInd w:val="0"/>
        <w:spacing w:before="0" w:after="0" w:line="360" w:lineRule="auto"/>
        <w:jc w:val="both"/>
        <w:rPr>
          <w:rFonts w:cstheme="minorHAnsi"/>
          <w:sz w:val="22"/>
          <w:szCs w:val="22"/>
        </w:rPr>
      </w:pPr>
    </w:p>
    <w:p w14:paraId="17FBB5E4" w14:textId="64A46EF0" w:rsidR="00521369" w:rsidRDefault="00521369" w:rsidP="005D48CF">
      <w:pPr>
        <w:autoSpaceDE w:val="0"/>
        <w:autoSpaceDN w:val="0"/>
        <w:adjustRightInd w:val="0"/>
        <w:spacing w:before="0" w:after="0" w:line="360" w:lineRule="auto"/>
        <w:jc w:val="both"/>
        <w:rPr>
          <w:rFonts w:cstheme="minorHAnsi"/>
          <w:sz w:val="22"/>
          <w:szCs w:val="22"/>
        </w:rPr>
      </w:pPr>
      <w:r>
        <w:rPr>
          <w:rFonts w:cstheme="minorHAnsi"/>
          <w:sz w:val="22"/>
          <w:szCs w:val="22"/>
        </w:rPr>
        <w:t xml:space="preserve">It’s clear why these concepts are commonly accepted. Imagine a composition of the ecology example with (8,8,2,2) has been introduced with eight bees, eight wolves, two swallows and two rabbits. Scale invariance means that a transformation should ensure that we get the same ratios even if we had a machine that was able to count to 40 instead of 20 and we would get the composition (16,16,4,4). Similarly, if we would use another unit (instead of counting from one to ten we would count from ten to hundred) should not change the ratios, or if we sampled data in another order (two rabbits, eight wolves, two swallows, eight bees). </w:t>
      </w:r>
      <w:r w:rsidR="004C2E04">
        <w:rPr>
          <w:rFonts w:cstheme="minorHAnsi"/>
          <w:sz w:val="22"/>
          <w:szCs w:val="22"/>
        </w:rPr>
        <w:t>Aitchison proposed log-normal transformations, because all log-transformations achieve these three properties</w:t>
      </w:r>
      <w:r w:rsidR="00B85173">
        <w:rPr>
          <w:rFonts w:cstheme="minorHAnsi"/>
          <w:sz w:val="22"/>
          <w:szCs w:val="22"/>
        </w:rPr>
        <w:t xml:space="preserve">. Unfortunately, these log-transformations alone do not map the compositional data into Euclidean space. For that a log-ratio transformation is needed. </w:t>
      </w:r>
    </w:p>
    <w:p w14:paraId="3386D020" w14:textId="55EB22A8" w:rsidR="00521369" w:rsidRDefault="00521369" w:rsidP="005D48CF">
      <w:pPr>
        <w:autoSpaceDE w:val="0"/>
        <w:autoSpaceDN w:val="0"/>
        <w:adjustRightInd w:val="0"/>
        <w:spacing w:before="0" w:after="0" w:line="360" w:lineRule="auto"/>
        <w:jc w:val="both"/>
        <w:rPr>
          <w:rFonts w:cstheme="minorHAnsi"/>
          <w:sz w:val="22"/>
          <w:szCs w:val="22"/>
        </w:rPr>
      </w:pPr>
    </w:p>
    <w:p w14:paraId="3D866EF0" w14:textId="468E9C85" w:rsidR="00521369" w:rsidRDefault="00521369" w:rsidP="005D48CF">
      <w:pPr>
        <w:autoSpaceDE w:val="0"/>
        <w:autoSpaceDN w:val="0"/>
        <w:adjustRightInd w:val="0"/>
        <w:spacing w:before="0" w:after="0" w:line="360" w:lineRule="auto"/>
        <w:jc w:val="both"/>
        <w:rPr>
          <w:rFonts w:cstheme="minorHAnsi"/>
          <w:sz w:val="22"/>
          <w:szCs w:val="22"/>
        </w:rPr>
      </w:pPr>
      <w:r>
        <w:rPr>
          <w:rFonts w:cstheme="minorHAnsi"/>
          <w:sz w:val="22"/>
          <w:szCs w:val="22"/>
        </w:rPr>
        <w:t xml:space="preserve">Three more properties exist that are more heavily discussed </w:t>
      </w:r>
      <w:r w:rsidR="00B85173">
        <w:rPr>
          <w:rFonts w:cstheme="minorHAnsi"/>
          <w:sz w:val="22"/>
          <w:szCs w:val="22"/>
        </w:rPr>
        <w:t xml:space="preserve">in their importance and if they are strictly necessary: isometry (i.e., the distances between ratios should be exactly the same after mapping into Euclidean space), </w:t>
      </w:r>
      <w:r w:rsidRPr="002805F7">
        <w:rPr>
          <w:rFonts w:cstheme="minorHAnsi"/>
          <w:sz w:val="22"/>
          <w:szCs w:val="22"/>
        </w:rPr>
        <w:t>sub-compositional coherence</w:t>
      </w:r>
      <w:r w:rsidR="00A71906">
        <w:rPr>
          <w:rFonts w:cstheme="minorHAnsi"/>
          <w:sz w:val="22"/>
          <w:szCs w:val="22"/>
        </w:rPr>
        <w:t xml:space="preserve"> (i.e., </w:t>
      </w:r>
      <w:r w:rsidR="00AC5B4D">
        <w:rPr>
          <w:rFonts w:cstheme="minorHAnsi"/>
          <w:sz w:val="22"/>
          <w:szCs w:val="22"/>
        </w:rPr>
        <w:t>overlapping components in two compositions of the same measurement should have the same ratios</w:t>
      </w:r>
      <w:r w:rsidR="00A71906">
        <w:rPr>
          <w:rFonts w:cstheme="minorHAnsi"/>
          <w:sz w:val="22"/>
          <w:szCs w:val="22"/>
        </w:rPr>
        <w:t xml:space="preserve">), and sub-compositional dominance (i.e., </w:t>
      </w:r>
      <w:r w:rsidR="00AC5B4D">
        <w:rPr>
          <w:rFonts w:cstheme="minorHAnsi"/>
          <w:sz w:val="22"/>
          <w:szCs w:val="22"/>
        </w:rPr>
        <w:t xml:space="preserve">using a complete composition carries less information than using the whole </w:t>
      </w:r>
      <w:r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72121D7BC5EE4AD38D4D999F27D8AD11"/>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MxVDE0OjIzOjI5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Pr="002805F7">
            <w:rPr>
              <w:rFonts w:cstheme="minorHAnsi"/>
              <w:sz w:val="22"/>
              <w:szCs w:val="22"/>
            </w:rPr>
            <w:fldChar w:fldCharType="separate"/>
          </w:r>
          <w:r>
            <w:rPr>
              <w:rFonts w:cstheme="minorHAnsi"/>
              <w:sz w:val="22"/>
              <w:szCs w:val="22"/>
            </w:rPr>
            <w:t>(Quinn et al. 2018; Greenacre et al. 2021a; Greenacre et al. 2022</w:t>
          </w:r>
          <w:r w:rsidR="00AC5B4D">
            <w:rPr>
              <w:rFonts w:cstheme="minorHAnsi"/>
              <w:sz w:val="22"/>
              <w:szCs w:val="22"/>
            </w:rPr>
            <w:t>, Rivera-Pinto et al. 2018</w:t>
          </w:r>
          <w:r>
            <w:rPr>
              <w:rFonts w:cstheme="minorHAnsi"/>
              <w:sz w:val="22"/>
              <w:szCs w:val="22"/>
            </w:rPr>
            <w:t>)</w:t>
          </w:r>
          <w:r w:rsidRPr="002805F7">
            <w:rPr>
              <w:rFonts w:cstheme="minorHAnsi"/>
              <w:sz w:val="22"/>
              <w:szCs w:val="22"/>
            </w:rPr>
            <w:fldChar w:fldCharType="end"/>
          </w:r>
        </w:sdtContent>
      </w:sdt>
      <w:r w:rsidRPr="002805F7">
        <w:rPr>
          <w:rFonts w:cstheme="minorHAnsi"/>
          <w:sz w:val="22"/>
          <w:szCs w:val="22"/>
        </w:rPr>
        <w:t xml:space="preserve">. </w:t>
      </w:r>
      <w:r>
        <w:rPr>
          <w:rFonts w:cstheme="minorHAnsi"/>
          <w:sz w:val="22"/>
          <w:szCs w:val="22"/>
        </w:rPr>
        <w:t xml:space="preserve"> </w:t>
      </w:r>
    </w:p>
    <w:p w14:paraId="695AB21F" w14:textId="77777777" w:rsidR="00521369" w:rsidRDefault="00521369" w:rsidP="005D48CF">
      <w:pPr>
        <w:autoSpaceDE w:val="0"/>
        <w:autoSpaceDN w:val="0"/>
        <w:adjustRightInd w:val="0"/>
        <w:spacing w:before="0" w:after="0" w:line="360" w:lineRule="auto"/>
        <w:jc w:val="both"/>
        <w:rPr>
          <w:rFonts w:cstheme="minorHAnsi"/>
          <w:sz w:val="22"/>
          <w:szCs w:val="22"/>
        </w:rPr>
      </w:pPr>
    </w:p>
    <w:p w14:paraId="4A252219" w14:textId="569B2F97" w:rsidR="008753A8" w:rsidRDefault="00AC5B4D" w:rsidP="005D48CF">
      <w:pPr>
        <w:autoSpaceDE w:val="0"/>
        <w:autoSpaceDN w:val="0"/>
        <w:adjustRightInd w:val="0"/>
        <w:spacing w:before="0" w:after="0" w:line="360" w:lineRule="auto"/>
        <w:jc w:val="both"/>
        <w:rPr>
          <w:rFonts w:cstheme="minorHAnsi"/>
          <w:sz w:val="22"/>
          <w:szCs w:val="22"/>
        </w:rPr>
      </w:pPr>
      <w:r>
        <w:rPr>
          <w:rFonts w:cstheme="minorHAnsi"/>
          <w:sz w:val="22"/>
          <w:szCs w:val="22"/>
        </w:rPr>
        <w:t>Imagine</w:t>
      </w:r>
      <w:r w:rsidR="00521369">
        <w:rPr>
          <w:rFonts w:cstheme="minorHAnsi"/>
          <w:sz w:val="22"/>
          <w:szCs w:val="22"/>
        </w:rPr>
        <w:t xml:space="preserve"> two different scientists observed the same field but scientist A finds eight bees, two swallows, two rabbits and eight wolves, whereas scientist B finds two swallows, eight wolves and two rabbits. </w:t>
      </w:r>
      <w:r>
        <w:rPr>
          <w:rFonts w:cstheme="minorHAnsi"/>
          <w:sz w:val="22"/>
          <w:szCs w:val="22"/>
        </w:rPr>
        <w:t>Both</w:t>
      </w:r>
      <w:r w:rsidR="00521369">
        <w:rPr>
          <w:rFonts w:cstheme="minorHAnsi"/>
          <w:sz w:val="22"/>
          <w:szCs w:val="22"/>
        </w:rPr>
        <w:t xml:space="preserve"> were not be able to find one animal from the original composition and if one would normalize the results to 1, one would get completely different result (Scientist A: (0.4,0.1,0.1,0,4) and Scientist B: (0.16,0.6,0.16)). However, if ratios are studied, the overlapping components give the same ratios (e.g., the ratio swallow/rabbits in both cases</w:t>
      </w:r>
      <w:r>
        <w:rPr>
          <w:rFonts w:cstheme="minorHAnsi"/>
          <w:sz w:val="22"/>
          <w:szCs w:val="22"/>
        </w:rPr>
        <w:t xml:space="preserve"> is</w:t>
      </w:r>
      <w:r w:rsidR="00521369">
        <w:rPr>
          <w:rFonts w:cstheme="minorHAnsi"/>
          <w:sz w:val="22"/>
          <w:szCs w:val="22"/>
        </w:rPr>
        <w:t xml:space="preserve"> 1). </w:t>
      </w:r>
      <w:r>
        <w:rPr>
          <w:rFonts w:cstheme="minorHAnsi"/>
          <w:sz w:val="22"/>
          <w:szCs w:val="22"/>
        </w:rPr>
        <w:t xml:space="preserve">Given the same example the idea of isometry can also be explained. The distance between eight wolves and two rabbits in the raw compositional data of scientist A is </w:t>
      </w:r>
      <w:r w:rsidR="00E95717">
        <w:rPr>
          <w:rFonts w:cstheme="minorHAnsi"/>
          <w:sz w:val="22"/>
          <w:szCs w:val="22"/>
        </w:rPr>
        <w:t>8-2 = 6</w:t>
      </w:r>
      <w:r>
        <w:rPr>
          <w:rFonts w:cstheme="minorHAnsi"/>
          <w:sz w:val="22"/>
          <w:szCs w:val="22"/>
        </w:rPr>
        <w:t xml:space="preserve">, whereas in a log-transformed data set the distance is </w:t>
      </w:r>
      <w:r w:rsidR="00E95717">
        <w:rPr>
          <w:rFonts w:cstheme="minorHAnsi"/>
          <w:sz w:val="22"/>
          <w:szCs w:val="22"/>
        </w:rPr>
        <w:t>ln(8)-</w:t>
      </w:r>
      <w:proofErr w:type="gramStart"/>
      <w:r w:rsidR="00E95717">
        <w:rPr>
          <w:rFonts w:cstheme="minorHAnsi"/>
          <w:sz w:val="22"/>
          <w:szCs w:val="22"/>
        </w:rPr>
        <w:t>ln(</w:t>
      </w:r>
      <w:proofErr w:type="gramEnd"/>
      <w:r w:rsidR="00E95717">
        <w:rPr>
          <w:rFonts w:cstheme="minorHAnsi"/>
          <w:sz w:val="22"/>
          <w:szCs w:val="22"/>
        </w:rPr>
        <w:t xml:space="preserve">2) = </w:t>
      </w:r>
      <w:r>
        <w:rPr>
          <w:rFonts w:cstheme="minorHAnsi"/>
          <w:sz w:val="22"/>
          <w:szCs w:val="22"/>
        </w:rPr>
        <w:t>1.3</w:t>
      </w:r>
      <w:r w:rsidR="001234F0">
        <w:rPr>
          <w:rFonts w:cstheme="minorHAnsi"/>
          <w:sz w:val="22"/>
          <w:szCs w:val="22"/>
        </w:rPr>
        <w:t xml:space="preserve"> and some advocate that these distances should be </w:t>
      </w:r>
      <w:r w:rsidR="001234F0">
        <w:rPr>
          <w:rFonts w:cstheme="minorHAnsi"/>
          <w:sz w:val="22"/>
          <w:szCs w:val="22"/>
        </w:rPr>
        <w:lastRenderedPageBreak/>
        <w:t>preserved in log-ratio transformations.</w:t>
      </w:r>
      <w:r w:rsidR="008753A8">
        <w:rPr>
          <w:rFonts w:cstheme="minorHAnsi"/>
          <w:sz w:val="22"/>
          <w:szCs w:val="22"/>
        </w:rPr>
        <w:t xml:space="preserve"> It should be noted that the choice of logarithm is free to choose, as long as the interpretation is adapted respectively. For example, a</w:t>
      </w:r>
      <w:r w:rsidR="008753A8" w:rsidRPr="008753A8">
        <w:rPr>
          <w:rFonts w:cstheme="minorHAnsi"/>
          <w:sz w:val="22"/>
          <w:szCs w:val="22"/>
        </w:rPr>
        <w:br/>
        <w:t>unit increase in the logarithm to base 2 corresponds to a two</w:t>
      </w:r>
      <w:r w:rsidR="00B308EA">
        <w:rPr>
          <w:rFonts w:cstheme="minorHAnsi"/>
          <w:sz w:val="22"/>
          <w:szCs w:val="22"/>
        </w:rPr>
        <w:t>-</w:t>
      </w:r>
      <w:r w:rsidR="008753A8" w:rsidRPr="008753A8">
        <w:rPr>
          <w:rFonts w:cstheme="minorHAnsi"/>
          <w:sz w:val="22"/>
          <w:szCs w:val="22"/>
        </w:rPr>
        <w:t>fold increase in the original</w:t>
      </w:r>
      <w:r w:rsidR="008753A8" w:rsidRPr="008753A8">
        <w:rPr>
          <w:rFonts w:cstheme="minorHAnsi"/>
          <w:sz w:val="22"/>
          <w:szCs w:val="22"/>
        </w:rPr>
        <w:br/>
        <w:t>magnitude.</w:t>
      </w:r>
    </w:p>
    <w:p w14:paraId="657C3FBE" w14:textId="77777777" w:rsidR="008753A8" w:rsidRDefault="008753A8" w:rsidP="005D48CF">
      <w:pPr>
        <w:autoSpaceDE w:val="0"/>
        <w:autoSpaceDN w:val="0"/>
        <w:adjustRightInd w:val="0"/>
        <w:spacing w:before="0" w:after="0" w:line="360" w:lineRule="auto"/>
        <w:jc w:val="both"/>
        <w:rPr>
          <w:rFonts w:cstheme="minorHAnsi"/>
          <w:sz w:val="22"/>
          <w:szCs w:val="22"/>
        </w:rPr>
      </w:pPr>
    </w:p>
    <w:p w14:paraId="4F06EAB0" w14:textId="1BE2C66E" w:rsidR="003A3C04" w:rsidRDefault="00AC5B4D" w:rsidP="005D48CF">
      <w:pPr>
        <w:autoSpaceDE w:val="0"/>
        <w:autoSpaceDN w:val="0"/>
        <w:adjustRightInd w:val="0"/>
        <w:spacing w:before="0" w:after="0" w:line="360" w:lineRule="auto"/>
        <w:jc w:val="both"/>
        <w:rPr>
          <w:sz w:val="22"/>
          <w:szCs w:val="22"/>
        </w:rPr>
      </w:pPr>
      <w:r>
        <w:rPr>
          <w:rFonts w:cstheme="minorHAnsi"/>
          <w:sz w:val="22"/>
          <w:szCs w:val="22"/>
        </w:rPr>
        <w:t xml:space="preserve">One could argue that all mentioned properties are important, unfortunately adhering to all of them has practical implications. </w:t>
      </w:r>
      <w:r w:rsidR="00343963">
        <w:rPr>
          <w:rFonts w:cstheme="minorHAnsi"/>
          <w:sz w:val="22"/>
          <w:szCs w:val="22"/>
        </w:rPr>
        <w:t>T</w:t>
      </w:r>
      <w:r w:rsidR="006A3A63" w:rsidRPr="002805F7">
        <w:rPr>
          <w:rFonts w:cstheme="minorHAnsi"/>
          <w:sz w:val="22"/>
          <w:szCs w:val="22"/>
        </w:rPr>
        <w:t xml:space="preserve">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w:t>
      </w:r>
      <w:r w:rsidR="00343963">
        <w:rPr>
          <w:sz w:val="22"/>
          <w:szCs w:val="22"/>
        </w:rPr>
        <w:t>Ergo,</w:t>
      </w:r>
      <w:r w:rsidR="00EE48A6" w:rsidRPr="002805F7">
        <w:rPr>
          <w:sz w:val="22"/>
          <w:szCs w:val="22"/>
        </w:rPr>
        <w:t xml:space="preserve"> ILR maps a composition in the D-part Aitchison-simplex isometrically to a D-1 dimensional Euclidian vector, which is not just </w:t>
      </w:r>
      <w:r w:rsidR="00F97305">
        <w:rPr>
          <w:sz w:val="22"/>
          <w:szCs w:val="22"/>
        </w:rPr>
        <w:t>hard</w:t>
      </w:r>
      <w:r w:rsidR="00EE48A6" w:rsidRPr="002805F7">
        <w:rPr>
          <w:sz w:val="22"/>
          <w:szCs w:val="22"/>
        </w:rPr>
        <w:t xml:space="preserve">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AD36E6">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xml:space="preserve">. </w:t>
      </w:r>
      <w:r w:rsidR="00343963">
        <w:rPr>
          <w:sz w:val="22"/>
          <w:szCs w:val="22"/>
        </w:rPr>
        <w:t xml:space="preserve">Additionally, </w:t>
      </w:r>
      <w:r w:rsidR="003671FC">
        <w:rPr>
          <w:sz w:val="22"/>
          <w:szCs w:val="22"/>
        </w:rPr>
        <w:t>ILRs are p</w:t>
      </w:r>
      <w:r w:rsidR="002258F5" w:rsidRPr="002805F7">
        <w:rPr>
          <w:sz w:val="22"/>
          <w:szCs w:val="22"/>
        </w:rPr>
        <w:t>articularly problematic when the numbers of components are high</w:t>
      </w:r>
      <w:r w:rsidR="00913C47">
        <w:rPr>
          <w:sz w:val="22"/>
          <w:szCs w:val="22"/>
        </w:rPr>
        <w:t xml:space="preserve"> as the computational power to calculate ILRs </w:t>
      </w:r>
      <w:r w:rsidR="001625DE">
        <w:rPr>
          <w:sz w:val="22"/>
          <w:szCs w:val="22"/>
        </w:rPr>
        <w:t xml:space="preserve">increases </w:t>
      </w:r>
      <w:r w:rsidR="001625DE" w:rsidRPr="001625DE">
        <w:rPr>
          <w:color w:val="FF0000"/>
          <w:sz w:val="22"/>
          <w:szCs w:val="22"/>
        </w:rPr>
        <w:t>linearly</w:t>
      </w:r>
      <w:r w:rsidR="002258F5" w:rsidRPr="001625DE">
        <w:rPr>
          <w:color w:val="FF0000"/>
          <w:sz w:val="22"/>
          <w:szCs w:val="22"/>
        </w:rPr>
        <w:t xml:space="preserve">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343963">
        <w:rPr>
          <w:sz w:val="22"/>
          <w:szCs w:val="22"/>
        </w:rPr>
        <w:t xml:space="preserve">. Thus, considering </w:t>
      </w:r>
      <w:r w:rsidR="00B308EA">
        <w:rPr>
          <w:sz w:val="22"/>
          <w:szCs w:val="22"/>
        </w:rPr>
        <w:t>that microbiome data</w:t>
      </w:r>
      <w:r w:rsidR="0059524D">
        <w:rPr>
          <w:sz w:val="22"/>
          <w:szCs w:val="22"/>
        </w:rPr>
        <w:t xml:space="preserve"> is usually very high-</w:t>
      </w:r>
      <w:r w:rsidR="00B308EA">
        <w:rPr>
          <w:sz w:val="22"/>
          <w:szCs w:val="22"/>
        </w:rPr>
        <w:t>dimensional, and we strive for interpretable results,</w:t>
      </w:r>
      <w:r w:rsidR="0059524D">
        <w:rPr>
          <w:sz w:val="22"/>
          <w:szCs w:val="22"/>
        </w:rPr>
        <w:t xml:space="preserve"> ILR is not a good solution for microbiome data. </w:t>
      </w:r>
    </w:p>
    <w:p w14:paraId="0BEE1999" w14:textId="3A2C72CE" w:rsidR="0012206A" w:rsidRDefault="0012206A" w:rsidP="005D48CF">
      <w:pPr>
        <w:spacing w:line="360" w:lineRule="auto"/>
        <w:jc w:val="both"/>
        <w:rPr>
          <w:sz w:val="22"/>
          <w:szCs w:val="22"/>
        </w:rPr>
      </w:pPr>
      <w:r>
        <w:rPr>
          <w:sz w:val="22"/>
          <w:szCs w:val="22"/>
        </w:rPr>
        <w:br w:type="page"/>
      </w:r>
    </w:p>
    <w:p w14:paraId="34803AA7" w14:textId="543482D4" w:rsidR="00ED25B8" w:rsidRPr="002805F7" w:rsidRDefault="009D2EBE" w:rsidP="005D48CF">
      <w:pPr>
        <w:spacing w:line="360" w:lineRule="auto"/>
        <w:jc w:val="both"/>
        <w:rPr>
          <w:rFonts w:cstheme="minorHAnsi"/>
          <w:sz w:val="22"/>
          <w:szCs w:val="22"/>
        </w:rPr>
      </w:pPr>
      <w:r w:rsidRPr="002805F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5AA1B324" w:rsidR="000D0526" w:rsidRDefault="000D0526" w:rsidP="00821C32">
                            <w:pPr>
                              <w:pStyle w:val="Caption"/>
                            </w:pPr>
                            <w:r>
                              <w:t xml:space="preserve">Figure </w:t>
                            </w:r>
                            <w:r w:rsidR="00913616">
                              <w:fldChar w:fldCharType="begin"/>
                            </w:r>
                            <w:r w:rsidR="00913616">
                              <w:instrText xml:space="preserve"> SEQ Figure \* ARABIC </w:instrText>
                            </w:r>
                            <w:r w:rsidR="00913616">
                              <w:fldChar w:fldCharType="separate"/>
                            </w:r>
                            <w:r>
                              <w:rPr>
                                <w:noProof/>
                              </w:rPr>
                              <w:t>3</w:t>
                            </w:r>
                            <w:r w:rsidR="00913616">
                              <w:rPr>
                                <w:noProof/>
                              </w:rPr>
                              <w:fldChar w:fldCharType="end"/>
                            </w:r>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5AA1B324" w:rsidR="000D0526" w:rsidRDefault="000D0526" w:rsidP="00821C32">
                      <w:pPr>
                        <w:pStyle w:val="Caption"/>
                      </w:pPr>
                      <w:r>
                        <w:t xml:space="preserve">Figure </w:t>
                      </w:r>
                      <w:r w:rsidR="00913616">
                        <w:fldChar w:fldCharType="begin"/>
                      </w:r>
                      <w:r w:rsidR="00913616">
                        <w:instrText xml:space="preserve"> SEQ Figure \* ARABIC </w:instrText>
                      </w:r>
                      <w:r w:rsidR="00913616">
                        <w:fldChar w:fldCharType="separate"/>
                      </w:r>
                      <w:r>
                        <w:rPr>
                          <w:noProof/>
                        </w:rPr>
                        <w:t>3</w:t>
                      </w:r>
                      <w:r w:rsidR="00913616">
                        <w:rPr>
                          <w:noProof/>
                        </w:rPr>
                        <w:fldChar w:fldCharType="end"/>
                      </w:r>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t>
      </w:r>
      <w:r w:rsidR="00976136">
        <w:rPr>
          <w:sz w:val="22"/>
          <w:szCs w:val="22"/>
        </w:rPr>
        <w:t>there are</w:t>
      </w:r>
      <w:r w:rsidR="005101F7" w:rsidRPr="002805F7">
        <w:rPr>
          <w:sz w:val="22"/>
          <w:szCs w:val="22"/>
        </w:rPr>
        <w:t xml:space="preserve"> more types of log-ratio transformation, that are easier to </w:t>
      </w:r>
      <w:r w:rsidR="00976136">
        <w:rPr>
          <w:sz w:val="22"/>
          <w:szCs w:val="22"/>
        </w:rPr>
        <w:t>understand</w:t>
      </w:r>
      <w:r w:rsidR="005101F7" w:rsidRPr="002805F7">
        <w:rPr>
          <w:sz w:val="22"/>
          <w:szCs w:val="22"/>
        </w:rPr>
        <w:t xml:space="preserve"> and </w:t>
      </w:r>
      <w:r w:rsidR="00976136">
        <w:rPr>
          <w:sz w:val="22"/>
          <w:szCs w:val="22"/>
        </w:rPr>
        <w:t xml:space="preserve">therefore </w:t>
      </w:r>
      <w:r w:rsidR="005101F7" w:rsidRPr="002805F7">
        <w:rPr>
          <w:sz w:val="22"/>
          <w:szCs w:val="22"/>
        </w:rPr>
        <w:t xml:space="preserve">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C66DEB">
        <w:rPr>
          <w:sz w:val="22"/>
          <w:szCs w:val="22"/>
        </w:rPr>
        <w:t xml:space="preserve"> and isometry</w:t>
      </w:r>
      <w:r w:rsidR="00823EB6" w:rsidRPr="002805F7">
        <w:rPr>
          <w:sz w:val="22"/>
          <w:szCs w:val="22"/>
        </w:rPr>
        <w:t xml:space="preserve">, but </w:t>
      </w:r>
      <w:r w:rsidR="00C52B52" w:rsidRPr="002805F7">
        <w:rPr>
          <w:rFonts w:cstheme="minorHAnsi"/>
          <w:sz w:val="22"/>
          <w:szCs w:val="22"/>
        </w:rPr>
        <w:t>i</w:t>
      </w:r>
      <w:r w:rsidR="009B3AAA" w:rsidRPr="002805F7">
        <w:rPr>
          <w:rFonts w:cstheme="minorHAnsi"/>
          <w:sz w:val="22"/>
          <w:szCs w:val="22"/>
        </w:rPr>
        <w:t xml:space="preserve">t has been </w:t>
      </w:r>
      <w:r w:rsidR="0012206A">
        <w:rPr>
          <w:rFonts w:cstheme="minorHAnsi"/>
          <w:sz w:val="22"/>
          <w:szCs w:val="22"/>
        </w:rPr>
        <w:t>mentioned</w:t>
      </w:r>
      <w:r w:rsidR="009B3AAA" w:rsidRPr="002805F7">
        <w:rPr>
          <w:rFonts w:cstheme="minorHAnsi"/>
          <w:sz w:val="22"/>
          <w:szCs w:val="22"/>
        </w:rPr>
        <w:t xml:space="preserve">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AD36E6">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6F75D2">
        <w:rPr>
          <w:rFonts w:cstheme="minorHAnsi"/>
          <w:sz w:val="22"/>
          <w:szCs w:val="22"/>
        </w:rPr>
        <w:t>here</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5D48CF">
      <w:pPr>
        <w:spacing w:line="360" w:lineRule="auto"/>
        <w:jc w:val="both"/>
        <w:rPr>
          <w:rFonts w:cstheme="minorHAnsi"/>
          <w:sz w:val="22"/>
          <w:szCs w:val="22"/>
        </w:rPr>
      </w:pPr>
    </w:p>
    <w:p w14:paraId="41C1A9F7" w14:textId="15AC6AC0" w:rsidR="00ED25B8" w:rsidRPr="002805F7" w:rsidRDefault="006F75D2" w:rsidP="005D48CF">
      <w:pPr>
        <w:spacing w:line="360" w:lineRule="auto"/>
        <w:jc w:val="both"/>
        <w:rPr>
          <w:rFonts w:cstheme="minorHAnsi"/>
          <w:sz w:val="22"/>
          <w:szCs w:val="22"/>
        </w:rPr>
      </w:pPr>
      <w:r>
        <w:rPr>
          <w:rFonts w:cstheme="minorHAnsi"/>
          <w:sz w:val="22"/>
          <w:szCs w:val="22"/>
        </w:rPr>
        <w:t xml:space="preserve">In </w:t>
      </w:r>
      <w:r w:rsidR="00ED25B8" w:rsidRPr="002805F7">
        <w:rPr>
          <w:rFonts w:cstheme="minorHAnsi"/>
          <w:sz w:val="22"/>
          <w:szCs w:val="22"/>
        </w:rPr>
        <w:t>CLR</w:t>
      </w:r>
      <w:r>
        <w:rPr>
          <w:rFonts w:cstheme="minorHAnsi"/>
          <w:sz w:val="22"/>
          <w:szCs w:val="22"/>
        </w:rPr>
        <w:t xml:space="preserve">, log-ratios are computed between each component and the geometric mean of all components </w:t>
      </w:r>
      <w:sdt>
        <w:sdtPr>
          <w:rPr>
            <w:sz w:val="22"/>
            <w:szCs w:val="22"/>
          </w:rPr>
          <w:alias w:val="To edit, see citavi.com/edit"/>
          <w:tag w:val="CitaviPlaceholder#1fed000e-dfe6-49f2-9815-48a3d44ca573"/>
          <w:id w:val="1497604847"/>
          <w:placeholder>
            <w:docPart w:val="7EFC3ED75DCE46B7801035C24F298C68"/>
          </w:placeholder>
        </w:sdtPr>
        <w:sdtEndPr/>
        <w:sdtContent>
          <w:r w:rsidR="00ED25B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ED25B8" w:rsidRPr="002805F7">
            <w:rPr>
              <w:sz w:val="22"/>
              <w:szCs w:val="22"/>
            </w:rPr>
            <w:fldChar w:fldCharType="separate"/>
          </w:r>
          <w:r w:rsidR="00AD36E6">
            <w:rPr>
              <w:sz w:val="22"/>
              <w:szCs w:val="22"/>
            </w:rPr>
            <w:t>(Gloor et al. 2017)</w:t>
          </w:r>
          <w:r w:rsidR="00ED25B8" w:rsidRPr="002805F7">
            <w:rPr>
              <w:sz w:val="22"/>
              <w:szCs w:val="22"/>
            </w:rPr>
            <w:fldChar w:fldCharType="end"/>
          </w:r>
        </w:sdtContent>
      </w:sdt>
      <w:r w:rsidR="00ED25B8" w:rsidRPr="002805F7">
        <w:rPr>
          <w:sz w:val="22"/>
          <w:szCs w:val="22"/>
        </w:rPr>
        <w:t xml:space="preserve">. </w:t>
      </w:r>
      <w:r>
        <w:rPr>
          <w:sz w:val="22"/>
          <w:szCs w:val="22"/>
        </w:rPr>
        <w:t xml:space="preserve"> </w:t>
      </w:r>
      <w:commentRangeStart w:id="14"/>
      <w:r w:rsidR="00366821" w:rsidRPr="002805F7">
        <w:rPr>
          <w:sz w:val="22"/>
          <w:szCs w:val="22"/>
        </w:rPr>
        <w:t xml:space="preserve">It has the advantage that it is computationally easy to do, which becomes more important with high-dimensional data sets. </w:t>
      </w:r>
      <w:commentRangeEnd w:id="14"/>
      <w:r w:rsidR="004D2115">
        <w:rPr>
          <w:rStyle w:val="CommentReference"/>
        </w:rPr>
        <w:commentReference w:id="14"/>
      </w:r>
      <w:r w:rsidR="00366821" w:rsidRPr="002805F7">
        <w:rPr>
          <w:sz w:val="22"/>
          <w:szCs w:val="22"/>
        </w:rPr>
        <w:t xml:space="preserve">Furthermore, </w:t>
      </w:r>
      <w:r w:rsidR="00ED25B8"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00ED25B8"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w:t>
      </w:r>
      <w:r w:rsidR="00D21342">
        <w:rPr>
          <w:rFonts w:cstheme="minorHAnsi"/>
          <w:sz w:val="22"/>
          <w:szCs w:val="22"/>
        </w:rPr>
        <w:t>, as well as every sub-composition.</w:t>
      </w:r>
      <w:r w:rsidR="00366821" w:rsidRPr="002805F7">
        <w:rPr>
          <w:rFonts w:cstheme="minorHAnsi"/>
          <w:sz w:val="22"/>
          <w:szCs w:val="22"/>
        </w:rPr>
        <w:t xml:space="preserve"> </w:t>
      </w:r>
      <w:commentRangeStart w:id="15"/>
      <w:r w:rsidR="00ED25B8" w:rsidRPr="002805F7">
        <w:rPr>
          <w:sz w:val="22"/>
          <w:szCs w:val="22"/>
        </w:rPr>
        <w:t xml:space="preserve">Unfortunately, </w:t>
      </w:r>
      <w:r w:rsidR="00366821" w:rsidRPr="002805F7">
        <w:rPr>
          <w:sz w:val="22"/>
          <w:szCs w:val="22"/>
        </w:rPr>
        <w:t xml:space="preserve">it is not very easy to interpret and </w:t>
      </w:r>
      <w:r w:rsidR="00ED25B8" w:rsidRPr="002805F7">
        <w:rPr>
          <w:sz w:val="22"/>
          <w:szCs w:val="22"/>
        </w:rPr>
        <w:t xml:space="preserve">it is not very useful </w:t>
      </w:r>
      <w:commentRangeEnd w:id="15"/>
      <w:r w:rsidR="004D2115">
        <w:rPr>
          <w:rStyle w:val="CommentReference"/>
        </w:rPr>
        <w:commentReference w:id="15"/>
      </w:r>
      <w:r w:rsidR="00ED25B8" w:rsidRPr="002805F7">
        <w:rPr>
          <w:sz w:val="22"/>
          <w:szCs w:val="22"/>
        </w:rPr>
        <w:t xml:space="preserve">in sparse data containing a lot of </w:t>
      </w:r>
      <w:r w:rsidR="00BE03B5">
        <w:rPr>
          <w:sz w:val="22"/>
          <w:szCs w:val="22"/>
        </w:rPr>
        <w:t>zeroes</w:t>
      </w:r>
      <w:r w:rsidR="00ED25B8" w:rsidRPr="002805F7">
        <w:rPr>
          <w:sz w:val="22"/>
          <w:szCs w:val="22"/>
        </w:rPr>
        <w:t xml:space="preserve"> </w:t>
      </w:r>
      <w:sdt>
        <w:sdtPr>
          <w:rPr>
            <w:sz w:val="22"/>
            <w:szCs w:val="22"/>
          </w:rPr>
          <w:alias w:val="To edit, see citavi.com/edit"/>
          <w:tag w:val="CitaviPlaceholder#86277484-628f-41bb-a10d-f274f449d7bf"/>
          <w:id w:val="-511678909"/>
          <w:placeholder>
            <w:docPart w:val="7EFC3ED75DCE46B7801035C24F298C68"/>
          </w:placeholder>
        </w:sdtPr>
        <w:sdtEndPr/>
        <w:sdtContent>
          <w:r w:rsidR="00ED25B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ED25B8" w:rsidRPr="002805F7">
            <w:rPr>
              <w:sz w:val="22"/>
              <w:szCs w:val="22"/>
            </w:rPr>
            <w:fldChar w:fldCharType="separate"/>
          </w:r>
          <w:r w:rsidR="00AD36E6">
            <w:rPr>
              <w:sz w:val="22"/>
              <w:szCs w:val="22"/>
            </w:rPr>
            <w:t>(Gloor et al. 2017)</w:t>
          </w:r>
          <w:r w:rsidR="00ED25B8" w:rsidRPr="002805F7">
            <w:rPr>
              <w:sz w:val="22"/>
              <w:szCs w:val="22"/>
            </w:rPr>
            <w:fldChar w:fldCharType="end"/>
          </w:r>
        </w:sdtContent>
      </w:sdt>
      <w:r w:rsidR="00BE03B5">
        <w:rPr>
          <w:sz w:val="22"/>
          <w:szCs w:val="22"/>
        </w:rPr>
        <w:t>.</w:t>
      </w:r>
    </w:p>
    <w:p w14:paraId="690B6C6F" w14:textId="45FA6817" w:rsidR="009D7FB9" w:rsidRPr="002805F7" w:rsidRDefault="009D7FB9" w:rsidP="005D48CF">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6E97BBD" w:rsidR="000D0526" w:rsidRDefault="000D0526" w:rsidP="003D20CC">
                            <w:pPr>
                              <w:pStyle w:val="Caption"/>
                            </w:pPr>
                            <w:r>
                              <w:t xml:space="preserve">Figure </w:t>
                            </w:r>
                            <w:r w:rsidR="00913616">
                              <w:fldChar w:fldCharType="begin"/>
                            </w:r>
                            <w:r w:rsidR="00913616">
                              <w:instrText xml:space="preserve"> SEQ Figure \* ARABIC </w:instrText>
                            </w:r>
                            <w:r w:rsidR="00913616">
                              <w:fldChar w:fldCharType="separate"/>
                            </w:r>
                            <w:r>
                              <w:rPr>
                                <w:noProof/>
                              </w:rPr>
                              <w:t>4</w:t>
                            </w:r>
                            <w:r w:rsidR="00913616">
                              <w:rPr>
                                <w:noProof/>
                              </w:rPr>
                              <w:fldChar w:fldCharType="end"/>
                            </w:r>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6E97BBD" w:rsidR="000D0526" w:rsidRDefault="000D0526" w:rsidP="003D20CC">
                      <w:pPr>
                        <w:pStyle w:val="Caption"/>
                      </w:pPr>
                      <w:r>
                        <w:t xml:space="preserve">Figure </w:t>
                      </w:r>
                      <w:r w:rsidR="00913616">
                        <w:fldChar w:fldCharType="begin"/>
                      </w:r>
                      <w:r w:rsidR="00913616">
                        <w:instrText xml:space="preserve"> SEQ Figure \* ARABIC </w:instrText>
                      </w:r>
                      <w:r w:rsidR="00913616">
                        <w:fldChar w:fldCharType="separate"/>
                      </w:r>
                      <w:r>
                        <w:rPr>
                          <w:noProof/>
                        </w:rPr>
                        <w:t>4</w:t>
                      </w:r>
                      <w:r w:rsidR="00913616">
                        <w:rPr>
                          <w:noProof/>
                        </w:rPr>
                        <w:fldChar w:fldCharType="end"/>
                      </w:r>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w:t>
      </w:r>
      <w:r w:rsidR="004D2115">
        <w:rPr>
          <w:sz w:val="22"/>
          <w:szCs w:val="22"/>
        </w:rPr>
        <w:t>feature</w:t>
      </w:r>
      <w:r w:rsidR="004C5EC1" w:rsidRPr="002805F7">
        <w:rPr>
          <w:sz w:val="22"/>
          <w:szCs w:val="22"/>
        </w:rPr>
        <w:t xml:space="preserve"> within a composition and divided by a </w:t>
      </w:r>
      <w:r w:rsidRPr="002805F7">
        <w:rPr>
          <w:sz w:val="22"/>
          <w:szCs w:val="22"/>
        </w:rPr>
        <w:t xml:space="preserve">chosen </w:t>
      </w:r>
      <w:r w:rsidR="004C5EC1" w:rsidRPr="002805F7">
        <w:rPr>
          <w:sz w:val="22"/>
          <w:szCs w:val="22"/>
        </w:rPr>
        <w:t xml:space="preserve">reference feature. </w:t>
      </w:r>
    </w:p>
    <w:p w14:paraId="5CF6E17D" w14:textId="24C91FE3" w:rsidR="00C562AA" w:rsidRDefault="009D7FB9" w:rsidP="005D48CF">
      <w:pPr>
        <w:spacing w:line="360" w:lineRule="auto"/>
        <w:jc w:val="both"/>
        <w:rPr>
          <w:sz w:val="22"/>
          <w:szCs w:val="22"/>
        </w:rPr>
      </w:pPr>
      <w:r w:rsidRPr="002805F7">
        <w:rPr>
          <w:sz w:val="22"/>
          <w:szCs w:val="22"/>
        </w:rPr>
        <w:t>Thus, the interpretation of ALR log-ratios is very straight-forward</w:t>
      </w:r>
      <w:r w:rsidR="00510448">
        <w:rPr>
          <w:sz w:val="22"/>
          <w:szCs w:val="22"/>
        </w:rPr>
        <w:t xml:space="preserve">, as one can interpret a change in </w:t>
      </w:r>
      <w:r w:rsidR="00AE4240">
        <w:rPr>
          <w:sz w:val="22"/>
          <w:szCs w:val="22"/>
        </w:rPr>
        <w:t xml:space="preserve">all features with respect to the reference. ALR transformed values are </w:t>
      </w:r>
      <w:r w:rsidRPr="002805F7">
        <w:rPr>
          <w:sz w:val="22"/>
          <w:szCs w:val="22"/>
        </w:rPr>
        <w:t xml:space="preserve">also sub-compositional </w:t>
      </w:r>
      <w:r w:rsidRPr="002805F7">
        <w:rPr>
          <w:sz w:val="22"/>
          <w:szCs w:val="22"/>
        </w:rPr>
        <w:lastRenderedPageBreak/>
        <w:t xml:space="preserve">coherent, which is traded for a small loss </w:t>
      </w:r>
      <w:r w:rsidR="00DB527F">
        <w:rPr>
          <w:sz w:val="22"/>
          <w:szCs w:val="22"/>
        </w:rPr>
        <w:t>in</w:t>
      </w:r>
      <w:r w:rsidRPr="002805F7">
        <w:rPr>
          <w:sz w:val="22"/>
          <w:szCs w:val="22"/>
        </w:rPr>
        <w:t xml:space="preserve"> isometry. The biggest problem with ALR </w:t>
      </w:r>
      <w:r w:rsidR="00DB527F">
        <w:rPr>
          <w:sz w:val="22"/>
          <w:szCs w:val="22"/>
        </w:rPr>
        <w:t>is</w:t>
      </w:r>
      <w:r w:rsidRPr="002805F7">
        <w:rPr>
          <w:sz w:val="22"/>
          <w:szCs w:val="22"/>
        </w:rPr>
        <w:t xml:space="preserve"> the choice of reference. </w:t>
      </w:r>
      <w:r w:rsidR="002E2B2F">
        <w:rPr>
          <w:sz w:val="22"/>
          <w:szCs w:val="22"/>
        </w:rPr>
        <w:t xml:space="preserve">A reference can simply be chosen by the scientist, for example when they want to compare one bacterium to all others. However, if one is unsure about the choice of reference, </w:t>
      </w:r>
      <w:r w:rsidR="00093DDB" w:rsidRPr="002805F7">
        <w:rPr>
          <w:sz w:val="22"/>
          <w:szCs w:val="22"/>
        </w:rPr>
        <w:t xml:space="preserve">Greenacre et al. </w:t>
      </w:r>
      <w:r w:rsidR="002B62A4">
        <w:rPr>
          <w:sz w:val="22"/>
          <w:szCs w:val="22"/>
        </w:rPr>
        <w:t>(</w:t>
      </w:r>
      <w:r w:rsidR="00093DDB" w:rsidRPr="002805F7">
        <w:rPr>
          <w:sz w:val="22"/>
          <w:szCs w:val="22"/>
        </w:rPr>
        <w:t>2021</w:t>
      </w:r>
      <w:r w:rsidR="002B62A4">
        <w:rPr>
          <w:sz w:val="22"/>
          <w:szCs w:val="22"/>
        </w:rPr>
        <w:t>)</w:t>
      </w:r>
      <w:r w:rsidR="00093DDB" w:rsidRPr="002805F7">
        <w:rPr>
          <w:sz w:val="22"/>
          <w:szCs w:val="22"/>
        </w:rPr>
        <w:t xml:space="preserve">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w:t>
      </w:r>
      <w:r w:rsidR="002E2B2F">
        <w:rPr>
          <w:sz w:val="22"/>
          <w:szCs w:val="22"/>
        </w:rPr>
        <w:t>-</w:t>
      </w:r>
      <w:r w:rsidR="00093DDB" w:rsidRPr="002805F7">
        <w:rPr>
          <w:sz w:val="22"/>
          <w:szCs w:val="22"/>
        </w:rPr>
        <w:t xml:space="preserve">populated component. </w:t>
      </w:r>
    </w:p>
    <w:p w14:paraId="094429C6" w14:textId="1D1F8F23" w:rsidR="00F17AA5" w:rsidRPr="002805F7" w:rsidRDefault="00C562AA" w:rsidP="005D48CF">
      <w:pPr>
        <w:spacing w:line="360" w:lineRule="auto"/>
        <w:jc w:val="both"/>
        <w:rPr>
          <w:sz w:val="22"/>
          <w:szCs w:val="22"/>
        </w:rPr>
      </w:pPr>
      <w:r>
        <w:rPr>
          <w:sz w:val="22"/>
          <w:szCs w:val="22"/>
        </w:rPr>
        <w:t xml:space="preserve">This means the optimal reference can be determined computationally. </w:t>
      </w:r>
      <w:r w:rsidR="00093DDB" w:rsidRPr="002805F7">
        <w:rPr>
          <w:sz w:val="22"/>
          <w:szCs w:val="22"/>
        </w:rPr>
        <w:t>Using these guidelines produces additive log-ratios close to</w:t>
      </w:r>
      <w:r w:rsidR="00314E83">
        <w:rPr>
          <w:sz w:val="22"/>
          <w:szCs w:val="22"/>
        </w:rPr>
        <w:t xml:space="preserve"> being near-</w:t>
      </w:r>
      <w:r w:rsidR="00093DDB" w:rsidRPr="002805F7">
        <w:rPr>
          <w:sz w:val="22"/>
          <w:szCs w:val="22"/>
        </w:rPr>
        <w:t xml:space="preserve">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xml:space="preserve">. The obvious drawback is the computational complexity </w:t>
      </w:r>
      <w:r w:rsidR="002E2B2F">
        <w:rPr>
          <w:sz w:val="22"/>
          <w:szCs w:val="22"/>
        </w:rPr>
        <w:t xml:space="preserve">when a Procrustes analysis is used, </w:t>
      </w:r>
      <w:r w:rsidR="004D22FB" w:rsidRPr="002805F7">
        <w:rPr>
          <w:sz w:val="22"/>
          <w:szCs w:val="22"/>
        </w:rPr>
        <w:t>which increases especially in higher-dimension</w:t>
      </w:r>
      <w:commentRangeStart w:id="16"/>
      <w:commentRangeStart w:id="17"/>
      <w:r w:rsidR="004D22FB" w:rsidRPr="002805F7">
        <w:rPr>
          <w:sz w:val="22"/>
          <w:szCs w:val="22"/>
        </w:rPr>
        <w:t>al data.</w:t>
      </w:r>
      <w:r w:rsidR="00314E83">
        <w:rPr>
          <w:sz w:val="22"/>
          <w:szCs w:val="22"/>
        </w:rPr>
        <w:t xml:space="preserve"> </w:t>
      </w:r>
      <w:commentRangeEnd w:id="16"/>
      <w:r w:rsidR="00314E83">
        <w:rPr>
          <w:rStyle w:val="CommentReference"/>
        </w:rPr>
        <w:commentReference w:id="16"/>
      </w:r>
      <w:commentRangeEnd w:id="17"/>
      <w:r w:rsidR="00314E83">
        <w:rPr>
          <w:rStyle w:val="CommentReference"/>
        </w:rPr>
        <w:commentReference w:id="17"/>
      </w:r>
    </w:p>
    <w:p w14:paraId="537C43D0" w14:textId="5107E798" w:rsidR="00010743" w:rsidRPr="00D56DBE" w:rsidRDefault="00F17AA5" w:rsidP="005D48CF">
      <w:pPr>
        <w:spacing w:line="360" w:lineRule="auto"/>
        <w:jc w:val="both"/>
        <w:rPr>
          <w:strike/>
          <w:sz w:val="22"/>
          <w:szCs w:val="22"/>
        </w:rPr>
      </w:pPr>
      <w:r w:rsidRPr="00D56DBE">
        <w:rPr>
          <w:strike/>
          <w:sz w:val="22"/>
          <w:szCs w:val="22"/>
        </w:rPr>
        <w:t>In general, log-ratio</w:t>
      </w:r>
      <w:r w:rsidR="00E85B4A" w:rsidRPr="00D56DBE">
        <w:rPr>
          <w:strike/>
          <w:sz w:val="22"/>
          <w:szCs w:val="22"/>
        </w:rPr>
        <w:t xml:space="preserve"> transformation</w:t>
      </w:r>
      <w:r w:rsidRPr="00D56DBE">
        <w:rPr>
          <w:strike/>
          <w:sz w:val="22"/>
          <w:szCs w:val="22"/>
        </w:rPr>
        <w:t xml:space="preserve"> do not normalize the data (does not “open it”), but makes the interpretation of the transformed data dependent on the reference used and aim for a straight-forward interpretation of the data </w:t>
      </w:r>
      <w:sdt>
        <w:sdtPr>
          <w:rPr>
            <w:strike/>
            <w:sz w:val="22"/>
            <w:szCs w:val="22"/>
          </w:rPr>
          <w:alias w:val="To edit, see citavi.com/edit"/>
          <w:tag w:val="CitaviPlaceholder#e8855212-a10b-4ba1-9603-a8b030c9ce25"/>
          <w:id w:val="-1936039575"/>
          <w:placeholder>
            <w:docPart w:val="E47A5CA4A4D640439DD62D36F6C483E6"/>
          </w:placeholder>
        </w:sdtPr>
        <w:sdtEndPr/>
        <w:sdtContent>
          <w:r w:rsidRPr="00D56DBE">
            <w:rPr>
              <w:strike/>
              <w:sz w:val="22"/>
              <w:szCs w:val="22"/>
            </w:rPr>
            <w:fldChar w:fldCharType="begin"/>
          </w:r>
          <w:r w:rsidR="004D3471" w:rsidRPr="00D56DBE">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D56DBE">
            <w:rPr>
              <w:strike/>
              <w:sz w:val="22"/>
              <w:szCs w:val="22"/>
            </w:rPr>
            <w:fldChar w:fldCharType="separate"/>
          </w:r>
          <w:r w:rsidR="00AD36E6" w:rsidRPr="00D56DBE">
            <w:rPr>
              <w:strike/>
              <w:sz w:val="22"/>
              <w:szCs w:val="22"/>
            </w:rPr>
            <w:t>(Quinn et al. 2018)</w:t>
          </w:r>
          <w:r w:rsidRPr="00D56DBE">
            <w:rPr>
              <w:strike/>
              <w:sz w:val="22"/>
              <w:szCs w:val="22"/>
            </w:rPr>
            <w:fldChar w:fldCharType="end"/>
          </w:r>
        </w:sdtContent>
      </w:sdt>
      <w:r w:rsidRPr="00D56DBE">
        <w:rPr>
          <w:strike/>
          <w:sz w:val="22"/>
          <w:szCs w:val="22"/>
        </w:rPr>
        <w:t>.</w:t>
      </w:r>
      <w:r w:rsidR="00E85B4A" w:rsidRPr="00D56DBE">
        <w:rPr>
          <w:strike/>
          <w:sz w:val="22"/>
          <w:szCs w:val="22"/>
        </w:rPr>
        <w:t xml:space="preserve"> </w:t>
      </w:r>
    </w:p>
    <w:p w14:paraId="2548DB0B" w14:textId="77D73277" w:rsidR="008A6E79" w:rsidRDefault="004428CF" w:rsidP="005D48CF">
      <w:pPr>
        <w:pStyle w:val="Heading1"/>
        <w:spacing w:line="360" w:lineRule="auto"/>
        <w:jc w:val="both"/>
      </w:pPr>
      <w:bookmarkStart w:id="18" w:name="_Toc104917501"/>
      <w:bookmarkEnd w:id="3"/>
      <w:commentRangeStart w:id="19"/>
      <w:r w:rsidRPr="002805F7">
        <w:t>The Problem</w:t>
      </w:r>
      <w:bookmarkEnd w:id="18"/>
      <w:r w:rsidR="001845D2">
        <w:t>s</w:t>
      </w:r>
      <w:commentRangeEnd w:id="19"/>
      <w:r w:rsidR="001C46D2">
        <w:rPr>
          <w:rStyle w:val="CommentReference"/>
          <w:caps w:val="0"/>
          <w:color w:val="auto"/>
          <w:spacing w:val="0"/>
        </w:rPr>
        <w:commentReference w:id="19"/>
      </w:r>
    </w:p>
    <w:p w14:paraId="15B800DC" w14:textId="1388C85A" w:rsidR="00061102" w:rsidRDefault="007C6312" w:rsidP="005D48CF">
      <w:pPr>
        <w:pStyle w:val="Heading2"/>
        <w:spacing w:line="360" w:lineRule="auto"/>
        <w:jc w:val="both"/>
      </w:pPr>
      <w:r>
        <w:t>Machine Learning</w:t>
      </w:r>
    </w:p>
    <w:p w14:paraId="48390216" w14:textId="77777777" w:rsidR="00C0286A" w:rsidRDefault="000D0526" w:rsidP="005D48CF">
      <w:pPr>
        <w:autoSpaceDE w:val="0"/>
        <w:autoSpaceDN w:val="0"/>
        <w:adjustRightInd w:val="0"/>
        <w:spacing w:before="0" w:after="0" w:line="360" w:lineRule="auto"/>
        <w:jc w:val="both"/>
        <w:rPr>
          <w:sz w:val="22"/>
          <w:szCs w:val="22"/>
        </w:rPr>
      </w:pPr>
      <w:r>
        <w:rPr>
          <w:sz w:val="22"/>
          <w:szCs w:val="22"/>
        </w:rPr>
        <w:t>Machine</w:t>
      </w:r>
      <w:r w:rsidRPr="002805F7">
        <w:rPr>
          <w:sz w:val="22"/>
          <w:szCs w:val="22"/>
        </w:rPr>
        <w:t xml:space="preserve"> </w:t>
      </w:r>
      <w:r>
        <w:rPr>
          <w:sz w:val="22"/>
          <w:szCs w:val="22"/>
        </w:rPr>
        <w:t>L</w:t>
      </w:r>
      <w:r w:rsidRPr="002805F7">
        <w:rPr>
          <w:sz w:val="22"/>
          <w:szCs w:val="22"/>
        </w:rPr>
        <w:t xml:space="preserve">earning models are of great interest for microbiome analysis, as they allow </w:t>
      </w:r>
      <w:r>
        <w:rPr>
          <w:sz w:val="22"/>
          <w:szCs w:val="22"/>
        </w:rPr>
        <w:t>detection</w:t>
      </w:r>
      <w:r w:rsidRPr="002805F7">
        <w:rPr>
          <w:sz w:val="22"/>
          <w:szCs w:val="22"/>
        </w:rPr>
        <w:t xml:space="preserve">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881598868"/>
          <w:placeholder>
            <w:docPart w:val="867D8F356C4C4428AC03544F592607D5"/>
          </w:placeholder>
        </w:sdtPr>
        <w:sdtEndPr/>
        <w:sdtContent>
          <w:r w:rsidRPr="002805F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MxVDE0OjIzOjI5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Pr="002805F7">
            <w:rPr>
              <w:sz w:val="22"/>
              <w:szCs w:val="22"/>
            </w:rPr>
            <w:fldChar w:fldCharType="separate"/>
          </w:r>
          <w:r>
            <w:rPr>
              <w:sz w:val="22"/>
              <w:szCs w:val="22"/>
            </w:rPr>
            <w:t>(Marcos-Zambrano et al. 2021)</w:t>
          </w:r>
          <w:r w:rsidRPr="002805F7">
            <w:rPr>
              <w:sz w:val="22"/>
              <w:szCs w:val="22"/>
            </w:rPr>
            <w:fldChar w:fldCharType="end"/>
          </w:r>
        </w:sdtContent>
      </w:sdt>
      <w:r w:rsidRPr="002805F7">
        <w:rPr>
          <w:sz w:val="22"/>
          <w:szCs w:val="22"/>
        </w:rPr>
        <w:t xml:space="preserve">. </w:t>
      </w:r>
      <w:r w:rsidR="00FF0BE6">
        <w:rPr>
          <w:sz w:val="22"/>
          <w:szCs w:val="22"/>
        </w:rPr>
        <w:t>In supervised Machine Learning a model is learned that makes predictions on new data and can identify genomic features that underlie a predictive model (</w:t>
      </w:r>
      <w:hyperlink r:id="rId18" w:history="1">
        <w:r w:rsidR="00FF0BE6" w:rsidRPr="00FF0BE6">
          <w:rPr>
            <w:sz w:val="22"/>
            <w:szCs w:val="22"/>
          </w:rPr>
          <w:t>https://doi.org/10.1038/s41576-021-00434-9</w:t>
        </w:r>
      </w:hyperlink>
      <w:r w:rsidR="00FF0BE6" w:rsidRPr="00FF0BE6">
        <w:rPr>
          <w:sz w:val="22"/>
          <w:szCs w:val="22"/>
        </w:rPr>
        <w:t>)</w:t>
      </w:r>
      <w:r w:rsidR="00FF0BE6">
        <w:rPr>
          <w:sz w:val="22"/>
          <w:szCs w:val="22"/>
        </w:rPr>
        <w:t xml:space="preserve">. </w:t>
      </w:r>
      <w:r w:rsidR="00F428B9">
        <w:rPr>
          <w:sz w:val="22"/>
          <w:szCs w:val="22"/>
        </w:rPr>
        <w:t>The hopes are that with the help of AI-based techniques we can transform clinical decision-making and extract more knowledge from the amount of data available to us (</w:t>
      </w:r>
      <w:hyperlink r:id="rId19" w:tgtFrame="_blank" w:tooltip="Persistent link using digital object identifier" w:history="1">
        <w:r w:rsidR="00F428B9" w:rsidRPr="00FF0BE6">
          <w:rPr>
            <w:sz w:val="22"/>
            <w:szCs w:val="22"/>
          </w:rPr>
          <w:t>https://doi.org/10.1016/j.artmed.2021.102158</w:t>
        </w:r>
      </w:hyperlink>
      <w:r w:rsidR="00F428B9" w:rsidRPr="00FF0BE6">
        <w:rPr>
          <w:sz w:val="22"/>
          <w:szCs w:val="22"/>
        </w:rPr>
        <w:t>)</w:t>
      </w:r>
      <w:r w:rsidR="00F428B9">
        <w:rPr>
          <w:sz w:val="22"/>
          <w:szCs w:val="22"/>
        </w:rPr>
        <w:t xml:space="preserve">. </w:t>
      </w:r>
    </w:p>
    <w:p w14:paraId="1DBC4BF3" w14:textId="77777777" w:rsidR="00C0286A" w:rsidRDefault="00C0286A" w:rsidP="005D48CF">
      <w:pPr>
        <w:autoSpaceDE w:val="0"/>
        <w:autoSpaceDN w:val="0"/>
        <w:adjustRightInd w:val="0"/>
        <w:spacing w:before="0" w:after="0" w:line="360" w:lineRule="auto"/>
        <w:jc w:val="both"/>
        <w:rPr>
          <w:sz w:val="22"/>
          <w:szCs w:val="22"/>
        </w:rPr>
      </w:pPr>
    </w:p>
    <w:p w14:paraId="0145FFCF" w14:textId="61352CEE" w:rsidR="00C0286A" w:rsidRDefault="00FF0BE6" w:rsidP="005D48CF">
      <w:pPr>
        <w:autoSpaceDE w:val="0"/>
        <w:autoSpaceDN w:val="0"/>
        <w:adjustRightInd w:val="0"/>
        <w:spacing w:before="0" w:after="0" w:line="360" w:lineRule="auto"/>
        <w:jc w:val="both"/>
        <w:rPr>
          <w:sz w:val="22"/>
          <w:szCs w:val="22"/>
        </w:rPr>
      </w:pPr>
      <w:r>
        <w:rPr>
          <w:sz w:val="22"/>
          <w:szCs w:val="22"/>
        </w:rPr>
        <w:t xml:space="preserve">However, </w:t>
      </w:r>
      <w:r w:rsidR="00F428B9">
        <w:rPr>
          <w:sz w:val="22"/>
          <w:szCs w:val="22"/>
        </w:rPr>
        <w:t xml:space="preserve">while </w:t>
      </w:r>
      <w:r>
        <w:rPr>
          <w:sz w:val="22"/>
          <w:szCs w:val="22"/>
        </w:rPr>
        <w:t>modern machine learning algorithms</w:t>
      </w:r>
      <w:r w:rsidR="00F428B9">
        <w:rPr>
          <w:sz w:val="22"/>
          <w:szCs w:val="22"/>
        </w:rPr>
        <w:t xml:space="preserve"> are very powerful, at the moment they come with a great lack of transparency. It is hard to understand why and how the model makes predictions. Especially deep neural networks are considered “black boxes” as the inner workings remain incomprehensible to the outsider and the lack of quality assurances goes against good scientific practice. </w:t>
      </w:r>
      <w:r w:rsidR="00C0286A">
        <w:rPr>
          <w:sz w:val="22"/>
          <w:szCs w:val="22"/>
        </w:rPr>
        <w:t xml:space="preserve">Thus, more focus is currently put on supervised Machine Learning models like generalized linear models (GLM), support vector machines (SVM) or random forests algorithms </w:t>
      </w:r>
      <w:r w:rsidR="00C0286A">
        <w:rPr>
          <w:sz w:val="22"/>
          <w:szCs w:val="22"/>
        </w:rPr>
        <w:lastRenderedPageBreak/>
        <w:t xml:space="preserve">(RF), as they are easier to understand and interpret. Still, </w:t>
      </w:r>
      <w:r w:rsidR="000D0526" w:rsidRPr="002805F7">
        <w:rPr>
          <w:sz w:val="22"/>
          <w:szCs w:val="22"/>
        </w:rPr>
        <w:t xml:space="preserve">a correct application </w:t>
      </w:r>
      <w:r w:rsidR="00C0286A">
        <w:rPr>
          <w:sz w:val="22"/>
          <w:szCs w:val="22"/>
        </w:rPr>
        <w:t xml:space="preserve">and assessment </w:t>
      </w:r>
      <w:r w:rsidR="000D0526" w:rsidRPr="002805F7">
        <w:rPr>
          <w:sz w:val="22"/>
          <w:szCs w:val="22"/>
        </w:rPr>
        <w:t>of machine learning models is key to reproducible and interpretable research results.</w:t>
      </w:r>
      <w:r w:rsidR="00C0286A">
        <w:rPr>
          <w:sz w:val="22"/>
          <w:szCs w:val="22"/>
        </w:rPr>
        <w:t xml:space="preserve"> </w:t>
      </w:r>
    </w:p>
    <w:p w14:paraId="1C87301C" w14:textId="77777777" w:rsidR="00C0286A" w:rsidRDefault="00C0286A" w:rsidP="005D48CF">
      <w:pPr>
        <w:autoSpaceDE w:val="0"/>
        <w:autoSpaceDN w:val="0"/>
        <w:adjustRightInd w:val="0"/>
        <w:spacing w:before="0" w:after="0" w:line="360" w:lineRule="auto"/>
        <w:jc w:val="both"/>
        <w:rPr>
          <w:sz w:val="22"/>
          <w:szCs w:val="22"/>
        </w:rPr>
      </w:pPr>
    </w:p>
    <w:p w14:paraId="39D43BBB" w14:textId="13DA20BD" w:rsidR="001845D2" w:rsidRDefault="00C0286A" w:rsidP="005D48CF">
      <w:pPr>
        <w:autoSpaceDE w:val="0"/>
        <w:autoSpaceDN w:val="0"/>
        <w:adjustRightInd w:val="0"/>
        <w:spacing w:before="0" w:after="0" w:line="360" w:lineRule="auto"/>
        <w:jc w:val="both"/>
        <w:rPr>
          <w:sz w:val="22"/>
          <w:szCs w:val="22"/>
        </w:rPr>
      </w:pPr>
      <w:r>
        <w:rPr>
          <w:sz w:val="22"/>
          <w:szCs w:val="22"/>
        </w:rPr>
        <w:t xml:space="preserve">Now, with compositional data </w:t>
      </w:r>
      <w:r w:rsidR="007C6312">
        <w:rPr>
          <w:sz w:val="22"/>
          <w:szCs w:val="22"/>
        </w:rPr>
        <w:t xml:space="preserve">and log-ratio transformations, </w:t>
      </w:r>
      <w:r>
        <w:rPr>
          <w:sz w:val="22"/>
          <w:szCs w:val="22"/>
        </w:rPr>
        <w:t xml:space="preserve">a new step stone should be introduced to Machine Learning. </w:t>
      </w:r>
      <w:r w:rsidR="00442ABA">
        <w:rPr>
          <w:sz w:val="22"/>
          <w:szCs w:val="22"/>
        </w:rPr>
        <w:t>Some problems become apparent when combining microbiome data, Mach</w:t>
      </w:r>
      <w:r w:rsidR="00C81217">
        <w:rPr>
          <w:sz w:val="22"/>
          <w:szCs w:val="22"/>
        </w:rPr>
        <w:t xml:space="preserve">ine Learning and log-ratio transformations. </w:t>
      </w:r>
      <w:r w:rsidR="001845D2" w:rsidRPr="000F5155">
        <w:rPr>
          <w:sz w:val="22"/>
          <w:szCs w:val="22"/>
        </w:rPr>
        <w:t>It has been foreshadowed in the previous section that microbiome data itself is a problem for both log-ratio transformation and machine learning. Microbiome sequencing data is usually very sparse, which means it contains a lot of zeroes and therefore it is left-skewed in its distribution</w:t>
      </w:r>
      <w:r w:rsidR="00713E7D" w:rsidRPr="000F5155">
        <w:rPr>
          <w:sz w:val="22"/>
          <w:szCs w:val="22"/>
        </w:rPr>
        <w:t xml:space="preserve"> </w:t>
      </w:r>
      <w:sdt>
        <w:sdtPr>
          <w:rPr>
            <w:sz w:val="22"/>
            <w:szCs w:val="22"/>
          </w:rPr>
          <w:alias w:val="To edit, see citavi.com/edit"/>
          <w:tag w:val="CitaviPlaceholder#bf609b02-4c6d-4b14-8426-96e103d20b28"/>
          <w:id w:val="1771888439"/>
          <w:placeholder>
            <w:docPart w:val="DefaultPlaceholder_-1854013440"/>
          </w:placeholder>
        </w:sdtPr>
        <w:sdtEndPr/>
        <w:sdtContent>
          <w:r w:rsidR="00637FE4" w:rsidRPr="000F5155">
            <w:rPr>
              <w:sz w:val="22"/>
              <w:szCs w:val="22"/>
            </w:rPr>
            <w:fldChar w:fldCharType="begin"/>
          </w:r>
          <w:r w:rsidR="00637FE4" w:rsidRPr="000F515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yVDIwOjExOjA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0F5155">
            <w:rPr>
              <w:sz w:val="22"/>
              <w:szCs w:val="22"/>
            </w:rPr>
            <w:fldChar w:fldCharType="separate"/>
          </w:r>
          <w:r w:rsidR="00637FE4" w:rsidRPr="000F5155">
            <w:rPr>
              <w:sz w:val="22"/>
              <w:szCs w:val="22"/>
            </w:rPr>
            <w:t>(Gloor et al. 2017)</w:t>
          </w:r>
          <w:r w:rsidR="00637FE4" w:rsidRPr="000F5155">
            <w:rPr>
              <w:sz w:val="22"/>
              <w:szCs w:val="22"/>
            </w:rPr>
            <w:fldChar w:fldCharType="end"/>
          </w:r>
        </w:sdtContent>
      </w:sdt>
      <w:r w:rsidR="001845D2" w:rsidRPr="000F5155">
        <w:rPr>
          <w:sz w:val="22"/>
          <w:szCs w:val="22"/>
        </w:rPr>
        <w:t>.</w:t>
      </w:r>
      <w:r w:rsidR="00637FE4" w:rsidRPr="000F5155">
        <w:rPr>
          <w:sz w:val="22"/>
          <w:szCs w:val="22"/>
        </w:rPr>
        <w:t xml:space="preserve"> </w:t>
      </w:r>
      <w:r w:rsidR="001845D2" w:rsidRPr="000F5155">
        <w:rPr>
          <w:sz w:val="22"/>
          <w:szCs w:val="22"/>
        </w:rPr>
        <w:t xml:space="preserve"> </w:t>
      </w:r>
    </w:p>
    <w:p w14:paraId="3226ADA1" w14:textId="77777777" w:rsidR="007C6312" w:rsidRPr="000F5155" w:rsidRDefault="007C6312" w:rsidP="005D48CF">
      <w:pPr>
        <w:autoSpaceDE w:val="0"/>
        <w:autoSpaceDN w:val="0"/>
        <w:adjustRightInd w:val="0"/>
        <w:spacing w:before="0" w:after="0" w:line="360" w:lineRule="auto"/>
        <w:jc w:val="both"/>
        <w:rPr>
          <w:sz w:val="22"/>
          <w:szCs w:val="22"/>
        </w:rPr>
      </w:pPr>
    </w:p>
    <w:p w14:paraId="656022B5" w14:textId="2C090C1F" w:rsidR="00E00014" w:rsidRDefault="00E00014" w:rsidP="005D48CF">
      <w:pPr>
        <w:spacing w:line="360" w:lineRule="auto"/>
        <w:jc w:val="both"/>
        <w:rPr>
          <w:sz w:val="22"/>
          <w:szCs w:val="22"/>
        </w:rPr>
      </w:pPr>
      <w:r w:rsidRPr="000F5155">
        <w:rPr>
          <w:sz w:val="22"/>
          <w:szCs w:val="22"/>
        </w:rPr>
        <w:t>The zero values are especially problematic because of the log-ratio transformation</w:t>
      </w:r>
      <w:r w:rsidR="005A404B" w:rsidRPr="000F5155">
        <w:rPr>
          <w:sz w:val="22"/>
          <w:szCs w:val="22"/>
        </w:rPr>
        <w:t xml:space="preserve">. The problem is two-fold. First, </w:t>
      </w:r>
      <w:r w:rsidR="006A6B7E" w:rsidRPr="000F5155">
        <w:rPr>
          <w:sz w:val="22"/>
          <w:szCs w:val="22"/>
        </w:rPr>
        <w:t>the logarithm of zero for any type of log is undefined. Secondly,</w:t>
      </w:r>
      <w:r w:rsidR="005A404B" w:rsidRPr="000F5155">
        <w:rPr>
          <w:sz w:val="22"/>
          <w:szCs w:val="22"/>
        </w:rPr>
        <w:t xml:space="preserve"> </w:t>
      </w:r>
      <w:r w:rsidR="006A6B7E" w:rsidRPr="000F5155">
        <w:rPr>
          <w:sz w:val="22"/>
          <w:szCs w:val="22"/>
        </w:rPr>
        <w:t xml:space="preserve">as also ratios are used, placing a zero in the denominator also leads to errors. However, </w:t>
      </w:r>
      <w:r w:rsidRPr="000F5155">
        <w:rPr>
          <w:sz w:val="22"/>
          <w:szCs w:val="22"/>
        </w:rPr>
        <w:t>it is quite possible to have features with zero values that have biological relevance, for example when comparing gene expressions between samples</w:t>
      </w:r>
      <w:r w:rsidR="006A6B7E" w:rsidRPr="000F5155">
        <w:rPr>
          <w:sz w:val="22"/>
          <w:szCs w:val="22"/>
        </w:rPr>
        <w:t xml:space="preserve">. </w:t>
      </w:r>
      <w:r w:rsidRPr="000F5155">
        <w:rPr>
          <w:sz w:val="22"/>
          <w:szCs w:val="22"/>
        </w:rPr>
        <w:t xml:space="preserve">On the other hand, zeros can occur because of technical limitations of the procedure. </w:t>
      </w:r>
    </w:p>
    <w:p w14:paraId="6BC6A81B" w14:textId="697DC72B" w:rsidR="005A404B" w:rsidRPr="000F5155" w:rsidRDefault="000D0526" w:rsidP="005D48CF">
      <w:pPr>
        <w:spacing w:line="360" w:lineRule="auto"/>
        <w:jc w:val="both"/>
        <w:rPr>
          <w:sz w:val="22"/>
          <w:szCs w:val="22"/>
        </w:rPr>
      </w:pPr>
      <w:r>
        <w:rPr>
          <w:sz w:val="22"/>
          <w:szCs w:val="22"/>
        </w:rPr>
        <w:t xml:space="preserve">For Machine Learning, zeros </w:t>
      </w:r>
      <w:r w:rsidR="00C81217">
        <w:rPr>
          <w:sz w:val="22"/>
          <w:szCs w:val="22"/>
        </w:rPr>
        <w:t xml:space="preserve">itself </w:t>
      </w:r>
      <w:r>
        <w:rPr>
          <w:sz w:val="22"/>
          <w:szCs w:val="22"/>
        </w:rPr>
        <w:t>are not that problematic</w:t>
      </w:r>
      <w:r w:rsidR="00C81217">
        <w:rPr>
          <w:sz w:val="22"/>
          <w:szCs w:val="22"/>
        </w:rPr>
        <w:t xml:space="preserve">, still the </w:t>
      </w:r>
      <w:r w:rsidR="000A1772" w:rsidRPr="000F5155">
        <w:rPr>
          <w:sz w:val="22"/>
          <w:szCs w:val="22"/>
        </w:rPr>
        <w:t xml:space="preserve">sparse </w:t>
      </w:r>
      <w:r w:rsidR="00C81217">
        <w:rPr>
          <w:sz w:val="22"/>
          <w:szCs w:val="22"/>
        </w:rPr>
        <w:t xml:space="preserve">nature of microbiome </w:t>
      </w:r>
      <w:r w:rsidR="000A1772" w:rsidRPr="000F5155">
        <w:rPr>
          <w:sz w:val="22"/>
          <w:szCs w:val="22"/>
        </w:rPr>
        <w:t xml:space="preserve">data affects machine learning models </w:t>
      </w:r>
      <w:r w:rsidR="00C81217">
        <w:rPr>
          <w:sz w:val="22"/>
          <w:szCs w:val="22"/>
        </w:rPr>
        <w:t>on several technical levels:</w:t>
      </w:r>
      <w:r w:rsidR="000A1772" w:rsidRPr="000F5155">
        <w:rPr>
          <w:sz w:val="22"/>
          <w:szCs w:val="22"/>
        </w:rPr>
        <w:t xml:space="preserve"> </w:t>
      </w:r>
      <w:r w:rsidR="00C81217">
        <w:rPr>
          <w:sz w:val="22"/>
          <w:szCs w:val="22"/>
        </w:rPr>
        <w:t>the most problematic is</w:t>
      </w:r>
      <w:r w:rsidR="000A1772" w:rsidRPr="000F5155">
        <w:rPr>
          <w:sz w:val="22"/>
          <w:szCs w:val="22"/>
        </w:rPr>
        <w:t xml:space="preserve"> the increasing complexity of models</w:t>
      </w:r>
      <w:r w:rsidR="002104D8">
        <w:rPr>
          <w:sz w:val="22"/>
          <w:szCs w:val="22"/>
        </w:rPr>
        <w:t>, as it</w:t>
      </w:r>
      <w:r w:rsidR="000A1772" w:rsidRPr="000F5155">
        <w:rPr>
          <w:sz w:val="22"/>
          <w:szCs w:val="22"/>
        </w:rPr>
        <w:t xml:space="preserve"> need</w:t>
      </w:r>
      <w:r w:rsidR="002104D8">
        <w:rPr>
          <w:sz w:val="22"/>
          <w:szCs w:val="22"/>
        </w:rPr>
        <w:t>s</w:t>
      </w:r>
      <w:r w:rsidR="000A1772" w:rsidRPr="000F5155">
        <w:rPr>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Pr>
          <w:sz w:val="22"/>
          <w:szCs w:val="22"/>
        </w:rPr>
        <w:t xml:space="preserve">. Similarly, a </w:t>
      </w:r>
      <w:r w:rsidR="00282B7E" w:rsidRPr="000F5155">
        <w:rPr>
          <w:sz w:val="22"/>
          <w:szCs w:val="22"/>
        </w:rPr>
        <w:t xml:space="preserve">machine learning model </w:t>
      </w:r>
      <w:r w:rsidR="002104D8">
        <w:rPr>
          <w:sz w:val="22"/>
          <w:szCs w:val="22"/>
        </w:rPr>
        <w:t>can also not</w:t>
      </w:r>
      <w:r w:rsidR="00282B7E" w:rsidRPr="000F5155">
        <w:rPr>
          <w:sz w:val="22"/>
          <w:szCs w:val="22"/>
        </w:rPr>
        <w:t xml:space="preserve"> differentiate between biological or technical zeros and therefore may underestimate </w:t>
      </w:r>
      <w:r w:rsidR="002104D8">
        <w:rPr>
          <w:sz w:val="22"/>
          <w:szCs w:val="22"/>
        </w:rPr>
        <w:t xml:space="preserve">the </w:t>
      </w:r>
      <w:r w:rsidR="00282B7E" w:rsidRPr="000F5155">
        <w:rPr>
          <w:sz w:val="22"/>
          <w:szCs w:val="22"/>
        </w:rPr>
        <w:t xml:space="preserve">importance of denser features. </w:t>
      </w:r>
    </w:p>
    <w:p w14:paraId="5E2BC365" w14:textId="33F9D369" w:rsidR="002104D8" w:rsidRDefault="002104D8" w:rsidP="005D48CF">
      <w:pPr>
        <w:spacing w:line="360" w:lineRule="auto"/>
        <w:jc w:val="both"/>
        <w:rPr>
          <w:sz w:val="24"/>
          <w:szCs w:val="24"/>
        </w:rPr>
      </w:pPr>
      <w:r>
        <w:rPr>
          <w:sz w:val="22"/>
          <w:szCs w:val="22"/>
        </w:rPr>
        <w:t>Studies in the last years contributed to streamlining Machine Learning pipelines and establishing a good-scientific-practice in order to ensure reproducibility and usability, also specifically for microbiome data (preprocessing papers). Additionally, studies showed how to reduce bias and error by recommending specific cross-validation procedures (CV paper, etc.) and the influence of sample size has been tried to estimate for various Machine Learning models (data size papers). Concerning feature size, s</w:t>
      </w:r>
      <w:r w:rsidR="005A404B" w:rsidRPr="000F5155">
        <w:rPr>
          <w:sz w:val="22"/>
          <w:szCs w:val="22"/>
        </w:rPr>
        <w:t xml:space="preserve">ome rules of thumb have been proposed by </w:t>
      </w:r>
      <w:sdt>
        <w:sdtPr>
          <w:rPr>
            <w:sz w:val="22"/>
            <w:szCs w:val="22"/>
          </w:rPr>
          <w:alias w:val="To edit, see citavi.com/edit"/>
          <w:tag w:val="CitaviPlaceholder#a9af3a41-3a3d-4ac5-a7a8-748d8a7b7cd1"/>
          <w:id w:val="975029461"/>
          <w:placeholder>
            <w:docPart w:val="DefaultPlaceholder_-1854013440"/>
          </w:placeholder>
        </w:sdtPr>
        <w:sdtEndPr/>
        <w:sdtContent>
          <w:r w:rsidR="005A404B" w:rsidRPr="000F5155">
            <w:rPr>
              <w:sz w:val="22"/>
              <w:szCs w:val="22"/>
            </w:rPr>
            <w:fldChar w:fldCharType="begin"/>
          </w:r>
          <w:r w:rsidR="005A404B" w:rsidRPr="000F515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1NzI0NzAiLCJVcmlTdHJpbmciOiJodHRwOi8vd3d3Lm5jYmkubmxtLm5paC5nb3YvcHVibWVkLzE1NTcy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JUMTc6NTQ6NDhaIiwiTW9kaWZpZWRCeSI6IngycnU2ZXk3ZHF2eGs4M2Qzcnl2cTFldDQ2emN3eHE4ZDR2bHJtcyIsIklkIjoiNDY0ZDRjNWMtNjViMC00YjhiLTk3NWMtMDMxOTAzOGY5NWZlIiwiTW9kaWZpZWRPbiI6IjIwMjItMDYtMDJUMTc6NTQ6NDha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5A404B" w:rsidRPr="000F5155">
            <w:rPr>
              <w:sz w:val="22"/>
              <w:szCs w:val="22"/>
            </w:rPr>
            <w:fldChar w:fldCharType="separate"/>
          </w:r>
          <w:r w:rsidR="005A404B" w:rsidRPr="000F5155">
            <w:rPr>
              <w:sz w:val="22"/>
              <w:szCs w:val="22"/>
            </w:rPr>
            <w:t>Hua et al. (2005)</w:t>
          </w:r>
          <w:r w:rsidR="005A404B" w:rsidRPr="000F5155">
            <w:rPr>
              <w:sz w:val="22"/>
              <w:szCs w:val="22"/>
            </w:rPr>
            <w:fldChar w:fldCharType="end"/>
          </w:r>
        </w:sdtContent>
      </w:sdt>
      <w:r w:rsidR="005A404B" w:rsidRPr="000F5155">
        <w:rPr>
          <w:sz w:val="22"/>
          <w:szCs w:val="22"/>
        </w:rPr>
        <w:t>. For uncorrelated features, the optimal feature size is N−1 (with N = sample size)</w:t>
      </w:r>
      <w:r w:rsidR="005A404B" w:rsidRPr="005A404B">
        <w:rPr>
          <w:sz w:val="22"/>
          <w:szCs w:val="22"/>
        </w:rPr>
        <w:t xml:space="preserve"> </w:t>
      </w:r>
      <w:r w:rsidR="005A404B" w:rsidRPr="000F5155">
        <w:rPr>
          <w:sz w:val="22"/>
          <w:szCs w:val="22"/>
        </w:rPr>
        <w:t>and for highly correlated features</w:t>
      </w:r>
      <w:r w:rsidR="005A404B" w:rsidRPr="000F5155">
        <w:rPr>
          <w:sz w:val="24"/>
          <w:szCs w:val="24"/>
        </w:rPr>
        <w:t xml:space="preserve"> </w:t>
      </w:r>
      <m:oMath>
        <m:r>
          <m:rPr>
            <m:sty m:val="p"/>
          </m:rPr>
          <w:rPr>
            <w:rFonts w:ascii="Cambria Math" w:hAnsi="Cambria Math"/>
            <w:sz w:val="24"/>
            <w:szCs w:val="24"/>
          </w:rPr>
          <m:t>√</m:t>
        </m:r>
        <m:r>
          <w:rPr>
            <w:rFonts w:ascii="Cambria Math" w:hAnsi="Cambria Math"/>
            <w:sz w:val="24"/>
            <w:szCs w:val="24"/>
          </w:rPr>
          <m:t>N</m:t>
        </m:r>
      </m:oMath>
      <w:r w:rsidR="005A404B" w:rsidRPr="000F5155">
        <w:rPr>
          <w:sz w:val="24"/>
          <w:szCs w:val="24"/>
        </w:rPr>
        <w:t>.</w:t>
      </w:r>
      <w:r w:rsidR="005A404B" w:rsidRPr="008C4A18">
        <w:rPr>
          <w:sz w:val="22"/>
          <w:szCs w:val="22"/>
        </w:rPr>
        <w:t xml:space="preserve"> </w:t>
      </w:r>
      <w:r w:rsidR="008C4A18" w:rsidRPr="008C4A18">
        <w:rPr>
          <w:sz w:val="22"/>
          <w:szCs w:val="22"/>
        </w:rPr>
        <w:t>However</w:t>
      </w:r>
      <w:r w:rsidR="008C4A18">
        <w:rPr>
          <w:sz w:val="22"/>
          <w:szCs w:val="22"/>
        </w:rPr>
        <w:t>,</w:t>
      </w:r>
      <w:r w:rsidR="008C4A18" w:rsidRPr="008C4A18">
        <w:rPr>
          <w:sz w:val="22"/>
          <w:szCs w:val="22"/>
        </w:rPr>
        <w:t xml:space="preserve"> these recommendations come from the computer science community and may not be applicable to biological models. </w:t>
      </w:r>
    </w:p>
    <w:p w14:paraId="7573326B" w14:textId="3B2ED561" w:rsidR="007C6312" w:rsidRDefault="007C6312" w:rsidP="005D48CF">
      <w:pPr>
        <w:spacing w:line="360" w:lineRule="auto"/>
        <w:jc w:val="both"/>
        <w:rPr>
          <w:sz w:val="22"/>
          <w:szCs w:val="22"/>
        </w:rPr>
      </w:pPr>
      <w:r>
        <w:rPr>
          <w:sz w:val="22"/>
          <w:szCs w:val="22"/>
        </w:rPr>
        <w:lastRenderedPageBreak/>
        <w:t xml:space="preserve">To this day, </w:t>
      </w:r>
      <w:r w:rsidRPr="002805F7">
        <w:rPr>
          <w:sz w:val="22"/>
          <w:szCs w:val="22"/>
        </w:rPr>
        <w:t xml:space="preserve">it is still unclear if </w:t>
      </w:r>
      <w:r>
        <w:rPr>
          <w:sz w:val="22"/>
          <w:szCs w:val="22"/>
        </w:rPr>
        <w:t xml:space="preserve">and how </w:t>
      </w:r>
      <w:r w:rsidRPr="002805F7">
        <w:rPr>
          <w:sz w:val="22"/>
          <w:szCs w:val="22"/>
        </w:rPr>
        <w:t xml:space="preserve">log-ratio transformation </w:t>
      </w:r>
      <w:r>
        <w:rPr>
          <w:sz w:val="22"/>
          <w:szCs w:val="22"/>
        </w:rPr>
        <w:t>impact</w:t>
      </w:r>
      <w:r w:rsidRPr="002805F7">
        <w:rPr>
          <w:sz w:val="22"/>
          <w:szCs w:val="22"/>
        </w:rPr>
        <w:t xml:space="preserve"> the performance in a prediction task. In general, log-ratio transformations seem to outperform raw proportions for classification tasks, but it is not clear how log-ratio transformations relate to the changes in predictive performance</w:t>
      </w:r>
      <w:r>
        <w:rPr>
          <w:sz w:val="22"/>
          <w:szCs w:val="22"/>
        </w:rPr>
        <w:t xml:space="preserve"> and if other factors in a Machine Learning pipeline are affected by log-ratio transformations.</w:t>
      </w:r>
    </w:p>
    <w:p w14:paraId="0EBCC248" w14:textId="061C0A55" w:rsidR="007C6312" w:rsidRDefault="007C6312" w:rsidP="005D48CF">
      <w:pPr>
        <w:pStyle w:val="Heading2"/>
        <w:spacing w:line="360" w:lineRule="auto"/>
        <w:jc w:val="both"/>
      </w:pPr>
      <w:r>
        <w:t>CODACORE</w:t>
      </w:r>
    </w:p>
    <w:p w14:paraId="713013B4" w14:textId="62E4EE89" w:rsidR="0042179E" w:rsidRPr="002805F7" w:rsidRDefault="007C6312" w:rsidP="005D48CF">
      <w:pPr>
        <w:spacing w:line="360" w:lineRule="auto"/>
        <w:jc w:val="both"/>
        <w:rPr>
          <w:rFonts w:cstheme="minorHAnsi"/>
          <w:sz w:val="22"/>
          <w:szCs w:val="22"/>
        </w:rPr>
      </w:pPr>
      <w:r>
        <w:rPr>
          <w:rFonts w:cstheme="minorHAnsi"/>
          <w:sz w:val="22"/>
          <w:szCs w:val="22"/>
        </w:rPr>
        <w:t>Therefore, a</w:t>
      </w:r>
      <w:r w:rsidR="00A24866" w:rsidRPr="002805F7">
        <w:rPr>
          <w:rFonts w:cstheme="minorHAnsi"/>
          <w:sz w:val="22"/>
          <w:szCs w:val="22"/>
        </w:rPr>
        <w:t xml:space="preserve">n alternative solution to standard machine learning models could be </w:t>
      </w:r>
      <w:r w:rsidR="00A24866" w:rsidRPr="002805F7">
        <w:rPr>
          <w:rFonts w:cstheme="minorHAnsi"/>
          <w:i/>
          <w:iCs/>
          <w:sz w:val="22"/>
          <w:szCs w:val="22"/>
        </w:rPr>
        <w:t>CoDaCoRe</w:t>
      </w:r>
      <w:r w:rsidR="00A24866"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00A24866" w:rsidRPr="002805F7">
        <w:rPr>
          <w:rFonts w:cstheme="minorHAnsi"/>
          <w:i/>
          <w:iCs/>
          <w:sz w:val="22"/>
          <w:szCs w:val="22"/>
        </w:rPr>
        <w:t>CoDaCoRe</w:t>
      </w:r>
      <w:r w:rsidR="00A24866"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w:t>
      </w:r>
      <w:commentRangeStart w:id="20"/>
      <w:r w:rsidR="0042179E" w:rsidRPr="002805F7">
        <w:rPr>
          <w:rFonts w:cstheme="minorHAnsi"/>
          <w:sz w:val="22"/>
          <w:szCs w:val="22"/>
        </w:rPr>
        <w:t xml:space="preserve">of two </w:t>
      </w:r>
      <w:r w:rsidR="00B17D30" w:rsidRPr="002805F7">
        <w:rPr>
          <w:rFonts w:cstheme="minorHAnsi"/>
          <w:sz w:val="22"/>
          <w:szCs w:val="22"/>
        </w:rPr>
        <w:t>features</w:t>
      </w:r>
      <w:r w:rsidR="0042179E" w:rsidRPr="002805F7">
        <w:rPr>
          <w:rFonts w:cstheme="minorHAnsi"/>
          <w:sz w:val="22"/>
          <w:szCs w:val="22"/>
        </w:rPr>
        <w:t xml:space="preserve"> </w:t>
      </w:r>
      <w:commentRangeEnd w:id="20"/>
      <w:r w:rsidR="00C17CAF">
        <w:rPr>
          <w:rStyle w:val="CommentReference"/>
        </w:rPr>
        <w:commentReference w:id="20"/>
      </w:r>
      <w:r w:rsidR="0042179E" w:rsidRPr="002805F7">
        <w:rPr>
          <w:rFonts w:cstheme="minorHAnsi"/>
          <w:sz w:val="22"/>
          <w:szCs w:val="22"/>
        </w:rPr>
        <w:t xml:space="preserve">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w:t>
      </w:r>
      <w:r w:rsidR="00843CF9">
        <w:rPr>
          <w:rFonts w:cstheme="minorHAnsi"/>
          <w:sz w:val="22"/>
          <w:szCs w:val="22"/>
        </w:rPr>
        <w:t>groups of features</w:t>
      </w:r>
      <w:r w:rsidR="0042179E" w:rsidRPr="002805F7">
        <w:rPr>
          <w:rFonts w:cstheme="minorHAnsi"/>
          <w:sz w:val="22"/>
          <w:szCs w:val="22"/>
        </w:rPr>
        <w:t xml:space="preserve"> that are explanatory for the given classification task. Such ratios </w:t>
      </w:r>
      <w:r w:rsidR="001656C1" w:rsidRPr="002805F7">
        <w:rPr>
          <w:rFonts w:cstheme="minorHAnsi"/>
          <w:sz w:val="22"/>
          <w:szCs w:val="22"/>
        </w:rPr>
        <w:t>are commonly used as biomarkers of gut health e.g., the Firmicutes-to-Bacteroidetes ratio (</w:t>
      </w:r>
      <w:proofErr w:type="spellStart"/>
      <w:r w:rsidR="001656C1" w:rsidRPr="002805F7">
        <w:rPr>
          <w:rFonts w:cstheme="minorHAnsi"/>
          <w:sz w:val="22"/>
          <w:szCs w:val="22"/>
        </w:rPr>
        <w:t>Crovesy</w:t>
      </w:r>
      <w:proofErr w:type="spellEnd"/>
      <w:r w:rsidR="001656C1" w:rsidRPr="002805F7">
        <w:rPr>
          <w:rFonts w:cstheme="minorHAnsi"/>
          <w:sz w:val="22"/>
          <w:szCs w:val="22"/>
        </w:rPr>
        <w:t xml:space="preserve"> et al., 2020; </w:t>
      </w:r>
      <w:proofErr w:type="spellStart"/>
      <w:r w:rsidR="001656C1" w:rsidRPr="002805F7">
        <w:rPr>
          <w:rFonts w:cstheme="minorHAnsi"/>
          <w:sz w:val="22"/>
          <w:szCs w:val="22"/>
        </w:rPr>
        <w:t>Magne</w:t>
      </w:r>
      <w:proofErr w:type="spellEnd"/>
      <w:r w:rsidR="001656C1" w:rsidRPr="002805F7">
        <w:rPr>
          <w:rFonts w:cstheme="minorHAnsi"/>
          <w:sz w:val="22"/>
          <w:szCs w:val="22"/>
        </w:rPr>
        <w:t xml:space="preserve"> et al.; 2020). </w:t>
      </w:r>
    </w:p>
    <w:p w14:paraId="5B939695" w14:textId="7AF6A2B3" w:rsidR="001656C1" w:rsidRPr="002805F7" w:rsidRDefault="00F0735C" w:rsidP="005D48CF">
      <w:pPr>
        <w:spacing w:line="360" w:lineRule="auto"/>
        <w:jc w:val="both"/>
        <w:rPr>
          <w:rFonts w:cstheme="minorHAnsi"/>
          <w:sz w:val="22"/>
          <w:szCs w:val="22"/>
        </w:rPr>
      </w:pPr>
      <w:r>
        <w:rPr>
          <w:rFonts w:cstheme="minorHAnsi"/>
          <w:sz w:val="22"/>
          <w:szCs w:val="22"/>
        </w:rPr>
        <w:t xml:space="preserve">As </w:t>
      </w:r>
      <w:r w:rsidRPr="002805F7">
        <w:rPr>
          <w:rFonts w:cstheme="minorHAnsi"/>
          <w:i/>
          <w:iCs/>
          <w:sz w:val="22"/>
          <w:szCs w:val="22"/>
        </w:rPr>
        <w:t>CoDaCoRe</w:t>
      </w:r>
      <w:r w:rsidRPr="002805F7">
        <w:rPr>
          <w:rFonts w:cstheme="minorHAnsi"/>
          <w:sz w:val="22"/>
          <w:szCs w:val="22"/>
        </w:rPr>
        <w:t xml:space="preserve"> </w:t>
      </w:r>
      <w:r>
        <w:rPr>
          <w:rFonts w:cstheme="minorHAnsi"/>
          <w:sz w:val="22"/>
          <w:szCs w:val="22"/>
        </w:rPr>
        <w:t xml:space="preserve">is able to combine more than </w:t>
      </w:r>
      <w:r w:rsidR="00971082">
        <w:rPr>
          <w:rFonts w:cstheme="minorHAnsi"/>
          <w:sz w:val="22"/>
          <w:szCs w:val="22"/>
        </w:rPr>
        <w:t xml:space="preserve">two features in its log-ratios, it </w:t>
      </w:r>
      <w:r w:rsidR="001656C1" w:rsidRPr="002805F7">
        <w:rPr>
          <w:rFonts w:cstheme="minorHAnsi"/>
          <w:sz w:val="22"/>
          <w:szCs w:val="22"/>
        </w:rPr>
        <w:t>leads to a richer set of features and therefore more flexible models</w:t>
      </w:r>
      <w:r w:rsidR="00971082">
        <w:rPr>
          <w:rFonts w:cstheme="minorHAnsi"/>
          <w:sz w:val="22"/>
          <w:szCs w:val="22"/>
        </w:rPr>
        <w:t>, compared to e.g. ALR, which only uses one reference.</w:t>
      </w:r>
      <w:r w:rsidR="0048363A" w:rsidRPr="002805F7">
        <w:rPr>
          <w:rFonts w:cstheme="minorHAnsi"/>
          <w:sz w:val="22"/>
          <w:szCs w:val="22"/>
        </w:rPr>
        <w:t xml:space="preserve"> </w:t>
      </w:r>
      <w:r w:rsidR="00971082">
        <w:rPr>
          <w:rFonts w:cstheme="minorHAnsi"/>
          <w:sz w:val="22"/>
          <w:szCs w:val="22"/>
        </w:rPr>
        <w:t>Finding balances is usually very computationally taxing, h</w:t>
      </w:r>
      <w:r w:rsidR="0048363A" w:rsidRPr="002805F7">
        <w:rPr>
          <w:rFonts w:cstheme="minorHAnsi"/>
          <w:sz w:val="22"/>
          <w:szCs w:val="22"/>
        </w:rPr>
        <w:t xml:space="preserve">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5CC421F3" w:rsidR="008C2AA7" w:rsidRDefault="00484ABD" w:rsidP="005D48CF">
      <w:pPr>
        <w:spacing w:line="360" w:lineRule="auto"/>
        <w:jc w:val="both"/>
        <w:rPr>
          <w:rFonts w:cstheme="minorHAnsi"/>
          <w:sz w:val="22"/>
          <w:szCs w:val="22"/>
        </w:rPr>
      </w:pPr>
      <w:r w:rsidRPr="002805F7">
        <w:rPr>
          <w:rFonts w:cstheme="minorHAnsi"/>
          <w:sz w:val="22"/>
          <w:szCs w:val="22"/>
        </w:rPr>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w:t>
      </w:r>
      <w:r w:rsidR="00971082">
        <w:rPr>
          <w:rFonts w:cstheme="minorHAnsi"/>
          <w:sz w:val="22"/>
          <w:szCs w:val="22"/>
        </w:rPr>
        <w:t xml:space="preserve"> and could be a good alternative to counter the problems that microbiome data brings into Machine Learning and log-ratio transformation</w:t>
      </w:r>
      <w:r w:rsidR="00B62E9F" w:rsidRPr="002805F7">
        <w:rPr>
          <w:rFonts w:cstheme="minorHAnsi"/>
          <w:sz w:val="22"/>
          <w:szCs w:val="22"/>
        </w:rPr>
        <w:t xml:space="preserve">.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03BCC985" w14:textId="7C8B9F72" w:rsidR="007C6312" w:rsidRDefault="007C6312" w:rsidP="005D48CF">
      <w:pPr>
        <w:spacing w:line="360" w:lineRule="auto"/>
        <w:jc w:val="both"/>
        <w:rPr>
          <w:rFonts w:cstheme="minorHAnsi"/>
          <w:sz w:val="22"/>
          <w:szCs w:val="22"/>
        </w:rPr>
      </w:pPr>
    </w:p>
    <w:p w14:paraId="1370D818" w14:textId="272EBF16" w:rsidR="007C6312" w:rsidRDefault="007C6312" w:rsidP="005D48CF">
      <w:pPr>
        <w:spacing w:line="360" w:lineRule="auto"/>
        <w:jc w:val="both"/>
        <w:rPr>
          <w:rFonts w:ascii="NimbusRomNo9L-Regu" w:hAnsi="NimbusRomNo9L-Regu" w:cs="NimbusRomNo9L-Regu"/>
          <w:color w:val="000000"/>
          <w:sz w:val="22"/>
          <w:szCs w:val="22"/>
        </w:rPr>
      </w:pPr>
    </w:p>
    <w:p w14:paraId="476566D0" w14:textId="18261FC4" w:rsidR="007C6312" w:rsidRDefault="007C6312" w:rsidP="005D48CF">
      <w:pPr>
        <w:spacing w:line="360" w:lineRule="auto"/>
        <w:jc w:val="both"/>
        <w:rPr>
          <w:rFonts w:cstheme="minorHAnsi"/>
          <w:sz w:val="22"/>
          <w:szCs w:val="22"/>
        </w:rPr>
      </w:pPr>
    </w:p>
    <w:p w14:paraId="099D72C1" w14:textId="77777777" w:rsidR="007C6312" w:rsidRPr="002805F7" w:rsidRDefault="007C6312" w:rsidP="005D48CF">
      <w:pPr>
        <w:spacing w:line="360" w:lineRule="auto"/>
        <w:jc w:val="both"/>
        <w:rPr>
          <w:rFonts w:cstheme="minorHAnsi"/>
          <w:sz w:val="22"/>
          <w:szCs w:val="22"/>
        </w:rPr>
      </w:pPr>
    </w:p>
    <w:p w14:paraId="6779A48C" w14:textId="4190EAB8" w:rsidR="00490A3F" w:rsidRPr="002805F7" w:rsidRDefault="001D30DD" w:rsidP="005D48CF">
      <w:pPr>
        <w:pStyle w:val="Heading1"/>
        <w:spacing w:line="360" w:lineRule="auto"/>
        <w:jc w:val="both"/>
      </w:pPr>
      <w:bookmarkStart w:id="21" w:name="_Toc104917504"/>
      <w:commentRangeStart w:id="22"/>
      <w:r w:rsidRPr="002805F7">
        <w:lastRenderedPageBreak/>
        <w:t>Implementation</w:t>
      </w:r>
      <w:r w:rsidR="004428CF" w:rsidRPr="002805F7">
        <w:t>/Assessment</w:t>
      </w:r>
      <w:commentRangeEnd w:id="22"/>
      <w:r w:rsidR="004428CF" w:rsidRPr="002805F7">
        <w:rPr>
          <w:rStyle w:val="CommentReference"/>
          <w:caps w:val="0"/>
          <w:spacing w:val="0"/>
          <w:sz w:val="22"/>
          <w:szCs w:val="22"/>
        </w:rPr>
        <w:commentReference w:id="22"/>
      </w:r>
      <w:bookmarkEnd w:id="21"/>
    </w:p>
    <w:p w14:paraId="50C5C016" w14:textId="5ED4995E" w:rsidR="00776B4A" w:rsidRPr="002805F7" w:rsidRDefault="00B41B1B" w:rsidP="005D48CF">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7D0E04F" w:rsidR="00636F1E" w:rsidRPr="002805F7" w:rsidRDefault="000A4D6D" w:rsidP="005D48CF">
      <w:pPr>
        <w:spacing w:line="360" w:lineRule="auto"/>
        <w:jc w:val="both"/>
        <w:rPr>
          <w:rFonts w:cstheme="minorHAnsi"/>
          <w:sz w:val="22"/>
          <w:szCs w:val="22"/>
        </w:rPr>
      </w:pPr>
      <w:r w:rsidRPr="002805F7">
        <w:rPr>
          <w:rFonts w:cstheme="minorHAnsi"/>
          <w:sz w:val="22"/>
          <w:szCs w:val="22"/>
        </w:rPr>
        <w:t xml:space="preserve">As mentioned in the introduction, two </w:t>
      </w:r>
      <w:r>
        <w:rPr>
          <w:rFonts w:cstheme="minorHAnsi"/>
          <w:sz w:val="22"/>
          <w:szCs w:val="22"/>
        </w:rPr>
        <w:t xml:space="preserve">log-ratio transformations </w:t>
      </w:r>
      <w:r w:rsidRPr="002805F7">
        <w:rPr>
          <w:rFonts w:cstheme="minorHAnsi"/>
          <w:sz w:val="22"/>
          <w:szCs w:val="22"/>
        </w:rPr>
        <w:t>seem to be the most promising, in terms of applicability and interpretability</w:t>
      </w:r>
      <w:r>
        <w:rPr>
          <w:rFonts w:cstheme="minorHAnsi"/>
          <w:sz w:val="22"/>
          <w:szCs w:val="22"/>
        </w:rPr>
        <w:t xml:space="preserve">: ALR and CLR. Additionally, </w:t>
      </w:r>
      <w:r>
        <w:rPr>
          <w:sz w:val="22"/>
          <w:szCs w:val="22"/>
        </w:rPr>
        <w:t>it has been decided to</w:t>
      </w:r>
      <w:r w:rsidRPr="002805F7">
        <w:rPr>
          <w:sz w:val="22"/>
          <w:szCs w:val="22"/>
        </w:rPr>
        <w:t xml:space="preserve"> compare ALR transformation in three ways: (i) a random reference will be picked as denominator, to assess the average performance of machine learning models for ALR (random ALR), (ii) find the most optimal denominator (optimal ALR) and (iii) worst ALR denominator (worst ALR)</w:t>
      </w:r>
      <w:r>
        <w:rPr>
          <w:sz w:val="22"/>
          <w:szCs w:val="22"/>
        </w:rPr>
        <w:t xml:space="preserve">. </w:t>
      </w:r>
    </w:p>
    <w:p w14:paraId="27A4A4C9" w14:textId="7EE77EC8" w:rsidR="00C35583" w:rsidRDefault="00F14DF2" w:rsidP="005D48CF">
      <w:pPr>
        <w:spacing w:line="360" w:lineRule="auto"/>
        <w:jc w:val="both"/>
        <w:rPr>
          <w:rFonts w:cstheme="minorHAnsi"/>
          <w:sz w:val="22"/>
          <w:szCs w:val="22"/>
        </w:rPr>
      </w:pPr>
      <w:r>
        <w:rPr>
          <w:rFonts w:cstheme="minorHAnsi"/>
          <w:sz w:val="22"/>
          <w:szCs w:val="22"/>
        </w:rPr>
        <w:t xml:space="preserve">A standard normalization for raw relative abundances is </w:t>
      </w:r>
      <w:r w:rsidRPr="002805F7">
        <w:rPr>
          <w:rFonts w:cstheme="minorHAnsi"/>
          <w:sz w:val="22"/>
          <w:szCs w:val="22"/>
        </w:rPr>
        <w:t xml:space="preserve">total sum scaling transformation </w:t>
      </w:r>
      <w:r>
        <w:rPr>
          <w:rFonts w:cstheme="minorHAnsi"/>
          <w:sz w:val="22"/>
          <w:szCs w:val="22"/>
        </w:rPr>
        <w:t xml:space="preserve">(TSS).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 </w:t>
      </w:r>
      <w:r w:rsidR="001E3FC6" w:rsidRPr="002805F7">
        <w:rPr>
          <w:rFonts w:cstheme="minorHAnsi"/>
          <w:sz w:val="22"/>
          <w:szCs w:val="22"/>
        </w:rPr>
        <w:lastRenderedPageBreak/>
        <w:t>performances will be directly compared</w:t>
      </w:r>
      <w:r>
        <w:rPr>
          <w:rFonts w:cstheme="minorHAnsi"/>
          <w:sz w:val="22"/>
          <w:szCs w:val="22"/>
        </w:rPr>
        <w:t xml:space="preserve"> to chosen log-ratio transformations. Finally, all Machine Learning performances are compared to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8213098" w:rsidR="000D0526" w:rsidRPr="00431864" w:rsidRDefault="000D0526" w:rsidP="00431864">
                            <w:pPr>
                              <w:pStyle w:val="Caption"/>
                            </w:pPr>
                            <w:r w:rsidRPr="00431864">
                              <w:t xml:space="preserve">Figure </w:t>
                            </w:r>
                            <w:r w:rsidR="00913616">
                              <w:fldChar w:fldCharType="begin"/>
                            </w:r>
                            <w:r w:rsidR="00913616">
                              <w:instrText xml:space="preserve"> SEQ Figure \* ARABIC </w:instrText>
                            </w:r>
                            <w:r w:rsidR="00913616">
                              <w:fldChar w:fldCharType="separate"/>
                            </w:r>
                            <w:r>
                              <w:rPr>
                                <w:noProof/>
                              </w:rPr>
                              <w:t>5</w:t>
                            </w:r>
                            <w:r w:rsidR="00913616">
                              <w:rPr>
                                <w:noProof/>
                              </w:rPr>
                              <w:fldChar w:fldCharType="end"/>
                            </w:r>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8213098" w:rsidR="000D0526" w:rsidRPr="00431864" w:rsidRDefault="000D0526" w:rsidP="00431864">
                      <w:pPr>
                        <w:pStyle w:val="Caption"/>
                      </w:pPr>
                      <w:r w:rsidRPr="00431864">
                        <w:t xml:space="preserve">Figure </w:t>
                      </w:r>
                      <w:r w:rsidR="00913616">
                        <w:fldChar w:fldCharType="begin"/>
                      </w:r>
                      <w:r w:rsidR="00913616">
                        <w:instrText xml:space="preserve"> SEQ Figure \* ARABIC </w:instrText>
                      </w:r>
                      <w:r w:rsidR="00913616">
                        <w:fldChar w:fldCharType="separate"/>
                      </w:r>
                      <w:r>
                        <w:rPr>
                          <w:noProof/>
                        </w:rPr>
                        <w:t>5</w:t>
                      </w:r>
                      <w:r w:rsidR="00913616">
                        <w:rPr>
                          <w:noProof/>
                        </w:rPr>
                        <w:fldChar w:fldCharType="end"/>
                      </w:r>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5D48CF">
      <w:pPr>
        <w:spacing w:line="360" w:lineRule="auto"/>
        <w:jc w:val="both"/>
        <w:rPr>
          <w:rFonts w:cstheme="minorHAnsi"/>
          <w:sz w:val="22"/>
          <w:szCs w:val="22"/>
        </w:rPr>
      </w:pPr>
    </w:p>
    <w:p w14:paraId="04A4FD64" w14:textId="68CC3293" w:rsidR="00F37517" w:rsidRDefault="003A19BD" w:rsidP="005D48CF">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F37517">
        <w:rPr>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4BFA7B8C" w:rsidR="00932D9A" w:rsidRDefault="00F37517" w:rsidP="005D48CF">
      <w:pPr>
        <w:spacing w:line="360" w:lineRule="auto"/>
        <w:jc w:val="both"/>
        <w:rPr>
          <w:sz w:val="22"/>
          <w:szCs w:val="22"/>
        </w:rPr>
      </w:pPr>
      <w:r>
        <w:rPr>
          <w:sz w:val="22"/>
          <w:szCs w:val="22"/>
        </w:rPr>
        <w:t xml:space="preserve">As representation for Machine Learning models, </w:t>
      </w:r>
      <w:r w:rsidR="00431864">
        <w:rPr>
          <w:sz w:val="22"/>
          <w:szCs w:val="22"/>
        </w:rPr>
        <w:t>Generalized Linear Model (</w:t>
      </w:r>
      <w:r w:rsidR="00932D9A" w:rsidRPr="00F37517">
        <w:rPr>
          <w:i/>
          <w:sz w:val="22"/>
          <w:szCs w:val="22"/>
        </w:rPr>
        <w:t>glmnet</w:t>
      </w:r>
      <w:r w:rsidR="00431864">
        <w:rPr>
          <w:sz w:val="22"/>
          <w:szCs w:val="22"/>
        </w:rPr>
        <w:t>)</w:t>
      </w:r>
      <w:r w:rsidR="00932D9A" w:rsidRPr="002805F7">
        <w:rPr>
          <w:sz w:val="22"/>
          <w:szCs w:val="22"/>
        </w:rPr>
        <w:t xml:space="preserve"> and </w:t>
      </w:r>
      <w:r w:rsidR="00431864">
        <w:rPr>
          <w:sz w:val="22"/>
          <w:szCs w:val="22"/>
        </w:rPr>
        <w:t>Support Vector Machine (</w:t>
      </w:r>
      <w:proofErr w:type="spellStart"/>
      <w:r w:rsidR="00932D9A" w:rsidRPr="00F37517">
        <w:rPr>
          <w:i/>
          <w:sz w:val="22"/>
          <w:szCs w:val="22"/>
        </w:rPr>
        <w:t>svmRadial</w:t>
      </w:r>
      <w:proofErr w:type="spellEnd"/>
      <w:r w:rsidR="00431864">
        <w:rPr>
          <w:sz w:val="22"/>
          <w:szCs w:val="22"/>
        </w:rPr>
        <w:t>)</w:t>
      </w:r>
      <w:r w:rsidR="00932D9A" w:rsidRPr="002805F7">
        <w:rPr>
          <w:sz w:val="22"/>
          <w:szCs w:val="22"/>
        </w:rPr>
        <w:t xml:space="preserve"> </w:t>
      </w:r>
      <w:r>
        <w:rPr>
          <w:sz w:val="22"/>
          <w:szCs w:val="22"/>
        </w:rPr>
        <w:t>are used</w:t>
      </w:r>
      <w:r w:rsidR="00932D9A" w:rsidRPr="002805F7">
        <w:rPr>
          <w:sz w:val="22"/>
          <w:szCs w:val="22"/>
        </w:rPr>
        <w:t xml:space="preserve">. </w:t>
      </w:r>
      <w:r w:rsidR="00932D9A" w:rsidRPr="00F37517">
        <w:rPr>
          <w:i/>
          <w:sz w:val="22"/>
          <w:szCs w:val="22"/>
        </w:rPr>
        <w:t>Glmnet</w:t>
      </w:r>
      <w:r w:rsidR="00932D9A" w:rsidRPr="002805F7">
        <w:rPr>
          <w:sz w:val="22"/>
          <w:szCs w:val="22"/>
        </w:rPr>
        <w:t xml:space="preserve"> represents a common linear machine learning model and </w:t>
      </w:r>
      <w:proofErr w:type="spellStart"/>
      <w:r w:rsidR="00932D9A" w:rsidRPr="00F37517">
        <w:rPr>
          <w:i/>
          <w:sz w:val="22"/>
          <w:szCs w:val="22"/>
        </w:rPr>
        <w:t>svmRadial</w:t>
      </w:r>
      <w:proofErr w:type="spellEnd"/>
      <w:r w:rsidR="00932D9A" w:rsidRPr="002805F7">
        <w:rPr>
          <w:sz w:val="22"/>
          <w:szCs w:val="22"/>
        </w:rPr>
        <w:t xml:space="preserve"> a non-linear one</w:t>
      </w:r>
      <w:r w:rsidR="00BD7492">
        <w:rPr>
          <w:sz w:val="22"/>
          <w:szCs w:val="22"/>
        </w:rPr>
        <w:t xml:space="preserve">, as several papers already showed different performances for microbiome data depending on the choice of model (papers). </w:t>
      </w:r>
    </w:p>
    <w:p w14:paraId="5C2EE767" w14:textId="270CC688" w:rsidR="00431864" w:rsidRDefault="00431864" w:rsidP="005D48CF">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model. Lambda = 1 applies the 1-standard-error r</w:t>
      </w:r>
      <w:r w:rsidR="00134695">
        <w:rPr>
          <w:sz w:val="22"/>
          <w:szCs w:val="22"/>
        </w:rPr>
        <w:t>u</w:t>
      </w:r>
      <w:r w:rsidRPr="002805F7">
        <w:rPr>
          <w:sz w:val="22"/>
          <w:szCs w:val="22"/>
        </w:rPr>
        <w:t xml:space="preserve">le in the discretization step of the log-ratio. This </w:t>
      </w:r>
      <w:r w:rsidRPr="002805F7">
        <w:rPr>
          <w:sz w:val="22"/>
          <w:szCs w:val="22"/>
        </w:rPr>
        <w:lastRenderedPageBreak/>
        <w:t xml:space="preserve">is typically a good choice, leading to </w:t>
      </w:r>
      <w:commentRangeStart w:id="23"/>
      <w:r w:rsidRPr="002805F7">
        <w:rPr>
          <w:sz w:val="22"/>
          <w:szCs w:val="22"/>
        </w:rPr>
        <w:t xml:space="preserve">models that are both sparse </w:t>
      </w:r>
      <w:commentRangeEnd w:id="23"/>
      <w:r w:rsidR="00A679FD">
        <w:rPr>
          <w:rStyle w:val="CommentReference"/>
        </w:rPr>
        <w:commentReference w:id="23"/>
      </w:r>
      <w:r w:rsidRPr="002805F7">
        <w:rPr>
          <w:sz w:val="22"/>
          <w:szCs w:val="22"/>
        </w:rPr>
        <w:t xml:space="preserve">and </w:t>
      </w:r>
      <w:r w:rsidRPr="00134695">
        <w:rPr>
          <w:sz w:val="22"/>
          <w:szCs w:val="22"/>
        </w:rPr>
        <w:t xml:space="preserve">predictive. </w:t>
      </w:r>
      <w:r w:rsidR="00134695">
        <w:rPr>
          <w:sz w:val="22"/>
          <w:szCs w:val="22"/>
        </w:rPr>
        <w:t>L</w:t>
      </w:r>
      <w:r w:rsidRPr="00134695">
        <w:rPr>
          <w:sz w:val="22"/>
          <w:szCs w:val="22"/>
        </w:rPr>
        <w:t>ambda = 0 corresponds to a 0</w:t>
      </w:r>
      <w:r w:rsidR="00A22649">
        <w:rPr>
          <w:sz w:val="22"/>
          <w:szCs w:val="22"/>
        </w:rPr>
        <w:t>-</w:t>
      </w:r>
      <w:r w:rsidRPr="00134695">
        <w:rPr>
          <w:sz w:val="22"/>
          <w:szCs w:val="22"/>
        </w:rPr>
        <w:t>standard-error rule</w:t>
      </w:r>
      <w:r w:rsidR="009460A4">
        <w:rPr>
          <w:sz w:val="22"/>
          <w:szCs w:val="22"/>
        </w:rPr>
        <w:t xml:space="preserve">, </w:t>
      </w:r>
      <w:r w:rsidRPr="00134695">
        <w:rPr>
          <w:sz w:val="22"/>
          <w:szCs w:val="22"/>
        </w:rPr>
        <w:t xml:space="preserv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144A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EuMC4wIn0=}</w:instrText>
          </w:r>
          <w:r w:rsidR="00144A83">
            <w:rPr>
              <w:sz w:val="22"/>
              <w:szCs w:val="22"/>
            </w:rPr>
            <w:fldChar w:fldCharType="separate"/>
          </w:r>
          <w:r w:rsidR="00AD36E6">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allows for a direct comparison in how </w:t>
      </w:r>
      <w:r w:rsidR="00144A83" w:rsidRPr="009460A4">
        <w:rPr>
          <w:i/>
          <w:sz w:val="22"/>
          <w:szCs w:val="22"/>
        </w:rPr>
        <w:t>CoDaCoRe</w:t>
      </w:r>
      <w:r w:rsidR="00144A83">
        <w:rPr>
          <w:sz w:val="22"/>
          <w:szCs w:val="22"/>
        </w:rPr>
        <w:t xml:space="preserve"> handles different types of microbiome data sets, that are typically very sparse.</w:t>
      </w:r>
      <w:r w:rsidR="00CC5A6C">
        <w:rPr>
          <w:sz w:val="22"/>
          <w:szCs w:val="22"/>
        </w:rPr>
        <w:t xml:space="preserve"> Additionally, </w:t>
      </w:r>
      <w:r w:rsidR="00CC5A6C" w:rsidRPr="009460A4">
        <w:rPr>
          <w:i/>
          <w:sz w:val="22"/>
          <w:szCs w:val="22"/>
        </w:rPr>
        <w:t>CoDaCoRe</w:t>
      </w:r>
      <w:r w:rsidR="00CC5A6C">
        <w:rPr>
          <w:sz w:val="22"/>
          <w:szCs w:val="22"/>
        </w:rPr>
        <w:t xml:space="preserve"> allows in prediction tasks to include all found log-ratios or just the most descriptive one. It was decided to use both to see how influential one found log-ratio can be for the chosen data sets</w:t>
      </w:r>
      <w:r w:rsidR="00372A23">
        <w:rPr>
          <w:sz w:val="22"/>
          <w:szCs w:val="22"/>
        </w:rPr>
        <w:t xml:space="preserve"> or if it is better to use several log-ratios.</w:t>
      </w:r>
    </w:p>
    <w:p w14:paraId="14ADD575" w14:textId="097BA129" w:rsidR="00CF3DB0" w:rsidRDefault="00CC5A6C" w:rsidP="005D48CF">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146E018C" w:rsidR="00BE6FCB" w:rsidRDefault="003D5001" w:rsidP="005D48CF">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21" w:history="1">
        <w:r w:rsidR="00BE6FCB" w:rsidRPr="0016799B">
          <w:rPr>
            <w:sz w:val="22"/>
            <w:szCs w:val="22"/>
          </w:rPr>
          <w:t>standard deviation</w:t>
        </w:r>
      </w:hyperlink>
      <w:r w:rsidR="00BE6FCB" w:rsidRPr="0016799B">
        <w:rPr>
          <w:sz w:val="22"/>
          <w:szCs w:val="22"/>
        </w:rPr>
        <w:t xml:space="preserve"> of the </w:t>
      </w:r>
      <w:hyperlink r:id="rId22"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 xml:space="preserve">Contrary to the AUROC, the lower the RMSE, the better the </w:t>
      </w:r>
      <w:commentRangeStart w:id="24"/>
      <w:r w:rsidR="00BE6FCB" w:rsidRPr="002805F7">
        <w:rPr>
          <w:sz w:val="22"/>
          <w:szCs w:val="22"/>
        </w:rPr>
        <w:t>model</w:t>
      </w:r>
      <w:commentRangeEnd w:id="24"/>
      <w:r w:rsidR="001C46D2">
        <w:rPr>
          <w:rStyle w:val="CommentReference"/>
        </w:rPr>
        <w:commentReference w:id="24"/>
      </w:r>
      <w:r w:rsidR="00BE6FCB" w:rsidRPr="002805F7">
        <w:rPr>
          <w:sz w:val="22"/>
          <w:szCs w:val="22"/>
        </w:rPr>
        <w:t>.</w:t>
      </w:r>
    </w:p>
    <w:p w14:paraId="276C4ED1" w14:textId="678031B1" w:rsidR="00FF61BF" w:rsidRDefault="00FF61BF" w:rsidP="005D48CF">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89E9C69846334273B24D81A8774E2619"/>
          </w:placeholder>
        </w:sdtPr>
        <w:sdtEndPr/>
        <w:sdtContent>
          <w:r w:rsidRPr="002805F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w:t>
      </w:r>
      <w:r>
        <w:rPr>
          <w:sz w:val="22"/>
          <w:szCs w:val="22"/>
        </w:rPr>
        <w:t xml:space="preserve">. </w:t>
      </w:r>
      <w:r w:rsidRPr="00F4183C">
        <w:rPr>
          <w:sz w:val="22"/>
          <w:szCs w:val="22"/>
        </w:rPr>
        <w:t xml:space="preserve">There is no explicit definition for small datasets in the literature. </w:t>
      </w:r>
      <w:r>
        <w:rPr>
          <w:sz w:val="22"/>
          <w:szCs w:val="22"/>
        </w:rPr>
        <w:t xml:space="preserve">However, several studies classified data sets ranging from 18 to 1030 samples as small data sets </w:t>
      </w:r>
      <w:sdt>
        <w:sdtPr>
          <w:rPr>
            <w:sz w:val="22"/>
            <w:szCs w:val="22"/>
          </w:rPr>
          <w:alias w:val="To edit, see citavi.com/edit"/>
          <w:tag w:val="CitaviPlaceholder#81089ad0-4428-4dfa-9f6e-00785cc9681e"/>
          <w:id w:val="-1327124907"/>
          <w:placeholder>
            <w:docPart w:val="C53CEAC169364F9098496A2C1258F604"/>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S4wLjAifQ==}</w:instrText>
          </w:r>
          <w:r>
            <w:rPr>
              <w:sz w:val="22"/>
              <w:szCs w:val="22"/>
            </w:rPr>
            <w:fldChar w:fldCharType="separate"/>
          </w:r>
          <w:r>
            <w:rPr>
              <w:sz w:val="22"/>
              <w:szCs w:val="22"/>
            </w:rPr>
            <w:t>(Althnian et al. 2021)</w:t>
          </w:r>
          <w:r>
            <w:rPr>
              <w:sz w:val="22"/>
              <w:szCs w:val="22"/>
            </w:rPr>
            <w:fldChar w:fldCharType="end"/>
          </w:r>
        </w:sdtContent>
      </w:sdt>
      <w:r>
        <w:rPr>
          <w:sz w:val="22"/>
          <w:szCs w:val="22"/>
        </w:rPr>
        <w:t xml:space="preserve"> and this guideline is used here, too. </w:t>
      </w:r>
    </w:p>
    <w:p w14:paraId="5898641E" w14:textId="75A0B03D" w:rsidR="00FF61BF" w:rsidRPr="002805F7" w:rsidRDefault="00FF61BF" w:rsidP="005D48CF">
      <w:pPr>
        <w:spacing w:line="360" w:lineRule="auto"/>
        <w:jc w:val="both"/>
        <w:rPr>
          <w:rFonts w:cstheme="minorHAnsi"/>
          <w:sz w:val="22"/>
          <w:szCs w:val="22"/>
        </w:rPr>
      </w:pPr>
      <w:r>
        <w:rPr>
          <w:sz w:val="22"/>
          <w:szCs w:val="22"/>
        </w:rPr>
        <w:t xml:space="preserve">This leads to two small (CRC and PCOS) and one large data set (EstMB) for this project. </w:t>
      </w:r>
      <w:r w:rsidRPr="002805F7">
        <w:rPr>
          <w:rFonts w:cstheme="minorHAnsi"/>
          <w:sz w:val="22"/>
          <w:szCs w:val="22"/>
        </w:rPr>
        <w:t xml:space="preserve">The CRC data set was first used and described by </w:t>
      </w:r>
      <w:sdt>
        <w:sdtPr>
          <w:rPr>
            <w:rFonts w:cstheme="minorHAnsi"/>
            <w:sz w:val="22"/>
            <w:szCs w:val="22"/>
          </w:rPr>
          <w:alias w:val="To edit, see citavi.com/edit"/>
          <w:tag w:val="CitaviPlaceholder#98e5bd43-01ff-4c0e-95d6-f5cf578f3d4a"/>
          <w:id w:val="-191698163"/>
          <w:placeholder>
            <w:docPart w:val="4AFD20FC70A4447D929AF1AE66467544"/>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zFUMTk6MjQ6MjI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w:t>
      </w:r>
      <w:r>
        <w:rPr>
          <w:rFonts w:cstheme="minorHAnsi"/>
          <w:sz w:val="22"/>
          <w:szCs w:val="22"/>
        </w:rPr>
        <w:t xml:space="preserve"> </w:t>
      </w:r>
      <w:r w:rsidRPr="002805F7">
        <w:rPr>
          <w:rFonts w:cstheme="minorHAnsi"/>
          <w:sz w:val="22"/>
          <w:szCs w:val="22"/>
        </w:rPr>
        <w:t xml:space="preserve">but highly specific data sets. The second data set is the Polycystic Ovary Syndrome (PCOS) data set described by Kreete et al. (2020). It observed 312 individuals, with two-thirds of them being healthy, and 72738 </w:t>
      </w:r>
      <w:r w:rsidRPr="002805F7">
        <w:rPr>
          <w:rFonts w:cstheme="minorHAnsi"/>
          <w:sz w:val="22"/>
          <w:szCs w:val="22"/>
        </w:rPr>
        <w:lastRenderedPageBreak/>
        <w:t>features. It is a valuable addition as it is a small data set that shows no correlation between the disease and microbiome structure (</w:t>
      </w:r>
      <w:r w:rsidRPr="002805F7">
        <w:rPr>
          <w:rFonts w:cstheme="minorHAnsi"/>
          <w:color w:val="FF0000"/>
          <w:sz w:val="22"/>
          <w:szCs w:val="22"/>
        </w:rPr>
        <w:t>paper Kreete)</w:t>
      </w:r>
      <w:r w:rsidRPr="002805F7">
        <w:rPr>
          <w:rFonts w:cstheme="minorHAnsi"/>
          <w:sz w:val="22"/>
          <w:szCs w:val="22"/>
        </w:rPr>
        <w:t xml:space="preserve">. Lastly, is the Estonian Biobank microbiome cohort (EstMB). This data set includes 2509 individuals with several phenotypical markers collected over time and 17180 features overall, which </w:t>
      </w:r>
      <w:r>
        <w:rPr>
          <w:rFonts w:cstheme="minorHAnsi"/>
          <w:sz w:val="22"/>
          <w:szCs w:val="22"/>
        </w:rPr>
        <w:t xml:space="preserve">classifies it as a big data set and it contains two </w:t>
      </w:r>
      <w:r w:rsidR="002B436C">
        <w:rPr>
          <w:rFonts w:cstheme="minorHAnsi"/>
          <w:sz w:val="22"/>
          <w:szCs w:val="22"/>
        </w:rPr>
        <w:t>phenotypes</w:t>
      </w:r>
      <w:r>
        <w:rPr>
          <w:rFonts w:cstheme="minorHAnsi"/>
          <w:sz w:val="22"/>
          <w:szCs w:val="22"/>
        </w:rPr>
        <w:t xml:space="preserve"> that are of value for this project: </w:t>
      </w:r>
      <w:commentRangeStart w:id="25"/>
      <w:r>
        <w:rPr>
          <w:rFonts w:cstheme="minorHAnsi"/>
          <w:sz w:val="22"/>
          <w:szCs w:val="22"/>
        </w:rPr>
        <w:t>Hypertensive heart disease (HHD) which has a low</w:t>
      </w:r>
      <w:r w:rsidR="00A30566">
        <w:rPr>
          <w:rFonts w:cstheme="minorHAnsi"/>
          <w:sz w:val="22"/>
          <w:szCs w:val="22"/>
        </w:rPr>
        <w:t>er</w:t>
      </w:r>
      <w:r>
        <w:rPr>
          <w:rFonts w:cstheme="minorHAnsi"/>
          <w:sz w:val="22"/>
          <w:szCs w:val="22"/>
        </w:rPr>
        <w:t xml:space="preserve"> to moderate correlation with gut microbiota and Diabetes Type 2 (DT2) which is known to show a high</w:t>
      </w:r>
      <w:r w:rsidR="00802E2B">
        <w:rPr>
          <w:rFonts w:cstheme="minorHAnsi"/>
          <w:sz w:val="22"/>
          <w:szCs w:val="22"/>
        </w:rPr>
        <w:t>er</w:t>
      </w:r>
      <w:r>
        <w:rPr>
          <w:rFonts w:cstheme="minorHAnsi"/>
          <w:sz w:val="22"/>
          <w:szCs w:val="22"/>
        </w:rPr>
        <w:t xml:space="preserve"> correlation to gut microbiome compositions</w:t>
      </w:r>
      <w:r w:rsidR="004839EE">
        <w:rPr>
          <w:rFonts w:cstheme="minorHAnsi"/>
          <w:sz w:val="22"/>
          <w:szCs w:val="22"/>
        </w:rPr>
        <w:t xml:space="preserve"> (</w:t>
      </w:r>
      <w:hyperlink r:id="rId23" w:history="1">
        <w:r w:rsidR="004839EE" w:rsidRPr="00631FFD">
          <w:rPr>
            <w:rStyle w:val="Hyperlink"/>
          </w:rPr>
          <w:t>https://doi.org/10.1038/s41586-022-04567-7</w:t>
        </w:r>
      </w:hyperlink>
      <w:r w:rsidR="004839EE">
        <w:rPr>
          <w:rStyle w:val="c-bibliographic-informationvalue"/>
        </w:rPr>
        <w:t>, other papers?)</w:t>
      </w:r>
      <w:r>
        <w:rPr>
          <w:rFonts w:cstheme="minorHAnsi"/>
          <w:sz w:val="22"/>
          <w:szCs w:val="22"/>
        </w:rPr>
        <w:t xml:space="preserve">. </w:t>
      </w:r>
      <w:commentRangeEnd w:id="25"/>
      <w:r>
        <w:rPr>
          <w:rStyle w:val="CommentReference"/>
        </w:rPr>
        <w:commentReference w:id="25"/>
      </w:r>
    </w:p>
    <w:p w14:paraId="470533A5" w14:textId="267EA521" w:rsidR="00E32DE3" w:rsidRDefault="00A1540C" w:rsidP="005D48CF">
      <w:pPr>
        <w:spacing w:line="360" w:lineRule="auto"/>
        <w:jc w:val="both"/>
        <w:rPr>
          <w:sz w:val="22"/>
          <w:szCs w:val="22"/>
        </w:rPr>
      </w:pPr>
      <w:r>
        <w:rPr>
          <w:sz w:val="22"/>
          <w:szCs w:val="22"/>
        </w:rPr>
        <w:t xml:space="preserve">It has been decided to remove the majority of zeros in all data sets via abundance filtering. This </w:t>
      </w:r>
      <w:commentRangeStart w:id="26"/>
      <w:r>
        <w:rPr>
          <w:sz w:val="22"/>
          <w:szCs w:val="22"/>
        </w:rPr>
        <w:t xml:space="preserve">reduced the runtime of computational procedures and also by sub-compositional coherence, this should have no effect on the performance of machine learning models. </w:t>
      </w:r>
      <w:commentRangeEnd w:id="26"/>
      <w:r>
        <w:rPr>
          <w:rStyle w:val="CommentReference"/>
        </w:rPr>
        <w:commentReference w:id="26"/>
      </w:r>
    </w:p>
    <w:p w14:paraId="11B6AB80" w14:textId="77777777" w:rsidR="003D5001" w:rsidRPr="002805F7" w:rsidRDefault="003D5001" w:rsidP="005D48CF">
      <w:pPr>
        <w:spacing w:line="360" w:lineRule="auto"/>
        <w:jc w:val="both"/>
        <w:rPr>
          <w:color w:val="FFC000"/>
          <w:sz w:val="22"/>
          <w:szCs w:val="22"/>
        </w:rPr>
      </w:pPr>
    </w:p>
    <w:p w14:paraId="0D7012E2" w14:textId="19EC1529" w:rsidR="001B18EB" w:rsidRDefault="001B18EB" w:rsidP="005D48CF">
      <w:pPr>
        <w:spacing w:line="360" w:lineRule="auto"/>
        <w:jc w:val="both"/>
        <w:rPr>
          <w:sz w:val="22"/>
          <w:szCs w:val="22"/>
        </w:rPr>
      </w:pPr>
    </w:p>
    <w:p w14:paraId="10F47E9E" w14:textId="329425E9" w:rsidR="001B18EB" w:rsidRDefault="001B18EB" w:rsidP="005D48CF">
      <w:pPr>
        <w:pStyle w:val="ListParagraph"/>
        <w:numPr>
          <w:ilvl w:val="0"/>
          <w:numId w:val="37"/>
        </w:numPr>
        <w:spacing w:line="360" w:lineRule="auto"/>
        <w:jc w:val="both"/>
        <w:rPr>
          <w:sz w:val="22"/>
          <w:szCs w:val="22"/>
        </w:rPr>
      </w:pPr>
      <w:r>
        <w:rPr>
          <w:sz w:val="22"/>
          <w:szCs w:val="22"/>
        </w:rPr>
        <w:t>Repeat PAP</w:t>
      </w:r>
    </w:p>
    <w:p w14:paraId="787F273E" w14:textId="65A5FBD3" w:rsidR="00F062B3" w:rsidRDefault="00F062B3" w:rsidP="005D48CF">
      <w:pPr>
        <w:pStyle w:val="ListParagraph"/>
        <w:numPr>
          <w:ilvl w:val="0"/>
          <w:numId w:val="37"/>
        </w:numPr>
        <w:spacing w:line="360" w:lineRule="auto"/>
        <w:jc w:val="both"/>
        <w:rPr>
          <w:sz w:val="22"/>
          <w:szCs w:val="22"/>
        </w:rPr>
      </w:pPr>
      <w:r>
        <w:rPr>
          <w:sz w:val="22"/>
          <w:szCs w:val="22"/>
        </w:rPr>
        <w:t xml:space="preserve">All </w:t>
      </w:r>
      <w:r w:rsidR="008D2EAC">
        <w:rPr>
          <w:sz w:val="22"/>
          <w:szCs w:val="22"/>
        </w:rPr>
        <w:t>features Genus</w:t>
      </w:r>
      <w:r w:rsidR="00B25506">
        <w:rPr>
          <w:sz w:val="22"/>
          <w:szCs w:val="22"/>
        </w:rPr>
        <w:t xml:space="preserve"> in all data sets?</w:t>
      </w:r>
    </w:p>
    <w:p w14:paraId="5D051250" w14:textId="28595F62" w:rsidR="001B18EB" w:rsidRDefault="001B18EB" w:rsidP="005D48CF">
      <w:pPr>
        <w:spacing w:line="360" w:lineRule="auto"/>
        <w:jc w:val="both"/>
        <w:rPr>
          <w:sz w:val="22"/>
          <w:szCs w:val="22"/>
        </w:rPr>
      </w:pPr>
      <w:r>
        <w:rPr>
          <w:sz w:val="22"/>
          <w:szCs w:val="22"/>
        </w:rPr>
        <w:br w:type="page"/>
      </w:r>
    </w:p>
    <w:p w14:paraId="2BE4E9AD" w14:textId="77777777" w:rsidR="00AD36E6" w:rsidRPr="002805F7" w:rsidRDefault="00AD36E6" w:rsidP="005D48CF">
      <w:pPr>
        <w:pStyle w:val="Heading1"/>
        <w:spacing w:line="360" w:lineRule="auto"/>
        <w:jc w:val="both"/>
      </w:pPr>
      <w:bookmarkStart w:id="27" w:name="_Toc104917505"/>
      <w:r w:rsidRPr="002805F7">
        <w:lastRenderedPageBreak/>
        <w:t>Methodology</w:t>
      </w:r>
      <w:bookmarkEnd w:id="27"/>
    </w:p>
    <w:p w14:paraId="07E5506B" w14:textId="2BE28EDA" w:rsidR="00AD36E6" w:rsidRPr="002805F7" w:rsidRDefault="00AD36E6" w:rsidP="005D48CF">
      <w:pPr>
        <w:spacing w:line="360" w:lineRule="auto"/>
        <w:jc w:val="both"/>
        <w:rPr>
          <w:sz w:val="22"/>
          <w:szCs w:val="22"/>
        </w:rPr>
      </w:pPr>
      <w:r w:rsidRPr="002805F7">
        <w:rPr>
          <w:sz w:val="22"/>
          <w:szCs w:val="22"/>
        </w:rPr>
        <w:t>For the data analysis and model pipelines, the script language R (v4.1.3) in combination with RStudio (v2022.02.1+461) has been used. For data cleaning and filtering the main librar</w:t>
      </w:r>
      <w:r w:rsidR="006D5EC8">
        <w:rPr>
          <w:sz w:val="22"/>
          <w:szCs w:val="22"/>
        </w:rPr>
        <w:t>y</w:t>
      </w:r>
      <w:r w:rsidRPr="002805F7">
        <w:rPr>
          <w:sz w:val="22"/>
          <w:szCs w:val="22"/>
        </w:rPr>
        <w:t xml:space="preserve"> is </w:t>
      </w:r>
      <w:commentRangeStart w:id="28"/>
      <w:r w:rsidRPr="002805F7">
        <w:rPr>
          <w:sz w:val="22"/>
          <w:szCs w:val="22"/>
        </w:rPr>
        <w:t>“</w:t>
      </w:r>
      <w:proofErr w:type="spellStart"/>
      <w:r w:rsidRPr="002805F7">
        <w:rPr>
          <w:sz w:val="22"/>
          <w:szCs w:val="22"/>
        </w:rPr>
        <w:t>tidyverse</w:t>
      </w:r>
      <w:proofErr w:type="spellEnd"/>
      <w:r w:rsidRPr="002805F7">
        <w:rPr>
          <w:sz w:val="22"/>
          <w:szCs w:val="22"/>
        </w:rPr>
        <w:t>” (1.3.1). Imputation was conducted with “zCompositions” (1.4.0.1)</w:t>
      </w:r>
      <w:r w:rsidR="006D5EC8">
        <w:rPr>
          <w:sz w:val="22"/>
          <w:szCs w:val="22"/>
        </w:rPr>
        <w:t xml:space="preserve"> (</w:t>
      </w:r>
      <w:proofErr w:type="spellStart"/>
      <w:r w:rsidR="006D5EC8">
        <w:rPr>
          <w:sz w:val="22"/>
          <w:szCs w:val="22"/>
        </w:rPr>
        <w:t>cmultRepl</w:t>
      </w:r>
      <w:proofErr w:type="spellEnd"/>
      <w:r w:rsidR="006D5EC8">
        <w:rPr>
          <w:sz w:val="22"/>
          <w:szCs w:val="22"/>
        </w:rPr>
        <w:t>)</w:t>
      </w:r>
      <w:r w:rsidRPr="002805F7">
        <w:rPr>
          <w:sz w:val="22"/>
          <w:szCs w:val="22"/>
        </w:rPr>
        <w:t>, and transformations were mostly done with “</w:t>
      </w:r>
      <w:proofErr w:type="spellStart"/>
      <w:r w:rsidRPr="002805F7">
        <w:rPr>
          <w:sz w:val="22"/>
          <w:szCs w:val="22"/>
        </w:rPr>
        <w:t>easyCODA</w:t>
      </w:r>
      <w:proofErr w:type="spellEnd"/>
      <w:r w:rsidRPr="002805F7">
        <w:rPr>
          <w:sz w:val="22"/>
          <w:szCs w:val="22"/>
        </w:rPr>
        <w:t>” (0.34.3). Models were constructed with “</w:t>
      </w:r>
      <w:proofErr w:type="spellStart"/>
      <w:r w:rsidRPr="002805F7">
        <w:rPr>
          <w:sz w:val="22"/>
          <w:szCs w:val="22"/>
        </w:rPr>
        <w:t>mikropml</w:t>
      </w:r>
      <w:proofErr w:type="spellEnd"/>
      <w:r w:rsidRPr="002805F7">
        <w:rPr>
          <w:sz w:val="22"/>
          <w:szCs w:val="22"/>
        </w:rPr>
        <w:t>” (1.2.2), “</w:t>
      </w:r>
      <w:proofErr w:type="spellStart"/>
      <w:r w:rsidRPr="002805F7">
        <w:rPr>
          <w:sz w:val="22"/>
          <w:szCs w:val="22"/>
        </w:rPr>
        <w:t>tidymodels</w:t>
      </w:r>
      <w:proofErr w:type="spellEnd"/>
      <w:r w:rsidRPr="002805F7">
        <w:rPr>
          <w:sz w:val="22"/>
          <w:szCs w:val="22"/>
        </w:rPr>
        <w:t>” (0.2.0) and “</w:t>
      </w:r>
      <w:proofErr w:type="spellStart"/>
      <w:r w:rsidRPr="002805F7">
        <w:rPr>
          <w:sz w:val="22"/>
          <w:szCs w:val="22"/>
        </w:rPr>
        <w:t>codacore</w:t>
      </w:r>
      <w:proofErr w:type="spellEnd"/>
      <w:r w:rsidRPr="002805F7">
        <w:rPr>
          <w:sz w:val="22"/>
          <w:szCs w:val="22"/>
        </w:rPr>
        <w:t xml:space="preserve">” (0.0.3). </w:t>
      </w:r>
      <w:commentRangeEnd w:id="28"/>
      <w:r w:rsidRPr="002805F7">
        <w:rPr>
          <w:rStyle w:val="CommentReference"/>
          <w:sz w:val="22"/>
          <w:szCs w:val="22"/>
        </w:rPr>
        <w:commentReference w:id="28"/>
      </w:r>
    </w:p>
    <w:p w14:paraId="034ABFB0" w14:textId="77777777" w:rsidR="00AD36E6" w:rsidRPr="002805F7" w:rsidRDefault="00AD36E6" w:rsidP="005D48CF">
      <w:pPr>
        <w:spacing w:line="360" w:lineRule="auto"/>
        <w:jc w:val="both"/>
        <w:rPr>
          <w:sz w:val="22"/>
          <w:szCs w:val="22"/>
        </w:rPr>
      </w:pPr>
      <w:commentRangeStart w:id="29"/>
      <w:r w:rsidRPr="002805F7">
        <w:rPr>
          <w:sz w:val="22"/>
          <w:szCs w:val="22"/>
        </w:rPr>
        <w:t xml:space="preserve">Additionally, scripts were created for convenience purposes. All scripts can be found on </w:t>
      </w:r>
      <w:proofErr w:type="spellStart"/>
      <w:r w:rsidRPr="002805F7">
        <w:rPr>
          <w:sz w:val="22"/>
          <w:szCs w:val="22"/>
        </w:rPr>
        <w:t>Github</w:t>
      </w:r>
      <w:proofErr w:type="spellEnd"/>
      <w:r w:rsidRPr="002805F7">
        <w:rPr>
          <w:sz w:val="22"/>
          <w:szCs w:val="22"/>
        </w:rPr>
        <w:t xml:space="preserve"> </w:t>
      </w:r>
      <w:proofErr w:type="spellStart"/>
      <w:r w:rsidRPr="002805F7">
        <w:rPr>
          <w:sz w:val="22"/>
          <w:szCs w:val="22"/>
        </w:rPr>
        <w:t>JenniferNeumaier</w:t>
      </w:r>
      <w:proofErr w:type="spellEnd"/>
      <w:r w:rsidRPr="002805F7">
        <w:rPr>
          <w:sz w:val="22"/>
          <w:szCs w:val="22"/>
        </w:rPr>
        <w:t>/</w:t>
      </w:r>
      <w:proofErr w:type="spellStart"/>
      <w:r w:rsidRPr="002805F7">
        <w:rPr>
          <w:sz w:val="22"/>
          <w:szCs w:val="22"/>
        </w:rPr>
        <w:t>ml_coda</w:t>
      </w:r>
      <w:proofErr w:type="spellEnd"/>
      <w:r w:rsidRPr="002805F7">
        <w:rPr>
          <w:sz w:val="22"/>
          <w:szCs w:val="22"/>
        </w:rPr>
        <w:t xml:space="preserve">. </w:t>
      </w:r>
      <w:commentRangeEnd w:id="29"/>
      <w:r w:rsidR="00A95786">
        <w:rPr>
          <w:rStyle w:val="CommentReference"/>
        </w:rPr>
        <w:commentReference w:id="29"/>
      </w:r>
    </w:p>
    <w:p w14:paraId="1B813D4C" w14:textId="77777777" w:rsidR="00AD36E6" w:rsidRPr="002805F7" w:rsidRDefault="00AD36E6" w:rsidP="005D48CF">
      <w:pPr>
        <w:pStyle w:val="Heading2"/>
        <w:spacing w:line="360" w:lineRule="auto"/>
        <w:jc w:val="both"/>
      </w:pPr>
      <w:bookmarkStart w:id="30" w:name="_Toc104917507"/>
      <w:r w:rsidRPr="002805F7">
        <w:t>Pre-Processing</w:t>
      </w:r>
      <w:bookmarkEnd w:id="30"/>
    </w:p>
    <w:p w14:paraId="481950A5" w14:textId="7BFD9209" w:rsidR="00AD36E6" w:rsidRPr="002805F7" w:rsidRDefault="00AD36E6" w:rsidP="005D48CF">
      <w:pPr>
        <w:spacing w:line="360" w:lineRule="auto"/>
        <w:jc w:val="both"/>
        <w:rPr>
          <w:sz w:val="22"/>
          <w:szCs w:val="22"/>
        </w:rPr>
      </w:pPr>
      <w:r w:rsidRPr="002805F7">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267E5067" w:rsidR="00AD36E6" w:rsidRPr="002805F7" w:rsidRDefault="00F74677" w:rsidP="005D48CF">
      <w:pPr>
        <w:spacing w:before="0" w:after="0" w:line="360" w:lineRule="auto"/>
        <w:jc w:val="both"/>
        <w:rPr>
          <w:sz w:val="22"/>
          <w:szCs w:val="22"/>
        </w:rPr>
      </w:pPr>
      <w:r>
        <w:rPr>
          <w:sz w:val="22"/>
          <w:szCs w:val="22"/>
        </w:rPr>
        <w:t>As discussed, the sparse nature of microbiome data leads to several problems</w:t>
      </w:r>
      <w:r w:rsidR="00AD36E6" w:rsidRPr="002805F7">
        <w:rPr>
          <w:sz w:val="22"/>
          <w:szCs w:val="22"/>
        </w:rPr>
        <w:t xml:space="preserve">. Therefore, filters were applied to all three data sets. In this benchmarking project, taxa with </w:t>
      </w:r>
      <w:r w:rsidR="00AD36E6" w:rsidRPr="002805F7">
        <w:rPr>
          <w:rFonts w:cstheme="minorHAnsi"/>
          <w:sz w:val="22"/>
          <w:szCs w:val="22"/>
        </w:rPr>
        <w:t>≤</w:t>
      </w:r>
      <w:r w:rsidR="00AD36E6" w:rsidRPr="002805F7">
        <w:rPr>
          <w:sz w:val="22"/>
          <w:szCs w:val="22"/>
        </w:rPr>
        <w:t xml:space="preserve">10% abundance in samples will be discarded. Additionally, a filter of </w:t>
      </w:r>
      <w:r w:rsidR="00AD36E6" w:rsidRPr="002805F7">
        <w:rPr>
          <w:rFonts w:cstheme="minorHAnsi"/>
          <w:sz w:val="22"/>
          <w:szCs w:val="22"/>
        </w:rPr>
        <w:t>≤</w:t>
      </w:r>
      <w:r w:rsidR="00AD36E6"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072B85FD" w14:textId="77777777" w:rsidR="00AD36E6" w:rsidRPr="002805F7" w:rsidRDefault="00AD36E6" w:rsidP="005D48CF">
      <w:pPr>
        <w:pStyle w:val="Heading2"/>
        <w:spacing w:line="360" w:lineRule="auto"/>
        <w:jc w:val="both"/>
      </w:pPr>
      <w:bookmarkStart w:id="31" w:name="_Toc104917508"/>
      <w:r w:rsidRPr="002805F7">
        <w:t>Imputation</w:t>
      </w:r>
      <w:bookmarkEnd w:id="31"/>
    </w:p>
    <w:p w14:paraId="2BBFE8D8" w14:textId="36B10094" w:rsidR="00AD36E6" w:rsidRDefault="00472E64" w:rsidP="005D48CF">
      <w:pPr>
        <w:spacing w:before="0" w:after="0" w:line="360" w:lineRule="auto"/>
        <w:jc w:val="both"/>
        <w:rPr>
          <w:rFonts w:cstheme="minorHAnsi"/>
          <w:sz w:val="22"/>
          <w:szCs w:val="22"/>
        </w:rPr>
      </w:pPr>
      <w:r>
        <w:rPr>
          <w:rFonts w:cstheme="minorHAnsi"/>
          <w:sz w:val="22"/>
          <w:szCs w:val="22"/>
        </w:rPr>
        <w:t>O</w:t>
      </w:r>
      <w:r w:rsidR="00AD36E6" w:rsidRPr="002805F7">
        <w:rPr>
          <w:rFonts w:cstheme="minorHAnsi"/>
          <w:sz w:val="22"/>
          <w:szCs w:val="22"/>
        </w:rPr>
        <w:t>ne of the first steps after filtering and before</w:t>
      </w:r>
      <w:commentRangeStart w:id="32"/>
      <w:commentRangeStart w:id="33"/>
      <w:r w:rsidR="00AD36E6" w:rsidRPr="002805F7">
        <w:rPr>
          <w:rFonts w:cstheme="minorHAnsi"/>
          <w:sz w:val="22"/>
          <w:szCs w:val="22"/>
        </w:rPr>
        <w:t xml:space="preserve"> log-ratio transformation is zero-imputation</w:t>
      </w:r>
      <w:commentRangeEnd w:id="32"/>
      <w:r w:rsidR="00AD36E6" w:rsidRPr="002805F7">
        <w:rPr>
          <w:rStyle w:val="CommentReference"/>
          <w:sz w:val="22"/>
          <w:szCs w:val="22"/>
        </w:rPr>
        <w:commentReference w:id="32"/>
      </w:r>
      <w:commentRangeEnd w:id="33"/>
      <w:r w:rsidR="00AD36E6" w:rsidRPr="002805F7">
        <w:rPr>
          <w:rStyle w:val="CommentReference"/>
          <w:sz w:val="22"/>
          <w:szCs w:val="22"/>
        </w:rPr>
        <w:commentReference w:id="33"/>
      </w:r>
      <w:r w:rsidR="00AD36E6"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2805F7">
            <w:rPr>
              <w:rFonts w:cstheme="minorHAnsi"/>
              <w:sz w:val="22"/>
              <w:szCs w:val="22"/>
            </w:rPr>
            <w:fldChar w:fldCharType="begin"/>
          </w:r>
          <w:r w:rsidR="00AD36E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zFUMTk6MjQ6MjI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AD36E6" w:rsidRPr="002805F7">
            <w:rPr>
              <w:rFonts w:cstheme="minorHAnsi"/>
              <w:sz w:val="22"/>
              <w:szCs w:val="22"/>
            </w:rPr>
            <w:fldChar w:fldCharType="separate"/>
          </w:r>
          <w:r w:rsidR="00AD36E6">
            <w:rPr>
              <w:rFonts w:cstheme="minorHAnsi"/>
              <w:sz w:val="22"/>
              <w:szCs w:val="22"/>
            </w:rPr>
            <w:t>(Palarea-Albaladejo and Martín-Fernández 2015)</w:t>
          </w:r>
          <w:r w:rsidR="00AD36E6" w:rsidRPr="002805F7">
            <w:rPr>
              <w:rFonts w:cstheme="minorHAnsi"/>
              <w:sz w:val="22"/>
              <w:szCs w:val="22"/>
            </w:rPr>
            <w:fldChar w:fldCharType="end"/>
          </w:r>
        </w:sdtContent>
      </w:sdt>
      <w:r w:rsidR="00AD36E6" w:rsidRPr="002805F7">
        <w:rPr>
          <w:rFonts w:cstheme="minorHAnsi"/>
          <w:sz w:val="22"/>
          <w:szCs w:val="22"/>
        </w:rPr>
        <w:t xml:space="preserve"> is </w:t>
      </w:r>
      <w:r w:rsidR="00976322">
        <w:rPr>
          <w:rFonts w:cstheme="minorHAnsi"/>
          <w:sz w:val="22"/>
          <w:szCs w:val="22"/>
        </w:rPr>
        <w:t>the library “zCompositions”</w:t>
      </w:r>
      <w:r w:rsidR="00AD36E6" w:rsidRPr="002805F7">
        <w:rPr>
          <w:rFonts w:cstheme="minorHAnsi"/>
          <w:sz w:val="22"/>
          <w:szCs w:val="22"/>
        </w:rPr>
        <w:t xml:space="preserve">. All three data sets were imputed with Geometric Bayesian Multiplicative (GBM) and output form “p-counts”. </w:t>
      </w:r>
    </w:p>
    <w:p w14:paraId="26140303" w14:textId="77777777" w:rsidR="00976322" w:rsidRPr="002805F7" w:rsidRDefault="00976322" w:rsidP="005D48CF">
      <w:pPr>
        <w:spacing w:before="0" w:after="0" w:line="360" w:lineRule="auto"/>
        <w:jc w:val="both"/>
        <w:rPr>
          <w:rFonts w:cstheme="minorHAnsi"/>
          <w:sz w:val="22"/>
          <w:szCs w:val="22"/>
        </w:rPr>
      </w:pPr>
    </w:p>
    <w:p w14:paraId="7C546734" w14:textId="77777777" w:rsidR="00AD36E6" w:rsidRPr="002805F7" w:rsidRDefault="00AD36E6" w:rsidP="005D48CF">
      <w:pPr>
        <w:pStyle w:val="Heading2"/>
        <w:spacing w:line="360" w:lineRule="auto"/>
        <w:jc w:val="both"/>
      </w:pPr>
      <w:bookmarkStart w:id="34" w:name="_Toc104917509"/>
      <w:r w:rsidRPr="002805F7">
        <w:t>Transformations</w:t>
      </w:r>
      <w:bookmarkEnd w:id="34"/>
    </w:p>
    <w:p w14:paraId="4EB40C9A" w14:textId="1D78830A" w:rsidR="00AD36E6" w:rsidRPr="002805F7" w:rsidRDefault="00AD36E6" w:rsidP="005D48CF">
      <w:pPr>
        <w:spacing w:line="360" w:lineRule="auto"/>
        <w:jc w:val="both"/>
        <w:rPr>
          <w:sz w:val="22"/>
          <w:szCs w:val="22"/>
        </w:rPr>
      </w:pPr>
      <w:r w:rsidRPr="002805F7">
        <w:rPr>
          <w:sz w:val="22"/>
          <w:szCs w:val="22"/>
        </w:rPr>
        <w:lastRenderedPageBreak/>
        <w:t xml:space="preserve">Greenacre et al. (2021) proposed </w:t>
      </w:r>
      <w:r w:rsidR="003F74C9">
        <w:rPr>
          <w:sz w:val="22"/>
          <w:szCs w:val="22"/>
        </w:rPr>
        <w:t>a computational solution</w:t>
      </w:r>
      <w:r w:rsidRPr="002805F7">
        <w:rPr>
          <w:sz w:val="22"/>
          <w:szCs w:val="22"/>
        </w:rPr>
        <w:t xml:space="preserve"> of finding a</w:t>
      </w:r>
      <w:r w:rsidR="003F74C9">
        <w:rPr>
          <w:sz w:val="22"/>
          <w:szCs w:val="22"/>
        </w:rPr>
        <w:t xml:space="preserve">n ALR </w:t>
      </w:r>
      <w:r w:rsidRPr="002805F7">
        <w:rPr>
          <w:sz w:val="22"/>
          <w:szCs w:val="22"/>
        </w:rPr>
        <w:t>reference. Included in the package “</w:t>
      </w:r>
      <w:proofErr w:type="spellStart"/>
      <w:r w:rsidRPr="002805F7">
        <w:rPr>
          <w:sz w:val="22"/>
          <w:szCs w:val="22"/>
        </w:rPr>
        <w:t>easyCODA</w:t>
      </w:r>
      <w:proofErr w:type="spellEnd"/>
      <w:r w:rsidRPr="002805F7">
        <w:rPr>
          <w:sz w:val="22"/>
          <w:szCs w:val="22"/>
        </w:rPr>
        <w:t xml:space="preserve">” is the function </w:t>
      </w:r>
      <w:proofErr w:type="gramStart"/>
      <w:r w:rsidRPr="002805F7">
        <w:rPr>
          <w:sz w:val="22"/>
          <w:szCs w:val="22"/>
        </w:rPr>
        <w:t>ALR(</w:t>
      </w:r>
      <w:proofErr w:type="gramEnd"/>
      <w:r w:rsidRPr="002805F7">
        <w:rPr>
          <w:sz w:val="22"/>
          <w:szCs w:val="22"/>
        </w:rPr>
        <w:t>)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w:t>
      </w:r>
      <w:proofErr w:type="spellStart"/>
      <w:r w:rsidRPr="002805F7">
        <w:rPr>
          <w:sz w:val="22"/>
          <w:szCs w:val="22"/>
        </w:rPr>
        <w:t>easyCODA</w:t>
      </w:r>
      <w:proofErr w:type="spellEnd"/>
      <w:r w:rsidRPr="002805F7">
        <w:rPr>
          <w:sz w:val="22"/>
          <w:szCs w:val="22"/>
        </w:rPr>
        <w:t xml:space="preserve">” also contains the function </w:t>
      </w:r>
      <w:proofErr w:type="gramStart"/>
      <w:r w:rsidRPr="002805F7">
        <w:rPr>
          <w:sz w:val="22"/>
          <w:szCs w:val="22"/>
        </w:rPr>
        <w:t>CLR(</w:t>
      </w:r>
      <w:proofErr w:type="gramEnd"/>
      <w:r w:rsidRPr="002805F7">
        <w:rPr>
          <w:sz w:val="22"/>
          <w:szCs w:val="22"/>
        </w:rPr>
        <w:t>) to compute the centered log-ratio.</w:t>
      </w:r>
      <w:r w:rsidR="00512BB7">
        <w:rPr>
          <w:sz w:val="22"/>
          <w:szCs w:val="22"/>
        </w:rPr>
        <w:t xml:space="preserve"> For </w:t>
      </w:r>
      <w:proofErr w:type="gramStart"/>
      <w:r w:rsidR="00512BB7">
        <w:rPr>
          <w:sz w:val="22"/>
          <w:szCs w:val="22"/>
        </w:rPr>
        <w:t>TSS(</w:t>
      </w:r>
      <w:proofErr w:type="gramEnd"/>
      <w:r w:rsidR="00512BB7">
        <w:rPr>
          <w:sz w:val="22"/>
          <w:szCs w:val="22"/>
        </w:rPr>
        <w:t>) a custom function has been created.</w:t>
      </w:r>
    </w:p>
    <w:p w14:paraId="6C546116" w14:textId="77777777" w:rsidR="00AD36E6" w:rsidRPr="002805F7" w:rsidRDefault="00AD36E6" w:rsidP="005D48CF">
      <w:pPr>
        <w:pStyle w:val="Heading2"/>
        <w:spacing w:line="360" w:lineRule="auto"/>
        <w:jc w:val="both"/>
      </w:pPr>
      <w:bookmarkStart w:id="35" w:name="_Toc104917510"/>
      <w:r w:rsidRPr="002805F7">
        <w:t>Machine LEarning models</w:t>
      </w:r>
      <w:bookmarkEnd w:id="35"/>
    </w:p>
    <w:p w14:paraId="100F9D9C" w14:textId="77777777" w:rsidR="00623608" w:rsidRDefault="00623608" w:rsidP="005D48CF">
      <w:pPr>
        <w:spacing w:line="360" w:lineRule="auto"/>
        <w:jc w:val="both"/>
        <w:rPr>
          <w:sz w:val="22"/>
          <w:szCs w:val="22"/>
        </w:rPr>
      </w:pPr>
      <w:r>
        <w:rPr>
          <w:rFonts w:cstheme="minorHAnsi"/>
          <w:sz w:val="22"/>
          <w:szCs w:val="22"/>
        </w:rPr>
        <w:t>The</w:t>
      </w:r>
      <w:r w:rsidR="00AD36E6" w:rsidRPr="002805F7">
        <w:rPr>
          <w:rFonts w:cstheme="minorHAnsi"/>
          <w:sz w:val="22"/>
          <w:szCs w:val="22"/>
        </w:rPr>
        <w:t xml:space="preserve"> focus will be on </w:t>
      </w:r>
      <w:r>
        <w:rPr>
          <w:rFonts w:cstheme="minorHAnsi"/>
          <w:sz w:val="22"/>
          <w:szCs w:val="22"/>
        </w:rPr>
        <w:t xml:space="preserve">two </w:t>
      </w:r>
      <w:r w:rsidR="00AD36E6" w:rsidRPr="002805F7">
        <w:rPr>
          <w:rFonts w:cstheme="minorHAnsi"/>
          <w:sz w:val="22"/>
          <w:szCs w:val="22"/>
        </w:rPr>
        <w:t xml:space="preserve">standard machine learning models, that are already incorporated in easy-to-use packages in R: generalized linear models (GLMs) and support vector machines (SVM) as non-linear approach. </w:t>
      </w:r>
      <w:r>
        <w:rPr>
          <w:rFonts w:cstheme="minorHAnsi"/>
          <w:sz w:val="22"/>
          <w:szCs w:val="22"/>
        </w:rPr>
        <w:t xml:space="preserve">Both are available in the function </w:t>
      </w:r>
      <w:proofErr w:type="spellStart"/>
      <w:r>
        <w:rPr>
          <w:rFonts w:cstheme="minorHAnsi"/>
          <w:sz w:val="22"/>
          <w:szCs w:val="22"/>
        </w:rPr>
        <w:t>run_</w:t>
      </w:r>
      <w:proofErr w:type="gramStart"/>
      <w:r>
        <w:rPr>
          <w:rFonts w:cstheme="minorHAnsi"/>
          <w:sz w:val="22"/>
          <w:szCs w:val="22"/>
        </w:rPr>
        <w:t>ml</w:t>
      </w:r>
      <w:proofErr w:type="spellEnd"/>
      <w:r>
        <w:rPr>
          <w:rFonts w:cstheme="minorHAnsi"/>
          <w:sz w:val="22"/>
          <w:szCs w:val="22"/>
        </w:rPr>
        <w:t>(</w:t>
      </w:r>
      <w:proofErr w:type="gramEnd"/>
      <w:r>
        <w:rPr>
          <w:rFonts w:cstheme="minorHAnsi"/>
          <w:sz w:val="22"/>
          <w:szCs w:val="22"/>
        </w:rPr>
        <w:t>) from the package “</w:t>
      </w:r>
      <w:proofErr w:type="spellStart"/>
      <w:r>
        <w:rPr>
          <w:rFonts w:cstheme="minorHAnsi"/>
          <w:sz w:val="22"/>
          <w:szCs w:val="22"/>
        </w:rPr>
        <w:t>mikropml</w:t>
      </w:r>
      <w:proofErr w:type="spellEnd"/>
      <w:r>
        <w:rPr>
          <w:rFonts w:cstheme="minorHAnsi"/>
          <w:sz w:val="22"/>
          <w:szCs w:val="22"/>
        </w:rPr>
        <w:t xml:space="preserve">” by </w:t>
      </w:r>
      <w:proofErr w:type="spellStart"/>
      <w:r>
        <w:rPr>
          <w:rFonts w:cstheme="minorHAnsi"/>
          <w:sz w:val="22"/>
          <w:szCs w:val="22"/>
        </w:rPr>
        <w:t>Schlosslab</w:t>
      </w:r>
      <w:proofErr w:type="spellEnd"/>
      <w:r>
        <w:rPr>
          <w:rFonts w:cstheme="minorHAnsi"/>
          <w:sz w:val="22"/>
          <w:szCs w:val="22"/>
        </w:rPr>
        <w:t xml:space="preserve"> (paper). </w:t>
      </w:r>
      <w:r w:rsidR="00AD36E6" w:rsidRPr="002805F7">
        <w:rPr>
          <w:sz w:val="22"/>
          <w:szCs w:val="22"/>
        </w:rPr>
        <w:t>This package nicely compacts the use of standard machine learning models to a few lines of code and supports the use of GLMs (</w:t>
      </w:r>
      <w:r w:rsidR="00AD36E6" w:rsidRPr="00623608">
        <w:rPr>
          <w:i/>
          <w:sz w:val="22"/>
          <w:szCs w:val="22"/>
        </w:rPr>
        <w:t>glmnet</w:t>
      </w:r>
      <w:r w:rsidR="00AD36E6" w:rsidRPr="002805F7">
        <w:rPr>
          <w:sz w:val="22"/>
          <w:szCs w:val="22"/>
        </w:rPr>
        <w:t>), as well as SVMs (</w:t>
      </w:r>
      <w:proofErr w:type="spellStart"/>
      <w:r w:rsidR="00AD36E6" w:rsidRPr="00623608">
        <w:rPr>
          <w:i/>
          <w:sz w:val="22"/>
          <w:szCs w:val="22"/>
        </w:rPr>
        <w:t>svmRadial</w:t>
      </w:r>
      <w:proofErr w:type="spellEnd"/>
      <w:r w:rsidR="00AD36E6" w:rsidRPr="002805F7">
        <w:rPr>
          <w:sz w:val="22"/>
          <w:szCs w:val="22"/>
        </w:rPr>
        <w:t xml:space="preserve">). </w:t>
      </w:r>
    </w:p>
    <w:p w14:paraId="2832CB7D" w14:textId="481E4DFC" w:rsidR="008B4033" w:rsidRPr="00AD36E6" w:rsidRDefault="00623608" w:rsidP="005D48CF">
      <w:pPr>
        <w:spacing w:line="360" w:lineRule="auto"/>
        <w:jc w:val="both"/>
        <w:rPr>
          <w:sz w:val="22"/>
          <w:szCs w:val="22"/>
        </w:rPr>
      </w:pPr>
      <w:r>
        <w:rPr>
          <w:sz w:val="22"/>
          <w:szCs w:val="22"/>
        </w:rPr>
        <w:t>“</w:t>
      </w:r>
      <w:proofErr w:type="spellStart"/>
      <w:r>
        <w:rPr>
          <w:sz w:val="22"/>
          <w:szCs w:val="22"/>
        </w:rPr>
        <w:t>Tidymodels</w:t>
      </w:r>
      <w:proofErr w:type="spellEnd"/>
      <w:r>
        <w:rPr>
          <w:sz w:val="22"/>
          <w:szCs w:val="22"/>
        </w:rPr>
        <w:t xml:space="preserve">” was used split the data into 80% training set and 20% test set. A seed was used to ensure that the data splits were the same for every repeat and following test. The split data has then been fed into </w:t>
      </w:r>
      <w:proofErr w:type="spellStart"/>
      <w:r>
        <w:rPr>
          <w:sz w:val="22"/>
          <w:szCs w:val="22"/>
        </w:rPr>
        <w:t>run_</w:t>
      </w:r>
      <w:proofErr w:type="gramStart"/>
      <w:r>
        <w:rPr>
          <w:sz w:val="22"/>
          <w:szCs w:val="22"/>
        </w:rPr>
        <w:t>ml</w:t>
      </w:r>
      <w:proofErr w:type="spellEnd"/>
      <w:r>
        <w:rPr>
          <w:sz w:val="22"/>
          <w:szCs w:val="22"/>
        </w:rPr>
        <w:t>(</w:t>
      </w:r>
      <w:proofErr w:type="gramEnd"/>
      <w:r>
        <w:rPr>
          <w:sz w:val="22"/>
          <w:szCs w:val="22"/>
        </w:rPr>
        <w:t xml:space="preserve">) and </w:t>
      </w:r>
      <w:proofErr w:type="spellStart"/>
      <w:r>
        <w:rPr>
          <w:sz w:val="22"/>
          <w:szCs w:val="22"/>
        </w:rPr>
        <w:t>codacore</w:t>
      </w:r>
      <w:proofErr w:type="spellEnd"/>
      <w:r>
        <w:rPr>
          <w:sz w:val="22"/>
          <w:szCs w:val="22"/>
        </w:rPr>
        <w:t xml:space="preserve">(), respectively. </w:t>
      </w:r>
      <w:r w:rsidR="008B4033">
        <w:rPr>
          <w:sz w:val="22"/>
          <w:szCs w:val="22"/>
        </w:rPr>
        <w:t>Both functions then s</w:t>
      </w:r>
      <w:r w:rsidR="00AD36E6" w:rsidRPr="002805F7">
        <w:rPr>
          <w:sz w:val="22"/>
          <w:szCs w:val="22"/>
        </w:rPr>
        <w:t xml:space="preserve">plit </w:t>
      </w:r>
      <w:r w:rsidR="008B4033">
        <w:rPr>
          <w:sz w:val="22"/>
          <w:szCs w:val="22"/>
        </w:rPr>
        <w:t xml:space="preserve">the training set </w:t>
      </w:r>
      <w:r w:rsidR="00AD36E6" w:rsidRPr="002805F7">
        <w:rPr>
          <w:sz w:val="22"/>
          <w:szCs w:val="22"/>
        </w:rPr>
        <w:t>into 5 folds and assessed via 10-fold repeated cross</w:t>
      </w:r>
      <w:r w:rsidR="008B4033">
        <w:rPr>
          <w:sz w:val="22"/>
          <w:szCs w:val="22"/>
        </w:rPr>
        <w:t>-</w:t>
      </w:r>
      <w:r w:rsidR="00AD36E6" w:rsidRPr="002805F7">
        <w:rPr>
          <w:sz w:val="22"/>
          <w:szCs w:val="22"/>
        </w:rPr>
        <w:t xml:space="preserve">validation </w:t>
      </w:r>
      <w:r w:rsidR="008B4033">
        <w:rPr>
          <w:sz w:val="22"/>
          <w:szCs w:val="22"/>
        </w:rPr>
        <w:t xml:space="preserve">the best model. Here, </w:t>
      </w:r>
      <w:proofErr w:type="spellStart"/>
      <w:r w:rsidR="008B4033">
        <w:rPr>
          <w:sz w:val="22"/>
          <w:szCs w:val="22"/>
        </w:rPr>
        <w:t>run_</w:t>
      </w:r>
      <w:proofErr w:type="gramStart"/>
      <w:r w:rsidR="008B4033">
        <w:rPr>
          <w:sz w:val="22"/>
          <w:szCs w:val="22"/>
        </w:rPr>
        <w:t>ml</w:t>
      </w:r>
      <w:proofErr w:type="spellEnd"/>
      <w:r w:rsidR="008B4033">
        <w:rPr>
          <w:sz w:val="22"/>
          <w:szCs w:val="22"/>
        </w:rPr>
        <w:t>(</w:t>
      </w:r>
      <w:proofErr w:type="gramEnd"/>
      <w:r w:rsidR="008B4033">
        <w:rPr>
          <w:sz w:val="22"/>
          <w:szCs w:val="22"/>
        </w:rPr>
        <w:t xml:space="preserve">) also tunes hyperparameters for glmnet and </w:t>
      </w:r>
      <w:proofErr w:type="spellStart"/>
      <w:r w:rsidR="008B4033">
        <w:rPr>
          <w:sz w:val="22"/>
          <w:szCs w:val="22"/>
        </w:rPr>
        <w:t>svmRadial</w:t>
      </w:r>
      <w:proofErr w:type="spellEnd"/>
      <w:r w:rsidR="008B4033">
        <w:rPr>
          <w:sz w:val="22"/>
          <w:szCs w:val="22"/>
        </w:rPr>
        <w:t>, respectively. In</w:t>
      </w:r>
      <w:r w:rsidR="008B4033" w:rsidRPr="002805F7">
        <w:rPr>
          <w:sz w:val="22"/>
          <w:szCs w:val="22"/>
        </w:rPr>
        <w:t xml:space="preserve"> </w:t>
      </w:r>
      <w:r w:rsidR="008B4033" w:rsidRPr="002805F7">
        <w:rPr>
          <w:i/>
          <w:iCs/>
          <w:sz w:val="22"/>
          <w:szCs w:val="22"/>
        </w:rPr>
        <w:t>CoDaCoRe</w:t>
      </w:r>
      <w:r w:rsidR="008B4033" w:rsidRPr="002805F7">
        <w:rPr>
          <w:sz w:val="22"/>
          <w:szCs w:val="22"/>
        </w:rPr>
        <w:t xml:space="preserve"> </w:t>
      </w:r>
      <w:r w:rsidR="008B4033">
        <w:rPr>
          <w:sz w:val="22"/>
          <w:szCs w:val="22"/>
        </w:rPr>
        <w:t xml:space="preserve">lambda is not tuned, but instead two </w:t>
      </w:r>
      <w:r w:rsidR="008B4033" w:rsidRPr="002805F7">
        <w:rPr>
          <w:sz w:val="22"/>
          <w:szCs w:val="22"/>
        </w:rPr>
        <w:t>models are trained, one with lambda = 0 and the other with lambda = 1</w:t>
      </w:r>
      <w:r w:rsidR="008B4033">
        <w:rPr>
          <w:sz w:val="22"/>
          <w:szCs w:val="22"/>
        </w:rPr>
        <w:t xml:space="preserve">. </w:t>
      </w:r>
    </w:p>
    <w:p w14:paraId="1ED2821B" w14:textId="4DA2A61F" w:rsidR="008B4033" w:rsidRDefault="008B4033" w:rsidP="005D48CF">
      <w:pPr>
        <w:spacing w:line="360" w:lineRule="auto"/>
        <w:jc w:val="both"/>
        <w:rPr>
          <w:sz w:val="22"/>
          <w:szCs w:val="22"/>
        </w:rPr>
      </w:pPr>
      <w:r>
        <w:rPr>
          <w:sz w:val="22"/>
          <w:szCs w:val="22"/>
        </w:rPr>
        <w:t xml:space="preserve">The best model then is used for predictions on the test set and its AUROC/RMSE scores saved. The functions </w:t>
      </w:r>
      <w:proofErr w:type="spellStart"/>
      <w:r>
        <w:rPr>
          <w:sz w:val="22"/>
          <w:szCs w:val="22"/>
        </w:rPr>
        <w:t>run_</w:t>
      </w:r>
      <w:proofErr w:type="gramStart"/>
      <w:r>
        <w:rPr>
          <w:sz w:val="22"/>
          <w:szCs w:val="22"/>
        </w:rPr>
        <w:t>ml</w:t>
      </w:r>
      <w:proofErr w:type="spellEnd"/>
      <w:r>
        <w:rPr>
          <w:sz w:val="22"/>
          <w:szCs w:val="22"/>
        </w:rPr>
        <w:t>(</w:t>
      </w:r>
      <w:proofErr w:type="gramEnd"/>
      <w:r>
        <w:rPr>
          <w:sz w:val="22"/>
          <w:szCs w:val="22"/>
        </w:rPr>
        <w:t xml:space="preserve">) and </w:t>
      </w:r>
      <w:proofErr w:type="spellStart"/>
      <w:r>
        <w:rPr>
          <w:sz w:val="22"/>
          <w:szCs w:val="22"/>
        </w:rPr>
        <w:t>codacore</w:t>
      </w:r>
      <w:proofErr w:type="spellEnd"/>
      <w:r>
        <w:rPr>
          <w:sz w:val="22"/>
          <w:szCs w:val="22"/>
        </w:rPr>
        <w:t xml:space="preserve">() were </w:t>
      </w:r>
      <w:r w:rsidR="00AD36E6" w:rsidRPr="002805F7">
        <w:rPr>
          <w:sz w:val="22"/>
          <w:szCs w:val="22"/>
        </w:rPr>
        <w:t>repeated 10x</w:t>
      </w:r>
      <w:r>
        <w:rPr>
          <w:sz w:val="22"/>
          <w:szCs w:val="22"/>
        </w:rPr>
        <w:t>, which allows to assess statistical fluctuations in a specific data split.</w:t>
      </w:r>
    </w:p>
    <w:p w14:paraId="73CBCA7A" w14:textId="4EA47CE2" w:rsidR="006E5779" w:rsidRDefault="008B4033" w:rsidP="005D48CF">
      <w:pPr>
        <w:spacing w:line="360" w:lineRule="auto"/>
        <w:jc w:val="both"/>
        <w:rPr>
          <w:sz w:val="22"/>
          <w:szCs w:val="22"/>
        </w:rPr>
      </w:pPr>
      <w:r>
        <w:rPr>
          <w:sz w:val="22"/>
          <w:szCs w:val="22"/>
        </w:rPr>
        <w:t xml:space="preserve">For </w:t>
      </w:r>
      <w:proofErr w:type="spellStart"/>
      <w:r>
        <w:rPr>
          <w:sz w:val="22"/>
          <w:szCs w:val="22"/>
        </w:rPr>
        <w:t>svmRadial</w:t>
      </w:r>
      <w:proofErr w:type="spellEnd"/>
      <w:r>
        <w:rPr>
          <w:sz w:val="22"/>
          <w:szCs w:val="22"/>
        </w:rPr>
        <w:t xml:space="preserve"> the number of repeats had to be lowered, otherwise the training of the model would have taken too long. It has been decided to use a 2-fold repeated cross-validation and only 5 repeats overall. </w:t>
      </w:r>
    </w:p>
    <w:p w14:paraId="1757B961" w14:textId="77777777" w:rsidR="006E5779" w:rsidRDefault="006E5779" w:rsidP="005D48CF">
      <w:pPr>
        <w:spacing w:line="360" w:lineRule="auto"/>
        <w:jc w:val="both"/>
        <w:rPr>
          <w:sz w:val="22"/>
          <w:szCs w:val="22"/>
        </w:rPr>
      </w:pPr>
      <w:r>
        <w:rPr>
          <w:sz w:val="22"/>
          <w:szCs w:val="22"/>
        </w:rPr>
        <w:br w:type="page"/>
      </w:r>
    </w:p>
    <w:p w14:paraId="13A742D7" w14:textId="21D45B5E" w:rsidR="00DC60AE" w:rsidRPr="002805F7" w:rsidRDefault="00DC60AE" w:rsidP="005D48CF">
      <w:pPr>
        <w:pStyle w:val="Heading1"/>
        <w:spacing w:line="360" w:lineRule="auto"/>
        <w:jc w:val="both"/>
      </w:pPr>
      <w:bookmarkStart w:id="36" w:name="_Toc104917511"/>
      <w:r w:rsidRPr="002805F7">
        <w:lastRenderedPageBreak/>
        <w:t>Results</w:t>
      </w:r>
      <w:bookmarkEnd w:id="36"/>
    </w:p>
    <w:p w14:paraId="568FDE21" w14:textId="6EDD46C8" w:rsidR="005A5817" w:rsidRDefault="003C65BF" w:rsidP="005D48CF">
      <w:pPr>
        <w:pStyle w:val="Heading2"/>
        <w:spacing w:line="360" w:lineRule="auto"/>
        <w:jc w:val="both"/>
        <w:rPr>
          <w:sz w:val="22"/>
          <w:szCs w:val="22"/>
        </w:rPr>
      </w:pPr>
      <w:r>
        <w:rPr>
          <w:sz w:val="22"/>
          <w:szCs w:val="22"/>
        </w:rPr>
        <w:t>Influence of Transformations on ML Performances</w:t>
      </w:r>
    </w:p>
    <w:p w14:paraId="39F16BA8" w14:textId="69EDE980" w:rsidR="00561E8E" w:rsidRPr="00EC3F24" w:rsidRDefault="00EC3F24" w:rsidP="005D48CF">
      <w:pPr>
        <w:spacing w:line="360" w:lineRule="auto"/>
        <w:jc w:val="both"/>
        <w:rPr>
          <w:sz w:val="22"/>
          <w:szCs w:val="22"/>
        </w:rPr>
      </w:pPr>
      <w:r>
        <w:rPr>
          <w:sz w:val="22"/>
          <w:szCs w:val="22"/>
        </w:rPr>
        <w:t xml:space="preserve">The most important research question of this thesis was if and how log-ratio transformations influence machine learning performances. </w:t>
      </w:r>
      <w:r w:rsidRPr="00EC3F24">
        <w:rPr>
          <w:sz w:val="22"/>
          <w:szCs w:val="22"/>
        </w:rPr>
        <w:t xml:space="preserve">The in section () introduced pipeline has been applied to all three data sets and the results separated into binary classification and regression setting results. </w:t>
      </w:r>
    </w:p>
    <w:p w14:paraId="71955158" w14:textId="479AEB00" w:rsidR="00F41355" w:rsidRPr="002805F7" w:rsidRDefault="00B10701" w:rsidP="005D48CF">
      <w:pPr>
        <w:pStyle w:val="Heading3"/>
        <w:spacing w:line="360" w:lineRule="auto"/>
        <w:jc w:val="both"/>
        <w:rPr>
          <w:sz w:val="22"/>
          <w:szCs w:val="22"/>
        </w:rPr>
      </w:pPr>
      <w:bookmarkStart w:id="37" w:name="_Toc104917513"/>
      <w:r>
        <w:rPr>
          <w:sz w:val="22"/>
          <w:szCs w:val="22"/>
        </w:rPr>
        <w:t xml:space="preserve">Model performances in a </w:t>
      </w:r>
      <w:r w:rsidR="00F41355" w:rsidRPr="002805F7">
        <w:rPr>
          <w:sz w:val="22"/>
          <w:szCs w:val="22"/>
        </w:rPr>
        <w:t>Binary Classification</w:t>
      </w:r>
      <w:r>
        <w:rPr>
          <w:sz w:val="22"/>
          <w:szCs w:val="22"/>
        </w:rPr>
        <w:t xml:space="preserve"> Setting</w:t>
      </w:r>
      <w:bookmarkEnd w:id="37"/>
    </w:p>
    <w:p w14:paraId="6713477E" w14:textId="64D96DEC" w:rsidR="005A5817" w:rsidRPr="002805F7" w:rsidRDefault="00D643E0" w:rsidP="005D48CF">
      <w:pPr>
        <w:spacing w:line="360" w:lineRule="auto"/>
        <w:jc w:val="both"/>
        <w:rPr>
          <w:sz w:val="22"/>
          <w:szCs w:val="22"/>
        </w:rPr>
      </w:pPr>
      <w:r w:rsidRPr="002805F7">
        <w:rPr>
          <w:sz w:val="22"/>
          <w:szCs w:val="22"/>
        </w:rPr>
        <w:t xml:space="preserve">Figure </w:t>
      </w:r>
      <w:r w:rsidR="00EC3F24">
        <w:rPr>
          <w:sz w:val="22"/>
          <w:szCs w:val="22"/>
        </w:rPr>
        <w:t>6</w:t>
      </w:r>
      <w:r w:rsidRPr="002805F7">
        <w:rPr>
          <w:sz w:val="22"/>
          <w:szCs w:val="22"/>
        </w:rPr>
        <w:t xml:space="preserve">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5D48CF">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78E833CF" w:rsidR="00936A96" w:rsidRPr="00BC69E7" w:rsidRDefault="007D68CF" w:rsidP="005D48CF">
      <w:pPr>
        <w:pStyle w:val="Caption"/>
        <w:spacing w:line="360" w:lineRule="auto"/>
        <w:jc w:val="both"/>
      </w:pPr>
      <w:r w:rsidRPr="00BC69E7">
        <w:t xml:space="preserve">Figure </w:t>
      </w:r>
      <w:r w:rsidR="00913616">
        <w:fldChar w:fldCharType="begin"/>
      </w:r>
      <w:r w:rsidR="00913616">
        <w:instrText xml:space="preserve"> SEQ Figure \* ARABIC </w:instrText>
      </w:r>
      <w:r w:rsidR="00913616">
        <w:fldChar w:fldCharType="separate"/>
      </w:r>
      <w:r w:rsidR="00F51FE9">
        <w:rPr>
          <w:noProof/>
        </w:rPr>
        <w:t>6</w:t>
      </w:r>
      <w:r w:rsidR="00913616">
        <w:rPr>
          <w:noProof/>
        </w:rPr>
        <w:fldChar w:fldCharType="end"/>
      </w:r>
      <w:r w:rsidRPr="00BC69E7">
        <w:t>: Statistical Fluctuations in Classification</w:t>
      </w:r>
    </w:p>
    <w:p w14:paraId="7E903D39" w14:textId="38E9614B" w:rsidR="007D6A88" w:rsidRDefault="007D68CF" w:rsidP="005D48CF">
      <w:pPr>
        <w:pStyle w:val="Caption"/>
        <w:spacing w:line="360" w:lineRule="auto"/>
        <w:jc w:val="both"/>
      </w:pPr>
      <w:r w:rsidRPr="00BC69E7">
        <w:t xml:space="preserve">CRC and PCOS use 10% abundance filtered sets, EstMB uses a 90% </w:t>
      </w:r>
      <w:r w:rsidR="00EC3F24">
        <w:t xml:space="preserve">abundance </w:t>
      </w:r>
      <w:r w:rsidRPr="00BC69E7">
        <w:t xml:space="preserve">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xml:space="preserve">, the middle portion displaying performances of glmnet and the right </w:t>
      </w:r>
      <w:proofErr w:type="spellStart"/>
      <w:r w:rsidR="00BC69E7" w:rsidRPr="00BC69E7">
        <w:t>svmRadial</w:t>
      </w:r>
      <w:proofErr w:type="spellEnd"/>
      <w:r w:rsidR="00BC69E7" w:rsidRPr="00BC69E7">
        <w:t>.</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 xml:space="preserve">models with lambda 0 and lambda 1, respectively. </w:t>
      </w:r>
      <w:r w:rsidR="007D6A88">
        <w:lastRenderedPageBreak/>
        <w:t>Consequently, pred_bal_0 and pred_bal_0_lr1 correspond to predictions with all found log-ratios and only the most descriptive log-ratio</w:t>
      </w:r>
      <w:r w:rsidR="00D42B3F">
        <w:t xml:space="preserve"> for model_bal_0. The same nomenclature applies to pre_bal_1 and pred_bal_1_lr1</w:t>
      </w:r>
      <w:r w:rsidR="007D6A88">
        <w:t xml:space="preserve">. </w:t>
      </w:r>
      <w:proofErr w:type="spellStart"/>
      <w:r w:rsidR="007D6A88">
        <w:t>ALRo</w:t>
      </w:r>
      <w:proofErr w:type="spellEnd"/>
      <w:r w:rsidR="007D6A88">
        <w:t xml:space="preserve">, </w:t>
      </w:r>
      <w:proofErr w:type="spellStart"/>
      <w:r w:rsidR="007D6A88">
        <w:t>ALRw</w:t>
      </w:r>
      <w:proofErr w:type="spellEnd"/>
      <w:r w:rsidR="007D6A88">
        <w:t xml:space="preserve"> and </w:t>
      </w:r>
      <w:proofErr w:type="spellStart"/>
      <w:r w:rsidR="007D6A88">
        <w:t>ALRr</w:t>
      </w:r>
      <w:proofErr w:type="spellEnd"/>
      <w:r w:rsidR="007D6A88">
        <w:t xml:space="preserve"> correspond to the types of ALR transformation applied in this pipeline (optimal, worst and random).</w:t>
      </w:r>
      <w:r w:rsidR="006B3769">
        <w:t xml:space="preserve"> </w:t>
      </w:r>
      <w:r w:rsidR="00D42B3F">
        <w:t xml:space="preserve">A contains data from PCOS data set predicting PCOS phenotype. B contains data from CRC data set predicting CRC phenotype. </w:t>
      </w:r>
      <w:r w:rsidR="006B3769">
        <w:t>C and D both contain data from EstMB data set, with C predicting for hypertensive heart disease (HHD) and D for diabetes type 2 (DT2).</w:t>
      </w:r>
    </w:p>
    <w:p w14:paraId="5D742B6F" w14:textId="438D0A3C" w:rsidR="00227EB9" w:rsidRPr="00227EB9" w:rsidRDefault="00227EB9" w:rsidP="005D48CF">
      <w:pPr>
        <w:pStyle w:val="Caption"/>
        <w:spacing w:line="360" w:lineRule="auto"/>
        <w:jc w:val="both"/>
      </w:pPr>
      <w:r>
        <w:t xml:space="preserve">For the glmnet models, training data was split into 5 folds, a </w:t>
      </w:r>
      <w:r>
        <w:t>10</w:t>
      </w:r>
      <w:r>
        <w:t xml:space="preserve">-fold </w:t>
      </w:r>
      <w:r>
        <w:t xml:space="preserve">repeated </w:t>
      </w:r>
      <w:r>
        <w:t xml:space="preserve">cross-validation has been applied and the models repeated </w:t>
      </w:r>
      <w:r>
        <w:t>10</w:t>
      </w:r>
      <w:r>
        <w:t xml:space="preserve"> times.</w:t>
      </w:r>
      <w:r>
        <w:t xml:space="preserve"> </w:t>
      </w:r>
      <w:r>
        <w:t xml:space="preserve">For the </w:t>
      </w:r>
      <w:proofErr w:type="spellStart"/>
      <w:r>
        <w:t>svmRadial</w:t>
      </w:r>
      <w:proofErr w:type="spellEnd"/>
      <w:r>
        <w:t xml:space="preserve"> models, training data was split into 5 folds, a </w:t>
      </w:r>
      <w:r>
        <w:t>2</w:t>
      </w:r>
      <w:r>
        <w:t xml:space="preserve">-fold repeated cross-validation has been applied and the models repeated </w:t>
      </w:r>
      <w:r>
        <w:t>5</w:t>
      </w:r>
      <w:r>
        <w:t xml:space="preserve"> times.</w:t>
      </w:r>
      <w:r w:rsidRPr="00227EB9">
        <w:t xml:space="preserve"> </w:t>
      </w:r>
      <w:r>
        <w:t xml:space="preserve">For </w:t>
      </w:r>
      <w:r w:rsidRPr="00BC69E7">
        <w:rPr>
          <w:i/>
          <w:iCs/>
        </w:rPr>
        <w:t>CoDaCoRe</w:t>
      </w:r>
      <w:r>
        <w:t>, training data was split into 5 folds, a 2-fold repeated cross-validation has been applied and the models repeated 5 times.</w:t>
      </w:r>
    </w:p>
    <w:p w14:paraId="6C463BE2" w14:textId="77777777" w:rsidR="00227EB9" w:rsidRPr="00227EB9" w:rsidRDefault="00227EB9" w:rsidP="005D48CF">
      <w:pPr>
        <w:spacing w:line="360" w:lineRule="auto"/>
        <w:jc w:val="both"/>
      </w:pPr>
    </w:p>
    <w:p w14:paraId="481EEBD8" w14:textId="25CB75AC" w:rsidR="00EA2DEA" w:rsidRDefault="00B50D44" w:rsidP="005D48CF">
      <w:pPr>
        <w:spacing w:line="360" w:lineRule="auto"/>
        <w:jc w:val="both"/>
        <w:rPr>
          <w:sz w:val="22"/>
          <w:szCs w:val="22"/>
        </w:rPr>
      </w:pPr>
      <w:r>
        <w:rPr>
          <w:sz w:val="22"/>
          <w:szCs w:val="22"/>
        </w:rPr>
        <w:t>As expected for PCOS (Fig.</w:t>
      </w:r>
      <w:r w:rsidR="007A095B">
        <w:rPr>
          <w:sz w:val="22"/>
          <w:szCs w:val="22"/>
        </w:rPr>
        <w:t>6</w:t>
      </w:r>
      <w:r>
        <w:rPr>
          <w:sz w:val="22"/>
          <w:szCs w:val="22"/>
        </w:rPr>
        <w:t>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7A095B">
        <w:rPr>
          <w:i/>
          <w:iCs/>
          <w:sz w:val="22"/>
        </w:rPr>
        <w:t xml:space="preserve">CoDaCoRe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 xml:space="preserve">the data set with the test performances corresponding to the performances of both </w:t>
      </w:r>
      <w:r w:rsidR="00EA2DEA" w:rsidRPr="007A095B">
        <w:rPr>
          <w:i/>
          <w:sz w:val="22"/>
          <w:szCs w:val="22"/>
        </w:rPr>
        <w:t>glmnet</w:t>
      </w:r>
      <w:r w:rsidR="00EA2DEA">
        <w:rPr>
          <w:sz w:val="22"/>
          <w:szCs w:val="22"/>
        </w:rPr>
        <w:t xml:space="preserve"> and </w:t>
      </w:r>
      <w:proofErr w:type="spellStart"/>
      <w:r w:rsidR="00EA2DEA" w:rsidRPr="007A095B">
        <w:rPr>
          <w:i/>
          <w:sz w:val="22"/>
          <w:szCs w:val="22"/>
        </w:rPr>
        <w:t>svmRadial</w:t>
      </w:r>
      <w:proofErr w:type="spellEnd"/>
      <w:r w:rsidR="00EA2DEA">
        <w:rPr>
          <w:sz w:val="22"/>
          <w:szCs w:val="22"/>
        </w:rPr>
        <w:t>.</w:t>
      </w:r>
      <w:r w:rsidR="004914AD">
        <w:rPr>
          <w:sz w:val="22"/>
          <w:szCs w:val="22"/>
        </w:rPr>
        <w:t xml:space="preserve"> </w:t>
      </w:r>
    </w:p>
    <w:p w14:paraId="69217879" w14:textId="083EAC53" w:rsidR="007A095B" w:rsidRDefault="009D1BB0" w:rsidP="005D48CF">
      <w:pPr>
        <w:spacing w:line="360" w:lineRule="auto"/>
        <w:jc w:val="both"/>
        <w:rPr>
          <w:sz w:val="22"/>
          <w:szCs w:val="22"/>
        </w:rPr>
      </w:pPr>
      <w:r w:rsidRPr="002805F7">
        <w:rPr>
          <w:sz w:val="22"/>
          <w:szCs w:val="22"/>
        </w:rPr>
        <w:t xml:space="preserve">Contrary to that, </w:t>
      </w:r>
      <w:r w:rsidR="00EA2DEA">
        <w:rPr>
          <w:sz w:val="22"/>
          <w:szCs w:val="22"/>
        </w:rPr>
        <w:t xml:space="preserve">Fig. </w:t>
      </w:r>
      <w:r w:rsidR="007A095B">
        <w:rPr>
          <w:sz w:val="22"/>
          <w:szCs w:val="22"/>
        </w:rPr>
        <w:t>6</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proofErr w:type="spellStart"/>
      <w:r w:rsidR="00257C42">
        <w:rPr>
          <w:sz w:val="22"/>
          <w:szCs w:val="22"/>
        </w:rPr>
        <w:t>AL</w:t>
      </w:r>
      <w:r w:rsidR="00A64958">
        <w:rPr>
          <w:sz w:val="22"/>
          <w:szCs w:val="22"/>
        </w:rPr>
        <w:t>R</w:t>
      </w:r>
      <w:r w:rsidR="007A095B">
        <w:rPr>
          <w:sz w:val="22"/>
          <w:szCs w:val="22"/>
        </w:rPr>
        <w:t>o</w:t>
      </w:r>
      <w:proofErr w:type="spellEnd"/>
      <w:r w:rsidR="00257C42">
        <w:rPr>
          <w:sz w:val="22"/>
          <w:szCs w:val="22"/>
        </w:rPr>
        <w:t xml:space="preserve"> and CLR showing the best performances. </w:t>
      </w:r>
      <w:proofErr w:type="spellStart"/>
      <w:r w:rsidR="00257C42">
        <w:rPr>
          <w:sz w:val="22"/>
          <w:szCs w:val="22"/>
        </w:rPr>
        <w:t>ALR</w:t>
      </w:r>
      <w:r w:rsidR="007A095B">
        <w:rPr>
          <w:sz w:val="22"/>
          <w:szCs w:val="22"/>
        </w:rPr>
        <w:t>r</w:t>
      </w:r>
      <w:proofErr w:type="spellEnd"/>
      <w:r w:rsidR="007A095B">
        <w:rPr>
          <w:sz w:val="22"/>
          <w:szCs w:val="22"/>
        </w:rPr>
        <w:t xml:space="preserve"> </w:t>
      </w:r>
      <w:r w:rsidR="00257C42">
        <w:rPr>
          <w:sz w:val="22"/>
          <w:szCs w:val="22"/>
        </w:rPr>
        <w:t xml:space="preserve">shows surprisingly good results, which is repeated in Fig. </w:t>
      </w:r>
      <w:r w:rsidR="007A095B">
        <w:rPr>
          <w:sz w:val="22"/>
          <w:szCs w:val="22"/>
        </w:rPr>
        <w:t>6</w:t>
      </w:r>
      <w:r w:rsidR="00257C42">
        <w:rPr>
          <w:sz w:val="22"/>
          <w:szCs w:val="22"/>
        </w:rPr>
        <w:t>C and D for the EstMB data set</w:t>
      </w:r>
      <w:r w:rsidR="007A095B">
        <w:rPr>
          <w:sz w:val="22"/>
          <w:szCs w:val="22"/>
        </w:rPr>
        <w:t>.</w:t>
      </w:r>
      <w:r w:rsidR="0016795D">
        <w:rPr>
          <w:sz w:val="22"/>
          <w:szCs w:val="22"/>
        </w:rPr>
        <w:t xml:space="preserve"> </w:t>
      </w:r>
      <w:r w:rsidR="007A095B">
        <w:rPr>
          <w:sz w:val="22"/>
          <w:szCs w:val="22"/>
        </w:rPr>
        <w:t>Although log-ratio</w:t>
      </w:r>
      <w:r w:rsidR="00790A0F">
        <w:rPr>
          <w:sz w:val="22"/>
          <w:szCs w:val="22"/>
        </w:rPr>
        <w:t xml:space="preserve"> transformation</w:t>
      </w:r>
      <w:r w:rsidR="007A095B">
        <w:rPr>
          <w:sz w:val="22"/>
          <w:szCs w:val="22"/>
        </w:rPr>
        <w:t xml:space="preserve"> not necessarily improve the predictive performance in low correlation data set (Fig. 6A), </w:t>
      </w:r>
      <w:r w:rsidR="0010288C">
        <w:rPr>
          <w:sz w:val="22"/>
          <w:szCs w:val="22"/>
        </w:rPr>
        <w:t xml:space="preserve">TSS </w:t>
      </w:r>
      <w:r w:rsidR="007A095B">
        <w:rPr>
          <w:sz w:val="22"/>
          <w:szCs w:val="22"/>
        </w:rPr>
        <w:t xml:space="preserve">still shows </w:t>
      </w:r>
      <w:r w:rsidR="0010288C">
        <w:rPr>
          <w:sz w:val="22"/>
          <w:szCs w:val="22"/>
        </w:rPr>
        <w:t>the lowest performances</w:t>
      </w:r>
      <w:r w:rsidR="007A095B">
        <w:rPr>
          <w:sz w:val="22"/>
          <w:szCs w:val="22"/>
        </w:rPr>
        <w:t xml:space="preserve"> in all three data sets, independent of correlation or sample size. </w:t>
      </w:r>
      <w:r w:rsidR="0054569F">
        <w:rPr>
          <w:sz w:val="22"/>
          <w:szCs w:val="22"/>
        </w:rPr>
        <w:t>This trend is also visible in regression settings for all three data sets (see Supplementary).</w:t>
      </w:r>
    </w:p>
    <w:p w14:paraId="4A3E2CA4" w14:textId="3345C135" w:rsidR="00F86437" w:rsidRDefault="00F86437" w:rsidP="005D48CF">
      <w:pPr>
        <w:spacing w:line="360" w:lineRule="auto"/>
        <w:jc w:val="both"/>
        <w:rPr>
          <w:sz w:val="22"/>
          <w:szCs w:val="22"/>
        </w:rPr>
      </w:pPr>
      <w:r>
        <w:rPr>
          <w:sz w:val="22"/>
          <w:szCs w:val="22"/>
        </w:rPr>
        <w:t>It is surprising</w:t>
      </w:r>
      <w:r w:rsidR="00783A1D">
        <w:rPr>
          <w:sz w:val="22"/>
          <w:szCs w:val="22"/>
        </w:rPr>
        <w:t xml:space="preserve">, </w:t>
      </w:r>
      <w:r>
        <w:rPr>
          <w:sz w:val="22"/>
          <w:szCs w:val="22"/>
        </w:rPr>
        <w:t xml:space="preserve">that </w:t>
      </w:r>
      <w:r w:rsidR="009D1BB0" w:rsidRPr="00EA2DEA">
        <w:rPr>
          <w:i/>
          <w:iCs/>
          <w:sz w:val="22"/>
          <w:szCs w:val="22"/>
        </w:rPr>
        <w:t>CoDaCoRe</w:t>
      </w:r>
      <w:r w:rsidR="009D1BB0" w:rsidRPr="002805F7">
        <w:rPr>
          <w:sz w:val="22"/>
          <w:szCs w:val="22"/>
        </w:rPr>
        <w:t xml:space="preserve"> shows </w:t>
      </w:r>
      <w:r w:rsidR="00783A1D">
        <w:rPr>
          <w:sz w:val="22"/>
          <w:szCs w:val="22"/>
        </w:rPr>
        <w:t xml:space="preserve">lower test and training performances, comparable to </w:t>
      </w:r>
      <w:proofErr w:type="spellStart"/>
      <w:r w:rsidR="00783A1D">
        <w:rPr>
          <w:sz w:val="22"/>
          <w:szCs w:val="22"/>
        </w:rPr>
        <w:t>ALR</w:t>
      </w:r>
      <w:r>
        <w:rPr>
          <w:sz w:val="22"/>
          <w:szCs w:val="22"/>
        </w:rPr>
        <w:t>w</w:t>
      </w:r>
      <w:proofErr w:type="spellEnd"/>
      <w:r w:rsidR="00783A1D">
        <w:rPr>
          <w:sz w:val="22"/>
          <w:szCs w:val="22"/>
        </w:rPr>
        <w:t xml:space="preserve"> glmnet</w:t>
      </w:r>
      <w:r>
        <w:rPr>
          <w:sz w:val="22"/>
          <w:szCs w:val="22"/>
        </w:rPr>
        <w:t xml:space="preserve"> (Fig. 6B) or TSS (Fig. 6C)</w:t>
      </w:r>
      <w:r w:rsidR="00783A1D">
        <w:rPr>
          <w:sz w:val="22"/>
          <w:szCs w:val="22"/>
        </w:rPr>
        <w:t>.</w:t>
      </w:r>
      <w:r w:rsidR="009A71B7">
        <w:rPr>
          <w:sz w:val="22"/>
          <w:szCs w:val="22"/>
        </w:rPr>
        <w:t xml:space="preserve"> </w:t>
      </w:r>
      <w:r>
        <w:rPr>
          <w:sz w:val="22"/>
          <w:szCs w:val="22"/>
        </w:rPr>
        <w:t xml:space="preserve">In </w:t>
      </w:r>
      <w:r w:rsidR="0051327B">
        <w:rPr>
          <w:sz w:val="22"/>
          <w:szCs w:val="22"/>
        </w:rPr>
        <w:t>general, its results are very inconclusive throughout different types of data. In the PCOS data set (</w:t>
      </w:r>
      <w:r>
        <w:rPr>
          <w:sz w:val="22"/>
          <w:szCs w:val="22"/>
        </w:rPr>
        <w:t>Fig. 6A</w:t>
      </w:r>
      <w:r w:rsidR="0051327B">
        <w:rPr>
          <w:sz w:val="22"/>
          <w:szCs w:val="22"/>
        </w:rPr>
        <w:t>)</w:t>
      </w:r>
      <w:r>
        <w:rPr>
          <w:sz w:val="22"/>
          <w:szCs w:val="22"/>
        </w:rPr>
        <w:t xml:space="preserve"> it visibly overfits the data</w:t>
      </w:r>
      <w:r w:rsidR="0051327B">
        <w:rPr>
          <w:sz w:val="22"/>
          <w:szCs w:val="22"/>
        </w:rPr>
        <w:t xml:space="preserve">, although its test performances are comparable to glmnet and </w:t>
      </w:r>
      <w:proofErr w:type="spellStart"/>
      <w:r w:rsidR="0051327B">
        <w:rPr>
          <w:sz w:val="22"/>
          <w:szCs w:val="22"/>
        </w:rPr>
        <w:t>svmRadial</w:t>
      </w:r>
      <w:proofErr w:type="spellEnd"/>
      <w:r w:rsidR="0051327B">
        <w:rPr>
          <w:sz w:val="22"/>
          <w:szCs w:val="22"/>
        </w:rPr>
        <w:t>.</w:t>
      </w:r>
      <w:r w:rsidR="0054569F">
        <w:rPr>
          <w:sz w:val="22"/>
          <w:szCs w:val="22"/>
        </w:rPr>
        <w:t xml:space="preserve"> This trend is also visible in regression settings (see Supplementary).</w:t>
      </w:r>
      <w:r w:rsidR="0051327B">
        <w:rPr>
          <w:sz w:val="22"/>
          <w:szCs w:val="22"/>
        </w:rPr>
        <w:t xml:space="preserve"> </w:t>
      </w:r>
      <w:r w:rsidR="004A6532">
        <w:rPr>
          <w:sz w:val="22"/>
          <w:szCs w:val="22"/>
        </w:rPr>
        <w:t xml:space="preserve">In high correlation data sets, independent of sample size, it does not manage to perform better than Machine Learning models, </w:t>
      </w:r>
      <w:r w:rsidR="009A71B7">
        <w:rPr>
          <w:sz w:val="22"/>
          <w:szCs w:val="22"/>
        </w:rPr>
        <w:t xml:space="preserve">performances </w:t>
      </w:r>
      <w:r w:rsidR="004A6532">
        <w:rPr>
          <w:sz w:val="22"/>
          <w:szCs w:val="22"/>
        </w:rPr>
        <w:t>are</w:t>
      </w:r>
      <w:r w:rsidR="009A71B7">
        <w:rPr>
          <w:sz w:val="22"/>
          <w:szCs w:val="22"/>
        </w:rPr>
        <w:t xml:space="preserve"> still considered </w:t>
      </w:r>
      <w:r w:rsidR="004A6532">
        <w:rPr>
          <w:sz w:val="22"/>
          <w:szCs w:val="22"/>
        </w:rPr>
        <w:t xml:space="preserve">good to </w:t>
      </w:r>
      <w:r w:rsidR="009A71B7">
        <w:rPr>
          <w:sz w:val="22"/>
          <w:szCs w:val="22"/>
        </w:rPr>
        <w:t>excellent</w:t>
      </w:r>
      <w:r w:rsidR="004A6532">
        <w:rPr>
          <w:sz w:val="22"/>
          <w:szCs w:val="22"/>
        </w:rPr>
        <w:t xml:space="preserve"> with an AUROC of 0.8 (Fig. 6B and 6D).</w:t>
      </w:r>
    </w:p>
    <w:p w14:paraId="1B58B244" w14:textId="146544FB" w:rsidR="00783A1D" w:rsidRDefault="0054569F" w:rsidP="005D48CF">
      <w:pPr>
        <w:spacing w:line="360" w:lineRule="auto"/>
        <w:jc w:val="both"/>
        <w:rPr>
          <w:sz w:val="22"/>
          <w:szCs w:val="22"/>
        </w:rPr>
      </w:pPr>
      <w:r>
        <w:rPr>
          <w:sz w:val="22"/>
          <w:szCs w:val="22"/>
        </w:rPr>
        <w:t>In the CRC data set,</w:t>
      </w:r>
      <w:r w:rsidR="00F86437">
        <w:rPr>
          <w:sz w:val="22"/>
          <w:szCs w:val="22"/>
        </w:rPr>
        <w:t xml:space="preserve"> a</w:t>
      </w:r>
      <w:r w:rsidR="00783A1D">
        <w:rPr>
          <w:sz w:val="22"/>
          <w:szCs w:val="22"/>
        </w:rPr>
        <w:t>ll machine learning models</w:t>
      </w:r>
      <w:r w:rsidR="000F28F3">
        <w:rPr>
          <w:sz w:val="22"/>
          <w:szCs w:val="22"/>
        </w:rPr>
        <w:t xml:space="preserve"> </w:t>
      </w:r>
      <w:r w:rsidR="00EC7B5C">
        <w:rPr>
          <w:sz w:val="22"/>
          <w:szCs w:val="22"/>
        </w:rPr>
        <w:t>severely</w:t>
      </w:r>
      <w:r w:rsidR="00783A1D">
        <w:rPr>
          <w:sz w:val="22"/>
          <w:szCs w:val="22"/>
        </w:rPr>
        <w:t xml:space="preserve"> underfit the data, which </w:t>
      </w:r>
      <w:r w:rsidR="00EC7B5C">
        <w:rPr>
          <w:sz w:val="22"/>
          <w:szCs w:val="22"/>
        </w:rPr>
        <w:t xml:space="preserve">usually </w:t>
      </w:r>
      <w:r w:rsidR="00783A1D">
        <w:rPr>
          <w:sz w:val="22"/>
          <w:szCs w:val="22"/>
        </w:rPr>
        <w:t xml:space="preserve">indicates a bias in the data. </w:t>
      </w:r>
      <w:r w:rsidR="00504C0A">
        <w:rPr>
          <w:sz w:val="22"/>
          <w:szCs w:val="22"/>
        </w:rPr>
        <w:t>A possible reason could be t</w:t>
      </w:r>
      <w:r w:rsidR="00783A1D">
        <w:rPr>
          <w:sz w:val="22"/>
          <w:szCs w:val="22"/>
        </w:rPr>
        <w:t xml:space="preserve">he </w:t>
      </w:r>
      <w:r w:rsidR="00504C0A">
        <w:rPr>
          <w:sz w:val="22"/>
          <w:szCs w:val="22"/>
        </w:rPr>
        <w:t>“</w:t>
      </w:r>
      <w:r w:rsidR="00783A1D">
        <w:rPr>
          <w:sz w:val="22"/>
          <w:szCs w:val="22"/>
        </w:rPr>
        <w:t>leakiness</w:t>
      </w:r>
      <w:r w:rsidR="00504C0A">
        <w:rPr>
          <w:sz w:val="22"/>
          <w:szCs w:val="22"/>
        </w:rPr>
        <w:t>”</w:t>
      </w:r>
      <w:r w:rsidR="00783A1D">
        <w:rPr>
          <w:sz w:val="22"/>
          <w:szCs w:val="22"/>
        </w:rPr>
        <w:t xml:space="preserve"> </w:t>
      </w:r>
      <w:r w:rsidR="00504C0A">
        <w:rPr>
          <w:sz w:val="22"/>
          <w:szCs w:val="22"/>
        </w:rPr>
        <w:t>in</w:t>
      </w:r>
      <w:r w:rsidR="00783A1D">
        <w:rPr>
          <w:sz w:val="22"/>
          <w:szCs w:val="22"/>
        </w:rPr>
        <w:t xml:space="preserve"> the pipeline</w:t>
      </w:r>
      <w:r w:rsidR="00504C0A">
        <w:rPr>
          <w:sz w:val="22"/>
          <w:szCs w:val="22"/>
        </w:rPr>
        <w:t>. It is considered good practice to not condu</w:t>
      </w:r>
      <w:r w:rsidR="00783A1D">
        <w:rPr>
          <w:sz w:val="22"/>
          <w:szCs w:val="22"/>
        </w:rPr>
        <w:t xml:space="preserve">cted </w:t>
      </w:r>
      <w:r w:rsidR="00504C0A">
        <w:rPr>
          <w:sz w:val="22"/>
          <w:szCs w:val="22"/>
        </w:rPr>
        <w:t xml:space="preserve">pre-processing </w:t>
      </w:r>
      <w:r w:rsidR="00783A1D">
        <w:rPr>
          <w:sz w:val="22"/>
          <w:szCs w:val="22"/>
        </w:rPr>
        <w:t>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zOC9zNDE1NzYtMDIxLTAwNDM0LTkiLCJVcmlTdHJpbmciOiJodHRwczovL2RvaS5vcmcvMTAuMTAzOC9zNDE1NzYtMDIxLTAwNDM0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yNlQxNToyODoyNSIsIk1vZGlmaWVkQnkiOiJfSmVubmlmZXIgTmV1bWFpZXIiLCJJZCI6IjY5M2RlZmM2LTRlMjgtNDA2ZS1iOTY3LTZkNGMwMjIzMmE2MC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1LTMxVDE0OjIzOjI5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xLjAuMCJ9}</w:instrText>
          </w:r>
          <w:r w:rsidR="0016795D">
            <w:rPr>
              <w:sz w:val="22"/>
              <w:szCs w:val="22"/>
            </w:rPr>
            <w:fldChar w:fldCharType="separate"/>
          </w:r>
          <w:r w:rsidR="00AD36E6">
            <w:rPr>
              <w:sz w:val="22"/>
              <w:szCs w:val="22"/>
            </w:rPr>
            <w:t>(Whalen et al. 2022)</w:t>
          </w:r>
          <w:r w:rsidR="0016795D">
            <w:rPr>
              <w:sz w:val="22"/>
              <w:szCs w:val="22"/>
            </w:rPr>
            <w:fldChar w:fldCharType="end"/>
          </w:r>
        </w:sdtContent>
      </w:sdt>
      <w:r w:rsidR="00783A1D">
        <w:rPr>
          <w:sz w:val="22"/>
          <w:szCs w:val="22"/>
        </w:rPr>
        <w:t xml:space="preserve">. </w:t>
      </w:r>
      <w:r w:rsidR="00504C0A">
        <w:rPr>
          <w:sz w:val="22"/>
          <w:szCs w:val="22"/>
        </w:rPr>
        <w:t xml:space="preserve">Although imputation and transformation are handled independently from pre-processing in </w:t>
      </w:r>
      <w:r w:rsidR="00504C0A">
        <w:rPr>
          <w:sz w:val="22"/>
          <w:szCs w:val="22"/>
        </w:rPr>
        <w:lastRenderedPageBreak/>
        <w:t xml:space="preserve">this pipeline, both can be considered part of pre-processing. </w:t>
      </w:r>
      <w:r w:rsidR="00783A1D">
        <w:rPr>
          <w:sz w:val="22"/>
          <w:szCs w:val="22"/>
        </w:rPr>
        <w:t xml:space="preserve">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8C0352">
        <w:rPr>
          <w:sz w:val="22"/>
          <w:szCs w:val="22"/>
        </w:rPr>
        <w:t xml:space="preserve"> in CRC.</w:t>
      </w:r>
    </w:p>
    <w:p w14:paraId="1D19FB29" w14:textId="42EBF0FE" w:rsidR="00837FDC" w:rsidRDefault="0010288C" w:rsidP="005D48CF">
      <w:pPr>
        <w:spacing w:line="360" w:lineRule="auto"/>
        <w:jc w:val="both"/>
        <w:rPr>
          <w:sz w:val="22"/>
          <w:szCs w:val="22"/>
        </w:rPr>
      </w:pPr>
      <w:r>
        <w:rPr>
          <w:sz w:val="22"/>
          <w:szCs w:val="22"/>
        </w:rPr>
        <w:t>Still, the trend depicted in CRC with ALR and CLR performing best, is also found in EstMB data sets, for both moderate correlation (HHD) and high correlation (DT2) between microbiome and disease</w:t>
      </w:r>
      <w:r w:rsidR="00837FDC">
        <w:rPr>
          <w:sz w:val="22"/>
          <w:szCs w:val="22"/>
        </w:rPr>
        <w:t>, and to a small degree in PCOS</w:t>
      </w:r>
      <w:r>
        <w:rPr>
          <w:sz w:val="22"/>
          <w:szCs w:val="22"/>
        </w:rPr>
        <w:t xml:space="preserve">. </w:t>
      </w:r>
      <w:r w:rsidR="009A71B7">
        <w:rPr>
          <w:sz w:val="22"/>
          <w:szCs w:val="22"/>
        </w:rPr>
        <w:t>However, linear models seem to perform better than non-</w:t>
      </w:r>
      <w:r w:rsidR="00837FDC">
        <w:rPr>
          <w:sz w:val="22"/>
          <w:szCs w:val="22"/>
        </w:rPr>
        <w:t>linear, although that difference is smaller in high-correlation data sets.</w:t>
      </w:r>
    </w:p>
    <w:p w14:paraId="222B3D22" w14:textId="08C511B7" w:rsidR="0016795D" w:rsidRPr="00837FDC" w:rsidRDefault="0010288C" w:rsidP="005D48CF">
      <w:pPr>
        <w:spacing w:line="360" w:lineRule="auto"/>
        <w:jc w:val="both"/>
        <w:rPr>
          <w:strike/>
          <w:sz w:val="22"/>
          <w:szCs w:val="22"/>
        </w:rPr>
      </w:pPr>
      <w:r w:rsidRPr="00837FDC">
        <w:rPr>
          <w:strike/>
          <w:sz w:val="22"/>
          <w:szCs w:val="22"/>
        </w:rPr>
        <w:t xml:space="preserve">For HHD </w:t>
      </w:r>
      <w:r w:rsidRPr="00837FDC">
        <w:rPr>
          <w:i/>
          <w:iCs/>
          <w:strike/>
          <w:sz w:val="22"/>
          <w:szCs w:val="22"/>
        </w:rPr>
        <w:t>CoDaCoRe</w:t>
      </w:r>
      <w:r w:rsidRPr="00837FDC">
        <w:rPr>
          <w:strike/>
          <w:sz w:val="22"/>
          <w:szCs w:val="22"/>
        </w:rPr>
        <w:t xml:space="preserve"> shows lower performances, corresponding to TSS performances in glmnet and </w:t>
      </w:r>
      <w:proofErr w:type="spellStart"/>
      <w:r w:rsidRPr="00837FDC">
        <w:rPr>
          <w:strike/>
          <w:sz w:val="22"/>
          <w:szCs w:val="22"/>
        </w:rPr>
        <w:t>svmRadial</w:t>
      </w:r>
      <w:proofErr w:type="spellEnd"/>
      <w:r w:rsidRPr="00837FDC">
        <w:rPr>
          <w:strike/>
          <w:sz w:val="22"/>
          <w:szCs w:val="22"/>
        </w:rPr>
        <w:t>.</w:t>
      </w:r>
      <w:r w:rsidR="009A71B7" w:rsidRPr="00837FDC">
        <w:rPr>
          <w:strike/>
          <w:sz w:val="22"/>
          <w:szCs w:val="22"/>
        </w:rPr>
        <w:t xml:space="preserve"> In DT2 </w:t>
      </w:r>
      <w:r w:rsidR="009A71B7" w:rsidRPr="00837FDC">
        <w:rPr>
          <w:i/>
          <w:iCs/>
          <w:strike/>
          <w:sz w:val="22"/>
          <w:szCs w:val="22"/>
        </w:rPr>
        <w:t xml:space="preserve">CoDaCoRe </w:t>
      </w:r>
      <w:r w:rsidR="009A71B7" w:rsidRPr="00837FDC">
        <w:rPr>
          <w:strike/>
          <w:sz w:val="22"/>
          <w:szCs w:val="22"/>
        </w:rPr>
        <w:t xml:space="preserve">visibly overfits and also shows a big discrepancy between </w:t>
      </w:r>
      <w:r w:rsidR="008E0352" w:rsidRPr="00837FDC">
        <w:rPr>
          <w:strike/>
          <w:sz w:val="22"/>
          <w:szCs w:val="22"/>
        </w:rPr>
        <w:t xml:space="preserve">lambda 0 and lambda 1 predictions, with lambda 0 models showing better performances. </w:t>
      </w:r>
    </w:p>
    <w:p w14:paraId="7F600E57" w14:textId="5916AD29" w:rsidR="00D11674" w:rsidRPr="001D13BB" w:rsidRDefault="00F41355" w:rsidP="005D48CF">
      <w:pPr>
        <w:spacing w:line="360" w:lineRule="auto"/>
        <w:jc w:val="both"/>
        <w:rPr>
          <w:sz w:val="22"/>
          <w:szCs w:val="22"/>
        </w:rPr>
      </w:pPr>
      <w:r w:rsidRPr="00837FDC">
        <w:rPr>
          <w:strike/>
          <w:sz w:val="22"/>
          <w:szCs w:val="22"/>
        </w:rPr>
        <w:t xml:space="preserve">Interestingly, in all data sets and all models that use different transformations, TSS seems to be clearly underperforming, </w:t>
      </w:r>
      <w:r w:rsidR="008E0352" w:rsidRPr="00837FDC">
        <w:rPr>
          <w:strike/>
          <w:sz w:val="22"/>
          <w:szCs w:val="22"/>
        </w:rPr>
        <w:t>closely followed by</w:t>
      </w:r>
      <w:r w:rsidRPr="00837FDC">
        <w:rPr>
          <w:strike/>
          <w:sz w:val="22"/>
          <w:szCs w:val="22"/>
        </w:rPr>
        <w:t xml:space="preserve"> </w:t>
      </w:r>
      <w:proofErr w:type="spellStart"/>
      <w:r w:rsidRPr="00837FDC">
        <w:rPr>
          <w:strike/>
          <w:sz w:val="22"/>
          <w:szCs w:val="22"/>
        </w:rPr>
        <w:t>ALRw</w:t>
      </w:r>
      <w:proofErr w:type="spellEnd"/>
      <w:r w:rsidR="008E0352" w:rsidRPr="00837FDC">
        <w:rPr>
          <w:strike/>
          <w:sz w:val="22"/>
          <w:szCs w:val="22"/>
        </w:rPr>
        <w:t>. This is</w:t>
      </w:r>
      <w:r w:rsidRPr="00837FDC">
        <w:rPr>
          <w:strike/>
          <w:sz w:val="22"/>
          <w:szCs w:val="22"/>
        </w:rPr>
        <w:t xml:space="preserve"> especially visible in </w:t>
      </w:r>
      <w:r w:rsidR="008E0352" w:rsidRPr="00837FDC">
        <w:rPr>
          <w:strike/>
          <w:sz w:val="22"/>
          <w:szCs w:val="22"/>
        </w:rPr>
        <w:t>high correlation</w:t>
      </w:r>
      <w:r w:rsidRPr="00837FDC">
        <w:rPr>
          <w:strike/>
          <w:sz w:val="22"/>
          <w:szCs w:val="22"/>
        </w:rPr>
        <w:t xml:space="preserve"> data set</w:t>
      </w:r>
      <w:r w:rsidR="008E0352" w:rsidRPr="00837FDC">
        <w:rPr>
          <w:strike/>
          <w:sz w:val="22"/>
          <w:szCs w:val="22"/>
        </w:rPr>
        <w:t>s like CRC and EstMB DT2</w:t>
      </w:r>
      <w:r w:rsidRPr="00837FDC">
        <w:rPr>
          <w:strike/>
          <w:sz w:val="22"/>
          <w:szCs w:val="22"/>
        </w:rPr>
        <w:t xml:space="preserve">. </w:t>
      </w:r>
      <w:r w:rsidR="008E0352" w:rsidRPr="00837FDC">
        <w:rPr>
          <w:strike/>
          <w:sz w:val="22"/>
          <w:szCs w:val="22"/>
        </w:rPr>
        <w:t xml:space="preserve">However, also in low (PCOS) and </w:t>
      </w:r>
      <w:r w:rsidR="00A64958" w:rsidRPr="00837FDC">
        <w:rPr>
          <w:strike/>
          <w:sz w:val="22"/>
          <w:szCs w:val="22"/>
        </w:rPr>
        <w:t>moderate</w:t>
      </w:r>
      <w:r w:rsidR="008E0352" w:rsidRPr="00837FDC">
        <w:rPr>
          <w:strike/>
          <w:sz w:val="22"/>
          <w:szCs w:val="22"/>
        </w:rPr>
        <w:t xml:space="preserve"> correlation (EstMB HHD) data sets, models using TSS normalized data significantly underperforms</w:t>
      </w:r>
      <w:r w:rsidR="008E0352">
        <w:rPr>
          <w:sz w:val="22"/>
          <w:szCs w:val="22"/>
        </w:rPr>
        <w:t>.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rsidP="005D48CF">
      <w:pPr>
        <w:spacing w:line="360" w:lineRule="auto"/>
        <w:jc w:val="both"/>
        <w:rPr>
          <w:sz w:val="22"/>
          <w:szCs w:val="22"/>
        </w:rPr>
      </w:pPr>
      <w:r w:rsidRPr="002805F7">
        <w:rPr>
          <w:sz w:val="22"/>
          <w:szCs w:val="22"/>
        </w:rPr>
        <w:br w:type="page"/>
      </w:r>
    </w:p>
    <w:p w14:paraId="108DBAB5" w14:textId="34D90114" w:rsidR="00FC2585" w:rsidRDefault="0005565C" w:rsidP="005D48CF">
      <w:pPr>
        <w:pStyle w:val="Heading2"/>
        <w:spacing w:line="360" w:lineRule="auto"/>
        <w:jc w:val="both"/>
        <w:rPr>
          <w:sz w:val="22"/>
          <w:szCs w:val="22"/>
        </w:rPr>
      </w:pPr>
      <w:bookmarkStart w:id="38" w:name="_Toc104917515"/>
      <w:r w:rsidRPr="002805F7">
        <w:rPr>
          <w:sz w:val="22"/>
          <w:szCs w:val="22"/>
        </w:rPr>
        <w:lastRenderedPageBreak/>
        <w:t xml:space="preserve">INFLUENCE OF </w:t>
      </w:r>
      <w:bookmarkEnd w:id="38"/>
      <w:r w:rsidR="00E634CD">
        <w:rPr>
          <w:sz w:val="22"/>
          <w:szCs w:val="22"/>
        </w:rPr>
        <w:t>Transformations on Data Leakage</w:t>
      </w:r>
    </w:p>
    <w:p w14:paraId="1713CB30" w14:textId="7EA62A31" w:rsidR="00350E57" w:rsidRDefault="00350E57" w:rsidP="005D48CF">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w:t>
      </w:r>
      <w:r w:rsidR="00837FDC">
        <w:rPr>
          <w:sz w:val="22"/>
          <w:szCs w:val="22"/>
        </w:rPr>
        <w:t xml:space="preserve">, </w:t>
      </w:r>
      <w:r w:rsidR="007C1674">
        <w:rPr>
          <w:sz w:val="22"/>
          <w:szCs w:val="22"/>
        </w:rPr>
        <w:t>seemingly more</w:t>
      </w:r>
      <w:r w:rsidR="00837FDC">
        <w:rPr>
          <w:sz w:val="22"/>
          <w:szCs w:val="22"/>
        </w:rPr>
        <w:t xml:space="preserve"> in smaller data sets.</w:t>
      </w:r>
      <w:r w:rsidRPr="00B0674A">
        <w:rPr>
          <w:sz w:val="22"/>
          <w:szCs w:val="22"/>
        </w:rPr>
        <w:t xml:space="preserve"> </w:t>
      </w:r>
      <w:r w:rsidR="00E634CD" w:rsidRPr="002104E0">
        <w:rPr>
          <w:sz w:val="22"/>
          <w:szCs w:val="22"/>
        </w:rPr>
        <w:t>Information</w:t>
      </w:r>
      <w:r w:rsidR="002104E0">
        <w:rPr>
          <w:sz w:val="22"/>
          <w:szCs w:val="22"/>
        </w:rPr>
        <w:t xml:space="preserve"> </w:t>
      </w:r>
      <w:r w:rsidR="00E634CD" w:rsidRPr="002104E0">
        <w:rPr>
          <w:sz w:val="22"/>
          <w:szCs w:val="22"/>
        </w:rPr>
        <w:t xml:space="preserve">leakage occurs when </w:t>
      </w:r>
      <w:r w:rsidR="00E634CD" w:rsidRPr="002104E0">
        <w:rPr>
          <w:sz w:val="22"/>
          <w:szCs w:val="22"/>
        </w:rPr>
        <w:t xml:space="preserve">information from the test set is used to pre-process the training set. This is for example happening when the imputation algorithm </w:t>
      </w:r>
      <w:r w:rsidR="002104E0" w:rsidRPr="002104E0">
        <w:rPr>
          <w:sz w:val="22"/>
          <w:szCs w:val="22"/>
        </w:rPr>
        <w:t>uses the whole data set, which includes the test set, to replace zeroes</w:t>
      </w:r>
      <w:r w:rsidR="00E634CD" w:rsidRPr="002104E0">
        <w:rPr>
          <w:sz w:val="22"/>
          <w:szCs w:val="22"/>
        </w:rPr>
        <w:t xml:space="preserve"> </w:t>
      </w:r>
      <w:sdt>
        <w:sdtPr>
          <w:rPr>
            <w:sz w:val="22"/>
            <w:szCs w:val="22"/>
          </w:rPr>
          <w:alias w:val="To edit, see citavi.com/edit"/>
          <w:tag w:val="CitaviPlaceholder#9fa15593-cdc9-4528-9eb1-ab34b7156d4d"/>
          <w:id w:val="-356885220"/>
          <w:placeholder>
            <w:docPart w:val="DefaultPlaceholder_-1854013440"/>
          </w:placeholder>
        </w:sdtPr>
        <w:sdtContent>
          <w:r w:rsidR="002104E0" w:rsidRPr="002104E0">
            <w:rPr>
              <w:sz w:val="22"/>
              <w:szCs w:val="22"/>
            </w:rPr>
            <w:fldChar w:fldCharType="begin"/>
          </w:r>
          <w:r w:rsidR="002104E0" w:rsidRPr="002104E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zVDIzOjA3OjQx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2104E0">
            <w:rPr>
              <w:sz w:val="22"/>
              <w:szCs w:val="22"/>
            </w:rPr>
            <w:fldChar w:fldCharType="separate"/>
          </w:r>
          <w:r w:rsidR="002104E0" w:rsidRPr="002104E0">
            <w:rPr>
              <w:sz w:val="22"/>
              <w:szCs w:val="22"/>
            </w:rPr>
            <w:t>(Whalen et al. 2022)</w:t>
          </w:r>
          <w:r w:rsidR="002104E0" w:rsidRPr="002104E0">
            <w:rPr>
              <w:sz w:val="22"/>
              <w:szCs w:val="22"/>
            </w:rPr>
            <w:fldChar w:fldCharType="end"/>
          </w:r>
        </w:sdtContent>
      </w:sdt>
      <w:r w:rsidR="002104E0" w:rsidRPr="002104E0">
        <w:rPr>
          <w:sz w:val="22"/>
          <w:szCs w:val="22"/>
        </w:rPr>
        <w:t>.</w:t>
      </w:r>
      <w:r w:rsidR="002104E0">
        <w:rPr>
          <w:sz w:val="22"/>
          <w:szCs w:val="22"/>
        </w:rPr>
        <w:t xml:space="preserve"> </w:t>
      </w:r>
      <w:r w:rsidRPr="00B0674A">
        <w:rPr>
          <w:sz w:val="22"/>
          <w:szCs w:val="22"/>
        </w:rPr>
        <w:t xml:space="preserve">To assess the impact of data leakage when </w:t>
      </w:r>
      <w:r w:rsidR="007C1674">
        <w:rPr>
          <w:sz w:val="22"/>
          <w:szCs w:val="22"/>
        </w:rPr>
        <w:t xml:space="preserve">adding </w:t>
      </w:r>
      <w:r w:rsidRPr="00B0674A">
        <w:rPr>
          <w:sz w:val="22"/>
          <w:szCs w:val="22"/>
        </w:rPr>
        <w:t>log-ratio transformations, this section directly compare</w:t>
      </w:r>
      <w:r w:rsidR="00B0674A" w:rsidRPr="00B0674A">
        <w:rPr>
          <w:sz w:val="22"/>
          <w:szCs w:val="22"/>
        </w:rPr>
        <w:t xml:space="preserve">s the model performances of </w:t>
      </w:r>
      <w:r w:rsidR="00B0674A" w:rsidRPr="00E634CD">
        <w:rPr>
          <w:i/>
          <w:iCs/>
          <w:sz w:val="22"/>
          <w:szCs w:val="22"/>
        </w:rPr>
        <w:t>glmnet</w:t>
      </w:r>
      <w:r w:rsidR="00B0674A" w:rsidRPr="00B0674A">
        <w:rPr>
          <w:sz w:val="22"/>
          <w:szCs w:val="22"/>
        </w:rPr>
        <w:t xml:space="preserve"> </w:t>
      </w:r>
      <w:r w:rsidR="00E634CD">
        <w:rPr>
          <w:sz w:val="22"/>
          <w:szCs w:val="22"/>
        </w:rPr>
        <w:t xml:space="preserve">and </w:t>
      </w:r>
      <w:r w:rsidR="00E634CD">
        <w:rPr>
          <w:i/>
          <w:iCs/>
          <w:sz w:val="22"/>
          <w:szCs w:val="22"/>
        </w:rPr>
        <w:t>CoDaCoRe</w:t>
      </w:r>
      <w:r w:rsidR="00B0674A" w:rsidRPr="00B0674A">
        <w:rPr>
          <w:sz w:val="22"/>
          <w:szCs w:val="22"/>
        </w:rPr>
        <w:t xml:space="preserve"> </w:t>
      </w:r>
      <w:r w:rsidR="00E634CD">
        <w:rPr>
          <w:sz w:val="22"/>
          <w:szCs w:val="22"/>
        </w:rPr>
        <w:t>of a leaky and non-leaky pipeline.</w:t>
      </w:r>
      <w:r w:rsidR="002104E0">
        <w:rPr>
          <w:sz w:val="22"/>
          <w:szCs w:val="22"/>
        </w:rPr>
        <w:t xml:space="preserve"> </w:t>
      </w:r>
    </w:p>
    <w:p w14:paraId="7CC08DFE" w14:textId="1F2EB2CA" w:rsidR="00BB0BA1" w:rsidRDefault="002104E0" w:rsidP="005D48CF">
      <w:pPr>
        <w:spacing w:line="360" w:lineRule="auto"/>
        <w:jc w:val="both"/>
        <w:rPr>
          <w:sz w:val="22"/>
          <w:szCs w:val="22"/>
        </w:rPr>
      </w:pPr>
      <w:r>
        <w:rPr>
          <w:sz w:val="22"/>
          <w:szCs w:val="22"/>
        </w:rPr>
        <w:t xml:space="preserve">In theory, the chosen log-ratio transformations ALR and CLR should not lead to any kind of data leakage. CLR </w:t>
      </w:r>
      <w:r w:rsidR="00BB0BA1">
        <w:rPr>
          <w:sz w:val="22"/>
          <w:szCs w:val="22"/>
        </w:rPr>
        <w:t xml:space="preserve">transformations are conducted row-wise and therefore do </w:t>
      </w:r>
      <w:r>
        <w:rPr>
          <w:sz w:val="22"/>
          <w:szCs w:val="22"/>
        </w:rPr>
        <w:t>use information between samples. F</w:t>
      </w:r>
      <w:r w:rsidR="00BB0BA1">
        <w:rPr>
          <w:sz w:val="22"/>
          <w:szCs w:val="22"/>
        </w:rPr>
        <w:t xml:space="preserve">or ALR, </w:t>
      </w:r>
      <w:r>
        <w:rPr>
          <w:sz w:val="22"/>
          <w:szCs w:val="22"/>
        </w:rPr>
        <w:t xml:space="preserve">if </w:t>
      </w:r>
      <w:r w:rsidR="00BB0BA1">
        <w:rPr>
          <w:sz w:val="22"/>
          <w:szCs w:val="22"/>
        </w:rPr>
        <w:t xml:space="preserve">the analysis </w:t>
      </w:r>
      <w:r>
        <w:rPr>
          <w:sz w:val="22"/>
          <w:szCs w:val="22"/>
        </w:rPr>
        <w:t>for</w:t>
      </w:r>
      <w:r w:rsidR="00BB0BA1">
        <w:rPr>
          <w:sz w:val="22"/>
          <w:szCs w:val="22"/>
        </w:rPr>
        <w:t xml:space="preserve"> the best reference </w:t>
      </w:r>
      <w:r>
        <w:rPr>
          <w:sz w:val="22"/>
          <w:szCs w:val="22"/>
        </w:rPr>
        <w:t>is</w:t>
      </w:r>
      <w:r w:rsidR="00BB0BA1">
        <w:rPr>
          <w:sz w:val="22"/>
          <w:szCs w:val="22"/>
        </w:rPr>
        <w:t xml:space="preserve"> conducted on the training set and </w:t>
      </w:r>
      <w:r>
        <w:rPr>
          <w:sz w:val="22"/>
          <w:szCs w:val="22"/>
        </w:rPr>
        <w:t xml:space="preserve">applied on </w:t>
      </w:r>
      <w:r w:rsidR="00BB0BA1">
        <w:rPr>
          <w:sz w:val="22"/>
          <w:szCs w:val="22"/>
        </w:rPr>
        <w:t>the test set</w:t>
      </w:r>
      <w:r>
        <w:rPr>
          <w:sz w:val="22"/>
          <w:szCs w:val="22"/>
        </w:rPr>
        <w:t xml:space="preserve">, then data leakage should also not occur. The same applies </w:t>
      </w:r>
      <w:r w:rsidR="00C306B0">
        <w:rPr>
          <w:sz w:val="22"/>
          <w:szCs w:val="22"/>
        </w:rPr>
        <w:t>if a random reference is chosen.</w:t>
      </w:r>
    </w:p>
    <w:p w14:paraId="79A47FBC" w14:textId="58F372A3" w:rsidR="00AA27C7" w:rsidRPr="00C306B0" w:rsidRDefault="00AA27C7" w:rsidP="005D48CF">
      <w:pPr>
        <w:spacing w:line="360" w:lineRule="auto"/>
        <w:jc w:val="both"/>
        <w:rPr>
          <w:sz w:val="22"/>
          <w:szCs w:val="22"/>
        </w:rPr>
      </w:pPr>
      <w:r w:rsidRPr="002805F7">
        <w:rPr>
          <w:sz w:val="22"/>
          <w:szCs w:val="22"/>
        </w:rPr>
        <w:t>I</w:t>
      </w:r>
      <w:r w:rsidR="00C306B0">
        <w:rPr>
          <w:sz w:val="22"/>
          <w:szCs w:val="22"/>
        </w:rPr>
        <w:t xml:space="preserve">n the non-leaky procedure, processed data is split into train and test set at the start and imputation and transformations are applied separately on the split data.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w:t>
      </w:r>
      <w:r w:rsidRPr="00C306B0">
        <w:rPr>
          <w:i/>
          <w:iCs/>
          <w:sz w:val="22"/>
          <w:szCs w:val="22"/>
        </w:rPr>
        <w:t>glmnet</w:t>
      </w:r>
      <w:r w:rsidRPr="002805F7">
        <w:rPr>
          <w:sz w:val="22"/>
          <w:szCs w:val="22"/>
        </w:rPr>
        <w:t xml:space="preserve"> model. </w:t>
      </w:r>
      <w:r w:rsidR="00C306B0">
        <w:rPr>
          <w:sz w:val="22"/>
          <w:szCs w:val="22"/>
        </w:rPr>
        <w:t xml:space="preserve">The non-leaky procedure for </w:t>
      </w:r>
      <w:r w:rsidR="00C306B0">
        <w:rPr>
          <w:i/>
          <w:iCs/>
          <w:sz w:val="22"/>
          <w:szCs w:val="22"/>
        </w:rPr>
        <w:t xml:space="preserve">CoDaCoRe </w:t>
      </w:r>
      <w:r w:rsidR="00C306B0">
        <w:rPr>
          <w:sz w:val="22"/>
          <w:szCs w:val="22"/>
        </w:rPr>
        <w:t>works similarly but the transformation step is skipped.</w:t>
      </w:r>
    </w:p>
    <w:p w14:paraId="36C53BB8" w14:textId="04DACCE7" w:rsidR="00AA27C7" w:rsidRPr="002805F7" w:rsidRDefault="00AA27C7" w:rsidP="005D48CF">
      <w:pPr>
        <w:spacing w:line="360" w:lineRule="auto"/>
        <w:jc w:val="both"/>
        <w:rPr>
          <w:sz w:val="22"/>
          <w:szCs w:val="22"/>
        </w:rPr>
      </w:pPr>
      <w:r w:rsidRPr="002805F7">
        <w:rPr>
          <w:sz w:val="22"/>
          <w:szCs w:val="22"/>
        </w:rPr>
        <w:t xml:space="preserve">In the </w:t>
      </w:r>
      <w:r w:rsidR="00C306B0">
        <w:rPr>
          <w:sz w:val="22"/>
          <w:szCs w:val="22"/>
        </w:rPr>
        <w:t>leaky</w:t>
      </w:r>
      <w:r w:rsidRPr="002805F7">
        <w:rPr>
          <w:sz w:val="22"/>
          <w:szCs w:val="22"/>
        </w:rPr>
        <w:t xml:space="preserve"> procedure, imputation and transformations are conducted on the whole data set and afterwards the data is split into train and test set and fed into the </w:t>
      </w:r>
      <w:r w:rsidRPr="00C306B0">
        <w:rPr>
          <w:i/>
          <w:iCs/>
          <w:sz w:val="22"/>
          <w:szCs w:val="22"/>
        </w:rPr>
        <w:t>glmnet</w:t>
      </w:r>
      <w:r w:rsidRPr="002805F7">
        <w:rPr>
          <w:sz w:val="22"/>
          <w:szCs w:val="22"/>
        </w:rPr>
        <w:t xml:space="preserve"> model.</w:t>
      </w:r>
      <w:r w:rsidR="002E6833">
        <w:rPr>
          <w:sz w:val="22"/>
          <w:szCs w:val="22"/>
        </w:rPr>
        <w:t xml:space="preserve"> </w:t>
      </w:r>
      <w:r w:rsidR="00C306B0">
        <w:rPr>
          <w:sz w:val="22"/>
          <w:szCs w:val="22"/>
        </w:rPr>
        <w:t xml:space="preserve">Again, </w:t>
      </w:r>
      <w:r w:rsidR="00C306B0">
        <w:rPr>
          <w:sz w:val="22"/>
          <w:szCs w:val="22"/>
        </w:rPr>
        <w:t xml:space="preserve">for </w:t>
      </w:r>
      <w:r w:rsidR="00C306B0">
        <w:rPr>
          <w:i/>
          <w:iCs/>
          <w:sz w:val="22"/>
          <w:szCs w:val="22"/>
        </w:rPr>
        <w:t xml:space="preserve">CoDaCoRe </w:t>
      </w:r>
      <w:r w:rsidR="00C306B0">
        <w:rPr>
          <w:sz w:val="22"/>
          <w:szCs w:val="22"/>
        </w:rPr>
        <w:t>the transformation step is skipped.</w:t>
      </w:r>
      <w:r w:rsidR="00C306B0">
        <w:rPr>
          <w:sz w:val="22"/>
          <w:szCs w:val="22"/>
        </w:rPr>
        <w:t xml:space="preserve"> </w:t>
      </w:r>
    </w:p>
    <w:p w14:paraId="7F0EF4FE" w14:textId="2AB4BAA3" w:rsidR="00580DAB" w:rsidRPr="002805F7" w:rsidRDefault="007C1674" w:rsidP="005D48CF">
      <w:pPr>
        <w:keepNext/>
        <w:spacing w:line="360" w:lineRule="auto"/>
        <w:jc w:val="both"/>
        <w:rPr>
          <w:sz w:val="22"/>
          <w:szCs w:val="22"/>
        </w:rPr>
      </w:pPr>
      <w:r>
        <w:rPr>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630AAE2C" w:rsidR="00AA27C7" w:rsidRPr="002805F7" w:rsidRDefault="00580DAB" w:rsidP="005D48CF">
      <w:pPr>
        <w:pStyle w:val="Caption"/>
        <w:spacing w:line="360" w:lineRule="auto"/>
        <w:jc w:val="both"/>
      </w:pPr>
      <w:r w:rsidRPr="002805F7">
        <w:t xml:space="preserve">Figure </w:t>
      </w:r>
      <w:r w:rsidR="00913616">
        <w:fldChar w:fldCharType="begin"/>
      </w:r>
      <w:r w:rsidR="00913616">
        <w:instrText xml:space="preserve"> SE</w:instrText>
      </w:r>
      <w:r w:rsidR="00913616">
        <w:instrText xml:space="preserve">Q Figure \* ARABIC </w:instrText>
      </w:r>
      <w:r w:rsidR="00913616">
        <w:fldChar w:fldCharType="separate"/>
      </w:r>
      <w:r w:rsidR="00C306B0">
        <w:rPr>
          <w:noProof/>
        </w:rPr>
        <w:t>7</w:t>
      </w:r>
      <w:r w:rsidR="00913616">
        <w:rPr>
          <w:noProof/>
        </w:rPr>
        <w:fldChar w:fldCharType="end"/>
      </w:r>
      <w:r w:rsidRPr="002805F7">
        <w:t xml:space="preserve">: Influence of </w:t>
      </w:r>
      <w:r w:rsidR="00C306B0">
        <w:t xml:space="preserve">leaky and non-leaky pipelines </w:t>
      </w:r>
      <w:r w:rsidR="008575B3">
        <w:t>on log-ratio transformation</w:t>
      </w:r>
    </w:p>
    <w:p w14:paraId="2F7AB2C2" w14:textId="5B91A4D0" w:rsidR="00227EB9" w:rsidRDefault="008575B3" w:rsidP="005D48CF">
      <w:pPr>
        <w:pStyle w:val="Caption"/>
        <w:spacing w:line="360" w:lineRule="auto"/>
        <w:jc w:val="both"/>
      </w:pPr>
      <w:r w:rsidRPr="00BC69E7">
        <w:t xml:space="preserve">CRC and PCOS use 10% abundance filtered sets, EstMB uses a 90% </w:t>
      </w:r>
      <w:r>
        <w:t xml:space="preserve">abundance </w:t>
      </w:r>
      <w:r w:rsidRPr="007B5D6F">
        <w:rPr>
          <w:b w:val="0"/>
          <w:bCs w:val="0"/>
        </w:rPr>
        <w:t>filtered</w:t>
      </w:r>
      <w:r w:rsidRPr="00BC69E7">
        <w:t xml:space="preserve"> set.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Pr>
          <w:i/>
          <w:iCs/>
        </w:rPr>
        <w:t>,</w:t>
      </w:r>
      <w:r>
        <w:t xml:space="preserve"> followed by </w:t>
      </w:r>
      <w:r>
        <w:rPr>
          <w:i/>
          <w:iCs/>
        </w:rPr>
        <w:t xml:space="preserve">glmnet </w:t>
      </w:r>
      <w:r>
        <w:t xml:space="preserve">results. For EstMB </w:t>
      </w:r>
      <w:proofErr w:type="spellStart"/>
      <w:r>
        <w:t>ALRo</w:t>
      </w:r>
      <w:proofErr w:type="spellEnd"/>
      <w:r>
        <w:t xml:space="preserve"> and </w:t>
      </w:r>
      <w:proofErr w:type="spellStart"/>
      <w:r>
        <w:t>ALRw</w:t>
      </w:r>
      <w:proofErr w:type="spellEnd"/>
      <w:r>
        <w:t xml:space="preserve"> have been skipped because it was too computationally taxing to repeat a Procrustes Analysis.</w:t>
      </w:r>
      <w:r w:rsidRPr="008575B3">
        <w:t xml:space="preserve"> </w:t>
      </w:r>
      <w:r>
        <w:t xml:space="preserve">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7D6CB472" w14:textId="0C08B43E" w:rsidR="00227EB9" w:rsidRPr="00227EB9" w:rsidRDefault="00227EB9" w:rsidP="005D48CF">
      <w:pPr>
        <w:pStyle w:val="Caption"/>
        <w:spacing w:line="360" w:lineRule="auto"/>
        <w:jc w:val="both"/>
      </w:pPr>
      <w:r>
        <w:t>For the glmnet models, training data was split into 5 folds, a 5-fold cross-validation has been applied and the models repeated 5 times.</w:t>
      </w:r>
    </w:p>
    <w:p w14:paraId="020FCD87" w14:textId="77777777" w:rsidR="00CE60D8" w:rsidRPr="00CE60D8" w:rsidRDefault="00CE60D8" w:rsidP="005D48CF">
      <w:pPr>
        <w:spacing w:line="360" w:lineRule="auto"/>
        <w:jc w:val="both"/>
      </w:pPr>
    </w:p>
    <w:p w14:paraId="2ABAB376" w14:textId="3C75466E" w:rsidR="00CE60D8" w:rsidRDefault="00EC39DF" w:rsidP="005D48CF">
      <w:pPr>
        <w:spacing w:line="360" w:lineRule="auto"/>
        <w:jc w:val="both"/>
        <w:rPr>
          <w:sz w:val="22"/>
          <w:szCs w:val="22"/>
        </w:rPr>
      </w:pPr>
      <w:r>
        <w:rPr>
          <w:sz w:val="22"/>
          <w:szCs w:val="22"/>
        </w:rPr>
        <w:t xml:space="preserve">The results for </w:t>
      </w:r>
      <w:r w:rsidR="00326AD9">
        <w:rPr>
          <w:sz w:val="22"/>
          <w:szCs w:val="22"/>
        </w:rPr>
        <w:t>the leaky pipeline</w:t>
      </w:r>
      <w:r w:rsidR="00CE60D8">
        <w:rPr>
          <w:sz w:val="22"/>
          <w:szCs w:val="22"/>
        </w:rPr>
        <w:t>s</w:t>
      </w:r>
      <w:r>
        <w:rPr>
          <w:sz w:val="22"/>
          <w:szCs w:val="22"/>
        </w:rPr>
        <w:t xml:space="preserve"> </w:t>
      </w:r>
      <w:r w:rsidR="00CE60D8">
        <w:rPr>
          <w:sz w:val="22"/>
          <w:szCs w:val="22"/>
        </w:rPr>
        <w:t xml:space="preserve">were not repeated and the description for the results can be read in section ().  </w:t>
      </w:r>
    </w:p>
    <w:p w14:paraId="7A1BB15D" w14:textId="18FE61E1" w:rsidR="00CE60D8" w:rsidRPr="00CE60D8" w:rsidRDefault="00CE60D8" w:rsidP="005D48CF">
      <w:pPr>
        <w:spacing w:line="360" w:lineRule="auto"/>
        <w:jc w:val="both"/>
        <w:rPr>
          <w:sz w:val="22"/>
          <w:szCs w:val="22"/>
        </w:rPr>
      </w:pPr>
      <w:r>
        <w:rPr>
          <w:sz w:val="22"/>
          <w:szCs w:val="22"/>
        </w:rPr>
        <w:lastRenderedPageBreak/>
        <w:t xml:space="preserve">It becomes apparent that the results for </w:t>
      </w:r>
      <w:r>
        <w:rPr>
          <w:i/>
          <w:iCs/>
          <w:sz w:val="22"/>
          <w:szCs w:val="22"/>
        </w:rPr>
        <w:t xml:space="preserve">CoDaCoRe </w:t>
      </w:r>
      <w:r>
        <w:rPr>
          <w:sz w:val="22"/>
          <w:szCs w:val="22"/>
        </w:rPr>
        <w:t xml:space="preserve">do not change significantly if imputation is conducted on the whole data set or not. </w:t>
      </w:r>
      <w:r>
        <w:rPr>
          <w:sz w:val="22"/>
          <w:szCs w:val="22"/>
        </w:rPr>
        <w:t>For CRC</w:t>
      </w:r>
      <w:r>
        <w:rPr>
          <w:sz w:val="22"/>
          <w:szCs w:val="22"/>
        </w:rPr>
        <w:t xml:space="preserve"> (Fig. 7B)</w:t>
      </w:r>
      <w:r>
        <w:rPr>
          <w:sz w:val="22"/>
          <w:szCs w:val="22"/>
        </w:rPr>
        <w:t xml:space="preserve">, imputation on the whole data set </w:t>
      </w:r>
      <w:r>
        <w:rPr>
          <w:sz w:val="22"/>
          <w:szCs w:val="22"/>
        </w:rPr>
        <w:t>potentially leads</w:t>
      </w:r>
      <w:r>
        <w:rPr>
          <w:sz w:val="22"/>
          <w:szCs w:val="22"/>
        </w:rPr>
        <w:t xml:space="preserve"> to higher variances in test performances compared to </w:t>
      </w:r>
      <w:r>
        <w:rPr>
          <w:sz w:val="22"/>
          <w:szCs w:val="22"/>
        </w:rPr>
        <w:t xml:space="preserve">splitting the data before imputation. However, a non-leaky pipeline does not increase performances for </w:t>
      </w:r>
      <w:r>
        <w:rPr>
          <w:i/>
          <w:iCs/>
          <w:sz w:val="22"/>
          <w:szCs w:val="22"/>
        </w:rPr>
        <w:t>CoDaCoRe</w:t>
      </w:r>
      <w:r>
        <w:rPr>
          <w:sz w:val="22"/>
          <w:szCs w:val="22"/>
        </w:rPr>
        <w:t xml:space="preserve"> </w:t>
      </w:r>
      <w:r w:rsidR="007B5D6F">
        <w:rPr>
          <w:sz w:val="22"/>
          <w:szCs w:val="22"/>
        </w:rPr>
        <w:t>and does not solve the overfitting</w:t>
      </w:r>
      <w:r>
        <w:rPr>
          <w:sz w:val="22"/>
          <w:szCs w:val="22"/>
        </w:rPr>
        <w:t xml:space="preserve">. </w:t>
      </w:r>
    </w:p>
    <w:p w14:paraId="5002B79C" w14:textId="4697CD40" w:rsidR="00227EB9" w:rsidRDefault="007B5D6F" w:rsidP="005D48CF">
      <w:pPr>
        <w:spacing w:line="360" w:lineRule="auto"/>
        <w:jc w:val="both"/>
        <w:rPr>
          <w:sz w:val="22"/>
          <w:szCs w:val="22"/>
        </w:rPr>
      </w:pPr>
      <w:r>
        <w:rPr>
          <w:sz w:val="22"/>
          <w:szCs w:val="22"/>
        </w:rPr>
        <w:t xml:space="preserve">The results for Machine Learning models are a bit more mixed. </w:t>
      </w:r>
      <w:r w:rsidRPr="002805F7">
        <w:rPr>
          <w:sz w:val="22"/>
          <w:szCs w:val="22"/>
        </w:rPr>
        <w:t xml:space="preserve">The results in </w:t>
      </w:r>
      <w:r>
        <w:rPr>
          <w:sz w:val="22"/>
          <w:szCs w:val="22"/>
        </w:rPr>
        <w:t>Fig. 7</w:t>
      </w:r>
      <w:r>
        <w:rPr>
          <w:sz w:val="22"/>
          <w:szCs w:val="22"/>
        </w:rPr>
        <w:t>B</w:t>
      </w:r>
      <w:r w:rsidRPr="002805F7">
        <w:rPr>
          <w:sz w:val="22"/>
          <w:szCs w:val="22"/>
        </w:rPr>
        <w:t xml:space="preserve"> show that </w:t>
      </w:r>
      <w:r>
        <w:rPr>
          <w:sz w:val="22"/>
          <w:szCs w:val="22"/>
        </w:rPr>
        <w:t xml:space="preserve">the underfitting in the CRC data set was </w:t>
      </w:r>
      <w:r w:rsidR="00EF6520">
        <w:rPr>
          <w:sz w:val="22"/>
          <w:szCs w:val="22"/>
        </w:rPr>
        <w:t xml:space="preserve">most likely </w:t>
      </w:r>
      <w:r>
        <w:rPr>
          <w:sz w:val="22"/>
          <w:szCs w:val="22"/>
        </w:rPr>
        <w:t xml:space="preserve">due to biases in the pipeline. As soon as </w:t>
      </w:r>
      <w:r>
        <w:rPr>
          <w:sz w:val="22"/>
          <w:szCs w:val="22"/>
        </w:rPr>
        <w:t>a non-leaky</w:t>
      </w:r>
      <w:r>
        <w:rPr>
          <w:sz w:val="22"/>
          <w:szCs w:val="22"/>
        </w:rPr>
        <w:t xml:space="preserve"> was applied, the </w:t>
      </w:r>
      <w:r>
        <w:rPr>
          <w:sz w:val="22"/>
          <w:szCs w:val="22"/>
        </w:rPr>
        <w:t>Machine Learning models</w:t>
      </w:r>
      <w:r>
        <w:rPr>
          <w:sz w:val="22"/>
          <w:szCs w:val="22"/>
        </w:rPr>
        <w:t xml:space="preserve"> </w:t>
      </w:r>
      <w:r w:rsidR="00227EB9">
        <w:rPr>
          <w:sz w:val="22"/>
          <w:szCs w:val="22"/>
        </w:rPr>
        <w:t>are not underfitting the data anymore</w:t>
      </w:r>
      <w:r>
        <w:rPr>
          <w:sz w:val="22"/>
          <w:szCs w:val="22"/>
        </w:rPr>
        <w:t xml:space="preserve">. </w:t>
      </w:r>
      <w:r w:rsidR="00EF6520">
        <w:rPr>
          <w:sz w:val="22"/>
          <w:szCs w:val="22"/>
        </w:rPr>
        <w:t>The training performances for CRC are very similar to the leaky pipeline, but the test performances have been adjusted. A contrary picture is shown for TSS in PCOS and EstMB DT2 (Fig. 7A and 7D). There, the model is now heavily underfitting the data, whereas no significant changes are seen in Fig. 7B (CRC) and 7C (EstMB HHD) for TSS.</w:t>
      </w:r>
    </w:p>
    <w:p w14:paraId="1715D247" w14:textId="3F7BC462" w:rsidR="00227EB9" w:rsidRDefault="00231CC2" w:rsidP="005D48CF">
      <w:pPr>
        <w:spacing w:line="360" w:lineRule="auto"/>
        <w:jc w:val="both"/>
        <w:rPr>
          <w:sz w:val="22"/>
          <w:szCs w:val="22"/>
        </w:rPr>
      </w:pPr>
      <w:r>
        <w:rPr>
          <w:sz w:val="22"/>
          <w:szCs w:val="22"/>
        </w:rPr>
        <w:t xml:space="preserve">Some trends can be observed for all three data sets: </w:t>
      </w:r>
      <w:r w:rsidR="00E74FFB">
        <w:rPr>
          <w:sz w:val="22"/>
          <w:szCs w:val="22"/>
        </w:rPr>
        <w:t>C</w:t>
      </w:r>
      <w:r>
        <w:rPr>
          <w:sz w:val="22"/>
          <w:szCs w:val="22"/>
        </w:rPr>
        <w:t xml:space="preserve">LR </w:t>
      </w:r>
      <w:r w:rsidR="00E74FFB">
        <w:rPr>
          <w:sz w:val="22"/>
          <w:szCs w:val="22"/>
        </w:rPr>
        <w:t xml:space="preserve">shows </w:t>
      </w:r>
      <w:r>
        <w:rPr>
          <w:sz w:val="22"/>
          <w:szCs w:val="22"/>
        </w:rPr>
        <w:t>very stable</w:t>
      </w:r>
      <w:r w:rsidR="00E74FFB">
        <w:rPr>
          <w:sz w:val="22"/>
          <w:szCs w:val="22"/>
        </w:rPr>
        <w:t xml:space="preserve"> performances </w:t>
      </w:r>
      <w:r>
        <w:rPr>
          <w:sz w:val="22"/>
          <w:szCs w:val="22"/>
        </w:rPr>
        <w:t xml:space="preserve">(sans the underfitting in CRC), which is especially visible in EstMB performances. </w:t>
      </w:r>
      <w:r>
        <w:rPr>
          <w:sz w:val="22"/>
          <w:szCs w:val="22"/>
        </w:rPr>
        <w:t xml:space="preserve">ALR and TSS are the most impacted by the changed pipeline. In </w:t>
      </w:r>
      <w:r>
        <w:rPr>
          <w:sz w:val="22"/>
          <w:szCs w:val="22"/>
        </w:rPr>
        <w:t>all data sets</w:t>
      </w:r>
      <w:r>
        <w:rPr>
          <w:sz w:val="22"/>
          <w:szCs w:val="22"/>
        </w:rPr>
        <w:t xml:space="preserve"> TSS </w:t>
      </w:r>
      <w:r>
        <w:rPr>
          <w:sz w:val="22"/>
          <w:szCs w:val="22"/>
        </w:rPr>
        <w:t>increases the difference b</w:t>
      </w:r>
      <w:r>
        <w:rPr>
          <w:sz w:val="22"/>
          <w:szCs w:val="22"/>
        </w:rPr>
        <w:t xml:space="preserve">etween its test and training performance, </w:t>
      </w:r>
      <w:r>
        <w:rPr>
          <w:sz w:val="22"/>
          <w:szCs w:val="22"/>
        </w:rPr>
        <w:t>independent if it has been under- or overfit the data</w:t>
      </w:r>
      <w:r>
        <w:rPr>
          <w:sz w:val="22"/>
          <w:szCs w:val="22"/>
        </w:rPr>
        <w:t xml:space="preserve">. </w:t>
      </w:r>
      <w:r>
        <w:rPr>
          <w:sz w:val="22"/>
          <w:szCs w:val="22"/>
        </w:rPr>
        <w:t xml:space="preserve">In Fig. 7A and B </w:t>
      </w:r>
      <w:proofErr w:type="spellStart"/>
      <w:r>
        <w:rPr>
          <w:sz w:val="22"/>
          <w:szCs w:val="22"/>
        </w:rPr>
        <w:t>ALRo</w:t>
      </w:r>
      <w:proofErr w:type="spellEnd"/>
      <w:r>
        <w:rPr>
          <w:sz w:val="22"/>
          <w:szCs w:val="22"/>
        </w:rPr>
        <w:t xml:space="preserve"> marginally underfits the data but otherwise shows the highest performances out of all transformations.</w:t>
      </w:r>
    </w:p>
    <w:p w14:paraId="714ABAC2" w14:textId="484A5F4C" w:rsidR="007B5D6F" w:rsidRPr="008B79EF" w:rsidRDefault="00231CC2" w:rsidP="005D48CF">
      <w:pPr>
        <w:spacing w:line="360" w:lineRule="auto"/>
        <w:jc w:val="both"/>
        <w:rPr>
          <w:sz w:val="22"/>
          <w:szCs w:val="22"/>
        </w:rPr>
      </w:pPr>
      <w:r>
        <w:rPr>
          <w:sz w:val="22"/>
          <w:szCs w:val="22"/>
        </w:rPr>
        <w:t xml:space="preserve">Even though a </w:t>
      </w:r>
      <w:r w:rsidR="00E30688">
        <w:rPr>
          <w:sz w:val="22"/>
          <w:szCs w:val="22"/>
        </w:rPr>
        <w:t>leaky pipeline</w:t>
      </w:r>
      <w:r>
        <w:rPr>
          <w:sz w:val="22"/>
          <w:szCs w:val="22"/>
        </w:rPr>
        <w:t xml:space="preserve"> has been applied in the section before</w:t>
      </w:r>
      <w:r w:rsidR="007B5D6F">
        <w:rPr>
          <w:sz w:val="22"/>
          <w:szCs w:val="22"/>
        </w:rPr>
        <w:t xml:space="preserve">, </w:t>
      </w:r>
      <w:r w:rsidR="00E30688">
        <w:rPr>
          <w:sz w:val="22"/>
          <w:szCs w:val="22"/>
        </w:rPr>
        <w:t>the trends applied by log-ratio transformations still holds. I</w:t>
      </w:r>
      <w:r w:rsidR="007B5D6F">
        <w:rPr>
          <w:sz w:val="22"/>
          <w:szCs w:val="22"/>
        </w:rPr>
        <w:t xml:space="preserve">n both pipelines, </w:t>
      </w:r>
      <w:r w:rsidR="00E30688">
        <w:rPr>
          <w:sz w:val="22"/>
          <w:szCs w:val="22"/>
        </w:rPr>
        <w:t>log-ratio transformations outperform standard normalization techniques</w:t>
      </w:r>
      <w:r w:rsidR="008B79EF">
        <w:rPr>
          <w:sz w:val="22"/>
          <w:szCs w:val="22"/>
        </w:rPr>
        <w:t xml:space="preserve"> and </w:t>
      </w:r>
      <w:r w:rsidR="008B79EF">
        <w:rPr>
          <w:i/>
          <w:iCs/>
          <w:sz w:val="22"/>
          <w:szCs w:val="22"/>
        </w:rPr>
        <w:t>CoDaCoRe</w:t>
      </w:r>
      <w:r w:rsidR="008B79EF">
        <w:rPr>
          <w:i/>
          <w:iCs/>
          <w:sz w:val="22"/>
          <w:szCs w:val="22"/>
        </w:rPr>
        <w:t xml:space="preserve"> </w:t>
      </w:r>
      <w:r w:rsidR="008B79EF">
        <w:rPr>
          <w:sz w:val="22"/>
          <w:szCs w:val="22"/>
        </w:rPr>
        <w:t>is not outperforming standard Machine Learning models.</w:t>
      </w:r>
    </w:p>
    <w:p w14:paraId="2B1E376F" w14:textId="00818692" w:rsidR="00C306B0" w:rsidRDefault="00461A5D" w:rsidP="005D48CF">
      <w:pPr>
        <w:spacing w:line="360" w:lineRule="auto"/>
        <w:jc w:val="both"/>
        <w:rPr>
          <w:sz w:val="22"/>
          <w:szCs w:val="22"/>
        </w:rPr>
      </w:pPr>
      <w:r>
        <w:rPr>
          <w:sz w:val="22"/>
          <w:szCs w:val="22"/>
        </w:rPr>
        <w:t xml:space="preserve">Nevertheless, in all further tests, the non-leaky pipeline will be applied. </w:t>
      </w:r>
    </w:p>
    <w:p w14:paraId="2A79CC6F" w14:textId="6F6DB039" w:rsidR="00FC2585" w:rsidRPr="002805F7" w:rsidRDefault="005A4F7B" w:rsidP="005D48CF">
      <w:pPr>
        <w:pStyle w:val="Heading2"/>
        <w:spacing w:line="360" w:lineRule="auto"/>
        <w:jc w:val="both"/>
        <w:rPr>
          <w:sz w:val="22"/>
          <w:szCs w:val="22"/>
        </w:rPr>
      </w:pPr>
      <w:r>
        <w:rPr>
          <w:sz w:val="22"/>
          <w:szCs w:val="22"/>
        </w:rPr>
        <w:t>Do log-ratio transformations influence test set methodology?</w:t>
      </w:r>
    </w:p>
    <w:p w14:paraId="7B40E08F" w14:textId="62C5E029" w:rsidR="00D04783" w:rsidRDefault="00FC2585" w:rsidP="005D48CF">
      <w:pPr>
        <w:spacing w:line="360" w:lineRule="auto"/>
        <w:jc w:val="both"/>
        <w:rPr>
          <w:sz w:val="22"/>
          <w:szCs w:val="22"/>
        </w:rPr>
      </w:pPr>
      <w:r w:rsidRPr="002805F7">
        <w:rPr>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Pr>
          <w:sz w:val="22"/>
          <w:szCs w:val="22"/>
        </w:rPr>
        <w:t>original paper</w:t>
      </w:r>
      <w:r w:rsidRPr="002805F7">
        <w:rPr>
          <w:sz w:val="22"/>
          <w:szCs w:val="22"/>
        </w:rPr>
        <w:t xml:space="preserve"> uses this technique</w:t>
      </w:r>
      <w:r w:rsidR="00D04783">
        <w:rPr>
          <w:sz w:val="22"/>
          <w:szCs w:val="22"/>
        </w:rPr>
        <w:t xml:space="preserve"> </w:t>
      </w:r>
      <w:sdt>
        <w:sdtPr>
          <w:rPr>
            <w:sz w:val="22"/>
            <w:szCs w:val="22"/>
          </w:rPr>
          <w:alias w:val="To edit, see citavi.com/edit"/>
          <w:tag w:val="CitaviPlaceholder#2da0684a-10f2-48d7-b0b2-b6c6c7852e3b"/>
          <w:id w:val="1747227545"/>
          <w:placeholder>
            <w:docPart w:val="DefaultPlaceholder_-1854013440"/>
          </w:placeholder>
        </w:sdtPr>
        <w:sdtContent>
          <w:r w:rsidR="00D04783">
            <w:rPr>
              <w:sz w:val="22"/>
              <w:szCs w:val="22"/>
            </w:rPr>
            <w:fldChar w:fldCharType="begin"/>
          </w:r>
          <w:r w:rsidR="00D047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NUMjM6MDc6NDE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Pr>
              <w:sz w:val="22"/>
              <w:szCs w:val="22"/>
            </w:rPr>
            <w:fldChar w:fldCharType="separate"/>
          </w:r>
          <w:r w:rsidR="00D04783">
            <w:rPr>
              <w:sz w:val="22"/>
              <w:szCs w:val="22"/>
            </w:rPr>
            <w:t>(</w:t>
          </w:r>
          <w:proofErr w:type="spellStart"/>
          <w:r w:rsidR="00D04783">
            <w:rPr>
              <w:sz w:val="22"/>
              <w:szCs w:val="22"/>
            </w:rPr>
            <w:t>Wirbel</w:t>
          </w:r>
          <w:proofErr w:type="spellEnd"/>
          <w:r w:rsidR="00D04783">
            <w:rPr>
              <w:sz w:val="22"/>
              <w:szCs w:val="22"/>
            </w:rPr>
            <w:t xml:space="preserve"> et al. 2019)</w:t>
          </w:r>
          <w:r w:rsidR="00D04783">
            <w:rPr>
              <w:sz w:val="22"/>
              <w:szCs w:val="22"/>
            </w:rPr>
            <w:fldChar w:fldCharType="end"/>
          </w:r>
        </w:sdtContent>
      </w:sdt>
      <w:r w:rsidRPr="002805F7">
        <w:rPr>
          <w:sz w:val="22"/>
          <w:szCs w:val="22"/>
        </w:rPr>
        <w:t xml:space="preserve">. </w:t>
      </w:r>
    </w:p>
    <w:p w14:paraId="64F58C2D" w14:textId="77E040CC" w:rsidR="00411979" w:rsidRDefault="00D04783" w:rsidP="005D48CF">
      <w:pPr>
        <w:spacing w:line="360" w:lineRule="auto"/>
        <w:jc w:val="both"/>
        <w:rPr>
          <w:sz w:val="22"/>
          <w:szCs w:val="22"/>
        </w:rPr>
      </w:pPr>
      <w:r w:rsidRPr="00411979">
        <w:rPr>
          <w:sz w:val="22"/>
          <w:szCs w:val="22"/>
        </w:rPr>
        <w:t>In Machine Learning theory, a</w:t>
      </w:r>
      <w:r w:rsidRPr="00411979">
        <w:rPr>
          <w:sz w:val="22"/>
          <w:szCs w:val="22"/>
        </w:rPr>
        <w:t xml:space="preserve"> holdout </w:t>
      </w:r>
      <w:r w:rsidRPr="00411979">
        <w:rPr>
          <w:sz w:val="22"/>
          <w:szCs w:val="22"/>
        </w:rPr>
        <w:t xml:space="preserve">differs from a test set as it provides </w:t>
      </w:r>
      <w:r w:rsidRPr="00411979">
        <w:rPr>
          <w:sz w:val="22"/>
          <w:szCs w:val="22"/>
        </w:rPr>
        <w:t>a final estimate of the machine learning model’s performance after it has been trained and validated</w:t>
      </w:r>
      <w:r w:rsidRPr="00411979">
        <w:rPr>
          <w:sz w:val="22"/>
          <w:szCs w:val="22"/>
        </w:rPr>
        <w:t xml:space="preserve"> by a test set. </w:t>
      </w:r>
      <w:r w:rsidRPr="00411979">
        <w:rPr>
          <w:sz w:val="22"/>
          <w:szCs w:val="22"/>
        </w:rPr>
        <w:t xml:space="preserve"> </w:t>
      </w:r>
      <w:r w:rsidRPr="00411979">
        <w:rPr>
          <w:sz w:val="22"/>
          <w:szCs w:val="22"/>
        </w:rPr>
        <w:t xml:space="preserve">In </w:t>
      </w:r>
      <w:r w:rsidRPr="00411979">
        <w:rPr>
          <w:sz w:val="22"/>
          <w:szCs w:val="22"/>
        </w:rPr>
        <w:lastRenderedPageBreak/>
        <w:t>the CRC paper</w:t>
      </w:r>
      <w:r w:rsidR="00411979">
        <w:rPr>
          <w:sz w:val="22"/>
          <w:szCs w:val="22"/>
        </w:rPr>
        <w:t xml:space="preserve"> they called it</w:t>
      </w:r>
      <w:r w:rsidR="00411979" w:rsidRPr="00411979">
        <w:rPr>
          <w:sz w:val="22"/>
          <w:szCs w:val="22"/>
        </w:rPr>
        <w:t xml:space="preserve"> leave-one-study-out (LOSO) validation, </w:t>
      </w:r>
      <w:r w:rsidR="00411979">
        <w:rPr>
          <w:sz w:val="22"/>
          <w:szCs w:val="22"/>
        </w:rPr>
        <w:t xml:space="preserve">where </w:t>
      </w:r>
      <w:r w:rsidR="00411979" w:rsidRPr="00411979">
        <w:rPr>
          <w:sz w:val="22"/>
          <w:szCs w:val="22"/>
        </w:rPr>
        <w:t>data from one study was set aside as an external validation set, while the data from the remaining 4 studies was pooled as a training set</w:t>
      </w:r>
      <w:r w:rsidR="00F75A5E">
        <w:rPr>
          <w:sz w:val="22"/>
          <w:szCs w:val="22"/>
        </w:rPr>
        <w:t xml:space="preserve"> </w:t>
      </w:r>
      <w:sdt>
        <w:sdtPr>
          <w:rPr>
            <w:sz w:val="22"/>
            <w:szCs w:val="22"/>
          </w:rPr>
          <w:alias w:val="To edit, see citavi.com/edit"/>
          <w:tag w:val="CitaviPlaceholder#4084bb00-0312-4a29-b82c-c7351d606b12"/>
          <w:id w:val="-59641109"/>
          <w:placeholder>
            <w:docPart w:val="DefaultPlaceholder_-1854013440"/>
          </w:placeholder>
        </w:sdtPr>
        <w:sdtContent>
          <w:r w:rsidR="00F75A5E">
            <w:rPr>
              <w:sz w:val="22"/>
              <w:szCs w:val="22"/>
            </w:rPr>
            <w:fldChar w:fldCharType="begin"/>
          </w:r>
          <w:r w:rsidR="00F75A5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NUMjM6MDc6NDE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Pr>
              <w:sz w:val="22"/>
              <w:szCs w:val="22"/>
            </w:rPr>
            <w:fldChar w:fldCharType="separate"/>
          </w:r>
          <w:r w:rsidR="00F75A5E">
            <w:rPr>
              <w:sz w:val="22"/>
              <w:szCs w:val="22"/>
            </w:rPr>
            <w:t>(</w:t>
          </w:r>
          <w:proofErr w:type="spellStart"/>
          <w:r w:rsidR="00F75A5E">
            <w:rPr>
              <w:sz w:val="22"/>
              <w:szCs w:val="22"/>
            </w:rPr>
            <w:t>Wirbel</w:t>
          </w:r>
          <w:proofErr w:type="spellEnd"/>
          <w:r w:rsidR="00F75A5E">
            <w:rPr>
              <w:sz w:val="22"/>
              <w:szCs w:val="22"/>
            </w:rPr>
            <w:t xml:space="preserve"> et al. 2019)</w:t>
          </w:r>
          <w:r w:rsidR="00F75A5E">
            <w:rPr>
              <w:sz w:val="22"/>
              <w:szCs w:val="22"/>
            </w:rPr>
            <w:fldChar w:fldCharType="end"/>
          </w:r>
        </w:sdtContent>
      </w:sdt>
      <w:r w:rsidR="00411979">
        <w:rPr>
          <w:sz w:val="22"/>
          <w:szCs w:val="22"/>
        </w:rPr>
        <w:t xml:space="preserve">. </w:t>
      </w:r>
    </w:p>
    <w:p w14:paraId="1DA47DCA" w14:textId="22A28DFD" w:rsidR="00FC2585" w:rsidRPr="00F75A5E" w:rsidRDefault="00F75A5E" w:rsidP="005D48CF">
      <w:pPr>
        <w:spacing w:line="360" w:lineRule="auto"/>
        <w:jc w:val="both"/>
        <w:rPr>
          <w:sz w:val="22"/>
          <w:szCs w:val="22"/>
        </w:rPr>
      </w:pPr>
      <w:r>
        <w:rPr>
          <w:sz w:val="22"/>
          <w:szCs w:val="22"/>
        </w:rPr>
        <w:t xml:space="preserve">The study design gives a good opportunity to see if the influence of log-ratio transformations is impacted by the choice of test set methodology. The following figure compares </w:t>
      </w:r>
      <w:r>
        <w:rPr>
          <w:i/>
          <w:iCs/>
          <w:sz w:val="22"/>
          <w:szCs w:val="22"/>
        </w:rPr>
        <w:t xml:space="preserve">glmnet </w:t>
      </w:r>
      <w:r>
        <w:rPr>
          <w:sz w:val="22"/>
          <w:szCs w:val="22"/>
        </w:rPr>
        <w:t xml:space="preserve">and </w:t>
      </w:r>
      <w:r>
        <w:rPr>
          <w:i/>
          <w:iCs/>
          <w:sz w:val="22"/>
          <w:szCs w:val="22"/>
        </w:rPr>
        <w:t>CoDaCoRe</w:t>
      </w:r>
      <w:r>
        <w:rPr>
          <w:sz w:val="22"/>
          <w:szCs w:val="22"/>
        </w:rPr>
        <w:t xml:space="preserve"> performances with a standard 80/20 or Holdout set.</w:t>
      </w:r>
    </w:p>
    <w:p w14:paraId="58EB6E56" w14:textId="64E215EC" w:rsidR="00FC2585" w:rsidRPr="00013333" w:rsidRDefault="00970E6D" w:rsidP="005D48CF">
      <w:pPr>
        <w:keepNext/>
        <w:spacing w:line="360" w:lineRule="auto"/>
        <w:jc w:val="both"/>
        <w:rPr>
          <w:b/>
          <w:bCs/>
          <w:sz w:val="22"/>
          <w:szCs w:val="22"/>
        </w:rPr>
      </w:pPr>
      <w:r>
        <w:rPr>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5AF4BD0C" w14:textId="5CDBB556" w:rsidR="00FC2585" w:rsidRPr="00EB6D0D" w:rsidRDefault="00FC2585" w:rsidP="005D48CF">
      <w:pPr>
        <w:pStyle w:val="Caption"/>
        <w:spacing w:line="360" w:lineRule="auto"/>
        <w:jc w:val="both"/>
      </w:pPr>
      <w:r w:rsidRPr="00EB6D0D">
        <w:t xml:space="preserve">Figure </w:t>
      </w:r>
      <w:fldSimple w:instr=" SEQ Figure \* ARABIC ">
        <w:r w:rsidR="00EB6D0D">
          <w:rPr>
            <w:noProof/>
          </w:rPr>
          <w:t>8</w:t>
        </w:r>
      </w:fldSimple>
      <w:r w:rsidRPr="00EB6D0D">
        <w:t xml:space="preserve">: </w:t>
      </w:r>
      <w:r w:rsidR="00970E6D">
        <w:t>Behavior</w:t>
      </w:r>
      <w:r w:rsidR="00EB6D0D">
        <w:t xml:space="preserve"> of log-ratio transformations with test set methodology</w:t>
      </w:r>
    </w:p>
    <w:p w14:paraId="10A66647" w14:textId="3E775605" w:rsidR="00EB6D0D" w:rsidRDefault="00EB6D0D" w:rsidP="005D48CF">
      <w:pPr>
        <w:pStyle w:val="Caption"/>
        <w:spacing w:line="360" w:lineRule="auto"/>
        <w:jc w:val="both"/>
      </w:pPr>
      <w:r w:rsidRPr="00BC69E7">
        <w:t>CRC use</w:t>
      </w:r>
      <w:r>
        <w:t>s</w:t>
      </w:r>
      <w:r w:rsidRPr="00BC69E7">
        <w:t xml:space="preserve"> 10% abundance filtered set</w:t>
      </w:r>
      <w:r>
        <w:t xml:space="preserve">. </w:t>
      </w:r>
      <w:r>
        <w:t>The y-axis contains AUROC scores. T</w:t>
      </w:r>
      <w:r w:rsidRPr="00BC69E7">
        <w:t>he x-axis contains</w:t>
      </w:r>
      <w:r>
        <w:t xml:space="preserve"> </w:t>
      </w:r>
      <w:r w:rsidRPr="00BC69E7">
        <w:t xml:space="preserve">models and transformations, </w:t>
      </w:r>
      <w:r w:rsidR="00813823">
        <w:t xml:space="preserve">with A and B belonging to </w:t>
      </w:r>
      <w:r w:rsidR="00813823" w:rsidRPr="00813823">
        <w:t>glmnet</w:t>
      </w:r>
      <w:r w:rsidR="00813823">
        <w:t xml:space="preserve"> models and C and D belonging to</w:t>
      </w:r>
      <w:r w:rsidRPr="00BC69E7">
        <w:t xml:space="preserve"> </w:t>
      </w:r>
      <w:r w:rsidRPr="00BC69E7">
        <w:rPr>
          <w:i/>
          <w:iCs/>
        </w:rPr>
        <w:t>CoDaCoRe</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CRC data set predicting CRC phenotype</w:t>
      </w:r>
      <w:r w:rsidR="001C6CD6">
        <w:t xml:space="preserve"> and B plotting all test and training performances in detail. The same applies in C and D for CRC </w:t>
      </w:r>
      <w:r w:rsidR="001C6CD6">
        <w:rPr>
          <w:i/>
          <w:iCs/>
        </w:rPr>
        <w:t xml:space="preserve">CoDaCoRe </w:t>
      </w:r>
      <w:r w:rsidR="001C6CD6">
        <w:t xml:space="preserve">performances. </w:t>
      </w:r>
    </w:p>
    <w:p w14:paraId="5AAE7407" w14:textId="52B1A06D" w:rsidR="00EB6D0D" w:rsidRPr="00227EB9" w:rsidRDefault="00EB6D0D" w:rsidP="005D48CF">
      <w:pPr>
        <w:pStyle w:val="Caption"/>
        <w:spacing w:line="360" w:lineRule="auto"/>
        <w:jc w:val="both"/>
      </w:pPr>
      <w:r>
        <w:lastRenderedPageBreak/>
        <w:t xml:space="preserve">For the glmnet models, training data was split into 5 folds, a </w:t>
      </w:r>
      <w:r w:rsidR="001C6CD6">
        <w:t>10</w:t>
      </w:r>
      <w:r>
        <w:t xml:space="preserve">-fold cross-validation has been applied and the models repeated </w:t>
      </w:r>
      <w:r w:rsidR="001C6CD6">
        <w:t>10</w:t>
      </w:r>
      <w:r>
        <w:t xml:space="preserve"> times.</w:t>
      </w:r>
    </w:p>
    <w:p w14:paraId="386BACD2" w14:textId="2B2FFA0D" w:rsidR="00FC2585" w:rsidRPr="00527E0D" w:rsidRDefault="00FC2585" w:rsidP="005D48CF">
      <w:pPr>
        <w:spacing w:line="360" w:lineRule="auto"/>
        <w:jc w:val="both"/>
        <w:rPr>
          <w:sz w:val="22"/>
          <w:szCs w:val="22"/>
        </w:rPr>
      </w:pPr>
      <w:r w:rsidRPr="002805F7">
        <w:rPr>
          <w:sz w:val="22"/>
          <w:szCs w:val="22"/>
        </w:rPr>
        <w:t>Fig</w:t>
      </w:r>
      <w:r w:rsidR="00527E0D">
        <w:rPr>
          <w:sz w:val="22"/>
          <w:szCs w:val="22"/>
        </w:rPr>
        <w:t>. 8A and 8B</w:t>
      </w:r>
      <w:r w:rsidRPr="002805F7">
        <w:rPr>
          <w:sz w:val="22"/>
          <w:szCs w:val="22"/>
        </w:rPr>
        <w:t xml:space="preserve"> show the difference of test performances as boxplots for different transformations of the same data set</w:t>
      </w:r>
      <w:r w:rsidR="006C2CF1">
        <w:rPr>
          <w:sz w:val="22"/>
          <w:szCs w:val="22"/>
        </w:rPr>
        <w:t xml:space="preserve"> and for </w:t>
      </w:r>
      <w:r w:rsidR="006C2CF1">
        <w:rPr>
          <w:i/>
          <w:iCs/>
          <w:sz w:val="22"/>
          <w:szCs w:val="22"/>
        </w:rPr>
        <w:t>CoDaCoRe</w:t>
      </w:r>
      <w:r w:rsidR="006C2CF1">
        <w:rPr>
          <w:sz w:val="22"/>
          <w:szCs w:val="22"/>
        </w:rPr>
        <w:t>, respectively.</w:t>
      </w:r>
      <w:r w:rsidRPr="002805F7">
        <w:rPr>
          <w:sz w:val="22"/>
          <w:szCs w:val="22"/>
        </w:rPr>
        <w:t xml:space="preserve"> </w:t>
      </w:r>
      <w:r w:rsidR="00496611" w:rsidRPr="002805F7">
        <w:rPr>
          <w:sz w:val="22"/>
          <w:szCs w:val="22"/>
        </w:rPr>
        <w:t>All five holdout sets have been used separately as test set</w:t>
      </w:r>
      <w:r w:rsidR="00496611">
        <w:rPr>
          <w:sz w:val="22"/>
          <w:szCs w:val="22"/>
        </w:rPr>
        <w:t xml:space="preserve"> once</w:t>
      </w:r>
      <w:r w:rsidR="00F05F0B">
        <w:rPr>
          <w:sz w:val="22"/>
          <w:szCs w:val="22"/>
        </w:rPr>
        <w:t xml:space="preserve"> and the results pooled.</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 xml:space="preserve">ompared to the standard 80/20 split, which shows almost no variance at all and </w:t>
      </w:r>
      <w:r w:rsidR="004051BB">
        <w:rPr>
          <w:sz w:val="22"/>
          <w:szCs w:val="22"/>
        </w:rPr>
        <w:t>arguably</w:t>
      </w:r>
      <w:r w:rsidRPr="002805F7">
        <w:rPr>
          <w:sz w:val="22"/>
          <w:szCs w:val="22"/>
        </w:rPr>
        <w:t xml:space="preserve"> higher test performance</w:t>
      </w:r>
      <w:r w:rsidR="00496611">
        <w:rPr>
          <w:sz w:val="22"/>
          <w:szCs w:val="22"/>
        </w:rPr>
        <w:t>s</w:t>
      </w:r>
      <w:r w:rsidRPr="002805F7">
        <w:rPr>
          <w:sz w:val="22"/>
          <w:szCs w:val="22"/>
        </w:rPr>
        <w:t xml:space="preserve">. </w:t>
      </w:r>
      <w:r w:rsidR="00527E0D">
        <w:rPr>
          <w:sz w:val="22"/>
          <w:szCs w:val="22"/>
        </w:rPr>
        <w:t xml:space="preserve">This is also visible for </w:t>
      </w:r>
      <w:r w:rsidR="00527E0D">
        <w:rPr>
          <w:i/>
          <w:iCs/>
          <w:sz w:val="22"/>
          <w:szCs w:val="22"/>
        </w:rPr>
        <w:t xml:space="preserve">CoDaCoRe </w:t>
      </w:r>
      <w:r w:rsidR="00527E0D">
        <w:rPr>
          <w:sz w:val="22"/>
          <w:szCs w:val="22"/>
        </w:rPr>
        <w:t>performances.</w:t>
      </w:r>
    </w:p>
    <w:p w14:paraId="12DE272F" w14:textId="2EF6CC92" w:rsidR="00DB6F62" w:rsidRPr="001B7534" w:rsidRDefault="00FC2585" w:rsidP="005D48CF">
      <w:pPr>
        <w:spacing w:line="360" w:lineRule="auto"/>
        <w:jc w:val="both"/>
        <w:rPr>
          <w:sz w:val="22"/>
          <w:szCs w:val="22"/>
        </w:rPr>
      </w:pPr>
      <w:r w:rsidRPr="002805F7">
        <w:rPr>
          <w:sz w:val="22"/>
          <w:szCs w:val="22"/>
        </w:rPr>
        <w:t>In Fig</w:t>
      </w:r>
      <w:r w:rsidR="0061371D">
        <w:rPr>
          <w:sz w:val="22"/>
          <w:szCs w:val="22"/>
        </w:rPr>
        <w:t xml:space="preserve">. 8B and 8D </w:t>
      </w:r>
      <w:r w:rsidRPr="002805F7">
        <w:rPr>
          <w:sz w:val="22"/>
          <w:szCs w:val="22"/>
        </w:rPr>
        <w:t xml:space="preserve">it becomes clear why the test performances of the </w:t>
      </w:r>
      <w:r w:rsidR="00973D0E">
        <w:rPr>
          <w:sz w:val="22"/>
          <w:szCs w:val="22"/>
        </w:rPr>
        <w:t>holdout</w:t>
      </w:r>
      <w:r w:rsidRPr="002805F7">
        <w:rPr>
          <w:sz w:val="22"/>
          <w:szCs w:val="22"/>
        </w:rPr>
        <w:t xml:space="preserve"> set</w:t>
      </w:r>
      <w:r w:rsidR="00973D0E">
        <w:rPr>
          <w:sz w:val="22"/>
          <w:szCs w:val="22"/>
        </w:rPr>
        <w:t>s</w:t>
      </w:r>
      <w:r w:rsidRPr="002805F7">
        <w:rPr>
          <w:sz w:val="22"/>
          <w:szCs w:val="22"/>
        </w:rPr>
        <w:t xml:space="preserve"> have such a high variance. For all transformations and holdout sets, the test performance is </w:t>
      </w:r>
      <w:r w:rsidR="00496611">
        <w:rPr>
          <w:sz w:val="22"/>
          <w:szCs w:val="22"/>
        </w:rPr>
        <w:t>quite stable</w:t>
      </w:r>
      <w:r w:rsidRPr="002805F7">
        <w:rPr>
          <w:sz w:val="22"/>
          <w:szCs w:val="22"/>
        </w:rPr>
        <w:t xml:space="preserve">. </w:t>
      </w:r>
      <w:r w:rsidR="0079569E">
        <w:rPr>
          <w:sz w:val="22"/>
          <w:szCs w:val="22"/>
        </w:rPr>
        <w:t>M</w:t>
      </w:r>
      <w:r w:rsidRPr="002805F7">
        <w:rPr>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Pr>
          <w:sz w:val="22"/>
          <w:szCs w:val="22"/>
        </w:rPr>
        <w:t>high variances in Fig. 8A</w:t>
      </w:r>
      <w:r w:rsidRPr="002805F7">
        <w:rPr>
          <w:sz w:val="22"/>
          <w:szCs w:val="22"/>
        </w:rPr>
        <w:t xml:space="preserve">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CoDaCoRe</w:t>
      </w:r>
      <w:r w:rsidR="001B7534">
        <w:rPr>
          <w:i/>
          <w:iCs/>
          <w:sz w:val="22"/>
          <w:szCs w:val="22"/>
        </w:rPr>
        <w:t xml:space="preserve">, </w:t>
      </w:r>
      <w:r w:rsidR="001B7534">
        <w:rPr>
          <w:sz w:val="22"/>
          <w:szCs w:val="22"/>
        </w:rPr>
        <w:t>although the test set performances fluctuate more strongly.</w:t>
      </w:r>
    </w:p>
    <w:p w14:paraId="32D601D9" w14:textId="7D55B8B4" w:rsidR="003F7C0D" w:rsidRDefault="003F7C0D" w:rsidP="005D48CF">
      <w:pPr>
        <w:spacing w:line="360" w:lineRule="auto"/>
        <w:jc w:val="both"/>
        <w:rPr>
          <w:sz w:val="22"/>
          <w:szCs w:val="22"/>
        </w:rPr>
      </w:pPr>
      <w:r>
        <w:rPr>
          <w:sz w:val="22"/>
          <w:szCs w:val="22"/>
        </w:rPr>
        <w:t xml:space="preserve">Additionally, log-ratio transformations show a similar picture as in the sections above. The performances of </w:t>
      </w:r>
      <w:proofErr w:type="spellStart"/>
      <w:r>
        <w:rPr>
          <w:sz w:val="22"/>
          <w:szCs w:val="22"/>
        </w:rPr>
        <w:t>ALRo</w:t>
      </w:r>
      <w:proofErr w:type="spellEnd"/>
      <w:r>
        <w:rPr>
          <w:sz w:val="22"/>
          <w:szCs w:val="22"/>
        </w:rPr>
        <w:t xml:space="preserve">, </w:t>
      </w:r>
      <w:proofErr w:type="spellStart"/>
      <w:r>
        <w:rPr>
          <w:sz w:val="22"/>
          <w:szCs w:val="22"/>
        </w:rPr>
        <w:t>ALRr</w:t>
      </w:r>
      <w:proofErr w:type="spellEnd"/>
      <w:r>
        <w:rPr>
          <w:sz w:val="22"/>
          <w:szCs w:val="22"/>
        </w:rPr>
        <w:t xml:space="preserve"> and CLR are higher than TSS and </w:t>
      </w:r>
      <w:proofErr w:type="spellStart"/>
      <w:r>
        <w:rPr>
          <w:sz w:val="22"/>
          <w:szCs w:val="22"/>
        </w:rPr>
        <w:t>ALRw</w:t>
      </w:r>
      <w:proofErr w:type="spellEnd"/>
      <w:r>
        <w:rPr>
          <w:sz w:val="22"/>
          <w:szCs w:val="22"/>
        </w:rPr>
        <w:t xml:space="preserve">, even when using holdout sets. </w:t>
      </w:r>
      <w:r>
        <w:rPr>
          <w:i/>
          <w:iCs/>
          <w:sz w:val="22"/>
          <w:szCs w:val="22"/>
        </w:rPr>
        <w:t xml:space="preserve">CoDaCoRe </w:t>
      </w:r>
      <w:r>
        <w:rPr>
          <w:sz w:val="22"/>
          <w:szCs w:val="22"/>
        </w:rPr>
        <w:t xml:space="preserve">doesn’t change its performance. </w:t>
      </w:r>
    </w:p>
    <w:p w14:paraId="2BB07D5B" w14:textId="324F9A0F" w:rsidR="0028751C" w:rsidRPr="003F7C0D" w:rsidRDefault="00C27411" w:rsidP="005D48CF">
      <w:pPr>
        <w:spacing w:line="360" w:lineRule="auto"/>
        <w:jc w:val="both"/>
        <w:rPr>
          <w:strike/>
          <w:sz w:val="22"/>
          <w:szCs w:val="22"/>
        </w:rPr>
      </w:pPr>
      <w:r w:rsidRPr="003F7C0D">
        <w:rPr>
          <w:strike/>
          <w:sz w:val="22"/>
          <w:szCs w:val="22"/>
        </w:rPr>
        <w:t>The idea to verify a model by gathering extra test data is sensible, however as seen by the results, it easily introduces a bias and for beginners in machine learning it would be more beneficial to stick to 80/20 data splits.</w:t>
      </w:r>
    </w:p>
    <w:p w14:paraId="7938DE2D" w14:textId="15B05CAF" w:rsidR="00925CBB" w:rsidRDefault="00925CBB" w:rsidP="005D48CF">
      <w:pPr>
        <w:spacing w:line="360" w:lineRule="auto"/>
        <w:jc w:val="both"/>
        <w:rPr>
          <w:sz w:val="22"/>
          <w:szCs w:val="22"/>
        </w:rPr>
      </w:pPr>
      <w:r>
        <w:rPr>
          <w:sz w:val="22"/>
          <w:szCs w:val="22"/>
        </w:rPr>
        <w:br w:type="page"/>
      </w:r>
    </w:p>
    <w:p w14:paraId="29E074A0" w14:textId="3B98D8F6" w:rsidR="00925CBB" w:rsidRDefault="00F51FE9" w:rsidP="005D48CF">
      <w:pPr>
        <w:pStyle w:val="Heading2"/>
        <w:spacing w:line="360" w:lineRule="auto"/>
        <w:jc w:val="both"/>
      </w:pPr>
      <w:bookmarkStart w:id="39" w:name="_Toc104917517"/>
      <w:r>
        <w:lastRenderedPageBreak/>
        <w:t>Data set size</w:t>
      </w:r>
      <w:bookmarkEnd w:id="39"/>
    </w:p>
    <w:p w14:paraId="3F244F8E" w14:textId="3984A409" w:rsidR="00516DA6" w:rsidRDefault="008C4A18" w:rsidP="005D48CF">
      <w:pPr>
        <w:spacing w:line="360" w:lineRule="auto"/>
        <w:jc w:val="both"/>
        <w:rPr>
          <w:sz w:val="22"/>
          <w:szCs w:val="22"/>
        </w:rPr>
      </w:pPr>
      <w:r w:rsidRPr="008C4A18">
        <w:rPr>
          <w:sz w:val="22"/>
          <w:szCs w:val="22"/>
        </w:rPr>
        <w:t>As mentioned in the introduction, the dimensionality and sparse nature of microbiome data is problematic for both Machine Learning models and log-ratio transformations.</w:t>
      </w:r>
      <w:r w:rsidRPr="00D914D3">
        <w:rPr>
          <w:sz w:val="22"/>
          <w:szCs w:val="22"/>
        </w:rPr>
        <w:t xml:space="preserve"> </w:t>
      </w:r>
      <w:r w:rsidR="00516DA6" w:rsidRPr="00D914D3">
        <w:rPr>
          <w:sz w:val="22"/>
          <w:szCs w:val="22"/>
        </w:rPr>
        <w:t xml:space="preserve">A common technique to reduce the runtime for pre-processing and zeroes contained in the microbiome data, an abundance filter is </w:t>
      </w:r>
      <w:r w:rsidR="00D914D3" w:rsidRPr="00D914D3">
        <w:rPr>
          <w:sz w:val="22"/>
          <w:szCs w:val="22"/>
        </w:rPr>
        <w:t>applied,</w:t>
      </w:r>
      <w:r w:rsidR="00516DA6" w:rsidRPr="00D914D3">
        <w:rPr>
          <w:sz w:val="22"/>
          <w:szCs w:val="22"/>
        </w:rPr>
        <w:t xml:space="preserve"> or the features are selected via ordination techniques (sources). For all tests above, a </w:t>
      </w:r>
      <w:r w:rsidR="009717B0" w:rsidRPr="00F51FE9">
        <w:rPr>
          <w:sz w:val="22"/>
          <w:szCs w:val="22"/>
        </w:rPr>
        <w:t>10% abundance filtering has been used, as it is very common in microbiome and ecology</w:t>
      </w:r>
      <w:r w:rsidR="00BD4902" w:rsidRPr="00F51FE9">
        <w:rPr>
          <w:sz w:val="22"/>
          <w:szCs w:val="22"/>
        </w:rPr>
        <w:t xml:space="preserve"> </w:t>
      </w:r>
      <w:r w:rsidR="00BD4902" w:rsidRPr="00D914D3">
        <w:rPr>
          <w:sz w:val="22"/>
          <w:szCs w:val="22"/>
        </w:rPr>
        <w:t>(source)</w:t>
      </w:r>
      <w:r w:rsidR="00516DA6">
        <w:rPr>
          <w:sz w:val="22"/>
          <w:szCs w:val="22"/>
        </w:rPr>
        <w:t xml:space="preserve"> and the performances especially for highly correlated data seems promising. </w:t>
      </w:r>
    </w:p>
    <w:p w14:paraId="258EBBB3" w14:textId="5579CC23" w:rsidR="00925CBB" w:rsidRPr="00F51FE9" w:rsidRDefault="00516DA6" w:rsidP="005D48CF">
      <w:pPr>
        <w:spacing w:line="360" w:lineRule="auto"/>
        <w:jc w:val="both"/>
        <w:rPr>
          <w:sz w:val="22"/>
          <w:szCs w:val="22"/>
        </w:rPr>
      </w:pPr>
      <w:r>
        <w:rPr>
          <w:sz w:val="22"/>
          <w:szCs w:val="22"/>
        </w:rPr>
        <w:t xml:space="preserve">However, it would be of great advantage if the number of features could be reduced even further, with Machine Learning performances staying stable. </w:t>
      </w:r>
      <w:r w:rsidR="00071509" w:rsidRPr="00F51FE9">
        <w:rPr>
          <w:sz w:val="22"/>
          <w:szCs w:val="22"/>
        </w:rPr>
        <w:t xml:space="preserve">Therefore, the following test will assess how machine learning models perform if </w:t>
      </w:r>
      <w:r w:rsidR="0068237B">
        <w:rPr>
          <w:sz w:val="22"/>
          <w:szCs w:val="22"/>
        </w:rPr>
        <w:t>a 50% abundance filter is applied</w:t>
      </w:r>
      <w:r w:rsidR="004E7504" w:rsidRPr="00F51FE9">
        <w:rPr>
          <w:sz w:val="22"/>
          <w:szCs w:val="22"/>
        </w:rPr>
        <w:t xml:space="preserve">. Additionally, </w:t>
      </w:r>
      <w:r w:rsidR="004E7504" w:rsidRPr="00F51FE9">
        <w:rPr>
          <w:i/>
          <w:iCs/>
          <w:sz w:val="22"/>
          <w:szCs w:val="22"/>
        </w:rPr>
        <w:t>CoDaCoRe</w:t>
      </w:r>
      <w:r w:rsidR="004E7504" w:rsidRPr="00F51FE9">
        <w:rPr>
          <w:sz w:val="22"/>
          <w:szCs w:val="22"/>
        </w:rPr>
        <w:t xml:space="preserve"> performances will be </w:t>
      </w:r>
      <w:r w:rsidR="00B3070E">
        <w:rPr>
          <w:sz w:val="22"/>
          <w:szCs w:val="22"/>
        </w:rPr>
        <w:t xml:space="preserve">again compared to </w:t>
      </w:r>
      <w:r w:rsidR="00B3070E" w:rsidRPr="00B3070E">
        <w:rPr>
          <w:i/>
          <w:iCs/>
          <w:sz w:val="22"/>
          <w:szCs w:val="22"/>
        </w:rPr>
        <w:t>glmnet</w:t>
      </w:r>
      <w:r w:rsidR="00B3070E">
        <w:rPr>
          <w:sz w:val="22"/>
          <w:szCs w:val="22"/>
        </w:rPr>
        <w:t>.</w:t>
      </w:r>
      <w:r w:rsidR="007673DC">
        <w:rPr>
          <w:sz w:val="22"/>
          <w:szCs w:val="22"/>
        </w:rPr>
        <w:t xml:space="preserve"> </w:t>
      </w:r>
    </w:p>
    <w:p w14:paraId="6F5237A5" w14:textId="3E7647C6" w:rsidR="00F51FE9" w:rsidRDefault="003F5BDF" w:rsidP="005D48CF">
      <w:pPr>
        <w:keepNext/>
        <w:spacing w:line="360" w:lineRule="auto"/>
        <w:jc w:val="both"/>
      </w:pPr>
      <w:r>
        <w:rPr>
          <w:noProof/>
        </w:rPr>
        <w:drawing>
          <wp:inline distT="0" distB="0" distL="0" distR="0" wp14:anchorId="00DFE3E2" wp14:editId="78BE8262">
            <wp:extent cx="5999269" cy="400483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9896" cy="4018609"/>
                    </a:xfrm>
                    <a:prstGeom prst="rect">
                      <a:avLst/>
                    </a:prstGeom>
                    <a:noFill/>
                  </pic:spPr>
                </pic:pic>
              </a:graphicData>
            </a:graphic>
          </wp:inline>
        </w:drawing>
      </w:r>
    </w:p>
    <w:p w14:paraId="5B4BD5F0" w14:textId="64C9053E" w:rsidR="00172B54" w:rsidRDefault="00F51FE9" w:rsidP="005D48CF">
      <w:pPr>
        <w:pStyle w:val="Caption"/>
        <w:spacing w:line="360" w:lineRule="auto"/>
        <w:jc w:val="both"/>
      </w:pPr>
      <w:r>
        <w:t xml:space="preserve">Figure </w:t>
      </w:r>
      <w:r w:rsidR="00913616">
        <w:fldChar w:fldCharType="begin"/>
      </w:r>
      <w:r w:rsidR="00913616">
        <w:instrText xml:space="preserve"> SEQ Figure \* ARABIC </w:instrText>
      </w:r>
      <w:r w:rsidR="00913616">
        <w:fldChar w:fldCharType="separate"/>
      </w:r>
      <w:r w:rsidR="003F5BDF">
        <w:rPr>
          <w:noProof/>
        </w:rPr>
        <w:t>9</w:t>
      </w:r>
      <w:r w:rsidR="00913616">
        <w:rPr>
          <w:noProof/>
        </w:rPr>
        <w:fldChar w:fldCharType="end"/>
      </w:r>
      <w:r>
        <w:t>: Influence of Data set size</w:t>
      </w:r>
    </w:p>
    <w:p w14:paraId="490B337E" w14:textId="585CC310" w:rsidR="003F5BDF" w:rsidRDefault="003F5BDF" w:rsidP="005D48CF">
      <w:pPr>
        <w:pStyle w:val="Caption"/>
        <w:spacing w:line="360" w:lineRule="auto"/>
        <w:jc w:val="both"/>
      </w:pPr>
      <w:r w:rsidRPr="00BC69E7">
        <w:t xml:space="preserve">CRC and PCOS use 10% </w:t>
      </w:r>
      <w:r w:rsidR="00640A6D">
        <w:t xml:space="preserve">and 50% </w:t>
      </w:r>
      <w:r w:rsidRPr="00BC69E7">
        <w:t>abundance filtered sets, EstMB uses a 90%</w:t>
      </w:r>
      <w:r w:rsidR="00640A6D">
        <w:t>/95%</w:t>
      </w:r>
      <w:r w:rsidRPr="00BC69E7">
        <w:t xml:space="preserve"> </w:t>
      </w:r>
      <w:r>
        <w:t xml:space="preserve">abundance </w:t>
      </w:r>
      <w:r w:rsidRPr="00BC69E7">
        <w:t>filtered set</w:t>
      </w:r>
      <w:r w:rsidR="00640A6D">
        <w:t>s. respectively</w:t>
      </w:r>
      <w:r w:rsidRPr="00BC69E7">
        <w:t xml:space="preserve">.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glmnet and the right </w:t>
      </w:r>
      <w:proofErr w:type="spellStart"/>
      <w:r w:rsidRPr="00BC69E7">
        <w:t>svmRadial</w:t>
      </w:r>
      <w:proofErr w:type="spellEnd"/>
      <w:r w:rsidRPr="00BC69E7">
        <w:t>.</w:t>
      </w:r>
      <w:r>
        <w:t xml:space="preserve"> In red test performances are plotted and in </w:t>
      </w:r>
      <w:r>
        <w:lastRenderedPageBreak/>
        <w:t xml:space="preserve">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4DC350B3" w14:textId="0D47E6C8" w:rsidR="003F5BDF" w:rsidRDefault="003F5BDF" w:rsidP="005D48CF">
      <w:pPr>
        <w:pStyle w:val="Caption"/>
        <w:spacing w:line="360" w:lineRule="auto"/>
        <w:jc w:val="both"/>
      </w:pPr>
      <w:r>
        <w:t xml:space="preserve">For the glmnet models, training data was split into 5 folds, a 10-fold repeated cross-validation has been applied and the models repeated 10 times. For </w:t>
      </w:r>
      <w:r w:rsidRPr="00BC69E7">
        <w:rPr>
          <w:i/>
          <w:iCs/>
        </w:rPr>
        <w:t>CoDaCoRe</w:t>
      </w:r>
      <w:r>
        <w:t>, training data was split into 5 folds</w:t>
      </w:r>
      <w:r>
        <w:t xml:space="preserve"> and</w:t>
      </w:r>
      <w:r>
        <w:t xml:space="preserve"> the models repeated 5 times.</w:t>
      </w:r>
    </w:p>
    <w:p w14:paraId="1A6D4D04" w14:textId="3C993EAB" w:rsidR="00306CBD" w:rsidRPr="007673DC" w:rsidRDefault="00306CBD" w:rsidP="005D48CF">
      <w:pPr>
        <w:spacing w:line="360" w:lineRule="auto"/>
        <w:jc w:val="both"/>
        <w:rPr>
          <w:sz w:val="22"/>
          <w:szCs w:val="22"/>
        </w:rPr>
      </w:pPr>
      <w:r>
        <w:rPr>
          <w:sz w:val="22"/>
          <w:szCs w:val="22"/>
        </w:rPr>
        <w:t xml:space="preserve">The results for </w:t>
      </w:r>
      <w:r>
        <w:rPr>
          <w:sz w:val="22"/>
          <w:szCs w:val="22"/>
        </w:rPr>
        <w:t>10% abundance filters</w:t>
      </w:r>
      <w:r>
        <w:rPr>
          <w:sz w:val="22"/>
          <w:szCs w:val="22"/>
        </w:rPr>
        <w:t xml:space="preserve"> were not repeated and the description for the results can be read in section ().  </w:t>
      </w:r>
    </w:p>
    <w:p w14:paraId="651EEB71" w14:textId="78430315" w:rsidR="007673DC" w:rsidRDefault="007673DC" w:rsidP="005D48CF">
      <w:pPr>
        <w:spacing w:line="360" w:lineRule="auto"/>
        <w:jc w:val="both"/>
        <w:rPr>
          <w:sz w:val="22"/>
          <w:szCs w:val="22"/>
        </w:rPr>
      </w:pPr>
      <w:r>
        <w:rPr>
          <w:sz w:val="22"/>
          <w:szCs w:val="22"/>
        </w:rPr>
        <w:t xml:space="preserve">Reducing the number of features has visible impacts on smaller data sets (Fig. 9A and B). For PCOS, </w:t>
      </w:r>
      <w:r>
        <w:rPr>
          <w:i/>
          <w:iCs/>
          <w:sz w:val="22"/>
          <w:szCs w:val="22"/>
        </w:rPr>
        <w:t>glmnet</w:t>
      </w:r>
      <w:r>
        <w:rPr>
          <w:sz w:val="22"/>
          <w:szCs w:val="22"/>
        </w:rPr>
        <w:t xml:space="preserve"> is overfitting the data more pronounced compared to 10% filtered data sets and in CRC, the decrease in performance is clearly visible (Fig. 9B), accompanied by heavier overfitting. </w:t>
      </w:r>
    </w:p>
    <w:p w14:paraId="3DDA3723" w14:textId="5318AAEA" w:rsidR="007673DC" w:rsidRPr="007673DC" w:rsidRDefault="007673DC" w:rsidP="005D48CF">
      <w:pPr>
        <w:spacing w:line="360" w:lineRule="auto"/>
        <w:jc w:val="both"/>
        <w:rPr>
          <w:sz w:val="22"/>
          <w:szCs w:val="22"/>
        </w:rPr>
      </w:pPr>
      <w:r>
        <w:rPr>
          <w:sz w:val="22"/>
          <w:szCs w:val="22"/>
        </w:rPr>
        <w:t xml:space="preserve">The impact on bigger data sets is smaller, however. In Fig. 9C a 95% abundance filter leads to less distance between test and training performances compared to 90% filtering, whereas these distances increase slightly in Fig. 9D. </w:t>
      </w:r>
      <w:r w:rsidR="00BE78BC">
        <w:rPr>
          <w:sz w:val="22"/>
          <w:szCs w:val="22"/>
        </w:rPr>
        <w:t xml:space="preserve">In general. though the performances are very similar. </w:t>
      </w:r>
    </w:p>
    <w:p w14:paraId="6F399EB4" w14:textId="427CC183" w:rsidR="007673DC" w:rsidRDefault="00BE78BC" w:rsidP="005D48CF">
      <w:pPr>
        <w:spacing w:line="360" w:lineRule="auto"/>
        <w:jc w:val="both"/>
        <w:rPr>
          <w:sz w:val="22"/>
          <w:szCs w:val="22"/>
        </w:rPr>
      </w:pPr>
      <w:r>
        <w:rPr>
          <w:sz w:val="22"/>
          <w:szCs w:val="22"/>
        </w:rPr>
        <w:t xml:space="preserve">Again, although the performances in CRC (Fig. 9B) are decreasing, the impact of log-ratio transformations are still visible. </w:t>
      </w:r>
      <w:proofErr w:type="spellStart"/>
      <w:r>
        <w:rPr>
          <w:sz w:val="22"/>
          <w:szCs w:val="22"/>
        </w:rPr>
        <w:t>ALRw</w:t>
      </w:r>
      <w:proofErr w:type="spellEnd"/>
      <w:r>
        <w:rPr>
          <w:sz w:val="22"/>
          <w:szCs w:val="22"/>
        </w:rPr>
        <w:t xml:space="preserve"> and TSS still perform worse compared to </w:t>
      </w:r>
      <w:proofErr w:type="spellStart"/>
      <w:r>
        <w:rPr>
          <w:sz w:val="22"/>
          <w:szCs w:val="22"/>
        </w:rPr>
        <w:t>ALRo</w:t>
      </w:r>
      <w:proofErr w:type="spellEnd"/>
      <w:r>
        <w:rPr>
          <w:sz w:val="22"/>
          <w:szCs w:val="22"/>
        </w:rPr>
        <w:t xml:space="preserve">, </w:t>
      </w:r>
      <w:proofErr w:type="spellStart"/>
      <w:r>
        <w:rPr>
          <w:sz w:val="22"/>
          <w:szCs w:val="22"/>
        </w:rPr>
        <w:t>ALRr</w:t>
      </w:r>
      <w:proofErr w:type="spellEnd"/>
      <w:r>
        <w:rPr>
          <w:sz w:val="22"/>
          <w:szCs w:val="22"/>
        </w:rPr>
        <w:t xml:space="preserve"> and CLR. Especially the latter is also very stable in EstMB data sets.</w:t>
      </w:r>
    </w:p>
    <w:p w14:paraId="47189428" w14:textId="2419D99A" w:rsidR="00BE78BC" w:rsidRDefault="00BE78BC" w:rsidP="005D48CF">
      <w:pPr>
        <w:spacing w:line="360" w:lineRule="auto"/>
        <w:jc w:val="both"/>
        <w:rPr>
          <w:sz w:val="22"/>
          <w:szCs w:val="22"/>
        </w:rPr>
      </w:pPr>
      <w:r>
        <w:rPr>
          <w:sz w:val="22"/>
          <w:szCs w:val="22"/>
        </w:rPr>
        <w:t xml:space="preserve">The performances of </w:t>
      </w:r>
      <w:r>
        <w:rPr>
          <w:i/>
          <w:iCs/>
          <w:sz w:val="22"/>
          <w:szCs w:val="22"/>
        </w:rPr>
        <w:t xml:space="preserve">CoDaCoRe </w:t>
      </w:r>
      <w:r>
        <w:rPr>
          <w:sz w:val="22"/>
          <w:szCs w:val="22"/>
        </w:rPr>
        <w:t>are not heavily affected, only in CRC do they decrease with a decrease in features.</w:t>
      </w:r>
    </w:p>
    <w:p w14:paraId="0EBDBC7E" w14:textId="77777777" w:rsidR="00FC54B6" w:rsidRPr="00BE78BC" w:rsidRDefault="00FC54B6" w:rsidP="005D48CF">
      <w:pPr>
        <w:spacing w:line="360" w:lineRule="auto"/>
        <w:jc w:val="both"/>
        <w:rPr>
          <w:sz w:val="22"/>
          <w:szCs w:val="22"/>
        </w:rPr>
      </w:pPr>
    </w:p>
    <w:p w14:paraId="3FC94D19" w14:textId="2A9FE4C9" w:rsidR="00496E39" w:rsidRPr="00565516" w:rsidRDefault="00172B54" w:rsidP="005D48CF">
      <w:pPr>
        <w:spacing w:line="360" w:lineRule="auto"/>
        <w:jc w:val="both"/>
        <w:rPr>
          <w:sz w:val="22"/>
          <w:szCs w:val="22"/>
        </w:rPr>
      </w:pPr>
      <w:r w:rsidRPr="00565516">
        <w:rPr>
          <w:sz w:val="22"/>
          <w:szCs w:val="22"/>
        </w:rPr>
        <w:t xml:space="preserve"> </w:t>
      </w:r>
    </w:p>
    <w:p w14:paraId="7530547F" w14:textId="77777777" w:rsidR="00F51FE9" w:rsidRPr="00F51FE9" w:rsidRDefault="00F51FE9" w:rsidP="005D48CF">
      <w:pPr>
        <w:spacing w:line="360" w:lineRule="auto"/>
        <w:jc w:val="both"/>
      </w:pPr>
    </w:p>
    <w:p w14:paraId="556C88B4" w14:textId="1DFD1AF3" w:rsidR="0028751C" w:rsidRDefault="0028751C" w:rsidP="005D48CF">
      <w:pPr>
        <w:spacing w:line="360" w:lineRule="auto"/>
        <w:jc w:val="both"/>
        <w:rPr>
          <w:sz w:val="22"/>
          <w:szCs w:val="22"/>
        </w:rPr>
      </w:pPr>
    </w:p>
    <w:p w14:paraId="5527B35D" w14:textId="13B28287" w:rsidR="00F363CC" w:rsidRDefault="00F363CC" w:rsidP="005D48CF">
      <w:pPr>
        <w:spacing w:line="360" w:lineRule="auto"/>
        <w:jc w:val="both"/>
        <w:rPr>
          <w:sz w:val="22"/>
          <w:szCs w:val="22"/>
        </w:rPr>
      </w:pPr>
    </w:p>
    <w:p w14:paraId="29CE3058" w14:textId="77777777" w:rsidR="00F363CC" w:rsidRDefault="00F363CC" w:rsidP="005D48CF">
      <w:pPr>
        <w:spacing w:line="360" w:lineRule="auto"/>
        <w:jc w:val="both"/>
        <w:rPr>
          <w:sz w:val="22"/>
          <w:szCs w:val="22"/>
        </w:rPr>
      </w:pPr>
    </w:p>
    <w:p w14:paraId="2DC84DD9" w14:textId="785F49E2" w:rsidR="00F363CC" w:rsidRDefault="00F363CC" w:rsidP="005D48CF">
      <w:pPr>
        <w:spacing w:line="360" w:lineRule="auto"/>
        <w:jc w:val="both"/>
        <w:rPr>
          <w:sz w:val="22"/>
          <w:szCs w:val="22"/>
        </w:rPr>
      </w:pPr>
    </w:p>
    <w:p w14:paraId="7AA24AF3" w14:textId="004962C1" w:rsidR="00F363CC" w:rsidRDefault="00F363CC" w:rsidP="005D48CF">
      <w:pPr>
        <w:spacing w:line="360" w:lineRule="auto"/>
        <w:jc w:val="both"/>
        <w:rPr>
          <w:sz w:val="22"/>
          <w:szCs w:val="22"/>
        </w:rPr>
      </w:pPr>
    </w:p>
    <w:p w14:paraId="1A5E3A91" w14:textId="2F7E9568" w:rsidR="00F363CC" w:rsidRDefault="00F363CC" w:rsidP="005D48CF">
      <w:pPr>
        <w:spacing w:line="360" w:lineRule="auto"/>
        <w:jc w:val="both"/>
        <w:rPr>
          <w:sz w:val="22"/>
          <w:szCs w:val="22"/>
        </w:rPr>
      </w:pPr>
    </w:p>
    <w:p w14:paraId="37D5912C" w14:textId="4A24AB5D" w:rsidR="009F4DA7" w:rsidRDefault="009F4DA7" w:rsidP="005D48CF">
      <w:pPr>
        <w:pStyle w:val="Heading1"/>
        <w:spacing w:line="360" w:lineRule="auto"/>
        <w:jc w:val="both"/>
      </w:pPr>
      <w:bookmarkStart w:id="40" w:name="_Toc104917518"/>
      <w:r w:rsidRPr="002805F7">
        <w:t>Discussion</w:t>
      </w:r>
      <w:r w:rsidR="00711E10">
        <w:t>/Conclusion</w:t>
      </w:r>
      <w:bookmarkEnd w:id="40"/>
    </w:p>
    <w:p w14:paraId="74AB7276" w14:textId="77777777" w:rsidR="00451B34" w:rsidRDefault="00451B34" w:rsidP="005D48CF">
      <w:pPr>
        <w:autoSpaceDE w:val="0"/>
        <w:autoSpaceDN w:val="0"/>
        <w:adjustRightInd w:val="0"/>
        <w:spacing w:before="0" w:after="0" w:line="360" w:lineRule="auto"/>
        <w:jc w:val="both"/>
        <w:rPr>
          <w:sz w:val="22"/>
          <w:szCs w:val="22"/>
        </w:rPr>
      </w:pPr>
    </w:p>
    <w:p w14:paraId="172D16F8" w14:textId="2A177E4F" w:rsidR="008C5285" w:rsidRDefault="00884EDC" w:rsidP="005D48CF">
      <w:pPr>
        <w:autoSpaceDE w:val="0"/>
        <w:autoSpaceDN w:val="0"/>
        <w:adjustRightInd w:val="0"/>
        <w:spacing w:before="0" w:after="0" w:line="360" w:lineRule="auto"/>
        <w:jc w:val="both"/>
        <w:rPr>
          <w:sz w:val="22"/>
          <w:szCs w:val="22"/>
        </w:rPr>
      </w:pPr>
      <w:r w:rsidRPr="00A0428D">
        <w:rPr>
          <w:sz w:val="22"/>
          <w:szCs w:val="22"/>
        </w:rPr>
        <w:t xml:space="preserve">Several tests have been conducted throughout this whole project to determine machine learning performances with different transformation. </w:t>
      </w:r>
      <w:r w:rsidR="00245796" w:rsidRPr="00A0428D">
        <w:rPr>
          <w:sz w:val="22"/>
          <w:szCs w:val="22"/>
        </w:rPr>
        <w:t xml:space="preserve">Overall, it can be stated that log-ratio transformation indeed influence machine learning performances. </w:t>
      </w:r>
      <w:sdt>
        <w:sdtPr>
          <w:rPr>
            <w:sz w:val="22"/>
            <w:szCs w:val="22"/>
          </w:rPr>
          <w:alias w:val="To edit, see citavi.com/edit"/>
          <w:tag w:val="CitaviPlaceholder#e6a8709e-20d2-43d7-a272-ae37de6875c6"/>
          <w:id w:val="1653100952"/>
          <w:placeholder>
            <w:docPart w:val="E20805DE02E040AFA8EF62D8C4A4B1E0"/>
          </w:placeholder>
        </w:sdtPr>
        <w:sdtEnd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U2YTg3MDllLTIwZDItNDNkNy1hMjcyLWFlMzdkZTY4NzVjNiIsIlRleHQiOiIoUXVpbm4gYW5kIEVyYiAyMDIwKSIsIldBSVZlcnNpb24iOiI2LjExLjAuMCJ9}</w:instrText>
          </w:r>
          <w:r w:rsidR="004D3471" w:rsidRPr="00A0428D">
            <w:rPr>
              <w:sz w:val="22"/>
              <w:szCs w:val="22"/>
            </w:rPr>
            <w:fldChar w:fldCharType="separate"/>
          </w:r>
          <w:r w:rsidR="00AD36E6">
            <w:rPr>
              <w:sz w:val="22"/>
              <w:szCs w:val="22"/>
            </w:rPr>
            <w:t>(Quinn and Erb 2020)</w:t>
          </w:r>
          <w:r w:rsidR="004D3471" w:rsidRPr="00A0428D">
            <w:rPr>
              <w:sz w:val="22"/>
              <w:szCs w:val="22"/>
            </w:rPr>
            <w:fldChar w:fldCharType="end"/>
          </w:r>
        </w:sdtContent>
      </w:sdt>
      <w:r w:rsidR="004D3471" w:rsidRPr="00A0428D">
        <w:rPr>
          <w:sz w:val="22"/>
          <w:szCs w:val="22"/>
        </w:rPr>
        <w:t xml:space="preserve"> stated that the “choice of log ratio transformation does not impact performance”. where they compared CLR and several balance procedures in LASSO. The results in this project support this statement: </w:t>
      </w:r>
      <w:r w:rsidR="00245796" w:rsidRPr="00A0428D">
        <w:rPr>
          <w:sz w:val="22"/>
          <w:szCs w:val="22"/>
        </w:rPr>
        <w:t>In low and moderate correlations, the choice of transformation does not improve performances significantly</w:t>
      </w:r>
      <w:r w:rsidR="00D85CCD">
        <w:rPr>
          <w:sz w:val="22"/>
          <w:szCs w:val="22"/>
        </w:rPr>
        <w:t>.</w:t>
      </w:r>
      <w:r w:rsidR="00245796" w:rsidRPr="00A0428D">
        <w:rPr>
          <w:sz w:val="22"/>
          <w:szCs w:val="22"/>
        </w:rPr>
        <w:t xml:space="preserve"> </w:t>
      </w:r>
      <w:r w:rsidR="004D3471" w:rsidRPr="00A0428D">
        <w:rPr>
          <w:sz w:val="22"/>
          <w:szCs w:val="22"/>
        </w:rPr>
        <w:t>Furthermore,</w:t>
      </w:r>
      <w:r w:rsidR="00D85CCD">
        <w:rPr>
          <w:sz w:val="22"/>
          <w:szCs w:val="22"/>
        </w:rPr>
        <w:t xml:space="preserve"> in</w:t>
      </w:r>
      <w:r w:rsidR="004D3471" w:rsidRPr="00A0428D">
        <w:rPr>
          <w:sz w:val="22"/>
          <w:szCs w:val="22"/>
        </w:rPr>
        <w:t xml:space="preserve"> high-correlation data the choice of transformation is almost detrimental as CLR and optimal ALR show similar good performances. Surprisingly, choosing a random feature of ALR shows good performances, which would support recent claims that strict-isometry may not be necessary for machine learning purposes </w:t>
      </w:r>
      <w:sdt>
        <w:sdtPr>
          <w:rPr>
            <w:sz w:val="22"/>
            <w:szCs w:val="22"/>
          </w:rPr>
          <w:alias w:val="To edit, see citavi.com/edit"/>
          <w:tag w:val="CitaviPlaceholder#cd7d09e6-aa36-4383-96b3-bca258b7589d"/>
          <w:id w:val="1389992959"/>
          <w:placeholder>
            <w:docPart w:val="DefaultPlaceholder_-1854013440"/>
          </w:placeholder>
        </w:sdtPr>
        <w:sdtEnd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EuMC4wIn0=}</w:instrText>
          </w:r>
          <w:r w:rsidR="004D3471" w:rsidRPr="00A0428D">
            <w:rPr>
              <w:sz w:val="22"/>
              <w:szCs w:val="22"/>
            </w:rPr>
            <w:fldChar w:fldCharType="separate"/>
          </w:r>
          <w:r w:rsidR="00AD36E6">
            <w:rPr>
              <w:sz w:val="22"/>
              <w:szCs w:val="22"/>
            </w:rPr>
            <w:t>(Greenacre et al. 2022)</w:t>
          </w:r>
          <w:r w:rsidR="004D3471" w:rsidRPr="00A0428D">
            <w:rPr>
              <w:sz w:val="22"/>
              <w:szCs w:val="22"/>
            </w:rPr>
            <w:fldChar w:fldCharType="end"/>
          </w:r>
        </w:sdtContent>
      </w:sdt>
      <w:r w:rsidR="004D3471" w:rsidRPr="00A0428D">
        <w:rPr>
          <w:sz w:val="22"/>
          <w:szCs w:val="22"/>
        </w:rPr>
        <w:t xml:space="preserve">. Therefore, choosing a random ALR feature could be beneficial as it is not as computationally taxing </w:t>
      </w:r>
      <w:r w:rsidR="001C6ED1">
        <w:rPr>
          <w:sz w:val="22"/>
          <w:szCs w:val="22"/>
        </w:rPr>
        <w:t>to conduct</w:t>
      </w:r>
      <w:r w:rsidR="004D3471" w:rsidRPr="00A0428D">
        <w:rPr>
          <w:sz w:val="22"/>
          <w:szCs w:val="22"/>
        </w:rPr>
        <w:t xml:space="preserve"> a full Procrustes analysis to calculate to optimal ALR</w:t>
      </w:r>
      <w:r w:rsidR="001C6ED1">
        <w:rPr>
          <w:sz w:val="22"/>
          <w:szCs w:val="22"/>
        </w:rPr>
        <w:t>, especially in bigger data sets.</w:t>
      </w:r>
      <w:r w:rsidR="004D3471" w:rsidRPr="00A0428D">
        <w:rPr>
          <w:sz w:val="22"/>
          <w:szCs w:val="22"/>
        </w:rPr>
        <w:t xml:space="preserve"> It should be noted however, that</w:t>
      </w:r>
      <w:r w:rsidR="00D807CA" w:rsidRPr="00A0428D">
        <w:rPr>
          <w:sz w:val="22"/>
          <w:szCs w:val="22"/>
        </w:rPr>
        <w:t xml:space="preserve"> ALR random could lead to performances as indicated by ALR worst, with a chance of 1/number of features. This probability becomes more redundant the bigger the data set</w:t>
      </w:r>
      <w:r w:rsidR="008A4854">
        <w:rPr>
          <w:sz w:val="22"/>
          <w:szCs w:val="22"/>
        </w:rPr>
        <w:t xml:space="preserve">. </w:t>
      </w:r>
      <w:r w:rsidR="00366786" w:rsidRPr="00A0428D">
        <w:rPr>
          <w:sz w:val="22"/>
          <w:szCs w:val="22"/>
        </w:rPr>
        <w:t xml:space="preserve">Additionally, the impact of </w:t>
      </w:r>
      <w:r w:rsidR="00E70BC8">
        <w:rPr>
          <w:sz w:val="22"/>
          <w:szCs w:val="22"/>
        </w:rPr>
        <w:t xml:space="preserve">a bad reference feature </w:t>
      </w:r>
      <w:r w:rsidR="00366786" w:rsidRPr="00A0428D">
        <w:rPr>
          <w:sz w:val="22"/>
          <w:szCs w:val="22"/>
        </w:rPr>
        <w:t xml:space="preserve">on the performance seems to be bigger in smaller data sets. In CRC, ALR worst shows performances close to TSS, whereas in EstMB data sets the performance is closer to the other ALR performances. This would support the </w:t>
      </w:r>
      <w:r w:rsidR="00A0428D" w:rsidRPr="00A0428D">
        <w:rPr>
          <w:sz w:val="22"/>
          <w:szCs w:val="22"/>
        </w:rPr>
        <w:t>hypothesis</w:t>
      </w:r>
      <w:r w:rsidR="00366786" w:rsidRPr="00A0428D">
        <w:rPr>
          <w:sz w:val="22"/>
          <w:szCs w:val="22"/>
        </w:rPr>
        <w:t xml:space="preserve"> by Greenacre et al. (2022) that deviation from isometry (and sub</w:t>
      </w:r>
      <w:r w:rsidR="00A0428D">
        <w:rPr>
          <w:sz w:val="22"/>
          <w:szCs w:val="22"/>
        </w:rPr>
        <w:t>-</w:t>
      </w:r>
      <w:r w:rsidR="00366786" w:rsidRPr="00A0428D">
        <w:rPr>
          <w:sz w:val="22"/>
          <w:szCs w:val="22"/>
        </w:rPr>
        <w:t>compositional coherence)</w:t>
      </w:r>
      <w:r w:rsidR="00A0428D" w:rsidRPr="00A0428D">
        <w:rPr>
          <w:sz w:val="22"/>
          <w:szCs w:val="22"/>
        </w:rPr>
        <w:t xml:space="preserve"> might</w:t>
      </w:r>
      <w:r w:rsidR="00366786" w:rsidRPr="00A0428D">
        <w:rPr>
          <w:sz w:val="22"/>
          <w:szCs w:val="22"/>
        </w:rPr>
        <w:t xml:space="preserve"> become </w:t>
      </w:r>
      <w:r w:rsidR="00A0428D" w:rsidRPr="00A0428D">
        <w:rPr>
          <w:sz w:val="22"/>
          <w:szCs w:val="22"/>
        </w:rPr>
        <w:t>more diluted in higher-dimensional data.</w:t>
      </w:r>
      <w:r w:rsidR="008C5285">
        <w:rPr>
          <w:sz w:val="22"/>
          <w:szCs w:val="22"/>
        </w:rPr>
        <w:t xml:space="preserve"> </w:t>
      </w:r>
    </w:p>
    <w:p w14:paraId="4605158F" w14:textId="77777777" w:rsidR="002B3261" w:rsidRDefault="000432AA" w:rsidP="005D48CF">
      <w:pPr>
        <w:autoSpaceDE w:val="0"/>
        <w:autoSpaceDN w:val="0"/>
        <w:adjustRightInd w:val="0"/>
        <w:spacing w:before="0" w:after="0" w:line="360" w:lineRule="auto"/>
        <w:jc w:val="both"/>
      </w:pPr>
      <w:r w:rsidRPr="000432AA">
        <w:rPr>
          <w:sz w:val="22"/>
          <w:szCs w:val="22"/>
        </w:rPr>
        <w:t>https://www.frontiersin.org/articles/10.3389/fgene.2022.784397/full</w:t>
      </w:r>
      <w:r>
        <w:rPr>
          <w:sz w:val="22"/>
          <w:szCs w:val="22"/>
        </w:rPr>
        <w:t xml:space="preserve"> :</w:t>
      </w:r>
      <w:r>
        <w:rPr>
          <w:sz w:val="22"/>
          <w:szCs w:val="22"/>
        </w:rPr>
        <w:br/>
        <w:t>- supports results that transformations improve ML performances vs no normalization</w:t>
      </w:r>
      <w:r>
        <w:rPr>
          <w:sz w:val="22"/>
          <w:szCs w:val="22"/>
        </w:rPr>
        <w:br/>
        <w:t xml:space="preserve">- </w:t>
      </w:r>
      <w:r>
        <w:t>variance/distribution modifiers and scaling method were significantly better than no normalization.</w:t>
      </w:r>
      <w:r>
        <w:br/>
        <w:t>- supports claim that choice of transformation is irrelevant (ILR gives same results as CLR)</w:t>
      </w:r>
      <w:r w:rsidR="009240BC">
        <w:br/>
        <w:t>- added tests for batch effects</w:t>
      </w:r>
      <w:r w:rsidR="00AA2EBD">
        <w:t xml:space="preserve"> (here, no data sets were combined, but their results suggest that using zero-centering can easily be used with transformations)</w:t>
      </w:r>
      <w:r w:rsidR="009240BC">
        <w:br/>
        <w:t>- claim that non-linear models show higher performances -&gt; cannot say that with my data however non-linear models could just need more time and data to be more conclusive -&gt; difficult to compare them directly to glmnet</w:t>
      </w:r>
    </w:p>
    <w:p w14:paraId="495BDA15" w14:textId="34F698A1" w:rsidR="008C5285" w:rsidRPr="005F3223" w:rsidRDefault="002B3261" w:rsidP="005D48CF">
      <w:pPr>
        <w:pStyle w:val="ListParagraph"/>
        <w:numPr>
          <w:ilvl w:val="0"/>
          <w:numId w:val="34"/>
        </w:numPr>
        <w:autoSpaceDE w:val="0"/>
        <w:autoSpaceDN w:val="0"/>
        <w:adjustRightInd w:val="0"/>
        <w:spacing w:before="0" w:after="0" w:line="360" w:lineRule="auto"/>
        <w:jc w:val="both"/>
        <w:rPr>
          <w:sz w:val="22"/>
          <w:szCs w:val="22"/>
        </w:rPr>
      </w:pPr>
      <w:r>
        <w:lastRenderedPageBreak/>
        <w:t>Also imputed data with zCompositions</w:t>
      </w:r>
      <w:r w:rsidR="005A73F3">
        <w:br/>
        <w:t xml:space="preserve">- </w:t>
      </w:r>
      <w:proofErr w:type="gramStart"/>
      <w:r w:rsidR="005A73F3">
        <w:t>interestingly:</w:t>
      </w:r>
      <w:proofErr w:type="gramEnd"/>
      <w:r w:rsidR="005A73F3">
        <w:t xml:space="preserve"> they also applied 10% abundance filter</w:t>
      </w:r>
      <w:r w:rsidR="009C66D4">
        <w:br/>
        <w:t>- also recommend to use genus, as microbiome pipeline</w:t>
      </w:r>
      <w:r w:rsidR="00060F19">
        <w:br/>
        <w:t>- Feature selection was performed with the training set, followed by normalization and batch effect correction with the respective methods to both the training and test sets</w:t>
      </w:r>
    </w:p>
    <w:p w14:paraId="734A1EEB" w14:textId="68E5ACB4" w:rsidR="005F3223" w:rsidRDefault="005F3223" w:rsidP="005D48CF">
      <w:pPr>
        <w:autoSpaceDE w:val="0"/>
        <w:autoSpaceDN w:val="0"/>
        <w:adjustRightInd w:val="0"/>
        <w:spacing w:before="0" w:after="0" w:line="360" w:lineRule="auto"/>
        <w:jc w:val="both"/>
        <w:rPr>
          <w:sz w:val="22"/>
          <w:szCs w:val="22"/>
        </w:rPr>
      </w:pPr>
      <w:r>
        <w:rPr>
          <w:sz w:val="22"/>
          <w:szCs w:val="22"/>
        </w:rPr>
        <w:t>Data leakage:</w:t>
      </w:r>
    </w:p>
    <w:p w14:paraId="26CCC6F4" w14:textId="77777777" w:rsidR="005F3223" w:rsidRPr="005F3223" w:rsidRDefault="005F3223" w:rsidP="005D48CF">
      <w:pPr>
        <w:spacing w:line="360" w:lineRule="auto"/>
        <w:jc w:val="both"/>
        <w:rPr>
          <w:sz w:val="22"/>
          <w:szCs w:val="22"/>
        </w:rPr>
      </w:pPr>
      <w:r w:rsidRPr="005F3223">
        <w:rPr>
          <w:sz w:val="22"/>
          <w:szCs w:val="22"/>
        </w:rPr>
        <w:t>Two factors probably influence the data leakage in the pipeline: imputation and transformations. In the most ideal setting, the data is split into training and test set before imputation and transformation procedures are conducted. The limiting factor on why this is not always possible, is the data size. Splitting data into train and test set is conducted row-wise, which can make especially the test set so small, that imputations are not possible. In the case of transformation, this problem is not as critical, especially when using ALR and CLR.</w:t>
      </w:r>
    </w:p>
    <w:p w14:paraId="18F95243" w14:textId="77777777" w:rsidR="005F3223" w:rsidRPr="005F3223" w:rsidRDefault="005F3223" w:rsidP="005D48CF">
      <w:pPr>
        <w:spacing w:line="360" w:lineRule="auto"/>
        <w:jc w:val="both"/>
        <w:rPr>
          <w:sz w:val="22"/>
          <w:szCs w:val="22"/>
        </w:rPr>
      </w:pPr>
      <w:commentRangeStart w:id="41"/>
      <w:r w:rsidRPr="005F3223">
        <w:rPr>
          <w:sz w:val="22"/>
          <w:szCs w:val="22"/>
        </w:rPr>
        <w:t xml:space="preserve">Interestingly, although EstMB data sets were conducted with the same pipeline as CRC, the models to not overfit the data (comparison Fig. 6B and D).  </w:t>
      </w:r>
      <w:commentRangeEnd w:id="41"/>
      <w:r w:rsidRPr="005F3223">
        <w:rPr>
          <w:rStyle w:val="CommentReference"/>
        </w:rPr>
        <w:commentReference w:id="41"/>
      </w:r>
      <w:r w:rsidRPr="005F3223">
        <w:rPr>
          <w:sz w:val="22"/>
          <w:szCs w:val="22"/>
        </w:rPr>
        <w:t>Preliminary results suggested that although variance decreases as training set size increases, this effect does not transfer to the bias. It seems that in bigger data sets the bias introduced by conducting imputation on the whole data set is significantly reduced, which is logical as the underlying distributions that are assumed by the imputation algorithms are probably more detailed.</w:t>
      </w:r>
    </w:p>
    <w:p w14:paraId="2FD5A317" w14:textId="041448BD" w:rsidR="005F3223" w:rsidRDefault="005F3223" w:rsidP="005D48CF">
      <w:pPr>
        <w:spacing w:line="360" w:lineRule="auto"/>
        <w:jc w:val="both"/>
        <w:rPr>
          <w:sz w:val="22"/>
          <w:szCs w:val="22"/>
        </w:rPr>
      </w:pPr>
      <w:r w:rsidRPr="005F3223">
        <w:rPr>
          <w:sz w:val="22"/>
          <w:szCs w:val="22"/>
        </w:rPr>
        <w:t>Therefore, imputation also seems to be the most impacting factor for data leakage when using log-ratio transformations.</w:t>
      </w:r>
      <w:r w:rsidR="00E366F7">
        <w:rPr>
          <w:sz w:val="22"/>
          <w:szCs w:val="22"/>
        </w:rPr>
        <w:t xml:space="preserve"> </w:t>
      </w:r>
      <w:r w:rsidRPr="005F3223">
        <w:rPr>
          <w:sz w:val="22"/>
          <w:szCs w:val="22"/>
        </w:rPr>
        <w:t xml:space="preserve">The scientific community is consistently discussing over the impact of imputation on data analysis </w:t>
      </w:r>
      <w:r w:rsidRPr="005F3223">
        <w:rPr>
          <w:color w:val="FF0000"/>
          <w:sz w:val="22"/>
          <w:szCs w:val="22"/>
        </w:rPr>
        <w:t>(sources</w:t>
      </w:r>
      <w:proofErr w:type="gramStart"/>
      <w:r w:rsidRPr="005F3223">
        <w:rPr>
          <w:color w:val="FF0000"/>
          <w:sz w:val="22"/>
          <w:szCs w:val="22"/>
        </w:rPr>
        <w:t>),</w:t>
      </w:r>
      <w:proofErr w:type="gramEnd"/>
      <w:r w:rsidRPr="005F3223">
        <w:rPr>
          <w:color w:val="FF0000"/>
          <w:sz w:val="22"/>
          <w:szCs w:val="22"/>
        </w:rPr>
        <w:t xml:space="preserve"> </w:t>
      </w:r>
      <w:r w:rsidRPr="005F3223">
        <w:rPr>
          <w:sz w:val="22"/>
          <w:szCs w:val="22"/>
        </w:rPr>
        <w:t xml:space="preserve">therefore it has been decided to also test how the model performances are influenced if the imputation is conducted on the whole data set. </w:t>
      </w:r>
    </w:p>
    <w:p w14:paraId="193728E5" w14:textId="06E2535F" w:rsidR="00461A5D" w:rsidRPr="00461A5D" w:rsidRDefault="00461A5D" w:rsidP="005D48CF">
      <w:pPr>
        <w:pStyle w:val="ListParagraph"/>
        <w:numPr>
          <w:ilvl w:val="0"/>
          <w:numId w:val="34"/>
        </w:numPr>
        <w:spacing w:line="360" w:lineRule="auto"/>
        <w:jc w:val="both"/>
        <w:rPr>
          <w:sz w:val="22"/>
          <w:szCs w:val="22"/>
        </w:rPr>
      </w:pPr>
      <w:r>
        <w:rPr>
          <w:sz w:val="22"/>
          <w:szCs w:val="22"/>
        </w:rPr>
        <w:t>Supplementary: only split-</w:t>
      </w:r>
      <w:r w:rsidR="00F867C3">
        <w:rPr>
          <w:sz w:val="22"/>
          <w:szCs w:val="22"/>
        </w:rPr>
        <w:t>imputation</w:t>
      </w:r>
      <w:r w:rsidR="00C42D5C">
        <w:rPr>
          <w:sz w:val="22"/>
          <w:szCs w:val="22"/>
        </w:rPr>
        <w:t xml:space="preserve"> shows same results as split-imputation/transformation</w:t>
      </w:r>
    </w:p>
    <w:p w14:paraId="4E1F6E06" w14:textId="6CF206B2" w:rsidR="005F3223" w:rsidRDefault="005F3223" w:rsidP="005D48CF">
      <w:pPr>
        <w:autoSpaceDE w:val="0"/>
        <w:autoSpaceDN w:val="0"/>
        <w:adjustRightInd w:val="0"/>
        <w:spacing w:before="0" w:after="0" w:line="360" w:lineRule="auto"/>
        <w:jc w:val="both"/>
        <w:rPr>
          <w:sz w:val="22"/>
          <w:szCs w:val="22"/>
        </w:rPr>
      </w:pPr>
    </w:p>
    <w:p w14:paraId="1BF7DE64" w14:textId="77777777" w:rsidR="00E366F7" w:rsidRPr="005F3223" w:rsidRDefault="00E366F7" w:rsidP="005D48CF">
      <w:pPr>
        <w:autoSpaceDE w:val="0"/>
        <w:autoSpaceDN w:val="0"/>
        <w:adjustRightInd w:val="0"/>
        <w:spacing w:before="0" w:after="0" w:line="360" w:lineRule="auto"/>
        <w:jc w:val="both"/>
        <w:rPr>
          <w:sz w:val="22"/>
          <w:szCs w:val="22"/>
        </w:rPr>
      </w:pPr>
    </w:p>
    <w:p w14:paraId="1C4F624C" w14:textId="77777777" w:rsidR="000432AA" w:rsidRDefault="000432AA" w:rsidP="005D48CF">
      <w:pPr>
        <w:autoSpaceDE w:val="0"/>
        <w:autoSpaceDN w:val="0"/>
        <w:adjustRightInd w:val="0"/>
        <w:spacing w:before="0" w:after="0" w:line="360" w:lineRule="auto"/>
        <w:jc w:val="both"/>
        <w:rPr>
          <w:sz w:val="22"/>
          <w:szCs w:val="22"/>
        </w:rPr>
      </w:pPr>
    </w:p>
    <w:p w14:paraId="5204016F" w14:textId="37D6DFFE" w:rsidR="00366786" w:rsidRDefault="008C5285" w:rsidP="005D48CF">
      <w:pPr>
        <w:autoSpaceDE w:val="0"/>
        <w:autoSpaceDN w:val="0"/>
        <w:adjustRightInd w:val="0"/>
        <w:spacing w:before="0" w:after="0" w:line="360" w:lineRule="auto"/>
        <w:jc w:val="both"/>
        <w:rPr>
          <w:sz w:val="22"/>
          <w:szCs w:val="22"/>
        </w:rPr>
      </w:pPr>
      <w:r w:rsidRPr="00204D89">
        <w:rPr>
          <w:sz w:val="22"/>
          <w:szCs w:val="22"/>
        </w:rPr>
        <w:t>The effect</w:t>
      </w:r>
      <w:r>
        <w:rPr>
          <w:sz w:val="22"/>
          <w:szCs w:val="22"/>
        </w:rPr>
        <w:t xml:space="preserve"> of transformations on machine learning performances persists throughout additional tests in the pipeline and its influence is impervious to changes in data leakage and test methodology, at least for ALR and CLR. For CLR, this is expected as CLR is it is by nature conducted sample-wise. In the case of ALR, if the reference feature is calculated by Procrustes </w:t>
      </w:r>
      <w:r>
        <w:rPr>
          <w:sz w:val="22"/>
          <w:szCs w:val="22"/>
        </w:rPr>
        <w:lastRenderedPageBreak/>
        <w:t>analysis on the training set, the transformation is also not affected by data leakage. If this is not possible because of the sample size of the data set, actively choosing a reference feature (or choosing it randomly) does not need any data and can therefore be a valid option.</w:t>
      </w:r>
    </w:p>
    <w:p w14:paraId="6B6FD396" w14:textId="0442ED65" w:rsidR="00E70BC8" w:rsidRDefault="00E70BC8" w:rsidP="005D48CF">
      <w:pPr>
        <w:autoSpaceDE w:val="0"/>
        <w:autoSpaceDN w:val="0"/>
        <w:adjustRightInd w:val="0"/>
        <w:spacing w:before="0" w:after="0" w:line="360" w:lineRule="auto"/>
        <w:jc w:val="both"/>
        <w:rPr>
          <w:sz w:val="22"/>
          <w:szCs w:val="22"/>
        </w:rPr>
      </w:pPr>
    </w:p>
    <w:p w14:paraId="1699DE03" w14:textId="0D80C171" w:rsidR="00C649E4" w:rsidRDefault="00913616" w:rsidP="005D48CF">
      <w:pPr>
        <w:autoSpaceDE w:val="0"/>
        <w:autoSpaceDN w:val="0"/>
        <w:adjustRightInd w:val="0"/>
        <w:spacing w:before="0" w:after="0" w:line="360" w:lineRule="auto"/>
        <w:jc w:val="both"/>
        <w:rPr>
          <w:sz w:val="22"/>
          <w:szCs w:val="22"/>
        </w:rPr>
      </w:pPr>
      <w:hyperlink r:id="rId28" w:history="1">
        <w:r w:rsidR="00C649E4" w:rsidRPr="00D9167F">
          <w:rPr>
            <w:rStyle w:val="Hyperlink"/>
            <w:sz w:val="22"/>
            <w:szCs w:val="22"/>
          </w:rPr>
          <w:t>https://www.idescat.cat/sort/sort441/44.1.8.Coenders-Pawlowsky-Glahn.pdf</w:t>
        </w:r>
      </w:hyperlink>
      <w:r w:rsidR="00C649E4">
        <w:rPr>
          <w:sz w:val="22"/>
          <w:szCs w:val="22"/>
        </w:rPr>
        <w:br/>
        <w:t>For how to interpret log-ratio models</w:t>
      </w:r>
    </w:p>
    <w:p w14:paraId="3F7E7211" w14:textId="77777777" w:rsidR="00DB527F" w:rsidRPr="00DB527F" w:rsidRDefault="00DB527F" w:rsidP="005D48CF">
      <w:pPr>
        <w:autoSpaceDE w:val="0"/>
        <w:autoSpaceDN w:val="0"/>
        <w:adjustRightInd w:val="0"/>
        <w:spacing w:before="0" w:after="0" w:line="360" w:lineRule="auto"/>
        <w:jc w:val="both"/>
        <w:rPr>
          <w:sz w:val="22"/>
          <w:szCs w:val="22"/>
        </w:rPr>
      </w:pPr>
      <w:r w:rsidRPr="00DB527F">
        <w:rPr>
          <w:sz w:val="22"/>
          <w:szCs w:val="22"/>
        </w:rPr>
        <w:t>When used as explanatory variables, additive log-ratios are not interpreted as in-</w:t>
      </w:r>
    </w:p>
    <w:p w14:paraId="70EADE19" w14:textId="77777777" w:rsidR="00DB527F" w:rsidRPr="00DB527F" w:rsidRDefault="00DB527F" w:rsidP="005D48CF">
      <w:pPr>
        <w:autoSpaceDE w:val="0"/>
        <w:autoSpaceDN w:val="0"/>
        <w:adjustRightInd w:val="0"/>
        <w:spacing w:before="0" w:after="0" w:line="360" w:lineRule="auto"/>
        <w:jc w:val="both"/>
        <w:rPr>
          <w:sz w:val="22"/>
          <w:szCs w:val="22"/>
        </w:rPr>
      </w:pPr>
      <w:r w:rsidRPr="00DB527F">
        <w:rPr>
          <w:sz w:val="22"/>
          <w:szCs w:val="22"/>
        </w:rPr>
        <w:t xml:space="preserve">creasing a component at the expense of reducing the last component, as </w:t>
      </w:r>
      <w:proofErr w:type="gramStart"/>
      <w:r w:rsidRPr="00DB527F">
        <w:rPr>
          <w:sz w:val="22"/>
          <w:szCs w:val="22"/>
        </w:rPr>
        <w:t>their</w:t>
      </w:r>
      <w:proofErr w:type="gramEnd"/>
      <w:r w:rsidRPr="00DB527F">
        <w:rPr>
          <w:sz w:val="22"/>
          <w:szCs w:val="22"/>
        </w:rPr>
        <w:t xml:space="preserve"> for-</w:t>
      </w:r>
    </w:p>
    <w:p w14:paraId="7D5762CF" w14:textId="77777777" w:rsidR="00DB527F" w:rsidRPr="00DB527F" w:rsidRDefault="00DB527F" w:rsidP="005D48CF">
      <w:pPr>
        <w:autoSpaceDE w:val="0"/>
        <w:autoSpaceDN w:val="0"/>
        <w:adjustRightInd w:val="0"/>
        <w:spacing w:before="0" w:after="0" w:line="360" w:lineRule="auto"/>
        <w:jc w:val="both"/>
        <w:rPr>
          <w:sz w:val="22"/>
          <w:szCs w:val="22"/>
        </w:rPr>
      </w:pPr>
      <w:proofErr w:type="spellStart"/>
      <w:r w:rsidRPr="00DB527F">
        <w:rPr>
          <w:sz w:val="22"/>
          <w:szCs w:val="22"/>
        </w:rPr>
        <w:t>mulation</w:t>
      </w:r>
      <w:proofErr w:type="spellEnd"/>
      <w:r w:rsidRPr="00DB527F">
        <w:rPr>
          <w:sz w:val="22"/>
          <w:szCs w:val="22"/>
        </w:rPr>
        <w:t xml:space="preserve"> suggests, but as increasing a component at the expense of reducing all</w:t>
      </w:r>
    </w:p>
    <w:p w14:paraId="1C76979D" w14:textId="77777777" w:rsidR="00DB527F" w:rsidRPr="00DB527F" w:rsidRDefault="00DB527F" w:rsidP="005D48CF">
      <w:pPr>
        <w:autoSpaceDE w:val="0"/>
        <w:autoSpaceDN w:val="0"/>
        <w:adjustRightInd w:val="0"/>
        <w:spacing w:before="0" w:after="0" w:line="360" w:lineRule="auto"/>
        <w:jc w:val="both"/>
        <w:rPr>
          <w:sz w:val="22"/>
          <w:szCs w:val="22"/>
        </w:rPr>
      </w:pPr>
      <w:r w:rsidRPr="00DB527F">
        <w:rPr>
          <w:sz w:val="22"/>
          <w:szCs w:val="22"/>
        </w:rPr>
        <w:t>other components.</w:t>
      </w:r>
    </w:p>
    <w:p w14:paraId="0CA3119E" w14:textId="77777777" w:rsidR="00DB527F" w:rsidRPr="00DB527F" w:rsidRDefault="00DB527F" w:rsidP="005D48CF">
      <w:pPr>
        <w:autoSpaceDE w:val="0"/>
        <w:autoSpaceDN w:val="0"/>
        <w:adjustRightInd w:val="0"/>
        <w:spacing w:before="0" w:after="0" w:line="360" w:lineRule="auto"/>
        <w:jc w:val="both"/>
        <w:rPr>
          <w:sz w:val="22"/>
          <w:szCs w:val="22"/>
        </w:rPr>
      </w:pPr>
      <w:r w:rsidRPr="00DB527F">
        <w:rPr>
          <w:sz w:val="22"/>
          <w:szCs w:val="22"/>
        </w:rPr>
        <w:t xml:space="preserve">• When used as explanatory variables, </w:t>
      </w:r>
      <w:proofErr w:type="spellStart"/>
      <w:r w:rsidRPr="00DB527F">
        <w:rPr>
          <w:sz w:val="22"/>
          <w:szCs w:val="22"/>
        </w:rPr>
        <w:t>centred</w:t>
      </w:r>
      <w:proofErr w:type="spellEnd"/>
      <w:r w:rsidRPr="00DB527F">
        <w:rPr>
          <w:sz w:val="22"/>
          <w:szCs w:val="22"/>
        </w:rPr>
        <w:t xml:space="preserve"> log-ratios are not interpreted as in-</w:t>
      </w:r>
    </w:p>
    <w:p w14:paraId="66E79AFC" w14:textId="77777777" w:rsidR="00DB527F" w:rsidRPr="00DB527F" w:rsidRDefault="00DB527F" w:rsidP="005D48CF">
      <w:pPr>
        <w:autoSpaceDE w:val="0"/>
        <w:autoSpaceDN w:val="0"/>
        <w:adjustRightInd w:val="0"/>
        <w:spacing w:before="0" w:after="0" w:line="360" w:lineRule="auto"/>
        <w:jc w:val="both"/>
        <w:rPr>
          <w:sz w:val="22"/>
          <w:szCs w:val="22"/>
        </w:rPr>
      </w:pPr>
      <w:r w:rsidRPr="00DB527F">
        <w:rPr>
          <w:sz w:val="22"/>
          <w:szCs w:val="22"/>
        </w:rPr>
        <w:t xml:space="preserve">creasing a component at the expense of reducing all other components, as </w:t>
      </w:r>
      <w:proofErr w:type="gramStart"/>
      <w:r w:rsidRPr="00DB527F">
        <w:rPr>
          <w:sz w:val="22"/>
          <w:szCs w:val="22"/>
        </w:rPr>
        <w:t>their</w:t>
      </w:r>
      <w:proofErr w:type="gramEnd"/>
    </w:p>
    <w:p w14:paraId="5E31A56A" w14:textId="77777777" w:rsidR="00DB527F" w:rsidRPr="00DB527F" w:rsidRDefault="00DB527F" w:rsidP="005D48CF">
      <w:pPr>
        <w:autoSpaceDE w:val="0"/>
        <w:autoSpaceDN w:val="0"/>
        <w:adjustRightInd w:val="0"/>
        <w:spacing w:before="0" w:after="0" w:line="360" w:lineRule="auto"/>
        <w:jc w:val="both"/>
        <w:rPr>
          <w:sz w:val="22"/>
          <w:szCs w:val="22"/>
        </w:rPr>
      </w:pPr>
      <w:r w:rsidRPr="00DB527F">
        <w:rPr>
          <w:sz w:val="22"/>
          <w:szCs w:val="22"/>
        </w:rPr>
        <w:t>formulation suggests, but as increasing a component at the expense of reducing</w:t>
      </w:r>
    </w:p>
    <w:p w14:paraId="1F89C021" w14:textId="31A3B49E" w:rsidR="00DB527F" w:rsidRDefault="00DB527F" w:rsidP="005D48CF">
      <w:pPr>
        <w:autoSpaceDE w:val="0"/>
        <w:autoSpaceDN w:val="0"/>
        <w:adjustRightInd w:val="0"/>
        <w:spacing w:before="0" w:after="0" w:line="360" w:lineRule="auto"/>
        <w:jc w:val="both"/>
        <w:rPr>
          <w:sz w:val="22"/>
          <w:szCs w:val="22"/>
        </w:rPr>
      </w:pPr>
      <w:r w:rsidRPr="00DB527F">
        <w:rPr>
          <w:sz w:val="22"/>
          <w:szCs w:val="22"/>
        </w:rPr>
        <w:t>the component whose log-ratio is omitted.</w:t>
      </w:r>
    </w:p>
    <w:p w14:paraId="5D5C5BAC" w14:textId="77777777" w:rsidR="00C649E4" w:rsidRDefault="00C649E4" w:rsidP="005D48CF">
      <w:pPr>
        <w:autoSpaceDE w:val="0"/>
        <w:autoSpaceDN w:val="0"/>
        <w:adjustRightInd w:val="0"/>
        <w:spacing w:before="0" w:after="0" w:line="360" w:lineRule="auto"/>
        <w:jc w:val="both"/>
        <w:rPr>
          <w:sz w:val="22"/>
          <w:szCs w:val="22"/>
        </w:rPr>
      </w:pPr>
    </w:p>
    <w:p w14:paraId="63074366" w14:textId="481E86CA" w:rsidR="0019775F" w:rsidRDefault="00517B69" w:rsidP="005D48CF">
      <w:pPr>
        <w:spacing w:line="360" w:lineRule="auto"/>
        <w:jc w:val="both"/>
        <w:rPr>
          <w:sz w:val="22"/>
          <w:szCs w:val="22"/>
        </w:rPr>
      </w:pPr>
      <w:r w:rsidRPr="00875DFD">
        <w:rPr>
          <w:sz w:val="22"/>
          <w:szCs w:val="22"/>
        </w:rPr>
        <w:t>Classification in Machine Leaning is a challenging task by itself, and it becomes more challenging when dealing with small datasets</w:t>
      </w:r>
      <w:r w:rsidR="00377163" w:rsidRPr="00875DFD">
        <w:rPr>
          <w:sz w:val="22"/>
          <w:szCs w:val="22"/>
        </w:rPr>
        <w:t xml:space="preserve">, as </w:t>
      </w:r>
      <w:r w:rsidRPr="00875DFD">
        <w:rPr>
          <w:sz w:val="22"/>
          <w:szCs w:val="22"/>
        </w:rPr>
        <w:t>the limited size of training data</w:t>
      </w:r>
      <w:r w:rsidR="00377163" w:rsidRPr="00875DFD">
        <w:rPr>
          <w:sz w:val="22"/>
          <w:szCs w:val="22"/>
        </w:rPr>
        <w:t xml:space="preserve"> can </w:t>
      </w:r>
      <w:r w:rsidRPr="00875DFD">
        <w:rPr>
          <w:sz w:val="22"/>
          <w:szCs w:val="22"/>
        </w:rPr>
        <w:t>lead to unreliable and biased classification model</w:t>
      </w:r>
      <w:r w:rsidR="00377163" w:rsidRPr="00875DFD">
        <w:rPr>
          <w:sz w:val="22"/>
          <w:szCs w:val="22"/>
        </w:rPr>
        <w:t xml:space="preserve">s </w:t>
      </w:r>
      <w:sdt>
        <w:sdtPr>
          <w:rPr>
            <w:sz w:val="22"/>
            <w:szCs w:val="22"/>
          </w:rPr>
          <w:alias w:val="To edit, see citavi.com/edit"/>
          <w:tag w:val="CitaviPlaceholder#5555b0b8-446c-4d9e-949a-fb239229899a"/>
          <w:id w:val="-1388024299"/>
          <w:placeholder>
            <w:docPart w:val="DefaultPlaceholder_-1854013440"/>
          </w:placeholder>
        </w:sdtPr>
        <w:sdtEndPr/>
        <w:sdtContent>
          <w:r w:rsidR="00377163" w:rsidRPr="00875DFD">
            <w:rPr>
              <w:sz w:val="22"/>
              <w:szCs w:val="22"/>
            </w:rPr>
            <w:fldChar w:fldCharType="begin"/>
          </w:r>
          <w:r w:rsidR="00377163" w:rsidRPr="00875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S4wLjAifQ==}</w:instrText>
          </w:r>
          <w:r w:rsidR="00377163" w:rsidRPr="00875DFD">
            <w:rPr>
              <w:sz w:val="22"/>
              <w:szCs w:val="22"/>
            </w:rPr>
            <w:fldChar w:fldCharType="separate"/>
          </w:r>
          <w:r w:rsidR="00AD36E6">
            <w:rPr>
              <w:sz w:val="22"/>
              <w:szCs w:val="22"/>
            </w:rPr>
            <w:t>(Althnian et al. 2021)</w:t>
          </w:r>
          <w:r w:rsidR="00377163" w:rsidRPr="00875DFD">
            <w:rPr>
              <w:sz w:val="22"/>
              <w:szCs w:val="22"/>
            </w:rPr>
            <w:fldChar w:fldCharType="end"/>
          </w:r>
        </w:sdtContent>
      </w:sdt>
      <w:r w:rsidR="00377163" w:rsidRPr="00875DFD">
        <w:rPr>
          <w:sz w:val="22"/>
          <w:szCs w:val="22"/>
        </w:rPr>
        <w:t xml:space="preserve">. </w:t>
      </w:r>
      <w:r w:rsidR="00F4183C" w:rsidRPr="00875DFD">
        <w:rPr>
          <w:sz w:val="22"/>
          <w:szCs w:val="22"/>
        </w:rPr>
        <w:t>This is important in the biological context, as sample sizes are always limited</w:t>
      </w:r>
      <w:r w:rsidR="007508EB" w:rsidRPr="00875DFD">
        <w:rPr>
          <w:sz w:val="22"/>
          <w:szCs w:val="22"/>
        </w:rPr>
        <w:t xml:space="preserve">, and it should be accounted for when using machine learning algorithms. </w:t>
      </w:r>
      <w:r w:rsidR="00CF117E">
        <w:rPr>
          <w:sz w:val="22"/>
          <w:szCs w:val="22"/>
        </w:rPr>
        <w:t xml:space="preserve">It has already been shown that </w:t>
      </w:r>
      <w:r w:rsidR="00756D88">
        <w:rPr>
          <w:sz w:val="22"/>
          <w:szCs w:val="22"/>
        </w:rPr>
        <w:t xml:space="preserve">a high </w:t>
      </w:r>
      <w:r w:rsidR="00CF117E">
        <w:rPr>
          <w:sz w:val="22"/>
          <w:szCs w:val="22"/>
        </w:rPr>
        <w:t xml:space="preserve">sample-size is </w:t>
      </w:r>
      <w:r w:rsidR="00756D88">
        <w:rPr>
          <w:sz w:val="22"/>
          <w:szCs w:val="22"/>
        </w:rPr>
        <w:t>not necessary</w:t>
      </w:r>
      <w:r w:rsidR="00CF117E">
        <w:rPr>
          <w:sz w:val="22"/>
          <w:szCs w:val="22"/>
        </w:rPr>
        <w:t xml:space="preserve"> in high-correlation data sets (CRC)</w:t>
      </w:r>
      <w:r w:rsidR="00756D88">
        <w:rPr>
          <w:sz w:val="22"/>
          <w:szCs w:val="22"/>
        </w:rPr>
        <w:t xml:space="preserve">, </w:t>
      </w:r>
      <w:r w:rsidR="00CF117E">
        <w:rPr>
          <w:sz w:val="22"/>
          <w:szCs w:val="22"/>
        </w:rPr>
        <w:t xml:space="preserve">which is supported by several other studies in recent years </w:t>
      </w:r>
      <w:sdt>
        <w:sdtPr>
          <w:rPr>
            <w:sz w:val="22"/>
            <w:szCs w:val="22"/>
          </w:rPr>
          <w:alias w:val="To edit, see citavi.com/edit"/>
          <w:tag w:val="CitaviPlaceholder#ad5fe978-75a7-458b-b465-185e3b20b3b3"/>
          <w:id w:val="-1314249679"/>
          <w:placeholder>
            <w:docPart w:val="DefaultPlaceholder_-1854013440"/>
          </w:placeholder>
        </w:sdtPr>
        <w:sdtEndPr/>
        <w:sdtContent>
          <w:r w:rsidR="00CF117E">
            <w:rPr>
              <w:sz w:val="22"/>
              <w:szCs w:val="22"/>
            </w:rPr>
            <w:fldChar w:fldCharType="begin"/>
          </w:r>
          <w:r w:rsidR="00CF117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eDJydTZleTdkcXZ4azgzZDNyeXZxMWV0NDZ6Y3d4cThkNHZscm1zIiwiQ3JlYXRlZE9uIjoiMjAyMi0wNS0zMVQxMToyNjoxMFoiLCJNb2RpZmllZEJ5IjoieDJydTZleTdkcXZ4azgzZDNyeXZxMWV0NDZ6Y3d4cThkNHZscm1zIiwiSWQiOiI0OWVkYWJhMC1mNWViLTQxMzktYTg1Zi1kMmZmNDViODFjNWMiLCJNb2RpZmllZE9uIjoiMjAyMi0wNS0zMVQxMToyNjoxMFo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4MnJ1NmV5N2RxdnhrODNkM3J5dnExZXQ0Nnpjd3hxOGQ0dmxybXMiLCJDcmVhdGVkT24iOiIyMDIyLTA1LTMxVDExOjI0OjUxWiIsIk1vZGlmaWVkQnkiOiJfSmVubnkiLCJJZCI6ImYyMTgwOGYzLWU2NTgtNDNjYi1hMTJhLWJhNmI3NjRjNmI2ZCIsIk1vZGlmaWVkT24iOiIyMDIyLTA1LTMxVDE0OjI2OjUy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S0zMVQxMToyNDowOFoiLCJNb2RpZmllZEJ5IjoieDJydTZleTdkcXZ4azgzZDNyeXZxMWV0NDZ6Y3d4cThkNHZscm1zIiwiSWQiOiJhZmQxNzMyNy00ZmNhLTRiYjEtYTg3Zi1mNTMwZmQ3MTk1NzUiLCJNb2RpZmllZE9uIjoiMjAyMi0wNS0zMVQxMToyNDowOFo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xOjI0OjA4WiIsIk1vZGlmaWVkQnkiOiJ4MnJ1NmV5N2RxdnhrODNkM3J5dnExZXQ0Nnpjd3hxOGQ0dmxybXMiLCJJZCI6IjE0NzkzYTc5LTE1ZWEtNGU1YS1iODU5LWM5YjcwNGEyYzEzMyIsIk1vZGlmaWVkT24iOiIyMDIyLTA1LTMxVDExOjI0OjA4Wi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eDJydTZleTdkcXZ4azgzZDNyeXZxMWV0NDZ6Y3d4cThkNHZscm1zIiwiQ3JlYXRlZE9uIjoiMjAyMi0wNS0zMVQxMToyNDowOFoiLCJNb2RpZmllZEJ5IjoieDJydTZleTdkcXZ4azgzZDNyeXZxMWV0NDZ6Y3d4cThkNHZscm1zIiwiSWQiOiI4ZTFhMWQ3MC1jNWMwLTQxOGQtYWYxNy00NTFmYjlkNzA2OTQiLCJNb2RpZmllZE9uIjoiMjAyMi0wNS0zMVQxMToyNDowOFo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ngycnU2ZXk3ZHF2eGs4M2Qzcnl2cTFldDQ2emN3eHE4ZDR2bHJtcyIsIkNyZWF0ZWRPbiI6IjIwMjItMDUtMzFUMTE6MjQ6MDhaIiwiTW9kaWZpZWRCeSI6Il9KZW5ueSIsIklkIjoiZTg2Y2RiNWEtNWZjOC00MTk1LWJlNTgtOTNlZGJkODU3NzU3IiwiTW9kaWZpZWRPbiI6IjIwMjItMDUtMzFUMTY6MTk6NDI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S4wLjAifQ==}</w:instrText>
          </w:r>
          <w:r w:rsidR="00CF117E">
            <w:rPr>
              <w:sz w:val="22"/>
              <w:szCs w:val="22"/>
            </w:rPr>
            <w:fldChar w:fldCharType="separate"/>
          </w:r>
          <w:r w:rsidR="00AD36E6">
            <w:rPr>
              <w:sz w:val="22"/>
              <w:szCs w:val="22"/>
            </w:rPr>
            <w:t>(Althnian et al. 2021; van der Ploeg et al. 2014; Bailly et al. 2022)</w:t>
          </w:r>
          <w:r w:rsidR="00CF117E">
            <w:rPr>
              <w:sz w:val="22"/>
              <w:szCs w:val="22"/>
            </w:rPr>
            <w:fldChar w:fldCharType="end"/>
          </w:r>
        </w:sdtContent>
      </w:sdt>
      <w:r w:rsidR="00CF117E">
        <w:rPr>
          <w:sz w:val="22"/>
          <w:szCs w:val="22"/>
        </w:rPr>
        <w:t xml:space="preserve">. </w:t>
      </w:r>
      <w:r w:rsidR="00756D88">
        <w:rPr>
          <w:sz w:val="22"/>
          <w:szCs w:val="22"/>
        </w:rPr>
        <w:t>CRC also</w:t>
      </w:r>
      <w:r w:rsidR="00CF117E">
        <w:rPr>
          <w:sz w:val="22"/>
          <w:szCs w:val="22"/>
        </w:rPr>
        <w:t xml:space="preserve"> supports findings that smaller data set sizes are sufficient for good logistic regression models </w:t>
      </w:r>
      <w:sdt>
        <w:sdtPr>
          <w:rPr>
            <w:sz w:val="22"/>
            <w:szCs w:val="22"/>
          </w:rPr>
          <w:alias w:val="To edit, see citavi.com/edit"/>
          <w:tag w:val="CitaviPlaceholder#374b7f0d-127c-4715-8012-8649095b277c"/>
          <w:id w:val="-1234705973"/>
          <w:placeholder>
            <w:docPart w:val="DefaultPlaceholder_-1854013440"/>
          </w:placeholder>
        </w:sdtPr>
        <w:sdtEnd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UtMzFUMTE6MjQ6MDhaIiwiTW9kaWZpZWRCeSI6IngycnU2ZXk3ZHF2eGs4M2Qzcnl2cTFldDQ2emN3eHE4ZDR2bHJtcyIsIklkIjoiYWZkMTczMjctNGZjYS00YmIxLWE4N2YtZjUzMGZkNzE5NTc1IiwiTW9kaWZpZWRPbiI6IjIwMjItMDUtMzFUMTE6MjQ6MDha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IxNDc5M2E3OS0xNWVhLTRlNWEtYjg1OS1jOWI3MDRhMmMxMzMiLCJNb2RpZmllZE9uIjoiMjAyMi0wNS0zMVQxMToyNDowOFo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ngycnU2ZXk3ZHF2eGs4M2Qzcnl2cTFldDQ2emN3eHE4ZDR2bHJtcyIsIkNyZWF0ZWRPbiI6IjIwMjItMDUtMzFUMTE6MjQ6MDhaIiwiTW9kaWZpZWRCeSI6IngycnU2ZXk3ZHF2eGs4M2Qzcnl2cTFldDQ2emN3eHE4ZDR2bHJtcyIsIklkIjoiOGUxYTFkNzAtYzVjMC00MThkLWFmMTctNDUxZmI5ZDcwNjk0IiwiTW9kaWZpZWRPbiI6IjIwMjItMDUtMzFUMTE6MjQ6MDha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4MnJ1NmV5N2RxdnhrODNkM3J5dnExZXQ0Nnpjd3hxOGQ0dmxybXMiLCJDcmVhdGVkT24iOiIyMDIyLTA1LTMxVDExOjI0OjA4WiIsIk1vZGlmaWVkQnkiOiJfSmVubnkiLCJJZCI6ImU4NmNkYjVhLTVmYzgtNDE5NS1iZTU4LTkzZWRiZDg1Nzc1NyIsIk1vZGlmaWVkT24iOiIyMDIyLTA1LTMxVDE2OjE5OjQy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xLjAuMCJ9}</w:instrText>
          </w:r>
          <w:r w:rsidR="00D92CFB">
            <w:rPr>
              <w:sz w:val="22"/>
              <w:szCs w:val="22"/>
            </w:rPr>
            <w:fldChar w:fldCharType="separate"/>
          </w:r>
          <w:r w:rsidR="00AD36E6">
            <w:rPr>
              <w:sz w:val="22"/>
              <w:szCs w:val="22"/>
            </w:rPr>
            <w:t>(Bailly et al. 2022)</w:t>
          </w:r>
          <w:r w:rsidR="00D92CFB">
            <w:rPr>
              <w:sz w:val="22"/>
              <w:szCs w:val="22"/>
            </w:rPr>
            <w:fldChar w:fldCharType="end"/>
          </w:r>
        </w:sdtContent>
      </w:sdt>
      <w:r w:rsidR="00D92CFB">
        <w:rPr>
          <w:sz w:val="22"/>
          <w:szCs w:val="22"/>
        </w:rPr>
        <w:t xml:space="preserve">. Furthermore, the non-linear models in some cases still show very high variance in test set performances. </w:t>
      </w:r>
      <w:sdt>
        <w:sdtPr>
          <w:rPr>
            <w:sz w:val="22"/>
            <w:szCs w:val="22"/>
          </w:rPr>
          <w:alias w:val="To edit, see citavi.com/edit"/>
          <w:tag w:val="CitaviPlaceholder#2d986b60-10f5-446b-a505-e6569c2060fa"/>
          <w:id w:val="1595980024"/>
          <w:placeholder>
            <w:docPart w:val="DefaultPlaceholder_-1854013440"/>
          </w:placeholder>
        </w:sdtPr>
        <w:sdtEnd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mFkMTNmLWZkNTYtNDc5ZC1iOTFlLTk2NjE3NTM4ZTg1MC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4MnJ1NmV5N2RxdnhrODNkM3J5dnExZXQ0Nnpjd3hxOGQ0dmxybXMiLCJDcmVhdGVkT24iOiIyMDIyLTA1LTMxVDExOjI2OjEwWiIsIk1vZGlmaWVkQnkiOiJ4MnJ1NmV5N2RxdnhrODNkM3J5dnExZXQ0Nnpjd3hxOGQ0dmxybXMiLCJJZCI6IjQ5ZWRhYmEwLWY1ZWItNDEzOS1hOD</w:instrText>
          </w:r>
          <w:r w:rsidR="00D92CFB" w:rsidRPr="00131115">
            <w:rPr>
              <w:sz w:val="22"/>
              <w:szCs w:val="22"/>
            </w:rPr>
            <w:instrText>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MmQ5ODZiNjAtMTBmNS00NDZiLWE1MDUtZTY1NjljMjA2MGZhIiwiVGV4dCI6Iih2YW4gZGVyIFBsb2VnIGV0IGFsLiAyMDE0KSIsIldBSVZlcnNpb24iOiI2LjExLjAuMCJ9}</w:instrText>
          </w:r>
          <w:r w:rsidR="00D92CFB">
            <w:rPr>
              <w:sz w:val="22"/>
              <w:szCs w:val="22"/>
            </w:rPr>
            <w:fldChar w:fldCharType="separate"/>
          </w:r>
          <w:r w:rsidR="00AD36E6" w:rsidRPr="00131115">
            <w:rPr>
              <w:sz w:val="22"/>
              <w:szCs w:val="22"/>
            </w:rPr>
            <w:t>(van der Ploeg et al. 2014)</w:t>
          </w:r>
          <w:r w:rsidR="00D92CFB">
            <w:rPr>
              <w:sz w:val="22"/>
              <w:szCs w:val="22"/>
            </w:rPr>
            <w:fldChar w:fldCharType="end"/>
          </w:r>
        </w:sdtContent>
      </w:sdt>
      <w:r w:rsidR="00D92CFB" w:rsidRPr="003C2858">
        <w:rPr>
          <w:sz w:val="22"/>
          <w:szCs w:val="22"/>
        </w:rPr>
        <w:t xml:space="preserve"> found that SVM and NN show instabilities </w:t>
      </w:r>
      <w:r w:rsidR="00756D88">
        <w:rPr>
          <w:sz w:val="22"/>
          <w:szCs w:val="22"/>
        </w:rPr>
        <w:t xml:space="preserve">in smaller data sets </w:t>
      </w:r>
      <w:r w:rsidR="00D92CFB" w:rsidRPr="003C2858">
        <w:rPr>
          <w:sz w:val="22"/>
          <w:szCs w:val="22"/>
        </w:rPr>
        <w:t xml:space="preserve">and </w:t>
      </w:r>
      <w:r w:rsidR="003C2858" w:rsidRPr="003C2858">
        <w:rPr>
          <w:sz w:val="22"/>
          <w:szCs w:val="22"/>
        </w:rPr>
        <w:t>mentions t</w:t>
      </w:r>
      <w:r w:rsidR="003C2858">
        <w:rPr>
          <w:sz w:val="22"/>
          <w:szCs w:val="22"/>
        </w:rPr>
        <w:t>hat SVM may need over 10 times as many events per variable to achieve a stable AUC</w:t>
      </w:r>
      <w:r w:rsidR="00756D88">
        <w:rPr>
          <w:sz w:val="22"/>
          <w:szCs w:val="22"/>
        </w:rPr>
        <w:t xml:space="preserve"> compared to linear models.</w:t>
      </w:r>
      <w:r w:rsidR="003C2858">
        <w:rPr>
          <w:sz w:val="22"/>
          <w:szCs w:val="22"/>
        </w:rPr>
        <w:t xml:space="preserve"> This could also explain the</w:t>
      </w:r>
      <w:r w:rsidR="00756D88">
        <w:rPr>
          <w:sz w:val="22"/>
          <w:szCs w:val="22"/>
        </w:rPr>
        <w:t xml:space="preserve"> higher variances in SVM performances throughout all data sets.</w:t>
      </w:r>
    </w:p>
    <w:p w14:paraId="5625E067" w14:textId="62BAFDEC" w:rsidR="004D1C63" w:rsidRDefault="004D1C63" w:rsidP="005D48CF">
      <w:pPr>
        <w:spacing w:line="360" w:lineRule="auto"/>
        <w:jc w:val="both"/>
        <w:rPr>
          <w:sz w:val="22"/>
          <w:szCs w:val="22"/>
        </w:rPr>
      </w:pPr>
      <w:r>
        <w:rPr>
          <w:sz w:val="22"/>
          <w:szCs w:val="22"/>
        </w:rPr>
        <w:t>Literature says sample size around 100 for test set is sufficient for stable test set performances (</w:t>
      </w:r>
      <w:r w:rsidRPr="004D1C63">
        <w:rPr>
          <w:sz w:val="22"/>
          <w:szCs w:val="22"/>
        </w:rPr>
        <w:t>https://www.sciencedirect.com/science/article/pii/S0003267012016479?via%3Dihub</w:t>
      </w:r>
      <w:r>
        <w:rPr>
          <w:sz w:val="22"/>
          <w:szCs w:val="22"/>
        </w:rPr>
        <w:t>)</w:t>
      </w:r>
    </w:p>
    <w:p w14:paraId="22433458" w14:textId="12A54282" w:rsidR="003F1E69" w:rsidRDefault="002E77B5" w:rsidP="005D48CF">
      <w:pPr>
        <w:spacing w:line="360" w:lineRule="auto"/>
        <w:jc w:val="both"/>
        <w:rPr>
          <w:sz w:val="22"/>
          <w:szCs w:val="22"/>
        </w:rPr>
      </w:pPr>
      <w:r>
        <w:rPr>
          <w:sz w:val="22"/>
          <w:szCs w:val="22"/>
        </w:rPr>
        <w:t xml:space="preserve">Although </w:t>
      </w:r>
      <w:r>
        <w:rPr>
          <w:i/>
          <w:iCs/>
          <w:sz w:val="22"/>
          <w:szCs w:val="22"/>
        </w:rPr>
        <w:t>CoDaCoRe</w:t>
      </w:r>
      <w:r>
        <w:rPr>
          <w:sz w:val="22"/>
          <w:szCs w:val="22"/>
        </w:rPr>
        <w:t xml:space="preserve"> shows good results in high-correlation data like CRC and EstMB (DT2), it does not outperform machine learning models. In data sets with low to moderate correlation it </w:t>
      </w:r>
      <w:r>
        <w:rPr>
          <w:sz w:val="22"/>
          <w:szCs w:val="22"/>
        </w:rPr>
        <w:lastRenderedPageBreak/>
        <w:t xml:space="preserve">severely overfits the data. These results set a contrast to the results in the paper that published </w:t>
      </w:r>
      <w:r>
        <w:rPr>
          <w:i/>
          <w:iCs/>
          <w:sz w:val="22"/>
          <w:szCs w:val="22"/>
        </w:rPr>
        <w:t>CoDaCoRe</w:t>
      </w:r>
      <w:r w:rsidRPr="002E77B5">
        <w:rPr>
          <w:sz w:val="22"/>
          <w:szCs w:val="22"/>
        </w:rPr>
        <w:t xml:space="preserve"> </w:t>
      </w:r>
      <w:sdt>
        <w:sdtPr>
          <w:rPr>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2E77B5">
            <w:rPr>
              <w:sz w:val="22"/>
              <w:szCs w:val="22"/>
            </w:rPr>
            <w:fldChar w:fldCharType="begin"/>
          </w:r>
          <w:r w:rsidRPr="002E77B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EuMC4wIn0=}</w:instrText>
          </w:r>
          <w:r w:rsidRPr="002E77B5">
            <w:rPr>
              <w:sz w:val="22"/>
              <w:szCs w:val="22"/>
            </w:rPr>
            <w:fldChar w:fldCharType="separate"/>
          </w:r>
          <w:r w:rsidR="00AD36E6">
            <w:rPr>
              <w:sz w:val="22"/>
              <w:szCs w:val="22"/>
            </w:rPr>
            <w:t>(Gordon-Rodriguez et al. 2021)</w:t>
          </w:r>
          <w:r w:rsidRPr="002E77B5">
            <w:rPr>
              <w:sz w:val="22"/>
              <w:szCs w:val="22"/>
            </w:rPr>
            <w:fldChar w:fldCharType="end"/>
          </w:r>
        </w:sdtContent>
      </w:sdt>
      <w:r>
        <w:rPr>
          <w:i/>
          <w:iCs/>
          <w:sz w:val="22"/>
          <w:szCs w:val="22"/>
        </w:rPr>
        <w:t xml:space="preserve">. </w:t>
      </w:r>
      <w:r w:rsidR="008761F8">
        <w:rPr>
          <w:sz w:val="22"/>
          <w:szCs w:val="22"/>
        </w:rPr>
        <w:t xml:space="preserve">Of course, in this project the performances in the same data split are directly compared, in contrary to the original paper, that evaluated the performances over 20x random train/test splits. </w:t>
      </w:r>
      <w:r w:rsidR="00B357A2">
        <w:rPr>
          <w:sz w:val="22"/>
          <w:szCs w:val="22"/>
        </w:rPr>
        <w:t xml:space="preserve">The performances are also not corrected by imputing the data sets on split data as seen in </w:t>
      </w:r>
      <w:proofErr w:type="gramStart"/>
      <w:r w:rsidR="00B357A2">
        <w:rPr>
          <w:sz w:val="22"/>
          <w:szCs w:val="22"/>
        </w:rPr>
        <w:t>section(</w:t>
      </w:r>
      <w:proofErr w:type="gramEnd"/>
      <w:r w:rsidR="00B357A2">
        <w:rPr>
          <w:sz w:val="22"/>
          <w:szCs w:val="22"/>
        </w:rPr>
        <w:t>) and no bias has been introduced with 80/20 split (see section()).</w:t>
      </w:r>
      <w:r w:rsidR="003F1E69">
        <w:rPr>
          <w:sz w:val="22"/>
          <w:szCs w:val="22"/>
        </w:rPr>
        <w:t xml:space="preserve"> </w:t>
      </w:r>
    </w:p>
    <w:p w14:paraId="76CF2D27" w14:textId="7D8DBD38" w:rsidR="003F1E69" w:rsidRDefault="002F35BE" w:rsidP="005D48CF">
      <w:pPr>
        <w:spacing w:line="360" w:lineRule="auto"/>
        <w:jc w:val="both"/>
        <w:rPr>
          <w:sz w:val="22"/>
          <w:szCs w:val="22"/>
        </w:rPr>
      </w:pPr>
      <w:r>
        <w:rPr>
          <w:sz w:val="22"/>
          <w:szCs w:val="22"/>
        </w:rPr>
        <w:t>A possible explanation for the different performances could be explain</w:t>
      </w:r>
      <w:r w:rsidR="003F1E69">
        <w:rPr>
          <w:sz w:val="22"/>
          <w:szCs w:val="22"/>
        </w:rPr>
        <w:t xml:space="preserve">ed by </w:t>
      </w:r>
      <w:r w:rsidR="006350C5">
        <w:rPr>
          <w:sz w:val="22"/>
          <w:szCs w:val="22"/>
        </w:rPr>
        <w:t>another important variable for good machine learning performances</w:t>
      </w:r>
      <w:r w:rsidR="003F1E69">
        <w:rPr>
          <w:sz w:val="22"/>
          <w:szCs w:val="22"/>
        </w:rPr>
        <w:t>: the number of</w:t>
      </w:r>
      <w:r w:rsidR="006350C5">
        <w:rPr>
          <w:sz w:val="22"/>
          <w:szCs w:val="22"/>
        </w:rPr>
        <w:t xml:space="preserve"> features. </w:t>
      </w:r>
      <w:r w:rsidR="003F1E69">
        <w:rPr>
          <w:sz w:val="22"/>
          <w:szCs w:val="22"/>
        </w:rPr>
        <w:t xml:space="preserve">As can be seen in section (), there seems to be </w:t>
      </w:r>
      <w:r w:rsidR="003F1E69" w:rsidRPr="006350C5">
        <w:rPr>
          <w:sz w:val="22"/>
          <w:szCs w:val="22"/>
        </w:rPr>
        <w:t>a clash between compositional data theory and machine learning practice,</w:t>
      </w:r>
      <w:r w:rsidR="003F1E69">
        <w:rPr>
          <w:sz w:val="22"/>
          <w:szCs w:val="22"/>
        </w:rPr>
        <w:t xml:space="preserve"> as the performances show a decrease in performance after 50% abundance filtering, compared to 10% abundance filtering.</w:t>
      </w:r>
      <w:r w:rsidR="00496E39">
        <w:rPr>
          <w:sz w:val="22"/>
          <w:szCs w:val="22"/>
        </w:rPr>
        <w:t xml:space="preserve"> </w:t>
      </w:r>
    </w:p>
    <w:p w14:paraId="2D998AF2" w14:textId="03F3D20C" w:rsidR="00CF117E" w:rsidRDefault="00CF117E" w:rsidP="005D48CF">
      <w:pPr>
        <w:spacing w:line="360" w:lineRule="auto"/>
        <w:jc w:val="both"/>
        <w:rPr>
          <w:sz w:val="22"/>
          <w:szCs w:val="22"/>
        </w:rPr>
      </w:pPr>
      <w:r w:rsidRPr="006350C5">
        <w:rPr>
          <w:sz w:val="22"/>
          <w:szCs w:val="22"/>
        </w:rPr>
        <w:t xml:space="preserve">As mentioned before, sub-compositional is – from a scientific point of view – a very important factor in compositional data. </w:t>
      </w:r>
      <w:r w:rsidRPr="002E77B5">
        <w:rPr>
          <w:sz w:val="22"/>
          <w:szCs w:val="22"/>
        </w:rPr>
        <w:t>For the sake of reproducibility, it should be possible to get comparable results, even if only a sub-composition is chosen. Therefore, when data is filtered in pre-processing sub-compositional coherence should make it possible that statistical analysis results are similar.</w:t>
      </w:r>
      <w:r w:rsidR="00576396">
        <w:rPr>
          <w:sz w:val="22"/>
          <w:szCs w:val="22"/>
        </w:rPr>
        <w:t xml:space="preserve"> </w:t>
      </w:r>
      <w:r w:rsidRPr="002E77B5">
        <w:rPr>
          <w:sz w:val="22"/>
          <w:szCs w:val="22"/>
        </w:rPr>
        <w:t xml:space="preserve">Greenacre et al. (2022) confirmed as much when they used several 50% sub-compositions from the same data set and showed that they had very low variability. </w:t>
      </w:r>
      <w:r w:rsidR="00576396">
        <w:rPr>
          <w:sz w:val="22"/>
          <w:szCs w:val="22"/>
        </w:rPr>
        <w:t>In the case of abundance filtering, both data sets are sub-compositions of the original, with only keeping features that show up more abundant and should therefore inherit similar characteristics.</w:t>
      </w:r>
    </w:p>
    <w:p w14:paraId="5D431D35" w14:textId="5B8E7A39" w:rsidR="00BE5BC7" w:rsidRDefault="00576396" w:rsidP="005D48CF">
      <w:pPr>
        <w:spacing w:line="360" w:lineRule="auto"/>
        <w:jc w:val="both"/>
        <w:rPr>
          <w:sz w:val="22"/>
          <w:szCs w:val="22"/>
        </w:rPr>
      </w:pPr>
      <w:r>
        <w:rPr>
          <w:sz w:val="22"/>
          <w:szCs w:val="22"/>
        </w:rPr>
        <w:t xml:space="preserve">More </w:t>
      </w:r>
      <w:r w:rsidR="009F3DA2">
        <w:rPr>
          <w:sz w:val="22"/>
          <w:szCs w:val="22"/>
        </w:rPr>
        <w:t>concretely</w:t>
      </w:r>
      <w:r w:rsidR="00BE5BC7">
        <w:rPr>
          <w:sz w:val="22"/>
          <w:szCs w:val="22"/>
        </w:rPr>
        <w:t>, f</w:t>
      </w:r>
      <w:r w:rsidR="00BE5BC7" w:rsidRPr="002805F7">
        <w:rPr>
          <w:sz w:val="22"/>
          <w:szCs w:val="22"/>
        </w:rPr>
        <w:t>or 10% abundance filters CRC keeps 650 features and PCOS 1154 features. Respectively, for 50% abundance filters CRC keeps 189 features and PCOS 120 features</w:t>
      </w:r>
      <w:r w:rsidR="00BE5BC7">
        <w:rPr>
          <w:sz w:val="22"/>
          <w:szCs w:val="22"/>
        </w:rPr>
        <w:t>. W</w:t>
      </w:r>
      <w:r w:rsidR="00BE5BC7" w:rsidRPr="002805F7">
        <w:rPr>
          <w:sz w:val="22"/>
          <w:szCs w:val="22"/>
        </w:rPr>
        <w:t>ith 90% filtering, EstMB keeps 3062 features.</w:t>
      </w:r>
      <w:r w:rsidR="00BE5BC7">
        <w:rPr>
          <w:sz w:val="22"/>
          <w:szCs w:val="22"/>
        </w:rPr>
        <w:t xml:space="preserve"> Calculating correlation coefficients (see supplementary) shows that only a small </w:t>
      </w:r>
      <w:r>
        <w:rPr>
          <w:sz w:val="22"/>
          <w:szCs w:val="22"/>
        </w:rPr>
        <w:t>number</w:t>
      </w:r>
      <w:r w:rsidR="00BE5BC7">
        <w:rPr>
          <w:sz w:val="22"/>
          <w:szCs w:val="22"/>
        </w:rPr>
        <w:t xml:space="preserve"> of correlation coefficients </w:t>
      </w:r>
      <w:r w:rsidR="009771CD">
        <w:rPr>
          <w:sz w:val="22"/>
          <w:szCs w:val="22"/>
        </w:rPr>
        <w:t>show</w:t>
      </w:r>
      <w:r w:rsidR="00BE5BC7">
        <w:rPr>
          <w:sz w:val="22"/>
          <w:szCs w:val="22"/>
        </w:rPr>
        <w:t xml:space="preserve"> significantly different values between 10% and 50% filtering, which suggests </w:t>
      </w:r>
      <w:r w:rsidR="009771CD">
        <w:rPr>
          <w:sz w:val="22"/>
          <w:szCs w:val="22"/>
        </w:rPr>
        <w:t xml:space="preserve">a similar </w:t>
      </w:r>
      <w:r w:rsidR="00181EC8">
        <w:rPr>
          <w:sz w:val="22"/>
          <w:szCs w:val="22"/>
        </w:rPr>
        <w:t>composition for both data sets.</w:t>
      </w:r>
      <w:r w:rsidR="009771CD">
        <w:rPr>
          <w:sz w:val="22"/>
          <w:szCs w:val="22"/>
        </w:rPr>
        <w:t xml:space="preserve"> </w:t>
      </w:r>
    </w:p>
    <w:p w14:paraId="697E0CAD" w14:textId="697D70B5" w:rsidR="00663170" w:rsidRDefault="00663170" w:rsidP="005D48CF">
      <w:pPr>
        <w:spacing w:line="360" w:lineRule="auto"/>
        <w:jc w:val="both"/>
        <w:rPr>
          <w:sz w:val="22"/>
          <w:szCs w:val="22"/>
        </w:rPr>
      </w:pPr>
      <w:commentRangeStart w:id="42"/>
      <w:r>
        <w:rPr>
          <w:sz w:val="22"/>
          <w:szCs w:val="22"/>
        </w:rPr>
        <w:t xml:space="preserve">The drop in model performance is also true for </w:t>
      </w:r>
      <w:r>
        <w:rPr>
          <w:i/>
          <w:iCs/>
          <w:sz w:val="22"/>
          <w:szCs w:val="22"/>
        </w:rPr>
        <w:t>CoDaCoRe</w:t>
      </w:r>
      <w:r>
        <w:rPr>
          <w:sz w:val="22"/>
          <w:szCs w:val="22"/>
        </w:rPr>
        <w:t>, which is especially interesting as a qualitative analysis</w:t>
      </w:r>
      <w:r w:rsidR="00431C92">
        <w:rPr>
          <w:sz w:val="22"/>
          <w:szCs w:val="22"/>
        </w:rPr>
        <w:t xml:space="preserve"> (see supplementary)</w:t>
      </w:r>
      <w:r>
        <w:rPr>
          <w:sz w:val="22"/>
          <w:szCs w:val="22"/>
        </w:rPr>
        <w:t xml:space="preserve"> </w:t>
      </w:r>
      <w:r w:rsidR="00D33270">
        <w:rPr>
          <w:sz w:val="22"/>
          <w:szCs w:val="22"/>
        </w:rPr>
        <w:t xml:space="preserve">shows that in both 10% and 50% filtering </w:t>
      </w:r>
      <w:r w:rsidR="00D33270">
        <w:rPr>
          <w:i/>
          <w:iCs/>
          <w:sz w:val="22"/>
          <w:szCs w:val="22"/>
        </w:rPr>
        <w:t>CoDaCoRe</w:t>
      </w:r>
      <w:r w:rsidR="00D33270">
        <w:rPr>
          <w:sz w:val="22"/>
          <w:szCs w:val="22"/>
        </w:rPr>
        <w:t xml:space="preserve"> finds very similar and overlapping l</w:t>
      </w:r>
      <w:r>
        <w:rPr>
          <w:sz w:val="22"/>
          <w:szCs w:val="22"/>
        </w:rPr>
        <w:t>og-ratios</w:t>
      </w:r>
      <w:r w:rsidR="00D33270">
        <w:rPr>
          <w:sz w:val="22"/>
          <w:szCs w:val="22"/>
        </w:rPr>
        <w:t xml:space="preserve">, but still the model performance, specifically in CRC, is decreasing. </w:t>
      </w:r>
      <w:r w:rsidR="00F663C6">
        <w:rPr>
          <w:sz w:val="22"/>
          <w:szCs w:val="22"/>
        </w:rPr>
        <w:t>This again suggests that finding balances for</w:t>
      </w:r>
      <w:r w:rsidR="00F663C6" w:rsidRPr="00F663C6">
        <w:rPr>
          <w:i/>
          <w:iCs/>
          <w:sz w:val="22"/>
          <w:szCs w:val="22"/>
        </w:rPr>
        <w:t xml:space="preserve"> </w:t>
      </w:r>
      <w:r w:rsidR="00F663C6">
        <w:rPr>
          <w:i/>
          <w:iCs/>
          <w:sz w:val="22"/>
          <w:szCs w:val="22"/>
        </w:rPr>
        <w:t xml:space="preserve">CoDaCoRe </w:t>
      </w:r>
      <w:r w:rsidR="00F663C6">
        <w:rPr>
          <w:sz w:val="22"/>
          <w:szCs w:val="22"/>
        </w:rPr>
        <w:t xml:space="preserve">is quite stable, independent of feature size and would support the sub-compositional coherence in the data sets. </w:t>
      </w:r>
      <w:commentRangeEnd w:id="42"/>
      <w:r w:rsidR="007A5F8F">
        <w:rPr>
          <w:rStyle w:val="CommentReference"/>
        </w:rPr>
        <w:commentReference w:id="42"/>
      </w:r>
    </w:p>
    <w:p w14:paraId="3AADEAAF" w14:textId="72F05F39" w:rsidR="009F3DA2" w:rsidRDefault="009F3DA2" w:rsidP="005D48CF">
      <w:pPr>
        <w:spacing w:line="360" w:lineRule="auto"/>
        <w:jc w:val="both"/>
        <w:rPr>
          <w:sz w:val="22"/>
          <w:szCs w:val="22"/>
        </w:rPr>
      </w:pPr>
      <w:r>
        <w:rPr>
          <w:sz w:val="22"/>
          <w:szCs w:val="22"/>
        </w:rPr>
        <w:lastRenderedPageBreak/>
        <w:t xml:space="preserve">Filtering also has a practical approach, as it reduces computational time drastically as 10% abundance filtering removes over 90% of data in both PCOS and CRC data sets. Without filtering, using imputation techniques is not possible as some columns contain only zeros and finding balances with </w:t>
      </w:r>
      <w:r w:rsidRPr="003152F6">
        <w:rPr>
          <w:i/>
          <w:iCs/>
          <w:sz w:val="22"/>
          <w:szCs w:val="22"/>
        </w:rPr>
        <w:t>CoDaCoRe</w:t>
      </w:r>
      <w:r>
        <w:rPr>
          <w:sz w:val="22"/>
          <w:szCs w:val="22"/>
        </w:rPr>
        <w:t xml:space="preserve"> is not possible when the data set contains zeros as well. </w:t>
      </w:r>
    </w:p>
    <w:p w14:paraId="018C2545" w14:textId="637C45BD" w:rsidR="00F84E48" w:rsidRDefault="00F84E48" w:rsidP="005D48CF">
      <w:pPr>
        <w:spacing w:line="360" w:lineRule="auto"/>
        <w:jc w:val="both"/>
        <w:rPr>
          <w:sz w:val="22"/>
          <w:szCs w:val="22"/>
        </w:rPr>
      </w:pPr>
      <w:r>
        <w:rPr>
          <w:sz w:val="22"/>
          <w:szCs w:val="22"/>
        </w:rPr>
        <w:t>Number of features in ML:</w:t>
      </w:r>
    </w:p>
    <w:p w14:paraId="59FBFBD3" w14:textId="67E05C9C" w:rsidR="007840F0" w:rsidRDefault="00913616" w:rsidP="005D48CF">
      <w:pPr>
        <w:spacing w:line="360" w:lineRule="auto"/>
        <w:jc w:val="both"/>
        <w:rPr>
          <w:sz w:val="22"/>
          <w:szCs w:val="22"/>
        </w:rPr>
      </w:pPr>
      <w:hyperlink r:id="rId29" w:history="1">
        <w:r w:rsidR="00653C00" w:rsidRPr="000D76D9">
          <w:rPr>
            <w:rStyle w:val="Hyperlink"/>
            <w:sz w:val="22"/>
            <w:szCs w:val="22"/>
          </w:rPr>
          <w:t>https://academic.oup.com/bioinformatics/article/21/8/1509/249540</w:t>
        </w:r>
      </w:hyperlink>
      <w:r w:rsidR="00653C00">
        <w:rPr>
          <w:sz w:val="22"/>
          <w:szCs w:val="22"/>
        </w:rPr>
        <w:br/>
        <w:t xml:space="preserve">- </w:t>
      </w:r>
      <w:r w:rsidR="007840F0">
        <w:rPr>
          <w:sz w:val="22"/>
          <w:szCs w:val="22"/>
        </w:rPr>
        <w:t>for uncorrelated features optimal feature size is N-1</w:t>
      </w:r>
      <w:r w:rsidR="007840F0">
        <w:rPr>
          <w:sz w:val="22"/>
          <w:szCs w:val="22"/>
        </w:rPr>
        <w:br/>
        <w:t>- for correlated features sqrt(N)</w:t>
      </w:r>
      <w:r w:rsidR="004D1C63">
        <w:rPr>
          <w:sz w:val="22"/>
          <w:szCs w:val="22"/>
        </w:rPr>
        <w:br/>
        <w:t>- if number of features = number of samples model will overfit</w:t>
      </w:r>
      <w:r w:rsidR="004D1C63">
        <w:rPr>
          <w:sz w:val="22"/>
          <w:szCs w:val="22"/>
        </w:rPr>
        <w:br/>
      </w:r>
    </w:p>
    <w:p w14:paraId="1DF2E67D" w14:textId="361B2688" w:rsidR="008F6380" w:rsidRPr="00653C00" w:rsidRDefault="00913616" w:rsidP="005D48CF">
      <w:pPr>
        <w:spacing w:line="360" w:lineRule="auto"/>
        <w:jc w:val="both"/>
        <w:rPr>
          <w:sz w:val="22"/>
          <w:szCs w:val="22"/>
        </w:rPr>
      </w:pPr>
      <w:hyperlink r:id="rId30" w:history="1">
        <w:r w:rsidR="008F6380" w:rsidRPr="000D76D9">
          <w:rPr>
            <w:rStyle w:val="Hyperlink"/>
            <w:sz w:val="22"/>
            <w:szCs w:val="22"/>
          </w:rPr>
          <w:t>https://www.biorxiv.org/content/10.1101/2020.12.11.422279v1.full.pdf</w:t>
        </w:r>
      </w:hyperlink>
      <w:r w:rsidR="008F6380">
        <w:rPr>
          <w:sz w:val="22"/>
          <w:szCs w:val="22"/>
        </w:rPr>
        <w:br/>
        <w:t xml:space="preserve">- </w:t>
      </w:r>
      <w:r w:rsidR="006C4506">
        <w:rPr>
          <w:sz w:val="22"/>
          <w:szCs w:val="22"/>
        </w:rPr>
        <w:t>advocates to stop removing rare ASVs</w:t>
      </w:r>
      <w:r w:rsidR="006C4506">
        <w:rPr>
          <w:sz w:val="22"/>
          <w:szCs w:val="22"/>
        </w:rPr>
        <w:br/>
        <w:t>- shows that it can have effects on downstream analyses</w:t>
      </w:r>
      <w:r w:rsidR="006C4506">
        <w:rPr>
          <w:sz w:val="22"/>
          <w:szCs w:val="22"/>
        </w:rPr>
        <w:br/>
        <w:t xml:space="preserve">- </w:t>
      </w:r>
    </w:p>
    <w:p w14:paraId="78D93D2C" w14:textId="410CB8A5" w:rsidR="00F84E48" w:rsidRDefault="00F84E48" w:rsidP="005D48CF">
      <w:pPr>
        <w:spacing w:line="360" w:lineRule="auto"/>
        <w:jc w:val="both"/>
        <w:rPr>
          <w:sz w:val="22"/>
          <w:szCs w:val="22"/>
        </w:rPr>
      </w:pPr>
    </w:p>
    <w:p w14:paraId="20146EEE" w14:textId="77777777" w:rsidR="00F84E48" w:rsidRDefault="00F84E48" w:rsidP="005D48CF">
      <w:pPr>
        <w:spacing w:line="360" w:lineRule="auto"/>
        <w:jc w:val="both"/>
        <w:rPr>
          <w:sz w:val="22"/>
          <w:szCs w:val="22"/>
        </w:rPr>
      </w:pPr>
    </w:p>
    <w:p w14:paraId="62B3083A" w14:textId="7BB4F8E6" w:rsidR="003152F6" w:rsidRDefault="009F3DA2" w:rsidP="005D48CF">
      <w:pPr>
        <w:spacing w:line="360" w:lineRule="auto"/>
        <w:jc w:val="both"/>
        <w:rPr>
          <w:sz w:val="22"/>
          <w:szCs w:val="22"/>
        </w:rPr>
      </w:pPr>
      <w:r>
        <w:rPr>
          <w:sz w:val="22"/>
          <w:szCs w:val="22"/>
        </w:rPr>
        <w:t xml:space="preserve">Suggestions for feature selection before machine learning have been proposed, also in compositional data. Most of them target </w:t>
      </w:r>
      <w:r w:rsidR="003152F6">
        <w:rPr>
          <w:sz w:val="22"/>
          <w:szCs w:val="22"/>
        </w:rPr>
        <w:t xml:space="preserve">the search for main factors that maximally explain log-ratio variances </w:t>
      </w:r>
      <w:sdt>
        <w:sdtPr>
          <w:rPr>
            <w:sz w:val="22"/>
            <w:szCs w:val="22"/>
          </w:rPr>
          <w:alias w:val="To edit, see citavi.com/edit"/>
          <w:tag w:val="CitaviPlaceholder#d70ae191-f472-4dc6-84cf-0d934546c3b2"/>
          <w:id w:val="2062292182"/>
          <w:placeholder>
            <w:docPart w:val="DefaultPlaceholder_-1854013440"/>
          </w:placeholder>
        </w:sdtPr>
        <w:sdtEndPr/>
        <w:sdtContent>
          <w:r w:rsidR="003152F6">
            <w:rPr>
              <w:sz w:val="22"/>
              <w:szCs w:val="22"/>
            </w:rPr>
            <w:fldChar w:fldCharType="begin"/>
          </w:r>
          <w:r w:rsidR="003152F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EuMC4wIn0=}</w:instrText>
          </w:r>
          <w:r w:rsidR="003152F6">
            <w:rPr>
              <w:sz w:val="22"/>
              <w:szCs w:val="22"/>
            </w:rPr>
            <w:fldChar w:fldCharType="separate"/>
          </w:r>
          <w:r w:rsidR="00AD36E6">
            <w:rPr>
              <w:sz w:val="22"/>
              <w:szCs w:val="22"/>
            </w:rPr>
            <w:t>(Greenacre et al. 2022)</w:t>
          </w:r>
          <w:r w:rsidR="003152F6">
            <w:rPr>
              <w:sz w:val="22"/>
              <w:szCs w:val="22"/>
            </w:rPr>
            <w:fldChar w:fldCharType="end"/>
          </w:r>
        </w:sdtContent>
      </w:sdt>
      <w:r w:rsidR="003152F6">
        <w:rPr>
          <w:sz w:val="22"/>
          <w:szCs w:val="22"/>
        </w:rPr>
        <w:t xml:space="preserve">. However, such techniques have been introduced in this project with </w:t>
      </w:r>
      <w:r w:rsidR="003152F6" w:rsidRPr="003152F6">
        <w:rPr>
          <w:i/>
          <w:iCs/>
          <w:sz w:val="22"/>
          <w:szCs w:val="22"/>
        </w:rPr>
        <w:t>CoDaCoRe</w:t>
      </w:r>
      <w:r w:rsidR="003152F6">
        <w:rPr>
          <w:sz w:val="22"/>
          <w:szCs w:val="22"/>
        </w:rPr>
        <w:t xml:space="preserve"> and also ALR reference selection. As shown, </w:t>
      </w:r>
      <w:r w:rsidR="003152F6" w:rsidRPr="009712EE">
        <w:rPr>
          <w:i/>
          <w:iCs/>
          <w:sz w:val="22"/>
          <w:szCs w:val="22"/>
        </w:rPr>
        <w:t>CoDaCoRe</w:t>
      </w:r>
      <w:r w:rsidR="003152F6">
        <w:rPr>
          <w:sz w:val="22"/>
          <w:szCs w:val="22"/>
        </w:rPr>
        <w:t xml:space="preserve"> does not improve performances although it supposedly found predictive balances and the top 20 ALR reference choice differs greatly between 10% and 50% filter of the data set (see supplementary).</w:t>
      </w:r>
    </w:p>
    <w:p w14:paraId="03733E0E" w14:textId="1931C6B0" w:rsidR="002B00C8" w:rsidRPr="008C5285" w:rsidRDefault="008C5285" w:rsidP="005D48CF">
      <w:pPr>
        <w:spacing w:line="360" w:lineRule="auto"/>
        <w:jc w:val="both"/>
        <w:rPr>
          <w:color w:val="FFC000"/>
          <w:sz w:val="22"/>
          <w:szCs w:val="22"/>
        </w:rPr>
      </w:pPr>
      <w:r w:rsidRPr="008C5285">
        <w:rPr>
          <w:color w:val="FFC000"/>
          <w:sz w:val="22"/>
          <w:szCs w:val="22"/>
        </w:rPr>
        <w:t>These findings suggest that the drop in performance may be of quantitative nature, instead of qualitative. Machine Learning needs a lot of data, and this seems to hold true even if highly predictive. B</w:t>
      </w:r>
      <w:r w:rsidR="00F663C6" w:rsidRPr="008C5285">
        <w:rPr>
          <w:color w:val="FFC000"/>
          <w:sz w:val="22"/>
          <w:szCs w:val="22"/>
        </w:rPr>
        <w:t xml:space="preserve">ut it also suggests that using compositional data correctly does not solve machine learning problems. </w:t>
      </w:r>
      <w:r w:rsidR="00C33847" w:rsidRPr="008C5285">
        <w:rPr>
          <w:color w:val="FFC000"/>
          <w:sz w:val="22"/>
          <w:szCs w:val="22"/>
        </w:rPr>
        <w:t xml:space="preserve">This is also supported by the test results in section () and (). </w:t>
      </w:r>
    </w:p>
    <w:p w14:paraId="2A9C0C8E" w14:textId="3F9A65E6" w:rsidR="002B00C8" w:rsidRDefault="002B00C8" w:rsidP="005D48CF">
      <w:pPr>
        <w:spacing w:line="360" w:lineRule="auto"/>
        <w:jc w:val="both"/>
        <w:rPr>
          <w:sz w:val="22"/>
          <w:szCs w:val="22"/>
        </w:rPr>
      </w:pPr>
    </w:p>
    <w:p w14:paraId="2143F8E1" w14:textId="0E51C184" w:rsidR="002B00C8" w:rsidRDefault="002B00C8" w:rsidP="005D48CF">
      <w:pPr>
        <w:pStyle w:val="Heading1"/>
        <w:spacing w:line="360" w:lineRule="auto"/>
        <w:jc w:val="both"/>
      </w:pPr>
      <w:bookmarkStart w:id="43" w:name="_Toc104917519"/>
      <w:r>
        <w:t>Conclusion</w:t>
      </w:r>
      <w:bookmarkEnd w:id="43"/>
    </w:p>
    <w:p w14:paraId="5625BCAA" w14:textId="14DF1D54" w:rsidR="00C33847" w:rsidRDefault="002B00C8" w:rsidP="005D48CF">
      <w:pPr>
        <w:spacing w:line="360" w:lineRule="auto"/>
        <w:jc w:val="both"/>
        <w:rPr>
          <w:sz w:val="22"/>
          <w:szCs w:val="22"/>
        </w:rPr>
      </w:pPr>
      <w:r w:rsidRPr="002B00C8">
        <w:rPr>
          <w:sz w:val="22"/>
          <w:szCs w:val="22"/>
        </w:rPr>
        <w:lastRenderedPageBreak/>
        <w:t xml:space="preserve">The problems and solutions discussed in the section before lead to </w:t>
      </w:r>
      <w:r>
        <w:rPr>
          <w:sz w:val="22"/>
          <w:szCs w:val="22"/>
        </w:rPr>
        <w:t xml:space="preserve">some key notes on transformations in the context of machine learning: (1) </w:t>
      </w:r>
      <w:r w:rsidRPr="002B00C8">
        <w:rPr>
          <w:sz w:val="22"/>
          <w:szCs w:val="22"/>
        </w:rPr>
        <w:t xml:space="preserve">Transformations are not able to </w:t>
      </w:r>
      <w:r>
        <w:rPr>
          <w:sz w:val="22"/>
          <w:szCs w:val="22"/>
        </w:rPr>
        <w:t>conjure</w:t>
      </w:r>
      <w:r w:rsidRPr="002B00C8">
        <w:rPr>
          <w:sz w:val="22"/>
          <w:szCs w:val="22"/>
        </w:rPr>
        <w:t xml:space="preserve"> correlations when there are none</w:t>
      </w:r>
      <w:r>
        <w:rPr>
          <w:sz w:val="22"/>
          <w:szCs w:val="22"/>
        </w:rPr>
        <w:t>, (2) any log-ratio transformation is better than none.</w:t>
      </w:r>
    </w:p>
    <w:p w14:paraId="4E74E4D3" w14:textId="3DB4DC17" w:rsidR="002B00C8" w:rsidRDefault="002B00C8" w:rsidP="005D48CF">
      <w:pPr>
        <w:spacing w:line="360" w:lineRule="auto"/>
        <w:jc w:val="both"/>
        <w:rPr>
          <w:sz w:val="22"/>
          <w:szCs w:val="22"/>
        </w:rPr>
      </w:pPr>
      <w:r>
        <w:rPr>
          <w:sz w:val="22"/>
          <w:szCs w:val="22"/>
        </w:rPr>
        <w:t>This comes with several advantages when combining compositional data with machine learning</w:t>
      </w:r>
      <w:r w:rsidR="00870185">
        <w:rPr>
          <w:sz w:val="22"/>
          <w:szCs w:val="22"/>
        </w:rPr>
        <w:t xml:space="preserve">, as transformations can be easily integrated into existing machine learning guidelines. The previous section showed that the majority of problems found in this project was due to the character of machine learning algorithms and not compositional data itself. </w:t>
      </w:r>
    </w:p>
    <w:p w14:paraId="06E85F7D" w14:textId="2D877C67" w:rsidR="00870185" w:rsidRDefault="00870185" w:rsidP="005D48CF">
      <w:pPr>
        <w:spacing w:line="360" w:lineRule="auto"/>
        <w:jc w:val="both"/>
        <w:rPr>
          <w:sz w:val="22"/>
          <w:szCs w:val="22"/>
        </w:rPr>
      </w:pPr>
      <w:r>
        <w:rPr>
          <w:sz w:val="22"/>
          <w:szCs w:val="22"/>
        </w:rPr>
        <w:t>When using Machine Learning with sequencing data several things should be taken into consideration:</w:t>
      </w:r>
    </w:p>
    <w:p w14:paraId="51FF9128" w14:textId="5B7B68CF" w:rsidR="00F4183C" w:rsidRPr="005E5739" w:rsidRDefault="00870185" w:rsidP="005D48CF">
      <w:pPr>
        <w:spacing w:line="360" w:lineRule="auto"/>
        <w:jc w:val="both"/>
        <w:rPr>
          <w:sz w:val="22"/>
          <w:szCs w:val="22"/>
        </w:rPr>
      </w:pPr>
      <w:r w:rsidRPr="005E5739">
        <w:rPr>
          <w:sz w:val="22"/>
          <w:szCs w:val="22"/>
        </w:rPr>
        <w:t>Data set size: f</w:t>
      </w:r>
      <w:r w:rsidR="00BE5BC7" w:rsidRPr="005E5739">
        <w:rPr>
          <w:sz w:val="22"/>
          <w:szCs w:val="22"/>
        </w:rPr>
        <w:t>or both high and low correlation data,</w:t>
      </w:r>
      <w:r w:rsidRPr="005E5739">
        <w:rPr>
          <w:sz w:val="22"/>
          <w:szCs w:val="22"/>
        </w:rPr>
        <w:t xml:space="preserve"> </w:t>
      </w:r>
      <w:r w:rsidR="007A5F8F" w:rsidRPr="005E5739">
        <w:rPr>
          <w:sz w:val="22"/>
          <w:szCs w:val="22"/>
        </w:rPr>
        <w:t>a feature number</w:t>
      </w:r>
      <w:r w:rsidRPr="005E5739">
        <w:rPr>
          <w:sz w:val="22"/>
          <w:szCs w:val="22"/>
        </w:rPr>
        <w:t xml:space="preserve"> around 1000 or higher</w:t>
      </w:r>
      <w:r w:rsidR="007A5F8F" w:rsidRPr="005E5739">
        <w:rPr>
          <w:sz w:val="22"/>
          <w:szCs w:val="22"/>
        </w:rPr>
        <w:t xml:space="preserve"> </w:t>
      </w:r>
      <w:r w:rsidRPr="005E5739">
        <w:rPr>
          <w:sz w:val="22"/>
          <w:szCs w:val="22"/>
        </w:rPr>
        <w:t>see</w:t>
      </w:r>
      <w:r w:rsidR="00BE5BC7" w:rsidRPr="005E5739">
        <w:rPr>
          <w:sz w:val="22"/>
          <w:szCs w:val="22"/>
        </w:rPr>
        <w:t>m</w:t>
      </w:r>
      <w:r w:rsidRPr="005E5739">
        <w:rPr>
          <w:sz w:val="22"/>
          <w:szCs w:val="22"/>
        </w:rPr>
        <w:t>s</w:t>
      </w:r>
      <w:r w:rsidR="00BE5BC7" w:rsidRPr="005E5739">
        <w:rPr>
          <w:sz w:val="22"/>
          <w:szCs w:val="22"/>
        </w:rPr>
        <w:t xml:space="preserve"> to be efficient enough to produce meaningful machine learning performances</w:t>
      </w:r>
      <w:r w:rsidRPr="005E5739">
        <w:rPr>
          <w:sz w:val="22"/>
          <w:szCs w:val="22"/>
        </w:rPr>
        <w:t xml:space="preserve"> and it can be lower for high-correlation data as seen in the CRC data set.</w:t>
      </w:r>
    </w:p>
    <w:p w14:paraId="05B98442" w14:textId="5DCBBDA9" w:rsidR="00870185" w:rsidRDefault="007A5F8F" w:rsidP="005D48CF">
      <w:pPr>
        <w:spacing w:line="360" w:lineRule="auto"/>
        <w:jc w:val="both"/>
        <w:rPr>
          <w:sz w:val="22"/>
          <w:szCs w:val="22"/>
        </w:rPr>
      </w:pPr>
      <w:r w:rsidRPr="005E5739">
        <w:rPr>
          <w:sz w:val="22"/>
          <w:szCs w:val="22"/>
        </w:rPr>
        <w:t xml:space="preserve">Pipeline: </w:t>
      </w:r>
      <w:r w:rsidR="00870185" w:rsidRPr="005E5739">
        <w:rPr>
          <w:sz w:val="22"/>
          <w:szCs w:val="22"/>
        </w:rPr>
        <w:t xml:space="preserve">Proposed Pipelines </w:t>
      </w:r>
      <w:r w:rsidRPr="005E5739">
        <w:rPr>
          <w:sz w:val="22"/>
          <w:szCs w:val="22"/>
        </w:rPr>
        <w:t>for correct Machine Learning application hold true also for compositional data and log-ratio transformations can slot themselves easily into the assortment of pre-processing procedures that should be conducted before data splits.</w:t>
      </w:r>
      <w:r w:rsidR="003C15F1">
        <w:rPr>
          <w:sz w:val="22"/>
          <w:szCs w:val="22"/>
        </w:rPr>
        <w:t xml:space="preserve"> </w:t>
      </w:r>
    </w:p>
    <w:p w14:paraId="6C37D209" w14:textId="4F65CD60" w:rsidR="003C15F1" w:rsidRPr="005E5739" w:rsidRDefault="003C15F1" w:rsidP="005D48CF">
      <w:pPr>
        <w:spacing w:line="360" w:lineRule="auto"/>
        <w:jc w:val="both"/>
        <w:rPr>
          <w:sz w:val="22"/>
          <w:szCs w:val="22"/>
        </w:rPr>
      </w:pPr>
      <w:r>
        <w:rPr>
          <w:sz w:val="22"/>
          <w:szCs w:val="22"/>
        </w:rPr>
        <w:t xml:space="preserve">Log normalization is essential: </w:t>
      </w:r>
      <w:r w:rsidRPr="003C15F1">
        <w:rPr>
          <w:sz w:val="22"/>
          <w:szCs w:val="22"/>
        </w:rPr>
        <w:t>https://www.frontiersin.org/articles/10.3389/fimmu.2021.677870/full#f4</w:t>
      </w:r>
    </w:p>
    <w:p w14:paraId="2C51D513" w14:textId="648AF20E" w:rsidR="007A5F8F" w:rsidRPr="00131115" w:rsidRDefault="007A5F8F" w:rsidP="005D48CF">
      <w:pPr>
        <w:spacing w:line="360" w:lineRule="auto"/>
        <w:jc w:val="both"/>
        <w:rPr>
          <w:sz w:val="22"/>
          <w:szCs w:val="22"/>
        </w:rPr>
      </w:pPr>
      <w:r w:rsidRPr="005E5739">
        <w:rPr>
          <w:sz w:val="22"/>
          <w:szCs w:val="22"/>
        </w:rPr>
        <w:t xml:space="preserve">Choice of Transformation: </w:t>
      </w:r>
      <w:r w:rsidR="005019A1" w:rsidRPr="005E5739">
        <w:rPr>
          <w:sz w:val="22"/>
          <w:szCs w:val="22"/>
        </w:rPr>
        <w:t>ALR is the easiest to interpret and should therefore preferred over CLR, although it is computationally more taxing. Using a random feature seems to also be a viable choice. In recent years, a lot more studies suggested to use Spike-Ins as reference feature (sources). Especially in 16S, it is common to add to samples to control the density on flow cells and could therefore work as a standard reference feature in the future and would negate the problem with Procrustes analysis.</w:t>
      </w:r>
    </w:p>
    <w:p w14:paraId="71BA152A" w14:textId="0ACAE066" w:rsidR="00205C84" w:rsidRDefault="00205C84" w:rsidP="005D48CF">
      <w:pPr>
        <w:spacing w:before="0" w:after="0" w:line="360" w:lineRule="auto"/>
        <w:jc w:val="both"/>
        <w:rPr>
          <w:rFonts w:ascii="Arial" w:hAnsi="Arial" w:cs="Arial"/>
          <w:sz w:val="25"/>
          <w:szCs w:val="25"/>
        </w:rPr>
      </w:pPr>
    </w:p>
    <w:p w14:paraId="78A5C88E" w14:textId="62EA5467" w:rsidR="00F25A8E" w:rsidRDefault="005019A1" w:rsidP="005D48CF">
      <w:pPr>
        <w:spacing w:before="0" w:after="0" w:line="360" w:lineRule="auto"/>
        <w:jc w:val="both"/>
        <w:rPr>
          <w:sz w:val="22"/>
          <w:szCs w:val="22"/>
        </w:rPr>
      </w:pPr>
      <w:r>
        <w:rPr>
          <w:sz w:val="22"/>
          <w:szCs w:val="22"/>
        </w:rPr>
        <w:t>Further problems:</w:t>
      </w:r>
    </w:p>
    <w:p w14:paraId="3EE5FEBD" w14:textId="09BC1385" w:rsidR="00DD31D5" w:rsidRDefault="005019A1" w:rsidP="005D48CF">
      <w:pPr>
        <w:spacing w:before="0" w:after="0" w:line="360" w:lineRule="auto"/>
        <w:jc w:val="both"/>
        <w:rPr>
          <w:sz w:val="22"/>
          <w:szCs w:val="22"/>
        </w:rPr>
      </w:pPr>
      <w:r>
        <w:rPr>
          <w:sz w:val="22"/>
          <w:szCs w:val="22"/>
        </w:rPr>
        <w:t xml:space="preserve">As Imputation and Filtering techniques seem to be the most prevalent problems in Machine Learning, further tests would be necessary, if those steps change the geometry of compositional data. Calculating correlation coefficients before and after imputation (see supplementary) does not suggest </w:t>
      </w:r>
      <w:r w:rsidR="00DD31D5">
        <w:rPr>
          <w:sz w:val="22"/>
          <w:szCs w:val="22"/>
        </w:rPr>
        <w:t>that imputation changes sub</w:t>
      </w:r>
      <w:r w:rsidR="00D1621A">
        <w:rPr>
          <w:sz w:val="22"/>
          <w:szCs w:val="22"/>
        </w:rPr>
        <w:t>-</w:t>
      </w:r>
      <w:r w:rsidR="00DD31D5">
        <w:rPr>
          <w:sz w:val="22"/>
          <w:szCs w:val="22"/>
        </w:rPr>
        <w:t xml:space="preserve">compositions drastically. </w:t>
      </w:r>
      <w:r w:rsidR="00D1621A">
        <w:rPr>
          <w:sz w:val="22"/>
          <w:szCs w:val="22"/>
        </w:rPr>
        <w:t xml:space="preserve">Furthermore, it has already been shown to improve machine learning performances when genus level representation was </w:t>
      </w:r>
      <w:r w:rsidR="00D1621A">
        <w:rPr>
          <w:sz w:val="22"/>
          <w:szCs w:val="22"/>
        </w:rPr>
        <w:lastRenderedPageBreak/>
        <w:t xml:space="preserve">used and all features belonging to the same genus merged through PCA before machine learning </w:t>
      </w:r>
      <w:sdt>
        <w:sdtPr>
          <w:rPr>
            <w:sz w:val="22"/>
            <w:szCs w:val="22"/>
          </w:rPr>
          <w:alias w:val="To edit, see citavi.com/edit"/>
          <w:tag w:val="CitaviPlaceholder#8c765c1e-1736-494c-b22f-d9bad0f76fc6"/>
          <w:id w:val="-949705439"/>
          <w:placeholder>
            <w:docPart w:val="DefaultPlaceholder_-1854013440"/>
          </w:placeholder>
        </w:sdtPr>
        <w:sdtEndPr/>
        <w:sdtContent>
          <w:r w:rsidR="00D1621A">
            <w:rPr>
              <w:sz w:val="22"/>
              <w:szCs w:val="22"/>
            </w:rPr>
            <w:fldChar w:fldCharType="begin"/>
          </w:r>
          <w:r w:rsidR="00D1621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M0MjIwODIzIiwiVXJpU3RyaW5nIjoiaHR0cDovL3d3dy5uY2JpLm5sbS5uaWguZ292L3B1Ym1lZC8zNDIyMDgy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1LTMxVDE0OjIwOjAwWiIsIk1vZGlmaWVkQnkiOiJ4MnJ1NmV5N2RxdnhrODNkM3J5dnExZXQ0Nnpjd3hxOGQ0dmxybXMiLCJJZCI6IjFjZDhlMjMwLTE1NWQtNDgyOC1iOTFlLTJhODk3ODk3NDkyZiIsIk1vZGlmaWVkT24iOiIyMDIyLTA1LTMxVDE0OjIwOjAw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0OjIwOjAwWiIsIk1vZGlmaWVkQnkiOiJ4MnJ1NmV5N2RxdnhrODNkM3J5dnExZXQ0Nnpjd3hxOGQ0dmxybXMiLCJJZCI6IjQ2YzExNjYwLWIyYWItNDM4ZC04YTBiLWZlZTk4NTQ4OGU5NiIsIk1vZGlmaWVkT24iOiIyMDIyLTA1LTMxVDE0OjIwOjAwWi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}</w:instrText>
          </w:r>
          <w:r w:rsidR="00D1621A">
            <w:rPr>
              <w:sz w:val="22"/>
              <w:szCs w:val="22"/>
            </w:rPr>
            <w:fldChar w:fldCharType="separate"/>
          </w:r>
          <w:r w:rsidR="00AD36E6">
            <w:rPr>
              <w:sz w:val="22"/>
              <w:szCs w:val="22"/>
            </w:rPr>
            <w:t>(Jasner et al. 2021)</w:t>
          </w:r>
          <w:r w:rsidR="00D1621A">
            <w:rPr>
              <w:sz w:val="22"/>
              <w:szCs w:val="22"/>
            </w:rPr>
            <w:fldChar w:fldCharType="end"/>
          </w:r>
        </w:sdtContent>
      </w:sdt>
      <w:r w:rsidR="00D1621A">
        <w:rPr>
          <w:sz w:val="22"/>
          <w:szCs w:val="22"/>
        </w:rPr>
        <w:t xml:space="preserve">. Additional tests on different filtering techniques could improve machine learning performances even more. </w:t>
      </w:r>
    </w:p>
    <w:p w14:paraId="0F457889" w14:textId="7B227925" w:rsidR="00C424D7" w:rsidRPr="00C424D7" w:rsidRDefault="00C424D7" w:rsidP="005D48CF">
      <w:pPr>
        <w:pStyle w:val="ListParagraph"/>
        <w:numPr>
          <w:ilvl w:val="0"/>
          <w:numId w:val="33"/>
        </w:numPr>
        <w:spacing w:before="0" w:after="0" w:line="360" w:lineRule="auto"/>
        <w:jc w:val="both"/>
        <w:rPr>
          <w:sz w:val="22"/>
          <w:szCs w:val="22"/>
        </w:rPr>
      </w:pPr>
      <w:r>
        <w:rPr>
          <w:sz w:val="22"/>
          <w:szCs w:val="22"/>
        </w:rPr>
        <w:t>Learning curves</w:t>
      </w:r>
    </w:p>
    <w:p w14:paraId="150725BB" w14:textId="77777777" w:rsidR="00D1621A" w:rsidRDefault="00D1621A" w:rsidP="005D48CF">
      <w:pPr>
        <w:spacing w:before="0" w:after="0" w:line="360" w:lineRule="auto"/>
        <w:jc w:val="both"/>
        <w:rPr>
          <w:sz w:val="22"/>
          <w:szCs w:val="22"/>
        </w:rPr>
      </w:pPr>
    </w:p>
    <w:p w14:paraId="509E84B0" w14:textId="218657C7" w:rsidR="00DD31D5" w:rsidRDefault="00DD31D5" w:rsidP="005D48CF">
      <w:pPr>
        <w:spacing w:line="360" w:lineRule="auto"/>
        <w:jc w:val="both"/>
        <w:rPr>
          <w:sz w:val="22"/>
          <w:szCs w:val="22"/>
        </w:rPr>
      </w:pPr>
      <w:r>
        <w:rPr>
          <w:sz w:val="22"/>
          <w:szCs w:val="22"/>
        </w:rPr>
        <w:t xml:space="preserve">Additionally, recent papers showed that imputation may not be necessary in compositional data. Greenacre et al. (2022) claimed that </w:t>
      </w:r>
      <w:r w:rsidRPr="002805F7">
        <w:rPr>
          <w:sz w:val="22"/>
          <w:szCs w:val="22"/>
        </w:rPr>
        <w:t>no “ratio” is necessary for isometric behavior</w:t>
      </w:r>
      <w:r>
        <w:rPr>
          <w:sz w:val="22"/>
          <w:szCs w:val="22"/>
        </w:rPr>
        <w:t xml:space="preserve"> and that chi-square normalizations or Box-Cox transformations can also be used as transformation, which would lead to more interpretable results and doesn’t need imputation as no ratio is used. </w:t>
      </w:r>
    </w:p>
    <w:p w14:paraId="056EA8AA" w14:textId="463C3ABC" w:rsidR="00DD31D5" w:rsidRDefault="00DD31D5" w:rsidP="005D48CF">
      <w:pPr>
        <w:spacing w:line="360" w:lineRule="auto"/>
        <w:jc w:val="both"/>
        <w:rPr>
          <w:sz w:val="22"/>
          <w:szCs w:val="22"/>
        </w:rPr>
      </w:pPr>
      <w:r>
        <w:rPr>
          <w:sz w:val="22"/>
          <w:szCs w:val="22"/>
        </w:rPr>
        <w:t xml:space="preserve">Furthermore, especially from the geology corner, data-driven alpha-transformations are currently investigated that </w:t>
      </w:r>
      <w:r w:rsidRPr="002805F7">
        <w:rPr>
          <w:sz w:val="22"/>
          <w:szCs w:val="22"/>
        </w:rPr>
        <w:t>enables one to deal with the presence of 0s in the compositions, unlike the</w:t>
      </w:r>
      <w:r>
        <w:rPr>
          <w:sz w:val="22"/>
          <w:szCs w:val="22"/>
        </w:rPr>
        <w:t xml:space="preserve"> </w:t>
      </w:r>
      <w:r w:rsidRPr="002805F7">
        <w:rPr>
          <w:sz w:val="22"/>
          <w:szCs w:val="22"/>
        </w:rPr>
        <w:t>log-ratio approach which is only suitable for strictly positive compositions.</w:t>
      </w:r>
    </w:p>
    <w:p w14:paraId="566117B6" w14:textId="1C6EDDE3" w:rsidR="00D37C91" w:rsidRDefault="00913616" w:rsidP="005D48CF">
      <w:pPr>
        <w:spacing w:line="360" w:lineRule="auto"/>
        <w:jc w:val="both"/>
        <w:rPr>
          <w:rStyle w:val="Hyperlink"/>
          <w:sz w:val="22"/>
          <w:szCs w:val="22"/>
        </w:rPr>
      </w:pPr>
      <w:hyperlink r:id="rId31" w:history="1">
        <w:r w:rsidR="00426E94" w:rsidRPr="002805F7">
          <w:rPr>
            <w:rStyle w:val="Hyperlink"/>
            <w:sz w:val="22"/>
            <w:szCs w:val="22"/>
          </w:rPr>
          <w:t>https://hal.archives-ouvertes.fr/hal-03379935v2/document</w:t>
        </w:r>
      </w:hyperlink>
    </w:p>
    <w:p w14:paraId="64431BD7" w14:textId="7D8FE0CB" w:rsidR="00B357A2" w:rsidRDefault="00B357A2" w:rsidP="005D48CF">
      <w:pPr>
        <w:spacing w:line="360" w:lineRule="auto"/>
        <w:jc w:val="both"/>
        <w:rPr>
          <w:rStyle w:val="Hyperlink"/>
          <w:sz w:val="22"/>
          <w:szCs w:val="22"/>
        </w:rPr>
      </w:pPr>
    </w:p>
    <w:p w14:paraId="13AFB5D9" w14:textId="26D2CA35" w:rsidR="00B357A2" w:rsidRDefault="00B357A2" w:rsidP="005D48CF">
      <w:pPr>
        <w:pStyle w:val="ListParagraph"/>
        <w:numPr>
          <w:ilvl w:val="0"/>
          <w:numId w:val="28"/>
        </w:numPr>
        <w:spacing w:line="360" w:lineRule="auto"/>
        <w:jc w:val="both"/>
        <w:rPr>
          <w:sz w:val="22"/>
          <w:szCs w:val="22"/>
        </w:rPr>
      </w:pPr>
      <w:r>
        <w:rPr>
          <w:sz w:val="22"/>
          <w:szCs w:val="22"/>
        </w:rPr>
        <w:t>More different train/test splits to compare performances</w:t>
      </w:r>
    </w:p>
    <w:p w14:paraId="7FA42D9D" w14:textId="3081C619" w:rsidR="00B357A2" w:rsidRDefault="00B357A2" w:rsidP="005D48CF">
      <w:pPr>
        <w:pStyle w:val="ListParagraph"/>
        <w:numPr>
          <w:ilvl w:val="0"/>
          <w:numId w:val="28"/>
        </w:numPr>
        <w:spacing w:line="360" w:lineRule="auto"/>
        <w:jc w:val="both"/>
        <w:rPr>
          <w:sz w:val="22"/>
          <w:szCs w:val="22"/>
        </w:rPr>
      </w:pPr>
      <w:r>
        <w:rPr>
          <w:sz w:val="22"/>
          <w:szCs w:val="22"/>
        </w:rPr>
        <w:t xml:space="preserve">Including other models like </w:t>
      </w:r>
      <w:proofErr w:type="spellStart"/>
      <w:r>
        <w:rPr>
          <w:sz w:val="22"/>
          <w:szCs w:val="22"/>
        </w:rPr>
        <w:t>xgboost</w:t>
      </w:r>
      <w:proofErr w:type="spellEnd"/>
    </w:p>
    <w:p w14:paraId="206AFFBF" w14:textId="33635432" w:rsidR="00B357A2" w:rsidRDefault="00B357A2" w:rsidP="005D48CF">
      <w:pPr>
        <w:pStyle w:val="ListParagraph"/>
        <w:numPr>
          <w:ilvl w:val="0"/>
          <w:numId w:val="28"/>
        </w:numPr>
        <w:spacing w:line="360" w:lineRule="auto"/>
        <w:jc w:val="both"/>
        <w:rPr>
          <w:sz w:val="22"/>
          <w:szCs w:val="22"/>
        </w:rPr>
      </w:pPr>
      <w:r>
        <w:rPr>
          <w:sz w:val="22"/>
          <w:szCs w:val="22"/>
        </w:rPr>
        <w:t>Correct pipeline from the beginning</w:t>
      </w:r>
    </w:p>
    <w:p w14:paraId="04A1D0FE" w14:textId="39FE5C1A" w:rsidR="00B357A2" w:rsidRDefault="00B357A2" w:rsidP="005D48CF">
      <w:pPr>
        <w:pStyle w:val="ListParagraph"/>
        <w:numPr>
          <w:ilvl w:val="0"/>
          <w:numId w:val="28"/>
        </w:numPr>
        <w:spacing w:line="360" w:lineRule="auto"/>
        <w:jc w:val="both"/>
        <w:rPr>
          <w:sz w:val="22"/>
          <w:szCs w:val="22"/>
        </w:rPr>
      </w:pPr>
      <w:r>
        <w:rPr>
          <w:sz w:val="22"/>
          <w:szCs w:val="22"/>
        </w:rPr>
        <w:t xml:space="preserve">Additional feature selection tools </w:t>
      </w:r>
    </w:p>
    <w:p w14:paraId="4E79DDE2" w14:textId="18537DD4" w:rsidR="00861A11" w:rsidRPr="00861A11" w:rsidRDefault="00A27C4F" w:rsidP="005D48CF">
      <w:pPr>
        <w:pStyle w:val="ListParagraph"/>
        <w:numPr>
          <w:ilvl w:val="0"/>
          <w:numId w:val="28"/>
        </w:numPr>
        <w:spacing w:line="360" w:lineRule="auto"/>
        <w:jc w:val="both"/>
        <w:rPr>
          <w:sz w:val="22"/>
          <w:szCs w:val="22"/>
        </w:rPr>
      </w:pPr>
      <w:r>
        <w:rPr>
          <w:sz w:val="22"/>
          <w:szCs w:val="22"/>
        </w:rPr>
        <w:t>Additional imputing methods/no imputing methods -&gt; catalogue of zCompositions is big, deciding which one is the right one is difficult -&gt; my choice does not show big changes in data set (correlation coefficients)</w:t>
      </w:r>
    </w:p>
    <w:p w14:paraId="72E36A2C" w14:textId="334ED9FE" w:rsidR="00D12694" w:rsidRDefault="00D12694" w:rsidP="005D48CF">
      <w:pPr>
        <w:spacing w:line="360" w:lineRule="auto"/>
        <w:jc w:val="both"/>
        <w:rPr>
          <w:sz w:val="22"/>
          <w:szCs w:val="22"/>
        </w:rPr>
      </w:pPr>
    </w:p>
    <w:p w14:paraId="081CC600" w14:textId="77777777" w:rsidR="00D12694" w:rsidRPr="002805F7" w:rsidRDefault="00D12694" w:rsidP="005D48CF">
      <w:pPr>
        <w:spacing w:line="360" w:lineRule="auto"/>
        <w:jc w:val="both"/>
        <w:rPr>
          <w:sz w:val="22"/>
          <w:szCs w:val="22"/>
        </w:rPr>
      </w:pPr>
    </w:p>
    <w:p w14:paraId="35FAB9AF" w14:textId="77777777" w:rsidR="001E67ED" w:rsidRPr="002805F7" w:rsidRDefault="001E67ED" w:rsidP="005D48CF">
      <w:pPr>
        <w:spacing w:line="360" w:lineRule="auto"/>
        <w:jc w:val="both"/>
        <w:rPr>
          <w:sz w:val="22"/>
          <w:szCs w:val="22"/>
        </w:rPr>
      </w:pPr>
    </w:p>
    <w:p w14:paraId="51FA6AAC" w14:textId="7277F8AA" w:rsidR="0071309B" w:rsidRPr="002805F7" w:rsidRDefault="0071309B" w:rsidP="005D48CF">
      <w:pPr>
        <w:spacing w:line="360" w:lineRule="auto"/>
        <w:jc w:val="both"/>
        <w:rPr>
          <w:sz w:val="22"/>
          <w:szCs w:val="22"/>
        </w:rPr>
      </w:pPr>
      <w:r w:rsidRPr="002805F7">
        <w:rPr>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337BC3A6" w14:textId="77777777" w:rsidR="002104E0" w:rsidRDefault="00E17A48" w:rsidP="005D48CF">
          <w:pPr>
            <w:pStyle w:val="CitaviBibliographyHeading"/>
            <w:spacing w:line="360" w:lineRule="auto"/>
            <w:jc w:val="both"/>
          </w:pPr>
          <w:r w:rsidRPr="002805F7">
            <w:fldChar w:fldCharType="begin"/>
          </w:r>
          <w:r w:rsidRPr="002805F7">
            <w:instrText>ADDIN CitaviBibliography</w:instrText>
          </w:r>
          <w:r w:rsidRPr="002805F7">
            <w:fldChar w:fldCharType="separate"/>
          </w:r>
          <w:r w:rsidR="002104E0">
            <w:t>Publication bibliography</w:t>
          </w:r>
        </w:p>
        <w:p w14:paraId="31D91FCA" w14:textId="77777777" w:rsidR="002104E0" w:rsidRDefault="002104E0" w:rsidP="005D48CF">
          <w:pPr>
            <w:pStyle w:val="CitaviBibliographyEntry"/>
            <w:spacing w:line="360" w:lineRule="auto"/>
            <w:jc w:val="both"/>
          </w:pPr>
          <w:bookmarkStart w:id="44" w:name="_CTVL001262a3a0d12e247b79c886d6533e8b185"/>
          <w:r>
            <w:t>Aitchison, J. (1982): The Statistical Analysis of Compositional Data. In</w:t>
          </w:r>
          <w:bookmarkEnd w:id="44"/>
          <w:r>
            <w:t xml:space="preserve"> </w:t>
          </w:r>
          <w:r w:rsidRPr="002104E0">
            <w:rPr>
              <w:i/>
            </w:rPr>
            <w:t xml:space="preserve">J. Royal Statistical Society </w:t>
          </w:r>
          <w:r w:rsidRPr="002104E0">
            <w:t>44, pp. 139–177.</w:t>
          </w:r>
        </w:p>
        <w:p w14:paraId="703379B7" w14:textId="77777777" w:rsidR="002104E0" w:rsidRDefault="002104E0" w:rsidP="005D48CF">
          <w:pPr>
            <w:pStyle w:val="CitaviBibliographyEntry"/>
            <w:spacing w:line="360" w:lineRule="auto"/>
            <w:jc w:val="both"/>
          </w:pPr>
          <w:bookmarkStart w:id="45" w:name="_CTVL001f32c7b0b32784ae58f685546b0b6893c"/>
          <w:r>
            <w:t>Aitchison, J. (2003): A Concise Guide to Compositional Data Analysis. Girona, Italy.</w:t>
          </w:r>
        </w:p>
        <w:p w14:paraId="6CA3CA2A" w14:textId="77777777" w:rsidR="002104E0" w:rsidRDefault="002104E0" w:rsidP="005D48CF">
          <w:pPr>
            <w:pStyle w:val="CitaviBibliographyEntry"/>
            <w:spacing w:line="360" w:lineRule="auto"/>
            <w:jc w:val="both"/>
          </w:pPr>
          <w:bookmarkStart w:id="46" w:name="_CTVL00154af587a589141cc8668c3e8f66bb9a4"/>
          <w:bookmarkEnd w:id="45"/>
          <w:proofErr w:type="spellStart"/>
          <w:r>
            <w:t>Althnian</w:t>
          </w:r>
          <w:proofErr w:type="spellEnd"/>
          <w:r>
            <w:t xml:space="preserve">, </w:t>
          </w:r>
          <w:proofErr w:type="spellStart"/>
          <w:r>
            <w:t>Alhanoof</w:t>
          </w:r>
          <w:proofErr w:type="spellEnd"/>
          <w:r>
            <w:t xml:space="preserve">; </w:t>
          </w:r>
          <w:proofErr w:type="spellStart"/>
          <w:r>
            <w:t>AlSaeed</w:t>
          </w:r>
          <w:proofErr w:type="spellEnd"/>
          <w:r>
            <w:t xml:space="preserve">, </w:t>
          </w:r>
          <w:proofErr w:type="spellStart"/>
          <w:r>
            <w:t>Duaa</w:t>
          </w:r>
          <w:proofErr w:type="spellEnd"/>
          <w:r>
            <w:t>; Al-</w:t>
          </w:r>
          <w:proofErr w:type="spellStart"/>
          <w:r>
            <w:t>Baity</w:t>
          </w:r>
          <w:proofErr w:type="spellEnd"/>
          <w:r>
            <w:t xml:space="preserve">, </w:t>
          </w:r>
          <w:proofErr w:type="spellStart"/>
          <w:r>
            <w:t>Heyam</w:t>
          </w:r>
          <w:proofErr w:type="spellEnd"/>
          <w:r>
            <w:t xml:space="preserve">; </w:t>
          </w:r>
          <w:proofErr w:type="spellStart"/>
          <w:r>
            <w:t>Samha</w:t>
          </w:r>
          <w:proofErr w:type="spellEnd"/>
          <w:r>
            <w:t xml:space="preserve">, Amani; </w:t>
          </w:r>
          <w:proofErr w:type="spellStart"/>
          <w:r>
            <w:t>Dris</w:t>
          </w:r>
          <w:proofErr w:type="spellEnd"/>
          <w:r>
            <w:t xml:space="preserve">, </w:t>
          </w:r>
          <w:proofErr w:type="spellStart"/>
          <w:r>
            <w:t>Alanoud</w:t>
          </w:r>
          <w:proofErr w:type="spellEnd"/>
          <w:r>
            <w:t xml:space="preserve"> Bin; </w:t>
          </w:r>
          <w:proofErr w:type="spellStart"/>
          <w:r>
            <w:t>Alzakari</w:t>
          </w:r>
          <w:proofErr w:type="spellEnd"/>
          <w:r>
            <w:t xml:space="preserve">, </w:t>
          </w:r>
          <w:proofErr w:type="spellStart"/>
          <w:r>
            <w:t>Najla</w:t>
          </w:r>
          <w:proofErr w:type="spellEnd"/>
          <w:r>
            <w:t xml:space="preserve"> et al. (2021): Impact of Dataset Size on Classification Performance: An Empirical Evaluation in the Medical Domain. In</w:t>
          </w:r>
          <w:bookmarkEnd w:id="46"/>
          <w:r>
            <w:t xml:space="preserve"> </w:t>
          </w:r>
          <w:r w:rsidRPr="002104E0">
            <w:rPr>
              <w:i/>
            </w:rPr>
            <w:t xml:space="preserve">Applied Sciences </w:t>
          </w:r>
          <w:r w:rsidRPr="002104E0">
            <w:t>11 (2), p. 796. DOI: 10.3390/app11020796.</w:t>
          </w:r>
        </w:p>
        <w:p w14:paraId="4B3B1D24" w14:textId="77777777" w:rsidR="002104E0" w:rsidRDefault="002104E0" w:rsidP="005D48CF">
          <w:pPr>
            <w:pStyle w:val="CitaviBibliographyEntry"/>
            <w:spacing w:line="360" w:lineRule="auto"/>
            <w:jc w:val="both"/>
          </w:pPr>
          <w:bookmarkStart w:id="47" w:name="_CTVL001e86cdb5a5fc84195be5893edbd857757"/>
          <w:r>
            <w:t xml:space="preserve">Bailly, Alexandre; Blanc, </w:t>
          </w:r>
          <w:proofErr w:type="spellStart"/>
          <w:r>
            <w:t>Corentin</w:t>
          </w:r>
          <w:proofErr w:type="spellEnd"/>
          <w:r>
            <w:t xml:space="preserve">; Francis, </w:t>
          </w:r>
          <w:proofErr w:type="spellStart"/>
          <w:r>
            <w:t>Élie</w:t>
          </w:r>
          <w:proofErr w:type="spellEnd"/>
          <w:r>
            <w:t xml:space="preserve">; </w:t>
          </w:r>
          <w:proofErr w:type="spellStart"/>
          <w:r>
            <w:t>Guillotin</w:t>
          </w:r>
          <w:proofErr w:type="spellEnd"/>
          <w:r>
            <w:t xml:space="preserve">, Thierry; Jamal, </w:t>
          </w:r>
          <w:proofErr w:type="spellStart"/>
          <w:r>
            <w:t>Fadi</w:t>
          </w:r>
          <w:proofErr w:type="spellEnd"/>
          <w:r>
            <w:t xml:space="preserve">; </w:t>
          </w:r>
          <w:proofErr w:type="spellStart"/>
          <w:r>
            <w:t>Wakim</w:t>
          </w:r>
          <w:proofErr w:type="spellEnd"/>
          <w:r>
            <w:t xml:space="preserve">, </w:t>
          </w:r>
          <w:proofErr w:type="spellStart"/>
          <w:r>
            <w:t>Béchara</w:t>
          </w:r>
          <w:proofErr w:type="spellEnd"/>
          <w:r>
            <w:t>; Roy, Pascal (2022): Effects of dataset size and interactions on the prediction performance of logistic regression and deep learning models. In</w:t>
          </w:r>
          <w:bookmarkEnd w:id="47"/>
          <w:r>
            <w:t xml:space="preserve"> </w:t>
          </w:r>
          <w:r w:rsidRPr="002104E0">
            <w:rPr>
              <w:i/>
            </w:rPr>
            <w:t xml:space="preserve">Computer methods and programs in biomedicine </w:t>
          </w:r>
          <w:r w:rsidRPr="002104E0">
            <w:t>213, p. 106504. DOI: 10.1016/j.cmpb.2021.106504.</w:t>
          </w:r>
        </w:p>
        <w:p w14:paraId="093D1AD0" w14:textId="77777777" w:rsidR="002104E0" w:rsidRDefault="002104E0" w:rsidP="005D48CF">
          <w:pPr>
            <w:pStyle w:val="CitaviBibliographyEntry"/>
            <w:spacing w:line="360" w:lineRule="auto"/>
            <w:jc w:val="both"/>
          </w:pPr>
          <w:bookmarkStart w:id="48" w:name="_CTVL001ed0ca418fe954abaad7793be33e68ae2"/>
          <w:r>
            <w:t xml:space="preserve">Gloor, Gregory B.; </w:t>
          </w:r>
          <w:proofErr w:type="spellStart"/>
          <w:r>
            <w:t>Macklaim</w:t>
          </w:r>
          <w:proofErr w:type="spellEnd"/>
          <w:r>
            <w:t xml:space="preserve">, Jean M.; </w:t>
          </w:r>
          <w:proofErr w:type="spellStart"/>
          <w:r>
            <w:t>Pawlowsky-Glahn</w:t>
          </w:r>
          <w:proofErr w:type="spellEnd"/>
          <w:r>
            <w:t xml:space="preserve">, Vera; </w:t>
          </w:r>
          <w:proofErr w:type="spellStart"/>
          <w:r>
            <w:t>Egozcue</w:t>
          </w:r>
          <w:proofErr w:type="spellEnd"/>
          <w:r>
            <w:t>, Juan J. (2017): Microbiome Datasets Are Compositional: And This Is Not Optional. In</w:t>
          </w:r>
          <w:bookmarkEnd w:id="48"/>
          <w:r>
            <w:t xml:space="preserve"> </w:t>
          </w:r>
          <w:r w:rsidRPr="002104E0">
            <w:rPr>
              <w:i/>
            </w:rPr>
            <w:t xml:space="preserve">Frontiers in microbiology </w:t>
          </w:r>
          <w:r w:rsidRPr="002104E0">
            <w:t>8, p. 2224. DOI: 10.3389/fmicb.2017.02224.</w:t>
          </w:r>
        </w:p>
        <w:p w14:paraId="54B4B4F9" w14:textId="77777777" w:rsidR="002104E0" w:rsidRDefault="002104E0" w:rsidP="005D48CF">
          <w:pPr>
            <w:pStyle w:val="CitaviBibliographyEntry"/>
            <w:spacing w:line="360" w:lineRule="auto"/>
            <w:jc w:val="both"/>
          </w:pPr>
          <w:bookmarkStart w:id="49" w:name="_CTVL00107592d42ffab42579d83e519013f6f92"/>
          <w:r>
            <w:t>Gordon-Rodriguez, Elliott; Quinn, Thomas P.; Cunningham, John P. (2021): Learning Sparse Log-Ratios for High-Throughput Sequencing Data.</w:t>
          </w:r>
        </w:p>
        <w:p w14:paraId="11CA7CEC" w14:textId="77777777" w:rsidR="002104E0" w:rsidRDefault="002104E0" w:rsidP="005D48CF">
          <w:pPr>
            <w:pStyle w:val="CitaviBibliographyEntry"/>
            <w:spacing w:line="360" w:lineRule="auto"/>
            <w:jc w:val="both"/>
          </w:pPr>
          <w:bookmarkStart w:id="50" w:name="_CTVL001112d0db166744eacae40f723ca9021b9"/>
          <w:bookmarkEnd w:id="49"/>
          <w:r>
            <w:t xml:space="preserve">Greenacre, Michael; </w:t>
          </w:r>
          <w:proofErr w:type="spellStart"/>
          <w:r>
            <w:t>Grunsky</w:t>
          </w:r>
          <w:proofErr w:type="spellEnd"/>
          <w:r>
            <w:t xml:space="preserve">, Eric; Bacon-Shone, John (2021a): A comparison of isometric and amalgamation </w:t>
          </w:r>
          <w:proofErr w:type="spellStart"/>
          <w:r>
            <w:t>logratio</w:t>
          </w:r>
          <w:proofErr w:type="spellEnd"/>
          <w:r>
            <w:t xml:space="preserve"> balances in compositional data analysis. In</w:t>
          </w:r>
          <w:bookmarkEnd w:id="50"/>
          <w:r>
            <w:t xml:space="preserve"> </w:t>
          </w:r>
          <w:r w:rsidRPr="002104E0">
            <w:rPr>
              <w:i/>
            </w:rPr>
            <w:t xml:space="preserve">Computers &amp; Geosciences </w:t>
          </w:r>
          <w:r w:rsidRPr="002104E0">
            <w:t>148, p. 104621. DOI: 10.1016/j.cageo.2020.104621.</w:t>
          </w:r>
        </w:p>
        <w:p w14:paraId="01CA55A6" w14:textId="77777777" w:rsidR="002104E0" w:rsidRDefault="002104E0" w:rsidP="005D48CF">
          <w:pPr>
            <w:pStyle w:val="CitaviBibliographyEntry"/>
            <w:spacing w:line="360" w:lineRule="auto"/>
            <w:jc w:val="both"/>
          </w:pPr>
          <w:bookmarkStart w:id="51" w:name="_CTVL00176efb5e1e6574358a6a8c8bb13b66126"/>
          <w:r>
            <w:t xml:space="preserve">Greenacre, Michael; </w:t>
          </w:r>
          <w:proofErr w:type="spellStart"/>
          <w:r>
            <w:t>Grunsky</w:t>
          </w:r>
          <w:proofErr w:type="spellEnd"/>
          <w:r>
            <w:t xml:space="preserve">, Eric; Bacon-Shone, John; Erb, </w:t>
          </w:r>
          <w:proofErr w:type="spellStart"/>
          <w:r>
            <w:t>Ionas</w:t>
          </w:r>
          <w:proofErr w:type="spellEnd"/>
          <w:r>
            <w:t>; Quinn, Thomas (2022): Aitchison's Compositional Data Analysis 40 Years On: A Reappraisal. Available online at http://arxiv.org/pdf/2201.05197v1.</w:t>
          </w:r>
        </w:p>
        <w:p w14:paraId="022E90BC" w14:textId="77777777" w:rsidR="002104E0" w:rsidRDefault="002104E0" w:rsidP="005D48CF">
          <w:pPr>
            <w:pStyle w:val="CitaviBibliographyEntry"/>
            <w:spacing w:line="360" w:lineRule="auto"/>
            <w:jc w:val="both"/>
          </w:pPr>
          <w:bookmarkStart w:id="52" w:name="_CTVL0019df242fa79534efb9ec3462dd835521c"/>
          <w:bookmarkEnd w:id="51"/>
          <w:r>
            <w:t xml:space="preserve">Greenacre, Michael; Martínez-Álvaro, Marina; </w:t>
          </w:r>
          <w:proofErr w:type="spellStart"/>
          <w:r>
            <w:t>Blasco</w:t>
          </w:r>
          <w:proofErr w:type="spellEnd"/>
          <w:r>
            <w:t xml:space="preserve">, </w:t>
          </w:r>
          <w:proofErr w:type="spellStart"/>
          <w:r>
            <w:t>Agustín</w:t>
          </w:r>
          <w:proofErr w:type="spellEnd"/>
          <w:r>
            <w:t xml:space="preserve"> (2021b): Compositional data analysis of microbiome and any-omics datasets: a revalidation of the additive </w:t>
          </w:r>
          <w:proofErr w:type="spellStart"/>
          <w:r>
            <w:t>logratio</w:t>
          </w:r>
          <w:proofErr w:type="spellEnd"/>
          <w:r>
            <w:t xml:space="preserve"> transformation.</w:t>
          </w:r>
        </w:p>
        <w:p w14:paraId="43AF980F" w14:textId="77777777" w:rsidR="002104E0" w:rsidRDefault="002104E0" w:rsidP="005D48CF">
          <w:pPr>
            <w:pStyle w:val="CitaviBibliographyEntry"/>
            <w:spacing w:line="360" w:lineRule="auto"/>
            <w:jc w:val="both"/>
          </w:pPr>
          <w:bookmarkStart w:id="53" w:name="_CTVL0016670e9d690884b7cbd13d4b79403ded5"/>
          <w:bookmarkEnd w:id="52"/>
          <w:r>
            <w:t xml:space="preserve">Hua, </w:t>
          </w:r>
          <w:proofErr w:type="spellStart"/>
          <w:r>
            <w:t>Jianping</w:t>
          </w:r>
          <w:proofErr w:type="spellEnd"/>
          <w:r>
            <w:t xml:space="preserve">; </w:t>
          </w:r>
          <w:proofErr w:type="spellStart"/>
          <w:r>
            <w:t>Xiong</w:t>
          </w:r>
          <w:proofErr w:type="spellEnd"/>
          <w:r>
            <w:t xml:space="preserve">, </w:t>
          </w:r>
          <w:proofErr w:type="spellStart"/>
          <w:r>
            <w:t>Zixiang</w:t>
          </w:r>
          <w:proofErr w:type="spellEnd"/>
          <w:r>
            <w:t>; Lowey, James; Suh, Edward; Dougherty, Edward R. (2005): Optimal number of features as a function of sample size for various classification rules. In</w:t>
          </w:r>
          <w:bookmarkEnd w:id="53"/>
          <w:r>
            <w:t xml:space="preserve"> </w:t>
          </w:r>
          <w:r w:rsidRPr="002104E0">
            <w:rPr>
              <w:i/>
            </w:rPr>
            <w:t xml:space="preserve">Bioinformatics (Oxford, England) </w:t>
          </w:r>
          <w:r w:rsidRPr="002104E0">
            <w:t>21 (8), pp. 1509–1515. DOI: 10.1093/bioinformatics/bti171.</w:t>
          </w:r>
        </w:p>
        <w:p w14:paraId="770213E5" w14:textId="77777777" w:rsidR="002104E0" w:rsidRDefault="002104E0" w:rsidP="005D48CF">
          <w:pPr>
            <w:pStyle w:val="CitaviBibliographyEntry"/>
            <w:spacing w:line="360" w:lineRule="auto"/>
            <w:jc w:val="both"/>
          </w:pPr>
          <w:bookmarkStart w:id="54" w:name="_CTVL00154c55825e27447b893f6df539d1c0d76"/>
          <w:proofErr w:type="spellStart"/>
          <w:r>
            <w:t>Jasner</w:t>
          </w:r>
          <w:proofErr w:type="spellEnd"/>
          <w:r>
            <w:t xml:space="preserve">, </w:t>
          </w:r>
          <w:proofErr w:type="spellStart"/>
          <w:r>
            <w:t>Yoel</w:t>
          </w:r>
          <w:proofErr w:type="spellEnd"/>
          <w:r>
            <w:t xml:space="preserve">; </w:t>
          </w:r>
          <w:proofErr w:type="spellStart"/>
          <w:r>
            <w:t>Belogolovski</w:t>
          </w:r>
          <w:proofErr w:type="spellEnd"/>
          <w:r>
            <w:t xml:space="preserve">, Anna; Ben-Itzhak, </w:t>
          </w:r>
          <w:proofErr w:type="spellStart"/>
          <w:r>
            <w:t>Meirav</w:t>
          </w:r>
          <w:proofErr w:type="spellEnd"/>
          <w:r>
            <w:t xml:space="preserve">; </w:t>
          </w:r>
          <w:proofErr w:type="spellStart"/>
          <w:r>
            <w:t>Koren</w:t>
          </w:r>
          <w:proofErr w:type="spellEnd"/>
          <w:r>
            <w:t xml:space="preserve">, </w:t>
          </w:r>
          <w:proofErr w:type="spellStart"/>
          <w:r>
            <w:t>Omry</w:t>
          </w:r>
          <w:proofErr w:type="spellEnd"/>
          <w:r>
            <w:t xml:space="preserve">; </w:t>
          </w:r>
          <w:proofErr w:type="spellStart"/>
          <w:r>
            <w:t>Louzoun</w:t>
          </w:r>
          <w:proofErr w:type="spellEnd"/>
          <w:r>
            <w:t>, Yoram (2021): Microbiome Preprocessing Machine Learning Pipeline. In</w:t>
          </w:r>
          <w:bookmarkEnd w:id="54"/>
          <w:r>
            <w:t xml:space="preserve"> </w:t>
          </w:r>
          <w:r w:rsidRPr="002104E0">
            <w:rPr>
              <w:i/>
            </w:rPr>
            <w:t xml:space="preserve">Frontiers in immunology </w:t>
          </w:r>
          <w:r w:rsidRPr="002104E0">
            <w:t>12, p. 677870. DOI: 10.3389/fimmu.2021.677870.</w:t>
          </w:r>
        </w:p>
        <w:p w14:paraId="34D99D5F" w14:textId="77777777" w:rsidR="002104E0" w:rsidRDefault="002104E0" w:rsidP="005D48CF">
          <w:pPr>
            <w:pStyle w:val="CitaviBibliographyEntry"/>
            <w:spacing w:line="360" w:lineRule="auto"/>
            <w:jc w:val="both"/>
          </w:pPr>
          <w:bookmarkStart w:id="55" w:name="_CTVL0010bec382e2a274d7eb2c6130b94b8c8ad"/>
          <w:r>
            <w:t xml:space="preserve">Marcos-Zambrano, Laura Judith; </w:t>
          </w:r>
          <w:proofErr w:type="spellStart"/>
          <w:r>
            <w:t>Karaduzovic-Hadziabdic</w:t>
          </w:r>
          <w:proofErr w:type="spellEnd"/>
          <w:r>
            <w:t xml:space="preserve">, </w:t>
          </w:r>
          <w:proofErr w:type="spellStart"/>
          <w:r>
            <w:t>Kanita</w:t>
          </w:r>
          <w:proofErr w:type="spellEnd"/>
          <w:r>
            <w:t xml:space="preserve">; </w:t>
          </w:r>
          <w:proofErr w:type="spellStart"/>
          <w:r>
            <w:t>Loncar</w:t>
          </w:r>
          <w:proofErr w:type="spellEnd"/>
          <w:r>
            <w:t xml:space="preserve"> </w:t>
          </w:r>
          <w:proofErr w:type="spellStart"/>
          <w:r>
            <w:t>Turukalo</w:t>
          </w:r>
          <w:proofErr w:type="spellEnd"/>
          <w:r>
            <w:t xml:space="preserve">, Tatjana; </w:t>
          </w:r>
          <w:proofErr w:type="spellStart"/>
          <w:r>
            <w:t>Przymus</w:t>
          </w:r>
          <w:proofErr w:type="spellEnd"/>
          <w:r>
            <w:t xml:space="preserve">, Piotr; </w:t>
          </w:r>
          <w:proofErr w:type="spellStart"/>
          <w:r>
            <w:t>Trajkovik</w:t>
          </w:r>
          <w:proofErr w:type="spellEnd"/>
          <w:r>
            <w:t xml:space="preserve">, Vladimir; Aasmets, Oliver et al. (2021): Applications of Machine Learning in Human </w:t>
          </w:r>
          <w:r>
            <w:lastRenderedPageBreak/>
            <w:t>Microbiome Studies: A Review on Feature Selection, Biomarker Identification, Disease Prediction and Treatment. In</w:t>
          </w:r>
          <w:bookmarkEnd w:id="55"/>
          <w:r>
            <w:t xml:space="preserve"> </w:t>
          </w:r>
          <w:r w:rsidRPr="002104E0">
            <w:rPr>
              <w:i/>
            </w:rPr>
            <w:t xml:space="preserve">Frontiers in microbiology </w:t>
          </w:r>
          <w:r w:rsidRPr="002104E0">
            <w:t>12, p. 634511. DOI: 10.3389/fmicb.2021.634511.</w:t>
          </w:r>
        </w:p>
        <w:p w14:paraId="35D99F8A" w14:textId="77777777" w:rsidR="002104E0" w:rsidRDefault="002104E0" w:rsidP="005D48CF">
          <w:pPr>
            <w:pStyle w:val="CitaviBibliographyEntry"/>
            <w:spacing w:line="360" w:lineRule="auto"/>
            <w:jc w:val="both"/>
          </w:pPr>
          <w:bookmarkStart w:id="56" w:name="_CTVL001c3cdf9dc97434423982d15732220ff9b"/>
          <w:proofErr w:type="spellStart"/>
          <w:r>
            <w:t>Palarea-Albaladejo</w:t>
          </w:r>
          <w:proofErr w:type="spellEnd"/>
          <w:r>
            <w:t xml:space="preserve">, Javier; Martín-Fernández, </w:t>
          </w:r>
          <w:proofErr w:type="spellStart"/>
          <w:r>
            <w:t>Josep</w:t>
          </w:r>
          <w:proofErr w:type="spellEnd"/>
          <w:r>
            <w:t xml:space="preserve"> Antoni (2015): zCompositions — R package for multivariate imputation of left-censored data under a compositional approach. In</w:t>
          </w:r>
          <w:bookmarkEnd w:id="56"/>
          <w:r>
            <w:t xml:space="preserve"> </w:t>
          </w:r>
          <w:r w:rsidRPr="002104E0">
            <w:rPr>
              <w:i/>
            </w:rPr>
            <w:t xml:space="preserve">Chemometrics and Intelligent Laboratory Systems </w:t>
          </w:r>
          <w:r w:rsidRPr="002104E0">
            <w:t>143, pp. 85–96. DOI: 10.1016/j.chemolab.2015.02.019.</w:t>
          </w:r>
        </w:p>
        <w:p w14:paraId="7CCBCBCF" w14:textId="77777777" w:rsidR="002104E0" w:rsidRDefault="002104E0" w:rsidP="005D48CF">
          <w:pPr>
            <w:pStyle w:val="CitaviBibliographyEntry"/>
            <w:spacing w:line="360" w:lineRule="auto"/>
            <w:jc w:val="both"/>
          </w:pPr>
          <w:bookmarkStart w:id="57" w:name="_CTVL00125d6b77588d945a486a7b7e1d4885ec9"/>
          <w:proofErr w:type="spellStart"/>
          <w:r>
            <w:t>Pawlowsky-Glahn</w:t>
          </w:r>
          <w:proofErr w:type="spellEnd"/>
          <w:r>
            <w:t xml:space="preserve">, V.; </w:t>
          </w:r>
          <w:proofErr w:type="spellStart"/>
          <w:r>
            <w:t>Egozcue</w:t>
          </w:r>
          <w:proofErr w:type="spellEnd"/>
          <w:r>
            <w:t>, J. J. (2001): Geometric approach to statistical analysis on the simplex. In</w:t>
          </w:r>
          <w:bookmarkEnd w:id="57"/>
          <w:r>
            <w:t xml:space="preserve"> </w:t>
          </w:r>
          <w:r w:rsidRPr="002104E0">
            <w:rPr>
              <w:i/>
            </w:rPr>
            <w:t xml:space="preserve">Stochastic Environmental Research and Risk Assessment </w:t>
          </w:r>
          <w:r w:rsidRPr="002104E0">
            <w:t>15, pp. 384–398.</w:t>
          </w:r>
        </w:p>
        <w:p w14:paraId="211CBE4E" w14:textId="77777777" w:rsidR="002104E0" w:rsidRDefault="002104E0" w:rsidP="005D48CF">
          <w:pPr>
            <w:pStyle w:val="CitaviBibliographyEntry"/>
            <w:spacing w:line="360" w:lineRule="auto"/>
            <w:jc w:val="both"/>
          </w:pPr>
          <w:bookmarkStart w:id="58" w:name="_CTVL001c499d0bd0c4845aa96a5c9b6269c7c2b"/>
          <w:proofErr w:type="spellStart"/>
          <w:r>
            <w:t>Pawlowsky-Glahn</w:t>
          </w:r>
          <w:proofErr w:type="spellEnd"/>
          <w:r>
            <w:t xml:space="preserve">, Vera; </w:t>
          </w:r>
          <w:proofErr w:type="spellStart"/>
          <w:r>
            <w:t>Egozcue</w:t>
          </w:r>
          <w:proofErr w:type="spellEnd"/>
          <w:r>
            <w:t>, Juan José (2016): Spatial analysis of compositional data: A historical review. In</w:t>
          </w:r>
          <w:bookmarkEnd w:id="58"/>
          <w:r>
            <w:t xml:space="preserve"> </w:t>
          </w:r>
          <w:r w:rsidRPr="002104E0">
            <w:rPr>
              <w:i/>
            </w:rPr>
            <w:t xml:space="preserve">Journal of Geochemical Exploration </w:t>
          </w:r>
          <w:r w:rsidRPr="002104E0">
            <w:t>164, pp. 28–32. DOI: 10.1016/j.gexplo.2015.12.010.</w:t>
          </w:r>
        </w:p>
        <w:p w14:paraId="3E070409" w14:textId="77777777" w:rsidR="002104E0" w:rsidRDefault="002104E0" w:rsidP="005D48CF">
          <w:pPr>
            <w:pStyle w:val="CitaviBibliographyEntry"/>
            <w:spacing w:line="360" w:lineRule="auto"/>
            <w:jc w:val="both"/>
          </w:pPr>
          <w:bookmarkStart w:id="59" w:name="_CTVL001b8d51e21f5c24e548021da1b922efc26"/>
          <w:r>
            <w:t xml:space="preserve">Quinn, Thomas P.; Erb, </w:t>
          </w:r>
          <w:proofErr w:type="spellStart"/>
          <w:r>
            <w:t>Ionas</w:t>
          </w:r>
          <w:proofErr w:type="spellEnd"/>
          <w:r>
            <w:t xml:space="preserve"> (2020): Interpretable Log Contrasts for the Classification of Health Biomarkers: </w:t>
          </w:r>
          <w:proofErr w:type="gramStart"/>
          <w:r>
            <w:t>a</w:t>
          </w:r>
          <w:proofErr w:type="gramEnd"/>
          <w:r>
            <w:t xml:space="preserve"> New Approach to Balance Selection. In</w:t>
          </w:r>
          <w:bookmarkEnd w:id="59"/>
          <w:r>
            <w:t xml:space="preserve"> </w:t>
          </w:r>
          <w:proofErr w:type="spellStart"/>
          <w:r w:rsidRPr="002104E0">
            <w:rPr>
              <w:i/>
            </w:rPr>
            <w:t>mSystems</w:t>
          </w:r>
          <w:proofErr w:type="spellEnd"/>
          <w:r w:rsidRPr="002104E0">
            <w:rPr>
              <w:i/>
            </w:rPr>
            <w:t xml:space="preserve"> </w:t>
          </w:r>
          <w:r w:rsidRPr="002104E0">
            <w:t>5 (2). DOI: 10.1128/mSystems.00230-19.</w:t>
          </w:r>
        </w:p>
        <w:p w14:paraId="77EF4D55" w14:textId="77777777" w:rsidR="002104E0" w:rsidRDefault="002104E0" w:rsidP="005D48CF">
          <w:pPr>
            <w:pStyle w:val="CitaviBibliographyEntry"/>
            <w:spacing w:line="360" w:lineRule="auto"/>
            <w:jc w:val="both"/>
          </w:pPr>
          <w:bookmarkStart w:id="60" w:name="_CTVL0014a2ddac0855e4b7a9e210f38a60a89ff"/>
          <w:r>
            <w:t xml:space="preserve">Quinn, Thomas P.; Erb, </w:t>
          </w:r>
          <w:proofErr w:type="spellStart"/>
          <w:r>
            <w:t>Ionas</w:t>
          </w:r>
          <w:proofErr w:type="spellEnd"/>
          <w:r>
            <w:t>; Richardson, Mark F.; Crowley, Tamsyn M. (2018): Understanding sequencing data as compositions: an outlook and review. In</w:t>
          </w:r>
          <w:bookmarkEnd w:id="60"/>
          <w:r>
            <w:t xml:space="preserve"> </w:t>
          </w:r>
          <w:r w:rsidRPr="002104E0">
            <w:rPr>
              <w:i/>
            </w:rPr>
            <w:t xml:space="preserve">Bioinformatics (Oxford, England) </w:t>
          </w:r>
          <w:r w:rsidRPr="002104E0">
            <w:t>34 (16), pp. 2870–2878. DOI: 10.1093/bioinformatics/bty175.</w:t>
          </w:r>
        </w:p>
        <w:p w14:paraId="5B3E7C78" w14:textId="77777777" w:rsidR="002104E0" w:rsidRDefault="002104E0" w:rsidP="005D48CF">
          <w:pPr>
            <w:pStyle w:val="CitaviBibliographyEntry"/>
            <w:spacing w:line="360" w:lineRule="auto"/>
            <w:jc w:val="both"/>
          </w:pPr>
          <w:bookmarkStart w:id="61" w:name="_CTVL001f21808f3e65843cba12aba6b764c6b6d"/>
          <w:r>
            <w:t xml:space="preserve">van der Ploeg, </w:t>
          </w:r>
          <w:proofErr w:type="spellStart"/>
          <w:r>
            <w:t>Tjeerd</w:t>
          </w:r>
          <w:proofErr w:type="spellEnd"/>
          <w:r>
            <w:t xml:space="preserve">; Austin Peter C; </w:t>
          </w:r>
          <w:proofErr w:type="spellStart"/>
          <w:r>
            <w:t>Steyerberg</w:t>
          </w:r>
          <w:proofErr w:type="spellEnd"/>
          <w:r>
            <w:t xml:space="preserve"> </w:t>
          </w:r>
          <w:proofErr w:type="spellStart"/>
          <w:r>
            <w:t>Ewout</w:t>
          </w:r>
          <w:proofErr w:type="spellEnd"/>
          <w:r>
            <w:t xml:space="preserve"> W (2014): Modern modelling techniques are data hungry: a simulation study for predicting dichotomous endpoints. In</w:t>
          </w:r>
          <w:bookmarkEnd w:id="61"/>
          <w:r>
            <w:t xml:space="preserve"> </w:t>
          </w:r>
          <w:r w:rsidRPr="002104E0">
            <w:rPr>
              <w:i/>
            </w:rPr>
            <w:t xml:space="preserve">BMC Medical Research Methodology </w:t>
          </w:r>
          <w:r w:rsidRPr="002104E0">
            <w:t>14, pp. 137–150.</w:t>
          </w:r>
        </w:p>
        <w:p w14:paraId="68A2485D" w14:textId="77777777" w:rsidR="002104E0" w:rsidRDefault="002104E0" w:rsidP="005D48CF">
          <w:pPr>
            <w:pStyle w:val="CitaviBibliographyEntry"/>
            <w:spacing w:line="360" w:lineRule="auto"/>
            <w:jc w:val="both"/>
          </w:pPr>
          <w:bookmarkStart w:id="62" w:name="_CTVL0013ff667126b6848d8abcf8921a830ca40"/>
          <w:r>
            <w:t>Whalen, Sean; Schreiber, Jacob; Noble, William S.; Pollard, Katherine S. (2022): Navigating the pitfalls of applying machine learning in genomics. In</w:t>
          </w:r>
          <w:bookmarkEnd w:id="62"/>
          <w:r>
            <w:t xml:space="preserve"> </w:t>
          </w:r>
          <w:r w:rsidRPr="002104E0">
            <w:rPr>
              <w:i/>
            </w:rPr>
            <w:t xml:space="preserve">Nature reviews. Genetics </w:t>
          </w:r>
          <w:r w:rsidRPr="002104E0">
            <w:t>23 (3), pp. 169–181. DOI: 10.1038/s41576-021-00434-9.</w:t>
          </w:r>
        </w:p>
        <w:p w14:paraId="3A3DD212" w14:textId="74438520" w:rsidR="00E17A48" w:rsidRPr="002805F7" w:rsidRDefault="002104E0" w:rsidP="005D48CF">
          <w:pPr>
            <w:pStyle w:val="CitaviBibliographyEntry"/>
            <w:spacing w:line="360" w:lineRule="auto"/>
            <w:jc w:val="both"/>
          </w:pPr>
          <w:bookmarkStart w:id="63" w:name="_CTVL001d3efa1e8399642b894949ef1f1197684"/>
          <w:proofErr w:type="spellStart"/>
          <w:r>
            <w:t>Wirbel</w:t>
          </w:r>
          <w:proofErr w:type="spellEnd"/>
          <w:r>
            <w:t xml:space="preserve">, Jakob; </w:t>
          </w:r>
          <w:proofErr w:type="spellStart"/>
          <w:r>
            <w:t>Pyl</w:t>
          </w:r>
          <w:proofErr w:type="spellEnd"/>
          <w:r>
            <w:t xml:space="preserve">, Paul Theodor; </w:t>
          </w:r>
          <w:proofErr w:type="spellStart"/>
          <w:r>
            <w:t>Kartal</w:t>
          </w:r>
          <w:proofErr w:type="spellEnd"/>
          <w:r>
            <w:t xml:space="preserve">, </w:t>
          </w:r>
          <w:proofErr w:type="spellStart"/>
          <w:r>
            <w:t>Ece</w:t>
          </w:r>
          <w:proofErr w:type="spellEnd"/>
          <w:r>
            <w:t xml:space="preserve">; </w:t>
          </w:r>
          <w:proofErr w:type="spellStart"/>
          <w:r>
            <w:t>Zych</w:t>
          </w:r>
          <w:proofErr w:type="spellEnd"/>
          <w:r>
            <w:t xml:space="preserve">, Konrad; </w:t>
          </w:r>
          <w:proofErr w:type="spellStart"/>
          <w:r>
            <w:t>Kashani</w:t>
          </w:r>
          <w:proofErr w:type="spellEnd"/>
          <w:r>
            <w:t>, Alireza; Milanese, Alessio et al. (2019): Meta-analysis of fecal metagenomes reveals global microbial signatures that are specific for colorectal cancer. In</w:t>
          </w:r>
          <w:bookmarkEnd w:id="63"/>
          <w:r>
            <w:t xml:space="preserve"> </w:t>
          </w:r>
          <w:r w:rsidRPr="002104E0">
            <w:rPr>
              <w:i/>
            </w:rPr>
            <w:t xml:space="preserve">Nature medicine </w:t>
          </w:r>
          <w:r w:rsidRPr="002104E0">
            <w:t>25 (4), pp. 679–689. DOI: 10.1038/s41591-019-0406-6.</w:t>
          </w:r>
          <w:r w:rsidR="00E17A48" w:rsidRPr="002805F7">
            <w:fldChar w:fldCharType="end"/>
          </w:r>
        </w:p>
      </w:sdtContent>
    </w:sdt>
    <w:p w14:paraId="41C8570D" w14:textId="3DC06FE1" w:rsidR="00D47C74" w:rsidRPr="002805F7" w:rsidRDefault="00D47C74" w:rsidP="005D48CF">
      <w:pPr>
        <w:spacing w:line="360" w:lineRule="auto"/>
        <w:jc w:val="both"/>
        <w:rPr>
          <w:sz w:val="22"/>
          <w:szCs w:val="22"/>
        </w:rPr>
      </w:pPr>
      <w:r w:rsidRPr="002805F7">
        <w:rPr>
          <w:sz w:val="22"/>
          <w:szCs w:val="22"/>
        </w:rPr>
        <w:br w:type="page"/>
      </w:r>
    </w:p>
    <w:p w14:paraId="1A90E2A2" w14:textId="238B1515" w:rsidR="00D47C74" w:rsidRPr="002805F7" w:rsidRDefault="00D47C74" w:rsidP="005D48CF">
      <w:pPr>
        <w:pStyle w:val="Heading1"/>
        <w:spacing w:line="360" w:lineRule="auto"/>
        <w:jc w:val="both"/>
      </w:pPr>
      <w:bookmarkStart w:id="64" w:name="_Toc104917521"/>
      <w:r w:rsidRPr="002805F7">
        <w:lastRenderedPageBreak/>
        <w:t>Supplementary</w:t>
      </w:r>
      <w:bookmarkEnd w:id="64"/>
    </w:p>
    <w:p w14:paraId="79C4E74A" w14:textId="77777777" w:rsidR="0054569F" w:rsidRPr="002805F7" w:rsidRDefault="0054569F" w:rsidP="005D48CF">
      <w:pPr>
        <w:pStyle w:val="Heading3"/>
        <w:spacing w:line="360" w:lineRule="auto"/>
        <w:jc w:val="both"/>
        <w:rPr>
          <w:sz w:val="22"/>
          <w:szCs w:val="22"/>
        </w:rPr>
      </w:pPr>
      <w:bookmarkStart w:id="65" w:name="_Toc104917514"/>
      <w:r w:rsidRPr="002805F7">
        <w:rPr>
          <w:sz w:val="22"/>
          <w:szCs w:val="22"/>
        </w:rPr>
        <w:t>Regression Setting</w:t>
      </w:r>
      <w:bookmarkEnd w:id="65"/>
    </w:p>
    <w:p w14:paraId="11E9E8EA" w14:textId="77777777" w:rsidR="0054569F" w:rsidRPr="002805F7" w:rsidRDefault="0054569F" w:rsidP="005D48CF">
      <w:pPr>
        <w:spacing w:line="360" w:lineRule="auto"/>
        <w:jc w:val="both"/>
        <w:rPr>
          <w:sz w:val="22"/>
          <w:szCs w:val="22"/>
        </w:rPr>
      </w:pPr>
      <w:r w:rsidRPr="002805F7">
        <w:rPr>
          <w:sz w:val="22"/>
          <w:szCs w:val="22"/>
        </w:rPr>
        <w:t>A similar conclusion can be drawn for a regression setting. Figure 8 shows the culminated results for all three data sets in a regression setting. Contrary to the classification setting, all three data sets contained BMI as the continuous variable.</w:t>
      </w:r>
    </w:p>
    <w:p w14:paraId="55990331" w14:textId="77777777" w:rsidR="0054569F" w:rsidRPr="002805F7" w:rsidRDefault="0054569F" w:rsidP="005D48CF">
      <w:pPr>
        <w:keepNext/>
        <w:spacing w:line="360" w:lineRule="auto"/>
        <w:jc w:val="both"/>
        <w:rPr>
          <w:sz w:val="22"/>
          <w:szCs w:val="22"/>
        </w:rPr>
      </w:pPr>
      <w:r>
        <w:rPr>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77777777" w:rsidR="0054569F" w:rsidRPr="002805F7" w:rsidRDefault="0054569F" w:rsidP="005D48CF">
      <w:pPr>
        <w:pStyle w:val="Caption"/>
        <w:spacing w:line="360" w:lineRule="auto"/>
        <w:jc w:val="both"/>
      </w:pPr>
      <w:r w:rsidRPr="002805F7">
        <w:t xml:space="preserve">Figure </w:t>
      </w:r>
      <w:fldSimple w:instr=" SEQ Figure \* ARABIC ">
        <w:r>
          <w:rPr>
            <w:noProof/>
          </w:rPr>
          <w:t>7</w:t>
        </w:r>
      </w:fldSimple>
      <w:r w:rsidRPr="002805F7">
        <w:t>: Statistical Fluctuations in Regression</w:t>
      </w:r>
    </w:p>
    <w:p w14:paraId="5B9F9BCA" w14:textId="77777777" w:rsidR="0054569F" w:rsidRPr="007D6A88" w:rsidRDefault="0054569F" w:rsidP="005D48CF">
      <w:pPr>
        <w:pStyle w:val="Caption"/>
        <w:spacing w:line="360" w:lineRule="auto"/>
        <w:jc w:val="both"/>
      </w:pPr>
      <w:r w:rsidRPr="00BC69E7">
        <w:t xml:space="preserve">CRC and PCOS use 10% abundance filtered sets, EstMB uses a 90% filtered set. </w:t>
      </w:r>
      <w:r>
        <w:t>The y-axis contains RMSE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glmnet and the right </w:t>
      </w:r>
      <w:proofErr w:type="spellStart"/>
      <w:r w:rsidRPr="00BC69E7">
        <w:t>svmRadial</w:t>
      </w:r>
      <w:proofErr w:type="spellEnd"/>
      <w:r w:rsidRPr="00BC69E7">
        <w:t>.</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worst and random). C and D both contain data from EstMB data set, with C predicting for hypertensive heart disease (HHD) and D for diabetes type 2 (DT2).</w:t>
      </w:r>
    </w:p>
    <w:p w14:paraId="152880E2" w14:textId="77777777" w:rsidR="0054569F" w:rsidRDefault="0054569F" w:rsidP="005D48CF">
      <w:pPr>
        <w:pStyle w:val="Caption"/>
        <w:spacing w:line="360" w:lineRule="auto"/>
        <w:jc w:val="both"/>
        <w:rPr>
          <w:sz w:val="18"/>
          <w:szCs w:val="18"/>
        </w:rPr>
      </w:pPr>
    </w:p>
    <w:p w14:paraId="4DE5122D" w14:textId="77777777" w:rsidR="0054569F" w:rsidRPr="002805F7" w:rsidRDefault="0054569F" w:rsidP="005D48CF">
      <w:pPr>
        <w:spacing w:line="360" w:lineRule="auto"/>
        <w:jc w:val="both"/>
        <w:rPr>
          <w:sz w:val="22"/>
          <w:szCs w:val="22"/>
        </w:rPr>
      </w:pPr>
      <w:r w:rsidRPr="002805F7">
        <w:rPr>
          <w:sz w:val="22"/>
          <w:szCs w:val="22"/>
        </w:rPr>
        <w:lastRenderedPageBreak/>
        <w:t xml:space="preserve">It is very interesting that all three data sets, having a completely different bioinformatics and sample pipeline in the background and containing very different abundances for species in their data set, show a very coherent picture for BMI prediction. </w:t>
      </w:r>
      <w:r>
        <w:rPr>
          <w:sz w:val="22"/>
          <w:szCs w:val="22"/>
        </w:rPr>
        <w:t>All</w:t>
      </w:r>
      <w:r w:rsidRPr="002805F7">
        <w:rPr>
          <w:sz w:val="22"/>
          <w:szCs w:val="22"/>
        </w:rPr>
        <w:t xml:space="preserve"> data sets, PCOS (8A), CRC (8B), and EstMB (8C) show the same behavior over all three models</w:t>
      </w:r>
      <w:r>
        <w:rPr>
          <w:sz w:val="22"/>
          <w:szCs w:val="22"/>
        </w:rPr>
        <w:t>, with RMSE scores between 4.0 and 5.0. PCOS shows the biggest difference between test and training performances which can probably be contributed to the data set size, as CRC and EstMB are significantly bigger</w:t>
      </w:r>
      <w:r w:rsidRPr="002805F7">
        <w:rPr>
          <w:sz w:val="22"/>
          <w:szCs w:val="22"/>
        </w:rPr>
        <w:t xml:space="preserve"> </w:t>
      </w:r>
      <w:r>
        <w:rPr>
          <w:sz w:val="22"/>
          <w:szCs w:val="22"/>
        </w:rPr>
        <w:t xml:space="preserve">data sets, and both show closer test and training performances. In all three data sets, TSS again shows the worst performance, however, more pronounced in glmnet models compared to </w:t>
      </w:r>
      <w:proofErr w:type="spellStart"/>
      <w:r>
        <w:rPr>
          <w:sz w:val="22"/>
          <w:szCs w:val="22"/>
        </w:rPr>
        <w:t>svmRadial</w:t>
      </w:r>
      <w:proofErr w:type="spellEnd"/>
      <w:r>
        <w:rPr>
          <w:sz w:val="22"/>
          <w:szCs w:val="22"/>
        </w:rPr>
        <w:t xml:space="preserve">. </w:t>
      </w:r>
      <w:r w:rsidRPr="000D71EC">
        <w:rPr>
          <w:i/>
          <w:iCs/>
          <w:sz w:val="22"/>
          <w:szCs w:val="22"/>
        </w:rPr>
        <w:t>CoDaCoRe</w:t>
      </w:r>
      <w:r w:rsidRPr="002805F7">
        <w:rPr>
          <w:sz w:val="22"/>
          <w:szCs w:val="22"/>
        </w:rPr>
        <w:t xml:space="preserve"> is</w:t>
      </w:r>
      <w:r>
        <w:rPr>
          <w:sz w:val="22"/>
          <w:szCs w:val="22"/>
        </w:rPr>
        <w:t xml:space="preserve"> again visibly</w:t>
      </w:r>
      <w:r w:rsidRPr="002805F7">
        <w:rPr>
          <w:sz w:val="22"/>
          <w:szCs w:val="22"/>
        </w:rPr>
        <w:t xml:space="preserve"> overfitting</w:t>
      </w:r>
      <w:r>
        <w:rPr>
          <w:sz w:val="22"/>
          <w:szCs w:val="22"/>
        </w:rPr>
        <w:t>.</w:t>
      </w:r>
    </w:p>
    <w:p w14:paraId="29B48532" w14:textId="77777777" w:rsidR="00D03B03" w:rsidRPr="002805F7" w:rsidRDefault="00D03B03" w:rsidP="005D48CF">
      <w:pPr>
        <w:spacing w:line="360" w:lineRule="auto"/>
        <w:jc w:val="both"/>
        <w:rPr>
          <w:sz w:val="22"/>
          <w:szCs w:val="22"/>
        </w:rPr>
      </w:pPr>
    </w:p>
    <w:p w14:paraId="40048A6A" w14:textId="77777777" w:rsidR="00D03B03" w:rsidRPr="002805F7" w:rsidRDefault="00D03B03" w:rsidP="005D48CF">
      <w:pPr>
        <w:spacing w:line="360" w:lineRule="auto"/>
        <w:jc w:val="both"/>
        <w:rPr>
          <w:sz w:val="22"/>
          <w:szCs w:val="22"/>
        </w:rPr>
      </w:pPr>
    </w:p>
    <w:p w14:paraId="7A22AAC7" w14:textId="39767706" w:rsidR="00D47C74" w:rsidRPr="002805F7" w:rsidRDefault="008A2693" w:rsidP="005D48CF">
      <w:pPr>
        <w:pStyle w:val="Heading1"/>
        <w:spacing w:line="360" w:lineRule="auto"/>
        <w:jc w:val="both"/>
      </w:pPr>
      <w:bookmarkStart w:id="66" w:name="_Toc104917522"/>
      <w:r>
        <w:t>Correlation Coefficients</w:t>
      </w:r>
      <w:bookmarkEnd w:id="66"/>
    </w:p>
    <w:p w14:paraId="05BCAEBE" w14:textId="64611B9C" w:rsidR="005760C5" w:rsidRDefault="008A2693" w:rsidP="005D48CF">
      <w:pPr>
        <w:spacing w:line="360" w:lineRule="auto"/>
        <w:jc w:val="both"/>
        <w:rPr>
          <w:sz w:val="22"/>
          <w:szCs w:val="22"/>
        </w:rPr>
      </w:pPr>
      <w:r>
        <w:rPr>
          <w:noProof/>
          <w:sz w:val="22"/>
          <w:szCs w:val="22"/>
        </w:rPr>
        <w:drawing>
          <wp:inline distT="0" distB="0" distL="0" distR="0" wp14:anchorId="73ED2CED" wp14:editId="3AD15586">
            <wp:extent cx="5933803" cy="43033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2649" cy="4309810"/>
                    </a:xfrm>
                    <a:prstGeom prst="rect">
                      <a:avLst/>
                    </a:prstGeom>
                    <a:noFill/>
                  </pic:spPr>
                </pic:pic>
              </a:graphicData>
            </a:graphic>
          </wp:inline>
        </w:drawing>
      </w:r>
    </w:p>
    <w:p w14:paraId="7C6D2EE6" w14:textId="03AD17BB" w:rsidR="006F1B2B" w:rsidRDefault="006F1B2B" w:rsidP="005D48CF">
      <w:pPr>
        <w:spacing w:line="360" w:lineRule="auto"/>
        <w:jc w:val="both"/>
        <w:rPr>
          <w:sz w:val="22"/>
          <w:szCs w:val="22"/>
        </w:rPr>
      </w:pPr>
    </w:p>
    <w:p w14:paraId="2274233F" w14:textId="5C78F835" w:rsidR="006F1B2B" w:rsidRDefault="006F1B2B" w:rsidP="005D48CF">
      <w:pPr>
        <w:spacing w:line="360" w:lineRule="auto"/>
        <w:jc w:val="both"/>
        <w:rPr>
          <w:sz w:val="22"/>
          <w:szCs w:val="22"/>
        </w:rPr>
      </w:pPr>
    </w:p>
    <w:p w14:paraId="27D6FEAB" w14:textId="7DF4B1CC" w:rsidR="006F1B2B" w:rsidRDefault="006F1B2B" w:rsidP="005D48CF">
      <w:pPr>
        <w:spacing w:line="360" w:lineRule="auto"/>
        <w:jc w:val="both"/>
        <w:rPr>
          <w:sz w:val="22"/>
          <w:szCs w:val="22"/>
        </w:rPr>
      </w:pPr>
    </w:p>
    <w:p w14:paraId="2F55CA7C" w14:textId="0945B5C4" w:rsidR="006F1B2B" w:rsidRDefault="006F1B2B" w:rsidP="005D48CF">
      <w:pPr>
        <w:spacing w:line="360" w:lineRule="auto"/>
        <w:jc w:val="both"/>
        <w:rPr>
          <w:sz w:val="22"/>
          <w:szCs w:val="22"/>
        </w:rPr>
      </w:pPr>
    </w:p>
    <w:p w14:paraId="525AD4F4" w14:textId="01A869B0" w:rsidR="006F1B2B" w:rsidRDefault="006F1B2B" w:rsidP="005D48CF">
      <w:pPr>
        <w:spacing w:line="360" w:lineRule="auto"/>
        <w:jc w:val="both"/>
        <w:rPr>
          <w:sz w:val="22"/>
          <w:szCs w:val="22"/>
        </w:rPr>
      </w:pPr>
    </w:p>
    <w:p w14:paraId="34EB3EA2" w14:textId="77777777" w:rsidR="006F1B2B" w:rsidRDefault="006F1B2B" w:rsidP="005D48CF">
      <w:pPr>
        <w:spacing w:line="360" w:lineRule="auto"/>
        <w:jc w:val="both"/>
        <w:rPr>
          <w:sz w:val="22"/>
          <w:szCs w:val="22"/>
        </w:rPr>
      </w:pPr>
    </w:p>
    <w:p w14:paraId="7D09D168" w14:textId="4F91CBFA" w:rsidR="00FE7045" w:rsidRPr="002805F7" w:rsidRDefault="00FE7045" w:rsidP="005D48CF">
      <w:pPr>
        <w:pStyle w:val="Heading1"/>
        <w:spacing w:line="360" w:lineRule="auto"/>
        <w:jc w:val="both"/>
      </w:pPr>
      <w:bookmarkStart w:id="67" w:name="_Toc104917523"/>
      <w:r>
        <w:t>Presence-Absence-Pattern</w:t>
      </w:r>
      <w:bookmarkEnd w:id="67"/>
    </w:p>
    <w:p w14:paraId="32F2F44C" w14:textId="055B7EF2" w:rsidR="005760C5" w:rsidRPr="002805F7" w:rsidRDefault="00FE7045" w:rsidP="005D48CF">
      <w:pPr>
        <w:spacing w:line="360" w:lineRule="auto"/>
        <w:jc w:val="both"/>
        <w:rPr>
          <w:sz w:val="22"/>
          <w:szCs w:val="22"/>
        </w:rPr>
      </w:pPr>
      <w:r>
        <w:rPr>
          <w:noProof/>
          <w:sz w:val="22"/>
          <w:szCs w:val="22"/>
        </w:rPr>
        <w:drawing>
          <wp:inline distT="0" distB="0" distL="0" distR="0" wp14:anchorId="1C892221" wp14:editId="741DD1B4">
            <wp:extent cx="5934075" cy="4268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42" cy="4269713"/>
                    </a:xfrm>
                    <a:prstGeom prst="rect">
                      <a:avLst/>
                    </a:prstGeom>
                    <a:noFill/>
                  </pic:spPr>
                </pic:pic>
              </a:graphicData>
            </a:graphic>
          </wp:inline>
        </w:drawing>
      </w:r>
    </w:p>
    <w:sectPr w:rsidR="005760C5" w:rsidRPr="002805F7" w:rsidSect="00735AF1">
      <w:headerReference w:type="even" r:id="rId35"/>
      <w:headerReference w:type="default" r:id="rId36"/>
      <w:footerReference w:type="even" r:id="rId37"/>
      <w:footerReference w:type="default" r:id="rId38"/>
      <w:headerReference w:type="first" r:id="rId39"/>
      <w:footerReference w:type="first" r:id="rId40"/>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0D0526" w:rsidRDefault="000D0526">
      <w:pPr>
        <w:pStyle w:val="CommentText"/>
      </w:pPr>
      <w:r>
        <w:rPr>
          <w:rStyle w:val="CommentReference"/>
        </w:rPr>
        <w:annotationRef/>
      </w:r>
      <w:r>
        <w:t>give introduction why this project is important and outline scope of the project</w:t>
      </w:r>
    </w:p>
  </w:comment>
  <w:comment w:id="2" w:author="Jennifer Neumaier" w:date="2022-06-01T17:00:00Z" w:initials="JN">
    <w:p w14:paraId="4BEC4F8D" w14:textId="1FBD6533" w:rsidR="000D0526" w:rsidRPr="00507834" w:rsidRDefault="000D0526">
      <w:pPr>
        <w:pStyle w:val="CommentText"/>
        <w:rPr>
          <w:lang w:val="de-DE"/>
        </w:rPr>
      </w:pPr>
      <w:r>
        <w:rPr>
          <w:rStyle w:val="CommentReference"/>
        </w:rPr>
        <w:annotationRef/>
      </w:r>
      <w:r w:rsidRPr="00507834">
        <w:rPr>
          <w:lang w:val="de-DE"/>
        </w:rPr>
        <w:t>MB</w:t>
      </w:r>
      <w:r>
        <w:rPr>
          <w:lang w:val="de-DE"/>
        </w:rPr>
        <w:t xml:space="preserve">: Hey Jenny, ich bin leider immer noch ein </w:t>
      </w:r>
      <w:r>
        <w:rPr>
          <w:lang w:val="de-DE"/>
        </w:rPr>
        <w:t xml:space="preserve">totaler Noob in Bioinformatics :3 daher fällt es mir natürlich schwer, sofort durchzusteigen. Für mich müssten die Ausführungen deutlich detaillierter sein, vor allem, wenn es um die einzelnen Transformationen geht. Das hängt aber ganz davon ab, wie detailliert deine Betreuer*innen es haben wollen. Ich konnte deinem Beispiel mit der Zählung der Tiere auf den Feldern sehr gut folgen. Auch die Abbildungen sind sehr anschaulich. Du hast die einzelnen Vorgehensweisen sehr schön gegenübergestellt. Vielleicht lohnt es sich, doch etwas genauer auf die Eigenschaften deiner Proben aus dem Sequencing einzugehen, um die Theorie noch enger mit der Praxis zu verknüpfen. Mir ist noch nicht ganz klar, welche Ergebnisse du am Ende erwartest, also was du aus deinen Sequencing-Daten ziehen möchtest. </w:t>
      </w:r>
      <w:r>
        <w:rPr>
          <w:lang w:val="de-DE"/>
        </w:rPr>
        <w:t xml:space="preserve">Ansonsten hab ich nur kleine redaktionelle Vorschläge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Pr>
          <w:lang w:val="de-DE"/>
        </w:rPr>
        <w:t xml:space="preserve"> ich freu mich schon, die nächsten Abschnitte zu lesen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9"/>
          </mc:Choice>
          <mc:Fallback>
            <w:t>😉</w:t>
          </mc:Fallback>
        </mc:AlternateContent>
      </w:r>
    </w:p>
  </w:comment>
  <w:comment w:id="5" w:author="Jennifer Neumaier" w:date="2022-06-02T21:31:00Z" w:initials="JN">
    <w:p w14:paraId="308E3EEB" w14:textId="0437FC46" w:rsidR="000D0526" w:rsidRDefault="000D0526">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6" w:author="Jennifer Neumaier" w:date="2022-06-01T16:54:00Z" w:initials="JN">
    <w:p w14:paraId="36857441" w14:textId="624B3401" w:rsidR="000D0526" w:rsidRPr="00131115" w:rsidRDefault="000D0526">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8" w:author="Jennifer Neumaier" w:date="2022-06-02T21:32:00Z" w:initials="JN">
    <w:p w14:paraId="6A10845A" w14:textId="7551CB06" w:rsidR="000D0526" w:rsidRDefault="000D0526">
      <w:pPr>
        <w:pStyle w:val="CommentText"/>
      </w:pPr>
      <w:r>
        <w:rPr>
          <w:rStyle w:val="CommentReference"/>
        </w:rPr>
        <w:annotationRef/>
      </w:r>
      <w:r>
        <w:t>Give example or take out</w:t>
      </w:r>
    </w:p>
  </w:comment>
  <w:comment w:id="9" w:author="Jennifer Neumaier" w:date="2022-06-02T21:34:00Z" w:initials="JN">
    <w:p w14:paraId="576CD866" w14:textId="44C13BE8" w:rsidR="000D0526" w:rsidRDefault="000D0526">
      <w:pPr>
        <w:pStyle w:val="CommentText"/>
      </w:pPr>
      <w:r>
        <w:rPr>
          <w:rStyle w:val="CommentReference"/>
        </w:rPr>
        <w:annotationRef/>
      </w:r>
      <w:r>
        <w:t>Check over</w:t>
      </w:r>
    </w:p>
  </w:comment>
  <w:comment w:id="11" w:author="Jennifer Neumaier" w:date="2022-06-02T21:36:00Z" w:initials="JN">
    <w:p w14:paraId="63D152AF" w14:textId="600BEEC0" w:rsidR="000D0526" w:rsidRDefault="000D0526">
      <w:pPr>
        <w:pStyle w:val="CommentText"/>
      </w:pPr>
      <w:r>
        <w:rPr>
          <w:rStyle w:val="CommentReference"/>
        </w:rPr>
        <w:annotationRef/>
      </w:r>
      <w:r>
        <w:t xml:space="preserve">You can think about the wording: for </w:t>
      </w:r>
      <w:proofErr w:type="gramStart"/>
      <w:r>
        <w:t>example</w:t>
      </w:r>
      <w:proofErr w:type="gramEnd"/>
      <w:r>
        <w:t xml:space="preserve"> the linear combinations are also available for the simplex space although they are calculated differently etc. The main idea is that the available analysis methods are built for Euclidean geometry, Euclidean distances etc. </w:t>
      </w:r>
      <w:proofErr w:type="gramStart"/>
      <w:r>
        <w:t>So</w:t>
      </w:r>
      <w:proofErr w:type="gramEnd"/>
      <w:r>
        <w:t xml:space="preserve"> one of the main motivations for transformations is that we can already use the existing methodology.</w:t>
      </w:r>
    </w:p>
  </w:comment>
  <w:comment w:id="12" w:author="Jennifer Neumaier" w:date="2022-06-02T21:36:00Z" w:initials="JN">
    <w:p w14:paraId="3BFA33D3" w14:textId="6DFFCFA9" w:rsidR="000D0526" w:rsidRDefault="000D0526">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4" w:author="Jennifer Neumaier" w:date="2022-06-02T21:38:00Z" w:initials="JN">
    <w:p w14:paraId="2DA51442" w14:textId="72BE390A" w:rsidR="000D0526" w:rsidRDefault="000D0526">
      <w:pPr>
        <w:pStyle w:val="CommentText"/>
      </w:pPr>
      <w:r>
        <w:rPr>
          <w:rStyle w:val="CommentReference"/>
        </w:rPr>
        <w:annotationRef/>
      </w:r>
      <w:r>
        <w:t>Do you mean that the dataset dimensionality remains the same? (in comparison to PWLR)</w:t>
      </w:r>
    </w:p>
  </w:comment>
  <w:comment w:id="15" w:author="Jennifer Neumaier" w:date="2022-06-02T21:39:00Z" w:initials="JN">
    <w:p w14:paraId="3F140978" w14:textId="10B0CD1D" w:rsidR="000D0526" w:rsidRDefault="000D0526">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16" w:author="Jennifer Neumaier" w:date="2022-06-02T21:39:00Z" w:initials="JN">
    <w:p w14:paraId="5EC301D0" w14:textId="21B0AF95" w:rsidR="000D0526" w:rsidRDefault="000D0526">
      <w:pPr>
        <w:pStyle w:val="CommentText"/>
      </w:pPr>
      <w:r>
        <w:rPr>
          <w:rStyle w:val="CommentReference"/>
        </w:rPr>
        <w:annotationRef/>
      </w:r>
      <w:r>
        <w:t xml:space="preserve">There can be a discussion towards ML here – for ML, </w:t>
      </w:r>
      <w:proofErr w:type="spellStart"/>
      <w:r>
        <w:t>procrusters</w:t>
      </w:r>
      <w:proofErr w:type="spellEnd"/>
      <w:r>
        <w:t xml:space="preserve"> correlation might not be necessary. The variance option seems to be more relevant</w:t>
      </w:r>
    </w:p>
  </w:comment>
  <w:comment w:id="17" w:author="Jennifer Neumaier" w:date="2022-06-02T21:40:00Z" w:initials="JN">
    <w:p w14:paraId="306FB04C" w14:textId="58988694" w:rsidR="000D0526" w:rsidRDefault="000D0526">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19" w:author="Jennifer Neumaier" w:date="2022-06-02T21:45:00Z" w:initials="JN">
    <w:p w14:paraId="21AADB7C" w14:textId="147AB5FD" w:rsidR="000D0526" w:rsidRDefault="000D0526">
      <w:pPr>
        <w:pStyle w:val="CommentText"/>
      </w:pPr>
      <w:r>
        <w:rPr>
          <w:rStyle w:val="CommentReference"/>
        </w:rPr>
        <w:annotationRef/>
      </w:r>
      <w:r>
        <w:t>Combine this to one flow text</w:t>
      </w:r>
    </w:p>
  </w:comment>
  <w:comment w:id="20" w:author="Jennifer Neumaier" w:date="2022-06-02T21:41:00Z" w:initials="JN">
    <w:p w14:paraId="10B6ED09" w14:textId="4A288136" w:rsidR="000D0526" w:rsidRDefault="000D0526">
      <w:pPr>
        <w:pStyle w:val="CommentText"/>
      </w:pPr>
      <w:r>
        <w:rPr>
          <w:rStyle w:val="CommentReference"/>
        </w:rPr>
        <w:annotationRef/>
      </w:r>
      <w:r>
        <w:t>“or more” - check</w:t>
      </w:r>
    </w:p>
  </w:comment>
  <w:comment w:id="22" w:author="Jennifer Neumaier" w:date="2022-05-25T17:10:00Z" w:initials="JN">
    <w:p w14:paraId="6F895F2C" w14:textId="7115C1AC" w:rsidR="000D0526" w:rsidRDefault="000D0526">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23" w:author="Administrator" w:date="2022-06-03T13:22:00Z" w:initials="A">
    <w:p w14:paraId="43363221" w14:textId="10509A8F" w:rsidR="00A679FD" w:rsidRDefault="00A679FD">
      <w:pPr>
        <w:pStyle w:val="CommentText"/>
      </w:pPr>
      <w:r>
        <w:rPr>
          <w:rStyle w:val="CommentReference"/>
        </w:rPr>
        <w:annotationRef/>
      </w:r>
      <w:r>
        <w:t>sparse models: has many parameters zeroed out b</w:t>
      </w:r>
      <w:r w:rsidR="00D57215">
        <w:t>y</w:t>
      </w:r>
      <w:r>
        <w:t xml:space="preserve"> regularization</w:t>
      </w:r>
    </w:p>
  </w:comment>
  <w:comment w:id="24" w:author="Jennifer Neumaier" w:date="2022-06-02T21:44:00Z" w:initials="JN">
    <w:p w14:paraId="055A562B" w14:textId="57F167A0" w:rsidR="000D0526" w:rsidRDefault="000D0526">
      <w:pPr>
        <w:pStyle w:val="CommentText"/>
      </w:pPr>
      <w:r>
        <w:rPr>
          <w:rStyle w:val="CommentReference"/>
        </w:rPr>
        <w:annotationRef/>
      </w:r>
      <w:r>
        <w:t xml:space="preserve">Maybe expand towards the data characteristics as well: stronger signal, weaker signal, bigger N, smaller N, </w:t>
      </w:r>
      <w:proofErr w:type="spellStart"/>
      <w:r>
        <w:t>etc</w:t>
      </w:r>
      <w:proofErr w:type="spellEnd"/>
      <w:r>
        <w:t>? I consider this a value that adds to the previous works</w:t>
      </w:r>
    </w:p>
  </w:comment>
  <w:comment w:id="25" w:author="Administrator" w:date="2022-06-03T13:31:00Z" w:initials="A">
    <w:p w14:paraId="148884C1" w14:textId="007FBF6E" w:rsidR="00FF61BF" w:rsidRDefault="00FF61BF">
      <w:pPr>
        <w:pStyle w:val="CommentText"/>
      </w:pPr>
      <w:r>
        <w:rPr>
          <w:rStyle w:val="CommentReference"/>
        </w:rPr>
        <w:annotationRef/>
      </w:r>
      <w:r w:rsidR="002B436C">
        <w:t>P</w:t>
      </w:r>
      <w:r>
        <w:t>apers</w:t>
      </w:r>
      <w:r w:rsidR="002B436C">
        <w:t>?</w:t>
      </w:r>
    </w:p>
  </w:comment>
  <w:comment w:id="26" w:author="Administrator" w:date="2022-06-03T13:52:00Z" w:initials="A">
    <w:p w14:paraId="6391B76E" w14:textId="6148A401" w:rsidR="00A1540C" w:rsidRDefault="00A1540C">
      <w:pPr>
        <w:pStyle w:val="CommentText"/>
      </w:pPr>
      <w:r>
        <w:rPr>
          <w:rStyle w:val="CommentReference"/>
        </w:rPr>
        <w:annotationRef/>
      </w:r>
      <w:r>
        <w:t>more</w:t>
      </w:r>
    </w:p>
  </w:comment>
  <w:comment w:id="28" w:author="Jennifer Neumaier" w:date="2022-04-25T16:21:00Z" w:initials="JN">
    <w:p w14:paraId="6C235850" w14:textId="77777777" w:rsidR="000D0526" w:rsidRDefault="000D0526" w:rsidP="00AD36E6">
      <w:pPr>
        <w:pStyle w:val="CommentText"/>
      </w:pPr>
      <w:r>
        <w:rPr>
          <w:rStyle w:val="CommentReference"/>
        </w:rPr>
        <w:annotationRef/>
      </w:r>
      <w:r>
        <w:t>Get citations for packages!</w:t>
      </w:r>
    </w:p>
  </w:comment>
  <w:comment w:id="29" w:author="Administrator" w:date="2022-06-03T14:56:00Z" w:initials="A">
    <w:p w14:paraId="698D3F76" w14:textId="34BBC851" w:rsidR="00A95786" w:rsidRDefault="00A95786">
      <w:pPr>
        <w:pStyle w:val="CommentText"/>
      </w:pPr>
      <w:r>
        <w:rPr>
          <w:rStyle w:val="CommentReference"/>
        </w:rPr>
        <w:annotationRef/>
      </w:r>
      <w:r>
        <w:t>Mention specific scripts?</w:t>
      </w:r>
    </w:p>
  </w:comment>
  <w:comment w:id="32" w:author="Oliver Aasmets" w:date="2022-02-10T11:52:00Z" w:initials="OA">
    <w:p w14:paraId="22FFE216" w14:textId="77777777" w:rsidR="000D0526" w:rsidRDefault="000D052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33" w:author="Jennifer Neumaier" w:date="2022-02-11T19:22:00Z" w:initials="JN">
    <w:p w14:paraId="4D91248F" w14:textId="77777777" w:rsidR="000D0526" w:rsidRDefault="000D0526" w:rsidP="00AD36E6">
      <w:pPr>
        <w:pStyle w:val="CommentText"/>
      </w:pPr>
      <w:r>
        <w:rPr>
          <w:rStyle w:val="CommentReference"/>
        </w:rPr>
        <w:annotationRef/>
      </w:r>
      <w:r>
        <w:t>Why are they not also replaced in relative abundances?</w:t>
      </w:r>
    </w:p>
  </w:comment>
  <w:comment w:id="41" w:author="Administrator" w:date="2022-06-03T15:39:00Z" w:initials="A">
    <w:p w14:paraId="31DE7F86" w14:textId="77777777" w:rsidR="005F3223" w:rsidRDefault="005F3223" w:rsidP="005F3223">
      <w:pPr>
        <w:pStyle w:val="CommentText"/>
      </w:pPr>
      <w:r>
        <w:rPr>
          <w:rStyle w:val="CommentReference"/>
        </w:rPr>
        <w:annotationRef/>
      </w:r>
      <w:r>
        <w:t xml:space="preserve">Bias reduction in bigger data sets? Influence of bias in smaller data sets? </w:t>
      </w:r>
    </w:p>
    <w:p w14:paraId="3FCF0D2C" w14:textId="77777777" w:rsidR="005F3223" w:rsidRDefault="005F3223" w:rsidP="005F3223">
      <w:pPr>
        <w:pStyle w:val="CommentText"/>
      </w:pPr>
      <w:r w:rsidRPr="00174950">
        <w:t>http://i.giwebb.com/wp-content/papercite-data/pdf/brainwebb99.pdf</w:t>
      </w:r>
    </w:p>
  </w:comment>
  <w:comment w:id="42" w:author="Jennifer Neumaier" w:date="2022-05-31T16:58:00Z" w:initials="JN">
    <w:p w14:paraId="3FDAAC03" w14:textId="2FAEE9BB" w:rsidR="000D0526" w:rsidRDefault="000D0526">
      <w:pPr>
        <w:pStyle w:val="CommentText"/>
      </w:pPr>
      <w:r>
        <w:rPr>
          <w:rStyle w:val="CommentReference"/>
        </w:rPr>
        <w:annotationRef/>
      </w:r>
      <w:r>
        <w:t xml:space="preserve">More discussion about different filtering methods? Maybe performance can be improved when specific feature selection techniques are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4BEC4F8D" w15:paraIdParent="146DCCF7" w15:done="0"/>
  <w15:commentEx w15:paraId="308E3EEB" w15:done="0"/>
  <w15:commentEx w15:paraId="36857441" w15:done="0"/>
  <w15:commentEx w15:paraId="6A10845A" w15:done="0"/>
  <w15:commentEx w15:paraId="576CD866" w15:done="0"/>
  <w15:commentEx w15:paraId="63D152AF" w15:done="0"/>
  <w15:commentEx w15:paraId="3BFA33D3" w15:done="0"/>
  <w15:commentEx w15:paraId="2DA51442" w15:done="0"/>
  <w15:commentEx w15:paraId="3F140978" w15:done="0"/>
  <w15:commentEx w15:paraId="5EC301D0" w15:done="0"/>
  <w15:commentEx w15:paraId="306FB04C" w15:paraIdParent="5EC301D0" w15:done="0"/>
  <w15:commentEx w15:paraId="21AADB7C" w15:done="0"/>
  <w15:commentEx w15:paraId="10B6ED09" w15:done="0"/>
  <w15:commentEx w15:paraId="6F895F2C" w15:done="0"/>
  <w15:commentEx w15:paraId="43363221" w15:done="0"/>
  <w15:commentEx w15:paraId="055A562B" w15:done="0"/>
  <w15:commentEx w15:paraId="148884C1" w15:done="0"/>
  <w15:commentEx w15:paraId="6391B76E" w15:done="0"/>
  <w15:commentEx w15:paraId="6C235850" w15:done="0"/>
  <w15:commentEx w15:paraId="698D3F76" w15:done="0"/>
  <w15:commentEx w15:paraId="22FFE216" w15:done="1"/>
  <w15:commentEx w15:paraId="4D91248F" w15:paraIdParent="22FFE216" w15:done="1"/>
  <w15:commentEx w15:paraId="3FCF0D2C" w15:done="0"/>
  <w15:commentEx w15:paraId="3FDAA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4219AC" w16cex:dateUtc="2022-06-01T14:00:00Z"/>
  <w16cex:commentExtensible w16cex:durableId="2643AAA3" w16cex:dateUtc="2022-06-02T18:31:00Z"/>
  <w16cex:commentExtensible w16cex:durableId="26421830" w16cex:dateUtc="2022-06-01T13:54:00Z"/>
  <w16cex:commentExtensible w16cex:durableId="2643AB04" w16cex:dateUtc="2022-06-02T18:32:00Z"/>
  <w16cex:commentExtensible w16cex:durableId="2643AB60" w16cex:dateUtc="2022-06-02T18:34:00Z"/>
  <w16cex:commentExtensible w16cex:durableId="2643ABDA" w16cex:dateUtc="2022-06-02T18:36:00Z"/>
  <w16cex:commentExtensible w16cex:durableId="2643ABF6" w16cex:dateUtc="2022-06-02T18:36:00Z"/>
  <w16cex:commentExtensible w16cex:durableId="2643AC5F" w16cex:dateUtc="2022-06-02T18:38:00Z"/>
  <w16cex:commentExtensible w16cex:durableId="2643AC75" w16cex:dateUtc="2022-06-02T18:39:00Z"/>
  <w16cex:commentExtensible w16cex:durableId="2643ACAC" w16cex:dateUtc="2022-06-02T18:39:00Z"/>
  <w16cex:commentExtensible w16cex:durableId="2643ACC8" w16cex:dateUtc="2022-06-02T18:40:00Z"/>
  <w16cex:commentExtensible w16cex:durableId="2643ADE7" w16cex:dateUtc="2022-06-02T18:45:00Z"/>
  <w16cex:commentExtensible w16cex:durableId="2643AD1A" w16cex:dateUtc="2022-06-02T18:41:00Z"/>
  <w16cex:commentExtensible w16cex:durableId="2638E174" w16cex:dateUtc="2022-05-25T14:10:00Z"/>
  <w16cex:commentExtensible w16cex:durableId="2643ADCA" w16cex:dateUtc="2022-06-02T18:44:00Z"/>
  <w16cex:commentExtensible w16cex:durableId="2611490B" w16cex:dateUtc="2022-04-25T13:21:00Z"/>
  <w16cex:commentExtensible w16cex:durableId="25AF7AFE" w16cex:dateUtc="2022-02-10T09:52:00Z"/>
  <w16cex:commentExtensible w16cex:durableId="25B135F2" w16cex:dateUtc="2022-02-11T17:22:00Z"/>
  <w16cex:commentExtensible w16cex:durableId="2640C7D2" w16cex:dateUtc="2022-05-31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4BEC4F8D" w16cid:durableId="264219AC"/>
  <w16cid:commentId w16cid:paraId="308E3EEB" w16cid:durableId="2643AAA3"/>
  <w16cid:commentId w16cid:paraId="36857441" w16cid:durableId="26421830"/>
  <w16cid:commentId w16cid:paraId="6A10845A" w16cid:durableId="2643AB04"/>
  <w16cid:commentId w16cid:paraId="576CD866" w16cid:durableId="2643AB60"/>
  <w16cid:commentId w16cid:paraId="63D152AF" w16cid:durableId="2643ABDA"/>
  <w16cid:commentId w16cid:paraId="3BFA33D3" w16cid:durableId="2643ABF6"/>
  <w16cid:commentId w16cid:paraId="2DA51442" w16cid:durableId="2643AC5F"/>
  <w16cid:commentId w16cid:paraId="3F140978" w16cid:durableId="2643AC75"/>
  <w16cid:commentId w16cid:paraId="5EC301D0" w16cid:durableId="2643ACAC"/>
  <w16cid:commentId w16cid:paraId="306FB04C" w16cid:durableId="2643ACC8"/>
  <w16cid:commentId w16cid:paraId="21AADB7C" w16cid:durableId="2643ADE7"/>
  <w16cid:commentId w16cid:paraId="10B6ED09" w16cid:durableId="2643AD1A"/>
  <w16cid:commentId w16cid:paraId="6F895F2C" w16cid:durableId="2638E174"/>
  <w16cid:commentId w16cid:paraId="43363221" w16cid:durableId="26448986"/>
  <w16cid:commentId w16cid:paraId="055A562B" w16cid:durableId="2643ADCA"/>
  <w16cid:commentId w16cid:paraId="148884C1" w16cid:durableId="26448BA0"/>
  <w16cid:commentId w16cid:paraId="6391B76E" w16cid:durableId="264490A4"/>
  <w16cid:commentId w16cid:paraId="6C235850" w16cid:durableId="2611490B"/>
  <w16cid:commentId w16cid:paraId="698D3F76" w16cid:durableId="26449FAB"/>
  <w16cid:commentId w16cid:paraId="22FFE216" w16cid:durableId="25AF7AFE"/>
  <w16cid:commentId w16cid:paraId="4D91248F" w16cid:durableId="25B135F2"/>
  <w16cid:commentId w16cid:paraId="3FCF0D2C" w16cid:durableId="2644A9C9"/>
  <w16cid:commentId w16cid:paraId="3FDAAC03" w16cid:durableId="2640C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DD2BE" w14:textId="77777777" w:rsidR="00913616" w:rsidRDefault="00913616" w:rsidP="008935D2">
      <w:pPr>
        <w:spacing w:before="0" w:after="0" w:line="240" w:lineRule="auto"/>
      </w:pPr>
      <w:r>
        <w:separator/>
      </w:r>
    </w:p>
  </w:endnote>
  <w:endnote w:type="continuationSeparator" w:id="0">
    <w:p w14:paraId="198D2AE8" w14:textId="77777777" w:rsidR="00913616" w:rsidRDefault="00913616"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0D0526" w:rsidRDefault="000D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0D0526" w:rsidRDefault="000D0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099E1" w14:textId="77777777" w:rsidR="00913616" w:rsidRDefault="00913616" w:rsidP="008935D2">
      <w:pPr>
        <w:spacing w:before="0" w:after="0" w:line="240" w:lineRule="auto"/>
      </w:pPr>
      <w:r>
        <w:separator/>
      </w:r>
    </w:p>
  </w:footnote>
  <w:footnote w:type="continuationSeparator" w:id="0">
    <w:p w14:paraId="1283BDDD" w14:textId="77777777" w:rsidR="00913616" w:rsidRDefault="00913616"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0D0526" w:rsidRDefault="000D0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0D0526" w:rsidRDefault="000D0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0D0526" w:rsidRDefault="000D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4"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8"/>
  </w:num>
  <w:num w:numId="7" w16cid:durableId="770591051">
    <w:abstractNumId w:val="10"/>
  </w:num>
  <w:num w:numId="8" w16cid:durableId="671688009">
    <w:abstractNumId w:val="4"/>
  </w:num>
  <w:num w:numId="9" w16cid:durableId="1715305066">
    <w:abstractNumId w:val="3"/>
  </w:num>
  <w:num w:numId="10" w16cid:durableId="1514874866">
    <w:abstractNumId w:val="24"/>
  </w:num>
  <w:num w:numId="11" w16cid:durableId="2129424783">
    <w:abstractNumId w:val="35"/>
  </w:num>
  <w:num w:numId="12" w16cid:durableId="943613849">
    <w:abstractNumId w:val="8"/>
  </w:num>
  <w:num w:numId="13" w16cid:durableId="1154179349">
    <w:abstractNumId w:val="27"/>
  </w:num>
  <w:num w:numId="14" w16cid:durableId="1309940596">
    <w:abstractNumId w:val="18"/>
  </w:num>
  <w:num w:numId="15" w16cid:durableId="1006444115">
    <w:abstractNumId w:val="17"/>
  </w:num>
  <w:num w:numId="16" w16cid:durableId="1517381854">
    <w:abstractNumId w:val="23"/>
  </w:num>
  <w:num w:numId="17" w16cid:durableId="955793953">
    <w:abstractNumId w:val="29"/>
  </w:num>
  <w:num w:numId="18" w16cid:durableId="2111584676">
    <w:abstractNumId w:val="32"/>
  </w:num>
  <w:num w:numId="19" w16cid:durableId="72700577">
    <w:abstractNumId w:val="25"/>
  </w:num>
  <w:num w:numId="20" w16cid:durableId="1494835328">
    <w:abstractNumId w:val="31"/>
  </w:num>
  <w:num w:numId="21" w16cid:durableId="1100182316">
    <w:abstractNumId w:val="2"/>
  </w:num>
  <w:num w:numId="22" w16cid:durableId="1759399870">
    <w:abstractNumId w:val="36"/>
  </w:num>
  <w:num w:numId="23" w16cid:durableId="1918859669">
    <w:abstractNumId w:val="12"/>
  </w:num>
  <w:num w:numId="24" w16cid:durableId="1749573172">
    <w:abstractNumId w:val="5"/>
  </w:num>
  <w:num w:numId="25" w16cid:durableId="904141044">
    <w:abstractNumId w:val="9"/>
  </w:num>
  <w:num w:numId="26" w16cid:durableId="1911306880">
    <w:abstractNumId w:val="34"/>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3"/>
  </w:num>
  <w:num w:numId="34" w16cid:durableId="1527791164">
    <w:abstractNumId w:val="26"/>
  </w:num>
  <w:num w:numId="35" w16cid:durableId="740523770">
    <w:abstractNumId w:val="22"/>
  </w:num>
  <w:num w:numId="36" w16cid:durableId="135531003">
    <w:abstractNumId w:val="1"/>
  </w:num>
  <w:num w:numId="37" w16cid:durableId="2129815364">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Administrator">
    <w15:presenceInfo w15:providerId="None" w15:userId="Administrator"/>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A6"/>
    <w:rsid w:val="00006DE6"/>
    <w:rsid w:val="000074E4"/>
    <w:rsid w:val="00007AD3"/>
    <w:rsid w:val="0001074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2877"/>
    <w:rsid w:val="00033094"/>
    <w:rsid w:val="00033F23"/>
    <w:rsid w:val="000357E3"/>
    <w:rsid w:val="0004215C"/>
    <w:rsid w:val="000432AA"/>
    <w:rsid w:val="00044266"/>
    <w:rsid w:val="00044E7A"/>
    <w:rsid w:val="00044FB6"/>
    <w:rsid w:val="000455F7"/>
    <w:rsid w:val="00051522"/>
    <w:rsid w:val="0005197B"/>
    <w:rsid w:val="000533DA"/>
    <w:rsid w:val="000550A2"/>
    <w:rsid w:val="0005565C"/>
    <w:rsid w:val="00055A65"/>
    <w:rsid w:val="00055D20"/>
    <w:rsid w:val="00056869"/>
    <w:rsid w:val="00060F19"/>
    <w:rsid w:val="00061102"/>
    <w:rsid w:val="00061295"/>
    <w:rsid w:val="000625A3"/>
    <w:rsid w:val="000627E1"/>
    <w:rsid w:val="00062C29"/>
    <w:rsid w:val="000632A0"/>
    <w:rsid w:val="00064AAA"/>
    <w:rsid w:val="000669D4"/>
    <w:rsid w:val="00067FC4"/>
    <w:rsid w:val="00071509"/>
    <w:rsid w:val="000721BE"/>
    <w:rsid w:val="00073D69"/>
    <w:rsid w:val="00074843"/>
    <w:rsid w:val="00074CD7"/>
    <w:rsid w:val="000752A8"/>
    <w:rsid w:val="00076154"/>
    <w:rsid w:val="000803DF"/>
    <w:rsid w:val="0009090D"/>
    <w:rsid w:val="00091F74"/>
    <w:rsid w:val="000936DA"/>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6551"/>
    <w:rsid w:val="000B0663"/>
    <w:rsid w:val="000B08EE"/>
    <w:rsid w:val="000B223C"/>
    <w:rsid w:val="000B4DC7"/>
    <w:rsid w:val="000B7246"/>
    <w:rsid w:val="000B74F0"/>
    <w:rsid w:val="000C0ADC"/>
    <w:rsid w:val="000C2E22"/>
    <w:rsid w:val="000C370D"/>
    <w:rsid w:val="000D0526"/>
    <w:rsid w:val="000D15F6"/>
    <w:rsid w:val="000D58B0"/>
    <w:rsid w:val="000D6655"/>
    <w:rsid w:val="000D71EC"/>
    <w:rsid w:val="000D75E2"/>
    <w:rsid w:val="000E0C16"/>
    <w:rsid w:val="000E2A88"/>
    <w:rsid w:val="000E2E6C"/>
    <w:rsid w:val="000E3DF7"/>
    <w:rsid w:val="000E45D4"/>
    <w:rsid w:val="000E5557"/>
    <w:rsid w:val="000E58F2"/>
    <w:rsid w:val="000E68EC"/>
    <w:rsid w:val="000F037A"/>
    <w:rsid w:val="000F0F66"/>
    <w:rsid w:val="000F187D"/>
    <w:rsid w:val="000F28F3"/>
    <w:rsid w:val="000F2955"/>
    <w:rsid w:val="000F396D"/>
    <w:rsid w:val="000F3BCB"/>
    <w:rsid w:val="000F4CF6"/>
    <w:rsid w:val="000F5155"/>
    <w:rsid w:val="000F58EE"/>
    <w:rsid w:val="00102140"/>
    <w:rsid w:val="0010288C"/>
    <w:rsid w:val="00106B08"/>
    <w:rsid w:val="00107625"/>
    <w:rsid w:val="0010799F"/>
    <w:rsid w:val="00110272"/>
    <w:rsid w:val="0011126B"/>
    <w:rsid w:val="001118FA"/>
    <w:rsid w:val="00111CDB"/>
    <w:rsid w:val="001123C6"/>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730"/>
    <w:rsid w:val="001537E4"/>
    <w:rsid w:val="00153E82"/>
    <w:rsid w:val="0015514D"/>
    <w:rsid w:val="0016091C"/>
    <w:rsid w:val="00161257"/>
    <w:rsid w:val="0016200D"/>
    <w:rsid w:val="001625DE"/>
    <w:rsid w:val="001656C1"/>
    <w:rsid w:val="0016587F"/>
    <w:rsid w:val="001671F9"/>
    <w:rsid w:val="0016795D"/>
    <w:rsid w:val="0016799B"/>
    <w:rsid w:val="00170042"/>
    <w:rsid w:val="0017049F"/>
    <w:rsid w:val="001727D9"/>
    <w:rsid w:val="00172B54"/>
    <w:rsid w:val="00174950"/>
    <w:rsid w:val="00175A27"/>
    <w:rsid w:val="00176A38"/>
    <w:rsid w:val="001772A2"/>
    <w:rsid w:val="001808F0"/>
    <w:rsid w:val="00181763"/>
    <w:rsid w:val="00181BA5"/>
    <w:rsid w:val="00181EC8"/>
    <w:rsid w:val="00183548"/>
    <w:rsid w:val="00183FF6"/>
    <w:rsid w:val="001845D2"/>
    <w:rsid w:val="001904AA"/>
    <w:rsid w:val="001921C0"/>
    <w:rsid w:val="0019270B"/>
    <w:rsid w:val="001947B4"/>
    <w:rsid w:val="00195EFA"/>
    <w:rsid w:val="0019775F"/>
    <w:rsid w:val="001979CA"/>
    <w:rsid w:val="00197F32"/>
    <w:rsid w:val="001A1384"/>
    <w:rsid w:val="001A17EF"/>
    <w:rsid w:val="001A19B2"/>
    <w:rsid w:val="001A3429"/>
    <w:rsid w:val="001A550B"/>
    <w:rsid w:val="001A63EA"/>
    <w:rsid w:val="001A6C1D"/>
    <w:rsid w:val="001A71DA"/>
    <w:rsid w:val="001A7405"/>
    <w:rsid w:val="001B0233"/>
    <w:rsid w:val="001B18EB"/>
    <w:rsid w:val="001B302C"/>
    <w:rsid w:val="001B36DD"/>
    <w:rsid w:val="001B3B56"/>
    <w:rsid w:val="001B4885"/>
    <w:rsid w:val="001B4FC4"/>
    <w:rsid w:val="001B50F8"/>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30DD"/>
    <w:rsid w:val="001D423D"/>
    <w:rsid w:val="001D7F8E"/>
    <w:rsid w:val="001E02F4"/>
    <w:rsid w:val="001E309B"/>
    <w:rsid w:val="001E3FC6"/>
    <w:rsid w:val="001E5FEC"/>
    <w:rsid w:val="001E67ED"/>
    <w:rsid w:val="001F2096"/>
    <w:rsid w:val="001F2D42"/>
    <w:rsid w:val="001F6782"/>
    <w:rsid w:val="00200EC7"/>
    <w:rsid w:val="002015AC"/>
    <w:rsid w:val="00201818"/>
    <w:rsid w:val="00201B68"/>
    <w:rsid w:val="00204BF3"/>
    <w:rsid w:val="00204D89"/>
    <w:rsid w:val="00205C84"/>
    <w:rsid w:val="002060FB"/>
    <w:rsid w:val="002075D1"/>
    <w:rsid w:val="0021039B"/>
    <w:rsid w:val="002104D8"/>
    <w:rsid w:val="002104E0"/>
    <w:rsid w:val="002135A6"/>
    <w:rsid w:val="00213DFE"/>
    <w:rsid w:val="002148A9"/>
    <w:rsid w:val="00214DAA"/>
    <w:rsid w:val="00217469"/>
    <w:rsid w:val="002204F4"/>
    <w:rsid w:val="00221BAE"/>
    <w:rsid w:val="002222D2"/>
    <w:rsid w:val="00224965"/>
    <w:rsid w:val="002258F5"/>
    <w:rsid w:val="00225A7C"/>
    <w:rsid w:val="00225DB9"/>
    <w:rsid w:val="00226CCD"/>
    <w:rsid w:val="00227EB9"/>
    <w:rsid w:val="00231CC2"/>
    <w:rsid w:val="0023278C"/>
    <w:rsid w:val="00233257"/>
    <w:rsid w:val="00234057"/>
    <w:rsid w:val="00234C4E"/>
    <w:rsid w:val="002363D4"/>
    <w:rsid w:val="00242F38"/>
    <w:rsid w:val="002455FB"/>
    <w:rsid w:val="00245796"/>
    <w:rsid w:val="00245E69"/>
    <w:rsid w:val="002473F6"/>
    <w:rsid w:val="00247D1B"/>
    <w:rsid w:val="00247DB5"/>
    <w:rsid w:val="00250444"/>
    <w:rsid w:val="002507FF"/>
    <w:rsid w:val="00250F55"/>
    <w:rsid w:val="00252143"/>
    <w:rsid w:val="002523BB"/>
    <w:rsid w:val="00252A6F"/>
    <w:rsid w:val="00255A8C"/>
    <w:rsid w:val="00256EF5"/>
    <w:rsid w:val="00257C42"/>
    <w:rsid w:val="00257DA9"/>
    <w:rsid w:val="002601A1"/>
    <w:rsid w:val="00261748"/>
    <w:rsid w:val="0026267E"/>
    <w:rsid w:val="0026279E"/>
    <w:rsid w:val="00262D18"/>
    <w:rsid w:val="00263958"/>
    <w:rsid w:val="002663D9"/>
    <w:rsid w:val="00267306"/>
    <w:rsid w:val="00270705"/>
    <w:rsid w:val="00270F16"/>
    <w:rsid w:val="002734CD"/>
    <w:rsid w:val="00273E4A"/>
    <w:rsid w:val="00275C66"/>
    <w:rsid w:val="00275E8D"/>
    <w:rsid w:val="0028026F"/>
    <w:rsid w:val="002805F7"/>
    <w:rsid w:val="00282B7E"/>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261"/>
    <w:rsid w:val="002B3702"/>
    <w:rsid w:val="002B418A"/>
    <w:rsid w:val="002B436C"/>
    <w:rsid w:val="002B62A4"/>
    <w:rsid w:val="002C09BE"/>
    <w:rsid w:val="002C0CC9"/>
    <w:rsid w:val="002C0FE3"/>
    <w:rsid w:val="002C11A9"/>
    <w:rsid w:val="002C1652"/>
    <w:rsid w:val="002C1B60"/>
    <w:rsid w:val="002C1FDB"/>
    <w:rsid w:val="002C3562"/>
    <w:rsid w:val="002C4BF2"/>
    <w:rsid w:val="002C563E"/>
    <w:rsid w:val="002C7D05"/>
    <w:rsid w:val="002D0FC3"/>
    <w:rsid w:val="002D101F"/>
    <w:rsid w:val="002D309E"/>
    <w:rsid w:val="002D4164"/>
    <w:rsid w:val="002D4623"/>
    <w:rsid w:val="002D4992"/>
    <w:rsid w:val="002D52E5"/>
    <w:rsid w:val="002D5ECE"/>
    <w:rsid w:val="002D5F4F"/>
    <w:rsid w:val="002D67C9"/>
    <w:rsid w:val="002D6BB8"/>
    <w:rsid w:val="002D7B9D"/>
    <w:rsid w:val="002E0446"/>
    <w:rsid w:val="002E0748"/>
    <w:rsid w:val="002E2B2F"/>
    <w:rsid w:val="002E2C92"/>
    <w:rsid w:val="002E652D"/>
    <w:rsid w:val="002E6833"/>
    <w:rsid w:val="002E7577"/>
    <w:rsid w:val="002E77B5"/>
    <w:rsid w:val="002F14F3"/>
    <w:rsid w:val="002F1CD3"/>
    <w:rsid w:val="002F35BE"/>
    <w:rsid w:val="00300A57"/>
    <w:rsid w:val="00300D52"/>
    <w:rsid w:val="0030258C"/>
    <w:rsid w:val="003055FE"/>
    <w:rsid w:val="00305BB7"/>
    <w:rsid w:val="00306CBD"/>
    <w:rsid w:val="00306F55"/>
    <w:rsid w:val="00314E44"/>
    <w:rsid w:val="00314E83"/>
    <w:rsid w:val="003152F6"/>
    <w:rsid w:val="003160E8"/>
    <w:rsid w:val="00320A3F"/>
    <w:rsid w:val="00321D5E"/>
    <w:rsid w:val="0032238F"/>
    <w:rsid w:val="00322FEE"/>
    <w:rsid w:val="003246D5"/>
    <w:rsid w:val="00324B16"/>
    <w:rsid w:val="00324C65"/>
    <w:rsid w:val="003254BD"/>
    <w:rsid w:val="003260E6"/>
    <w:rsid w:val="00326AD9"/>
    <w:rsid w:val="0032734E"/>
    <w:rsid w:val="00331778"/>
    <w:rsid w:val="003318BC"/>
    <w:rsid w:val="00333010"/>
    <w:rsid w:val="003342CE"/>
    <w:rsid w:val="00334D28"/>
    <w:rsid w:val="00336583"/>
    <w:rsid w:val="003369C0"/>
    <w:rsid w:val="003370A9"/>
    <w:rsid w:val="003378AA"/>
    <w:rsid w:val="00340B2B"/>
    <w:rsid w:val="00343963"/>
    <w:rsid w:val="003440BB"/>
    <w:rsid w:val="00345329"/>
    <w:rsid w:val="00346FE3"/>
    <w:rsid w:val="00350C1A"/>
    <w:rsid w:val="00350E57"/>
    <w:rsid w:val="0035141D"/>
    <w:rsid w:val="00353D81"/>
    <w:rsid w:val="00361740"/>
    <w:rsid w:val="00363697"/>
    <w:rsid w:val="00364E78"/>
    <w:rsid w:val="00366786"/>
    <w:rsid w:val="00366821"/>
    <w:rsid w:val="003671FC"/>
    <w:rsid w:val="0036774D"/>
    <w:rsid w:val="00367F1A"/>
    <w:rsid w:val="003707CD"/>
    <w:rsid w:val="00371BC8"/>
    <w:rsid w:val="00372A23"/>
    <w:rsid w:val="003767B1"/>
    <w:rsid w:val="00377163"/>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35AF"/>
    <w:rsid w:val="003B43D7"/>
    <w:rsid w:val="003B56C1"/>
    <w:rsid w:val="003B7297"/>
    <w:rsid w:val="003C0491"/>
    <w:rsid w:val="003C12D7"/>
    <w:rsid w:val="003C131C"/>
    <w:rsid w:val="003C15F1"/>
    <w:rsid w:val="003C272E"/>
    <w:rsid w:val="003C2858"/>
    <w:rsid w:val="003C535B"/>
    <w:rsid w:val="003C5574"/>
    <w:rsid w:val="003C59E9"/>
    <w:rsid w:val="003C65BF"/>
    <w:rsid w:val="003C7443"/>
    <w:rsid w:val="003D179C"/>
    <w:rsid w:val="003D1927"/>
    <w:rsid w:val="003D1950"/>
    <w:rsid w:val="003D20CC"/>
    <w:rsid w:val="003D4E41"/>
    <w:rsid w:val="003D5001"/>
    <w:rsid w:val="003D5740"/>
    <w:rsid w:val="003E311B"/>
    <w:rsid w:val="003E3824"/>
    <w:rsid w:val="003E38A0"/>
    <w:rsid w:val="003E455B"/>
    <w:rsid w:val="003E4D41"/>
    <w:rsid w:val="003E6AC9"/>
    <w:rsid w:val="003F0ED1"/>
    <w:rsid w:val="003F1B1C"/>
    <w:rsid w:val="003F1D67"/>
    <w:rsid w:val="003F1E69"/>
    <w:rsid w:val="003F28E8"/>
    <w:rsid w:val="003F2B49"/>
    <w:rsid w:val="003F2EF1"/>
    <w:rsid w:val="003F34C9"/>
    <w:rsid w:val="003F4824"/>
    <w:rsid w:val="003F5A00"/>
    <w:rsid w:val="003F5B8F"/>
    <w:rsid w:val="003F5BDF"/>
    <w:rsid w:val="003F6584"/>
    <w:rsid w:val="003F6D71"/>
    <w:rsid w:val="003F6E93"/>
    <w:rsid w:val="003F74C9"/>
    <w:rsid w:val="003F7C0D"/>
    <w:rsid w:val="00400081"/>
    <w:rsid w:val="00400148"/>
    <w:rsid w:val="0040199C"/>
    <w:rsid w:val="00402E33"/>
    <w:rsid w:val="004037BA"/>
    <w:rsid w:val="00403851"/>
    <w:rsid w:val="00404719"/>
    <w:rsid w:val="00404DDB"/>
    <w:rsid w:val="004051BB"/>
    <w:rsid w:val="00406104"/>
    <w:rsid w:val="00406264"/>
    <w:rsid w:val="00407F22"/>
    <w:rsid w:val="00411979"/>
    <w:rsid w:val="00411F3F"/>
    <w:rsid w:val="004175A1"/>
    <w:rsid w:val="004213CA"/>
    <w:rsid w:val="0042156A"/>
    <w:rsid w:val="0042179E"/>
    <w:rsid w:val="00424E64"/>
    <w:rsid w:val="00425648"/>
    <w:rsid w:val="00426776"/>
    <w:rsid w:val="00426E94"/>
    <w:rsid w:val="00430563"/>
    <w:rsid w:val="0043066C"/>
    <w:rsid w:val="00430F3B"/>
    <w:rsid w:val="00431864"/>
    <w:rsid w:val="00431C92"/>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1A5D"/>
    <w:rsid w:val="00465030"/>
    <w:rsid w:val="00465B63"/>
    <w:rsid w:val="00466194"/>
    <w:rsid w:val="00466308"/>
    <w:rsid w:val="00467268"/>
    <w:rsid w:val="004673AE"/>
    <w:rsid w:val="00467701"/>
    <w:rsid w:val="00470316"/>
    <w:rsid w:val="004704B9"/>
    <w:rsid w:val="00472E64"/>
    <w:rsid w:val="00472E74"/>
    <w:rsid w:val="00474170"/>
    <w:rsid w:val="00474FA4"/>
    <w:rsid w:val="00475BDA"/>
    <w:rsid w:val="0048363A"/>
    <w:rsid w:val="004839EE"/>
    <w:rsid w:val="00484ABD"/>
    <w:rsid w:val="004869FA"/>
    <w:rsid w:val="00487D82"/>
    <w:rsid w:val="00490A3F"/>
    <w:rsid w:val="004914AD"/>
    <w:rsid w:val="004927B6"/>
    <w:rsid w:val="00492A4E"/>
    <w:rsid w:val="00494CCB"/>
    <w:rsid w:val="00494ED7"/>
    <w:rsid w:val="00496611"/>
    <w:rsid w:val="00496E39"/>
    <w:rsid w:val="004970D1"/>
    <w:rsid w:val="00497731"/>
    <w:rsid w:val="004A1DE6"/>
    <w:rsid w:val="004A250C"/>
    <w:rsid w:val="004A4E75"/>
    <w:rsid w:val="004A50BB"/>
    <w:rsid w:val="004A6532"/>
    <w:rsid w:val="004B148F"/>
    <w:rsid w:val="004B239D"/>
    <w:rsid w:val="004B288C"/>
    <w:rsid w:val="004B3883"/>
    <w:rsid w:val="004B4D31"/>
    <w:rsid w:val="004B53FC"/>
    <w:rsid w:val="004C1252"/>
    <w:rsid w:val="004C17A9"/>
    <w:rsid w:val="004C1F7F"/>
    <w:rsid w:val="004C2E04"/>
    <w:rsid w:val="004C36E8"/>
    <w:rsid w:val="004C5B68"/>
    <w:rsid w:val="004C5EC1"/>
    <w:rsid w:val="004C62EE"/>
    <w:rsid w:val="004C7C6B"/>
    <w:rsid w:val="004D0C90"/>
    <w:rsid w:val="004D1C63"/>
    <w:rsid w:val="004D2115"/>
    <w:rsid w:val="004D22FB"/>
    <w:rsid w:val="004D2CE5"/>
    <w:rsid w:val="004D3471"/>
    <w:rsid w:val="004D53E9"/>
    <w:rsid w:val="004D725B"/>
    <w:rsid w:val="004E10AE"/>
    <w:rsid w:val="004E2A41"/>
    <w:rsid w:val="004E4D4A"/>
    <w:rsid w:val="004E5FCA"/>
    <w:rsid w:val="004E7504"/>
    <w:rsid w:val="004F1551"/>
    <w:rsid w:val="004F28FD"/>
    <w:rsid w:val="004F298A"/>
    <w:rsid w:val="004F4BD7"/>
    <w:rsid w:val="004F61BA"/>
    <w:rsid w:val="004F7DA9"/>
    <w:rsid w:val="005016B5"/>
    <w:rsid w:val="005019A1"/>
    <w:rsid w:val="00502DEB"/>
    <w:rsid w:val="00504C0A"/>
    <w:rsid w:val="00506C94"/>
    <w:rsid w:val="00507834"/>
    <w:rsid w:val="00507B81"/>
    <w:rsid w:val="005101F7"/>
    <w:rsid w:val="00510448"/>
    <w:rsid w:val="005105F7"/>
    <w:rsid w:val="00510E53"/>
    <w:rsid w:val="0051128A"/>
    <w:rsid w:val="005121CF"/>
    <w:rsid w:val="00512BB7"/>
    <w:rsid w:val="00512C23"/>
    <w:rsid w:val="0051327B"/>
    <w:rsid w:val="00515316"/>
    <w:rsid w:val="005165F0"/>
    <w:rsid w:val="00516DA6"/>
    <w:rsid w:val="00517B19"/>
    <w:rsid w:val="00517B69"/>
    <w:rsid w:val="005209D8"/>
    <w:rsid w:val="00520C31"/>
    <w:rsid w:val="00521369"/>
    <w:rsid w:val="00521482"/>
    <w:rsid w:val="00522DBC"/>
    <w:rsid w:val="005230CB"/>
    <w:rsid w:val="005241D1"/>
    <w:rsid w:val="00526035"/>
    <w:rsid w:val="00527E0D"/>
    <w:rsid w:val="00527F2F"/>
    <w:rsid w:val="00531027"/>
    <w:rsid w:val="0053155D"/>
    <w:rsid w:val="00531893"/>
    <w:rsid w:val="00531FEC"/>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4E28"/>
    <w:rsid w:val="00561E8E"/>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24D"/>
    <w:rsid w:val="00595C96"/>
    <w:rsid w:val="0059632C"/>
    <w:rsid w:val="005965F9"/>
    <w:rsid w:val="00597303"/>
    <w:rsid w:val="00597CCB"/>
    <w:rsid w:val="005A020A"/>
    <w:rsid w:val="005A062A"/>
    <w:rsid w:val="005A2F81"/>
    <w:rsid w:val="005A404B"/>
    <w:rsid w:val="005A4F7B"/>
    <w:rsid w:val="005A5817"/>
    <w:rsid w:val="005A73F3"/>
    <w:rsid w:val="005B0AFC"/>
    <w:rsid w:val="005B108D"/>
    <w:rsid w:val="005B13C5"/>
    <w:rsid w:val="005B1ECC"/>
    <w:rsid w:val="005B29A1"/>
    <w:rsid w:val="005B40E0"/>
    <w:rsid w:val="005B4C19"/>
    <w:rsid w:val="005B5AE6"/>
    <w:rsid w:val="005B6CD9"/>
    <w:rsid w:val="005C0B90"/>
    <w:rsid w:val="005C1A7A"/>
    <w:rsid w:val="005C2135"/>
    <w:rsid w:val="005C6521"/>
    <w:rsid w:val="005C70E1"/>
    <w:rsid w:val="005D1A91"/>
    <w:rsid w:val="005D1C49"/>
    <w:rsid w:val="005D2F4C"/>
    <w:rsid w:val="005D41F2"/>
    <w:rsid w:val="005D48CF"/>
    <w:rsid w:val="005D5272"/>
    <w:rsid w:val="005D7D27"/>
    <w:rsid w:val="005E120D"/>
    <w:rsid w:val="005E2D42"/>
    <w:rsid w:val="005E3A8C"/>
    <w:rsid w:val="005E453A"/>
    <w:rsid w:val="005E52C3"/>
    <w:rsid w:val="005E5739"/>
    <w:rsid w:val="005E6D89"/>
    <w:rsid w:val="005E7605"/>
    <w:rsid w:val="005E798C"/>
    <w:rsid w:val="005E7E36"/>
    <w:rsid w:val="005F04E5"/>
    <w:rsid w:val="005F0FB4"/>
    <w:rsid w:val="005F1162"/>
    <w:rsid w:val="005F2653"/>
    <w:rsid w:val="005F2D69"/>
    <w:rsid w:val="005F3223"/>
    <w:rsid w:val="005F7ABF"/>
    <w:rsid w:val="005F7CAC"/>
    <w:rsid w:val="006002AB"/>
    <w:rsid w:val="00602EA3"/>
    <w:rsid w:val="0060312E"/>
    <w:rsid w:val="00605171"/>
    <w:rsid w:val="00606415"/>
    <w:rsid w:val="00607DBC"/>
    <w:rsid w:val="00610007"/>
    <w:rsid w:val="00612363"/>
    <w:rsid w:val="006125A9"/>
    <w:rsid w:val="00612D3C"/>
    <w:rsid w:val="0061371D"/>
    <w:rsid w:val="00613A8A"/>
    <w:rsid w:val="006147E2"/>
    <w:rsid w:val="00615729"/>
    <w:rsid w:val="006200A5"/>
    <w:rsid w:val="00623608"/>
    <w:rsid w:val="006250BC"/>
    <w:rsid w:val="00627034"/>
    <w:rsid w:val="00634EB4"/>
    <w:rsid w:val="00634EB8"/>
    <w:rsid w:val="006350C5"/>
    <w:rsid w:val="00635AB3"/>
    <w:rsid w:val="00636021"/>
    <w:rsid w:val="00636325"/>
    <w:rsid w:val="00636A38"/>
    <w:rsid w:val="00636F1E"/>
    <w:rsid w:val="00637DA6"/>
    <w:rsid w:val="00637FE4"/>
    <w:rsid w:val="00640A6D"/>
    <w:rsid w:val="00640F73"/>
    <w:rsid w:val="00641446"/>
    <w:rsid w:val="00643FBE"/>
    <w:rsid w:val="00645049"/>
    <w:rsid w:val="006456A5"/>
    <w:rsid w:val="00646F79"/>
    <w:rsid w:val="00647C9B"/>
    <w:rsid w:val="0065016D"/>
    <w:rsid w:val="00651910"/>
    <w:rsid w:val="00651CE1"/>
    <w:rsid w:val="006526F8"/>
    <w:rsid w:val="00653C00"/>
    <w:rsid w:val="00654726"/>
    <w:rsid w:val="00655259"/>
    <w:rsid w:val="006572FE"/>
    <w:rsid w:val="006602F3"/>
    <w:rsid w:val="00660500"/>
    <w:rsid w:val="00661839"/>
    <w:rsid w:val="00661F98"/>
    <w:rsid w:val="0066212F"/>
    <w:rsid w:val="00662B0A"/>
    <w:rsid w:val="00662CB0"/>
    <w:rsid w:val="00663170"/>
    <w:rsid w:val="006632DC"/>
    <w:rsid w:val="00665AD9"/>
    <w:rsid w:val="00666182"/>
    <w:rsid w:val="00667D79"/>
    <w:rsid w:val="00667FD4"/>
    <w:rsid w:val="0067088B"/>
    <w:rsid w:val="006709F0"/>
    <w:rsid w:val="00670DF1"/>
    <w:rsid w:val="00673DC6"/>
    <w:rsid w:val="0067449F"/>
    <w:rsid w:val="006749C2"/>
    <w:rsid w:val="00674CD4"/>
    <w:rsid w:val="00675E30"/>
    <w:rsid w:val="00677085"/>
    <w:rsid w:val="00677954"/>
    <w:rsid w:val="00681BE3"/>
    <w:rsid w:val="0068237B"/>
    <w:rsid w:val="00683662"/>
    <w:rsid w:val="006855E3"/>
    <w:rsid w:val="006908EF"/>
    <w:rsid w:val="006911F1"/>
    <w:rsid w:val="00694307"/>
    <w:rsid w:val="0069445D"/>
    <w:rsid w:val="00694E36"/>
    <w:rsid w:val="00697D05"/>
    <w:rsid w:val="00697E91"/>
    <w:rsid w:val="006A02B7"/>
    <w:rsid w:val="006A0B41"/>
    <w:rsid w:val="006A2AC9"/>
    <w:rsid w:val="006A2F72"/>
    <w:rsid w:val="006A3447"/>
    <w:rsid w:val="006A3A63"/>
    <w:rsid w:val="006A5241"/>
    <w:rsid w:val="006A69EA"/>
    <w:rsid w:val="006A6B7E"/>
    <w:rsid w:val="006A6BB1"/>
    <w:rsid w:val="006A7D8D"/>
    <w:rsid w:val="006B0571"/>
    <w:rsid w:val="006B0BCC"/>
    <w:rsid w:val="006B1021"/>
    <w:rsid w:val="006B3769"/>
    <w:rsid w:val="006C1918"/>
    <w:rsid w:val="006C2CF1"/>
    <w:rsid w:val="006C4242"/>
    <w:rsid w:val="006C4506"/>
    <w:rsid w:val="006C4659"/>
    <w:rsid w:val="006C5141"/>
    <w:rsid w:val="006C51A9"/>
    <w:rsid w:val="006D00F9"/>
    <w:rsid w:val="006D13DF"/>
    <w:rsid w:val="006D18D4"/>
    <w:rsid w:val="006D2D5E"/>
    <w:rsid w:val="006D2F9B"/>
    <w:rsid w:val="006D317B"/>
    <w:rsid w:val="006D5EC8"/>
    <w:rsid w:val="006D68F0"/>
    <w:rsid w:val="006D6A91"/>
    <w:rsid w:val="006D71E3"/>
    <w:rsid w:val="006E16CE"/>
    <w:rsid w:val="006E1877"/>
    <w:rsid w:val="006E1BF3"/>
    <w:rsid w:val="006E2124"/>
    <w:rsid w:val="006E300F"/>
    <w:rsid w:val="006E5779"/>
    <w:rsid w:val="006E74DB"/>
    <w:rsid w:val="006F1B2B"/>
    <w:rsid w:val="006F1D3F"/>
    <w:rsid w:val="006F1E48"/>
    <w:rsid w:val="006F3960"/>
    <w:rsid w:val="006F47C2"/>
    <w:rsid w:val="006F591B"/>
    <w:rsid w:val="006F75D2"/>
    <w:rsid w:val="007003DC"/>
    <w:rsid w:val="0070124F"/>
    <w:rsid w:val="007034B4"/>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3812"/>
    <w:rsid w:val="007356A0"/>
    <w:rsid w:val="00735AF1"/>
    <w:rsid w:val="00736E79"/>
    <w:rsid w:val="00740857"/>
    <w:rsid w:val="00740DCD"/>
    <w:rsid w:val="00741AAC"/>
    <w:rsid w:val="00742628"/>
    <w:rsid w:val="007436DD"/>
    <w:rsid w:val="007506EE"/>
    <w:rsid w:val="007508EB"/>
    <w:rsid w:val="00756BFD"/>
    <w:rsid w:val="00756D88"/>
    <w:rsid w:val="007608F1"/>
    <w:rsid w:val="00761005"/>
    <w:rsid w:val="00761792"/>
    <w:rsid w:val="007653E1"/>
    <w:rsid w:val="0076590C"/>
    <w:rsid w:val="00765D13"/>
    <w:rsid w:val="00766E03"/>
    <w:rsid w:val="007673DC"/>
    <w:rsid w:val="007700FC"/>
    <w:rsid w:val="007742CA"/>
    <w:rsid w:val="007758B4"/>
    <w:rsid w:val="00775B1E"/>
    <w:rsid w:val="0077671B"/>
    <w:rsid w:val="00776B4A"/>
    <w:rsid w:val="007806AB"/>
    <w:rsid w:val="00780FED"/>
    <w:rsid w:val="00781163"/>
    <w:rsid w:val="00782F58"/>
    <w:rsid w:val="00783A1D"/>
    <w:rsid w:val="00784004"/>
    <w:rsid w:val="007840F0"/>
    <w:rsid w:val="007845C5"/>
    <w:rsid w:val="00785D65"/>
    <w:rsid w:val="00790A0F"/>
    <w:rsid w:val="0079172C"/>
    <w:rsid w:val="0079569E"/>
    <w:rsid w:val="007959C3"/>
    <w:rsid w:val="007A095B"/>
    <w:rsid w:val="007A19F8"/>
    <w:rsid w:val="007A1CED"/>
    <w:rsid w:val="007A1CF3"/>
    <w:rsid w:val="007A5B0F"/>
    <w:rsid w:val="007A5F8F"/>
    <w:rsid w:val="007A63B9"/>
    <w:rsid w:val="007A65D9"/>
    <w:rsid w:val="007A6C07"/>
    <w:rsid w:val="007A716A"/>
    <w:rsid w:val="007B127E"/>
    <w:rsid w:val="007B2D09"/>
    <w:rsid w:val="007B3154"/>
    <w:rsid w:val="007B3975"/>
    <w:rsid w:val="007B4A0C"/>
    <w:rsid w:val="007B5A02"/>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3C6B"/>
    <w:rsid w:val="007E7C55"/>
    <w:rsid w:val="007F03F2"/>
    <w:rsid w:val="007F48E2"/>
    <w:rsid w:val="007F651B"/>
    <w:rsid w:val="007F7682"/>
    <w:rsid w:val="007F7739"/>
    <w:rsid w:val="00801C8C"/>
    <w:rsid w:val="008029FB"/>
    <w:rsid w:val="00802E2B"/>
    <w:rsid w:val="0080451B"/>
    <w:rsid w:val="008073F3"/>
    <w:rsid w:val="00810D7A"/>
    <w:rsid w:val="00810F84"/>
    <w:rsid w:val="008110E4"/>
    <w:rsid w:val="00811F09"/>
    <w:rsid w:val="0081264D"/>
    <w:rsid w:val="008127D2"/>
    <w:rsid w:val="00812832"/>
    <w:rsid w:val="00813823"/>
    <w:rsid w:val="0081480A"/>
    <w:rsid w:val="008148BF"/>
    <w:rsid w:val="00816416"/>
    <w:rsid w:val="00820362"/>
    <w:rsid w:val="008207EC"/>
    <w:rsid w:val="00820C56"/>
    <w:rsid w:val="00821C32"/>
    <w:rsid w:val="00821EDF"/>
    <w:rsid w:val="00823EB6"/>
    <w:rsid w:val="008256DF"/>
    <w:rsid w:val="008276D2"/>
    <w:rsid w:val="00827761"/>
    <w:rsid w:val="008324C2"/>
    <w:rsid w:val="008328A4"/>
    <w:rsid w:val="00836C11"/>
    <w:rsid w:val="0083741D"/>
    <w:rsid w:val="00837FDC"/>
    <w:rsid w:val="0084104E"/>
    <w:rsid w:val="008412AD"/>
    <w:rsid w:val="0084191D"/>
    <w:rsid w:val="00843CF9"/>
    <w:rsid w:val="0084667F"/>
    <w:rsid w:val="00853006"/>
    <w:rsid w:val="008575B3"/>
    <w:rsid w:val="00861A11"/>
    <w:rsid w:val="00862D92"/>
    <w:rsid w:val="00863151"/>
    <w:rsid w:val="00863418"/>
    <w:rsid w:val="008634F8"/>
    <w:rsid w:val="008640A3"/>
    <w:rsid w:val="0086441B"/>
    <w:rsid w:val="0086734E"/>
    <w:rsid w:val="00870185"/>
    <w:rsid w:val="008719CB"/>
    <w:rsid w:val="00874BB4"/>
    <w:rsid w:val="00875154"/>
    <w:rsid w:val="008753A8"/>
    <w:rsid w:val="008755DA"/>
    <w:rsid w:val="00875DFD"/>
    <w:rsid w:val="008761F8"/>
    <w:rsid w:val="008774A3"/>
    <w:rsid w:val="0087765B"/>
    <w:rsid w:val="00881C3B"/>
    <w:rsid w:val="00881DD8"/>
    <w:rsid w:val="0088200A"/>
    <w:rsid w:val="00884EDC"/>
    <w:rsid w:val="00885F80"/>
    <w:rsid w:val="00886E02"/>
    <w:rsid w:val="0089091A"/>
    <w:rsid w:val="00890B32"/>
    <w:rsid w:val="00892EC2"/>
    <w:rsid w:val="008935D2"/>
    <w:rsid w:val="00894DAB"/>
    <w:rsid w:val="00896F69"/>
    <w:rsid w:val="008A077C"/>
    <w:rsid w:val="008A0B1F"/>
    <w:rsid w:val="008A1875"/>
    <w:rsid w:val="008A2693"/>
    <w:rsid w:val="008A4854"/>
    <w:rsid w:val="008A65C8"/>
    <w:rsid w:val="008A6E79"/>
    <w:rsid w:val="008A7896"/>
    <w:rsid w:val="008A7F2E"/>
    <w:rsid w:val="008B11BC"/>
    <w:rsid w:val="008B1386"/>
    <w:rsid w:val="008B1487"/>
    <w:rsid w:val="008B25DE"/>
    <w:rsid w:val="008B4033"/>
    <w:rsid w:val="008B42E5"/>
    <w:rsid w:val="008B4E41"/>
    <w:rsid w:val="008B69F3"/>
    <w:rsid w:val="008B79EF"/>
    <w:rsid w:val="008C0352"/>
    <w:rsid w:val="008C1911"/>
    <w:rsid w:val="008C19C4"/>
    <w:rsid w:val="008C1C9C"/>
    <w:rsid w:val="008C1E93"/>
    <w:rsid w:val="008C2AA7"/>
    <w:rsid w:val="008C3501"/>
    <w:rsid w:val="008C357B"/>
    <w:rsid w:val="008C4003"/>
    <w:rsid w:val="008C4A18"/>
    <w:rsid w:val="008C5285"/>
    <w:rsid w:val="008C7CF0"/>
    <w:rsid w:val="008D1D2A"/>
    <w:rsid w:val="008D2EAC"/>
    <w:rsid w:val="008D32C9"/>
    <w:rsid w:val="008D3ED1"/>
    <w:rsid w:val="008D57CB"/>
    <w:rsid w:val="008D6C39"/>
    <w:rsid w:val="008E0352"/>
    <w:rsid w:val="008E13FE"/>
    <w:rsid w:val="008E2A37"/>
    <w:rsid w:val="008E2F52"/>
    <w:rsid w:val="008E4F1B"/>
    <w:rsid w:val="008E5255"/>
    <w:rsid w:val="008E6EEB"/>
    <w:rsid w:val="008E737A"/>
    <w:rsid w:val="008F0ED8"/>
    <w:rsid w:val="008F4F25"/>
    <w:rsid w:val="008F6380"/>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0F5D"/>
    <w:rsid w:val="009114C1"/>
    <w:rsid w:val="00911F60"/>
    <w:rsid w:val="009129F1"/>
    <w:rsid w:val="00912D9D"/>
    <w:rsid w:val="00913616"/>
    <w:rsid w:val="00913C47"/>
    <w:rsid w:val="0091642B"/>
    <w:rsid w:val="0091744B"/>
    <w:rsid w:val="009174B7"/>
    <w:rsid w:val="00917D2F"/>
    <w:rsid w:val="009208FE"/>
    <w:rsid w:val="009240BC"/>
    <w:rsid w:val="00925378"/>
    <w:rsid w:val="0092586B"/>
    <w:rsid w:val="00925CBB"/>
    <w:rsid w:val="00925FEB"/>
    <w:rsid w:val="00930385"/>
    <w:rsid w:val="00932D9A"/>
    <w:rsid w:val="00932FCD"/>
    <w:rsid w:val="00933C60"/>
    <w:rsid w:val="00935FBF"/>
    <w:rsid w:val="00935FF7"/>
    <w:rsid w:val="00936A96"/>
    <w:rsid w:val="00936E66"/>
    <w:rsid w:val="00940AD1"/>
    <w:rsid w:val="00941D72"/>
    <w:rsid w:val="00943287"/>
    <w:rsid w:val="009433EB"/>
    <w:rsid w:val="00943FC2"/>
    <w:rsid w:val="0094420B"/>
    <w:rsid w:val="009460A4"/>
    <w:rsid w:val="00947AE6"/>
    <w:rsid w:val="009501EF"/>
    <w:rsid w:val="0095312A"/>
    <w:rsid w:val="00954454"/>
    <w:rsid w:val="009549DB"/>
    <w:rsid w:val="00956887"/>
    <w:rsid w:val="00957E51"/>
    <w:rsid w:val="009621CF"/>
    <w:rsid w:val="009651D1"/>
    <w:rsid w:val="00965A67"/>
    <w:rsid w:val="0096668F"/>
    <w:rsid w:val="00966B3F"/>
    <w:rsid w:val="009674F1"/>
    <w:rsid w:val="009676B1"/>
    <w:rsid w:val="00967FCC"/>
    <w:rsid w:val="00970E6D"/>
    <w:rsid w:val="00971082"/>
    <w:rsid w:val="009712EE"/>
    <w:rsid w:val="009717B0"/>
    <w:rsid w:val="00971A3A"/>
    <w:rsid w:val="00973D0E"/>
    <w:rsid w:val="00974741"/>
    <w:rsid w:val="00975290"/>
    <w:rsid w:val="00976136"/>
    <w:rsid w:val="00976322"/>
    <w:rsid w:val="009768F0"/>
    <w:rsid w:val="00976CE1"/>
    <w:rsid w:val="009771CD"/>
    <w:rsid w:val="00977A86"/>
    <w:rsid w:val="00977C3B"/>
    <w:rsid w:val="00981F19"/>
    <w:rsid w:val="009843ED"/>
    <w:rsid w:val="00984735"/>
    <w:rsid w:val="0098574D"/>
    <w:rsid w:val="009868A4"/>
    <w:rsid w:val="00990206"/>
    <w:rsid w:val="00990CB3"/>
    <w:rsid w:val="009921CE"/>
    <w:rsid w:val="00992262"/>
    <w:rsid w:val="00993DEF"/>
    <w:rsid w:val="00994C3F"/>
    <w:rsid w:val="009953B9"/>
    <w:rsid w:val="0099702E"/>
    <w:rsid w:val="009977BB"/>
    <w:rsid w:val="00997F7B"/>
    <w:rsid w:val="009A1218"/>
    <w:rsid w:val="009A2981"/>
    <w:rsid w:val="009A40D6"/>
    <w:rsid w:val="009A4C87"/>
    <w:rsid w:val="009A61E1"/>
    <w:rsid w:val="009A71B7"/>
    <w:rsid w:val="009B111D"/>
    <w:rsid w:val="009B20C3"/>
    <w:rsid w:val="009B2FB5"/>
    <w:rsid w:val="009B310B"/>
    <w:rsid w:val="009B3AAA"/>
    <w:rsid w:val="009B5A23"/>
    <w:rsid w:val="009C07B8"/>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D67"/>
    <w:rsid w:val="009F686F"/>
    <w:rsid w:val="009F7B08"/>
    <w:rsid w:val="00A00418"/>
    <w:rsid w:val="00A025FC"/>
    <w:rsid w:val="00A036EA"/>
    <w:rsid w:val="00A0428D"/>
    <w:rsid w:val="00A042D3"/>
    <w:rsid w:val="00A07A76"/>
    <w:rsid w:val="00A1005A"/>
    <w:rsid w:val="00A14574"/>
    <w:rsid w:val="00A1540C"/>
    <w:rsid w:val="00A15BF8"/>
    <w:rsid w:val="00A20025"/>
    <w:rsid w:val="00A211CF"/>
    <w:rsid w:val="00A22604"/>
    <w:rsid w:val="00A22649"/>
    <w:rsid w:val="00A24866"/>
    <w:rsid w:val="00A257C7"/>
    <w:rsid w:val="00A25825"/>
    <w:rsid w:val="00A258AA"/>
    <w:rsid w:val="00A264B1"/>
    <w:rsid w:val="00A264ED"/>
    <w:rsid w:val="00A26A4B"/>
    <w:rsid w:val="00A27C4F"/>
    <w:rsid w:val="00A30566"/>
    <w:rsid w:val="00A30C53"/>
    <w:rsid w:val="00A315DE"/>
    <w:rsid w:val="00A330AF"/>
    <w:rsid w:val="00A34AFD"/>
    <w:rsid w:val="00A4116A"/>
    <w:rsid w:val="00A42CA2"/>
    <w:rsid w:val="00A43D79"/>
    <w:rsid w:val="00A44F96"/>
    <w:rsid w:val="00A47817"/>
    <w:rsid w:val="00A517E7"/>
    <w:rsid w:val="00A52BCC"/>
    <w:rsid w:val="00A53C0A"/>
    <w:rsid w:val="00A53F9B"/>
    <w:rsid w:val="00A5494D"/>
    <w:rsid w:val="00A55711"/>
    <w:rsid w:val="00A6123F"/>
    <w:rsid w:val="00A62965"/>
    <w:rsid w:val="00A647F4"/>
    <w:rsid w:val="00A64958"/>
    <w:rsid w:val="00A67789"/>
    <w:rsid w:val="00A679FD"/>
    <w:rsid w:val="00A71906"/>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5786"/>
    <w:rsid w:val="00A96F45"/>
    <w:rsid w:val="00A971C3"/>
    <w:rsid w:val="00AA27C7"/>
    <w:rsid w:val="00AA2825"/>
    <w:rsid w:val="00AA2EBD"/>
    <w:rsid w:val="00AA3645"/>
    <w:rsid w:val="00AA3915"/>
    <w:rsid w:val="00AA7D71"/>
    <w:rsid w:val="00AB12EA"/>
    <w:rsid w:val="00AB1410"/>
    <w:rsid w:val="00AB18DF"/>
    <w:rsid w:val="00AB3D1A"/>
    <w:rsid w:val="00AB3DE9"/>
    <w:rsid w:val="00AB4C3B"/>
    <w:rsid w:val="00AB5A38"/>
    <w:rsid w:val="00AC20A2"/>
    <w:rsid w:val="00AC2DB8"/>
    <w:rsid w:val="00AC3D08"/>
    <w:rsid w:val="00AC4B94"/>
    <w:rsid w:val="00AC5B4D"/>
    <w:rsid w:val="00AC67F0"/>
    <w:rsid w:val="00AC7087"/>
    <w:rsid w:val="00AC7AC7"/>
    <w:rsid w:val="00AD0461"/>
    <w:rsid w:val="00AD1A89"/>
    <w:rsid w:val="00AD1AA5"/>
    <w:rsid w:val="00AD36E6"/>
    <w:rsid w:val="00AD3ECE"/>
    <w:rsid w:val="00AD433A"/>
    <w:rsid w:val="00AD4AE2"/>
    <w:rsid w:val="00AE2AFD"/>
    <w:rsid w:val="00AE3EC1"/>
    <w:rsid w:val="00AE4010"/>
    <w:rsid w:val="00AE4240"/>
    <w:rsid w:val="00AE42E2"/>
    <w:rsid w:val="00AE4A43"/>
    <w:rsid w:val="00AE601A"/>
    <w:rsid w:val="00AE60AB"/>
    <w:rsid w:val="00AE7CBD"/>
    <w:rsid w:val="00AF1964"/>
    <w:rsid w:val="00AF41E9"/>
    <w:rsid w:val="00AF4DBC"/>
    <w:rsid w:val="00AF6387"/>
    <w:rsid w:val="00AF64DD"/>
    <w:rsid w:val="00B04867"/>
    <w:rsid w:val="00B0541F"/>
    <w:rsid w:val="00B0674A"/>
    <w:rsid w:val="00B1037C"/>
    <w:rsid w:val="00B10701"/>
    <w:rsid w:val="00B10DEB"/>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4B1B"/>
    <w:rsid w:val="00B25506"/>
    <w:rsid w:val="00B255EC"/>
    <w:rsid w:val="00B26330"/>
    <w:rsid w:val="00B26435"/>
    <w:rsid w:val="00B3070E"/>
    <w:rsid w:val="00B308EA"/>
    <w:rsid w:val="00B31C02"/>
    <w:rsid w:val="00B323C5"/>
    <w:rsid w:val="00B32735"/>
    <w:rsid w:val="00B32C3D"/>
    <w:rsid w:val="00B33411"/>
    <w:rsid w:val="00B342F8"/>
    <w:rsid w:val="00B357A2"/>
    <w:rsid w:val="00B35BF2"/>
    <w:rsid w:val="00B36859"/>
    <w:rsid w:val="00B41B1B"/>
    <w:rsid w:val="00B4218E"/>
    <w:rsid w:val="00B44211"/>
    <w:rsid w:val="00B44E49"/>
    <w:rsid w:val="00B47E50"/>
    <w:rsid w:val="00B50D44"/>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5729"/>
    <w:rsid w:val="00B669E9"/>
    <w:rsid w:val="00B7053F"/>
    <w:rsid w:val="00B721D8"/>
    <w:rsid w:val="00B73E4C"/>
    <w:rsid w:val="00B749B7"/>
    <w:rsid w:val="00B74C16"/>
    <w:rsid w:val="00B7695D"/>
    <w:rsid w:val="00B7699E"/>
    <w:rsid w:val="00B80EC2"/>
    <w:rsid w:val="00B81C23"/>
    <w:rsid w:val="00B82549"/>
    <w:rsid w:val="00B85173"/>
    <w:rsid w:val="00B85F47"/>
    <w:rsid w:val="00B86507"/>
    <w:rsid w:val="00B86B30"/>
    <w:rsid w:val="00B87918"/>
    <w:rsid w:val="00B90A1B"/>
    <w:rsid w:val="00B9105C"/>
    <w:rsid w:val="00B91B79"/>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0B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4902"/>
    <w:rsid w:val="00BD7415"/>
    <w:rsid w:val="00BD743A"/>
    <w:rsid w:val="00BD7492"/>
    <w:rsid w:val="00BD7A3F"/>
    <w:rsid w:val="00BE03B5"/>
    <w:rsid w:val="00BE14D5"/>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5C0E"/>
    <w:rsid w:val="00C06D5B"/>
    <w:rsid w:val="00C07878"/>
    <w:rsid w:val="00C13005"/>
    <w:rsid w:val="00C15F3D"/>
    <w:rsid w:val="00C17CAF"/>
    <w:rsid w:val="00C17E2F"/>
    <w:rsid w:val="00C26190"/>
    <w:rsid w:val="00C27411"/>
    <w:rsid w:val="00C306B0"/>
    <w:rsid w:val="00C3096B"/>
    <w:rsid w:val="00C31371"/>
    <w:rsid w:val="00C31506"/>
    <w:rsid w:val="00C321C6"/>
    <w:rsid w:val="00C32761"/>
    <w:rsid w:val="00C33733"/>
    <w:rsid w:val="00C33847"/>
    <w:rsid w:val="00C34113"/>
    <w:rsid w:val="00C34530"/>
    <w:rsid w:val="00C34546"/>
    <w:rsid w:val="00C35583"/>
    <w:rsid w:val="00C378C3"/>
    <w:rsid w:val="00C40688"/>
    <w:rsid w:val="00C42321"/>
    <w:rsid w:val="00C42441"/>
    <w:rsid w:val="00C424D7"/>
    <w:rsid w:val="00C42D5C"/>
    <w:rsid w:val="00C46EFA"/>
    <w:rsid w:val="00C476E4"/>
    <w:rsid w:val="00C50AAF"/>
    <w:rsid w:val="00C50E3F"/>
    <w:rsid w:val="00C52B52"/>
    <w:rsid w:val="00C562AA"/>
    <w:rsid w:val="00C60222"/>
    <w:rsid w:val="00C6102C"/>
    <w:rsid w:val="00C614AC"/>
    <w:rsid w:val="00C63D55"/>
    <w:rsid w:val="00C63E12"/>
    <w:rsid w:val="00C6400A"/>
    <w:rsid w:val="00C64863"/>
    <w:rsid w:val="00C649E4"/>
    <w:rsid w:val="00C64ED9"/>
    <w:rsid w:val="00C66DEB"/>
    <w:rsid w:val="00C66E68"/>
    <w:rsid w:val="00C7021B"/>
    <w:rsid w:val="00C703A6"/>
    <w:rsid w:val="00C72396"/>
    <w:rsid w:val="00C734C4"/>
    <w:rsid w:val="00C76E1F"/>
    <w:rsid w:val="00C7754E"/>
    <w:rsid w:val="00C81217"/>
    <w:rsid w:val="00C8143D"/>
    <w:rsid w:val="00C8352E"/>
    <w:rsid w:val="00C846FE"/>
    <w:rsid w:val="00C857E3"/>
    <w:rsid w:val="00C9181C"/>
    <w:rsid w:val="00C91CAF"/>
    <w:rsid w:val="00C933C0"/>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8DF"/>
    <w:rsid w:val="00CE5FE2"/>
    <w:rsid w:val="00CE60D8"/>
    <w:rsid w:val="00CE6898"/>
    <w:rsid w:val="00CE6EC5"/>
    <w:rsid w:val="00CE7869"/>
    <w:rsid w:val="00CF103A"/>
    <w:rsid w:val="00CF117E"/>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783"/>
    <w:rsid w:val="00D04D75"/>
    <w:rsid w:val="00D079B2"/>
    <w:rsid w:val="00D10C8E"/>
    <w:rsid w:val="00D11674"/>
    <w:rsid w:val="00D12694"/>
    <w:rsid w:val="00D13D76"/>
    <w:rsid w:val="00D13E89"/>
    <w:rsid w:val="00D1621A"/>
    <w:rsid w:val="00D21342"/>
    <w:rsid w:val="00D21C10"/>
    <w:rsid w:val="00D23A58"/>
    <w:rsid w:val="00D275F7"/>
    <w:rsid w:val="00D317A8"/>
    <w:rsid w:val="00D326C6"/>
    <w:rsid w:val="00D33270"/>
    <w:rsid w:val="00D356DF"/>
    <w:rsid w:val="00D37C91"/>
    <w:rsid w:val="00D37E3B"/>
    <w:rsid w:val="00D40230"/>
    <w:rsid w:val="00D428DB"/>
    <w:rsid w:val="00D42B3F"/>
    <w:rsid w:val="00D46651"/>
    <w:rsid w:val="00D468B5"/>
    <w:rsid w:val="00D46C5B"/>
    <w:rsid w:val="00D47A51"/>
    <w:rsid w:val="00D47AA0"/>
    <w:rsid w:val="00D47C74"/>
    <w:rsid w:val="00D51102"/>
    <w:rsid w:val="00D516E2"/>
    <w:rsid w:val="00D52D15"/>
    <w:rsid w:val="00D54173"/>
    <w:rsid w:val="00D55C85"/>
    <w:rsid w:val="00D56D78"/>
    <w:rsid w:val="00D56DBE"/>
    <w:rsid w:val="00D57215"/>
    <w:rsid w:val="00D57733"/>
    <w:rsid w:val="00D60DC1"/>
    <w:rsid w:val="00D621E8"/>
    <w:rsid w:val="00D627AB"/>
    <w:rsid w:val="00D643E0"/>
    <w:rsid w:val="00D71ECE"/>
    <w:rsid w:val="00D73866"/>
    <w:rsid w:val="00D7408E"/>
    <w:rsid w:val="00D75754"/>
    <w:rsid w:val="00D75E82"/>
    <w:rsid w:val="00D807CA"/>
    <w:rsid w:val="00D825CA"/>
    <w:rsid w:val="00D83541"/>
    <w:rsid w:val="00D83664"/>
    <w:rsid w:val="00D83DE9"/>
    <w:rsid w:val="00D854DF"/>
    <w:rsid w:val="00D85CCD"/>
    <w:rsid w:val="00D86278"/>
    <w:rsid w:val="00D8672C"/>
    <w:rsid w:val="00D873B0"/>
    <w:rsid w:val="00D87CFF"/>
    <w:rsid w:val="00D914D3"/>
    <w:rsid w:val="00D92CFB"/>
    <w:rsid w:val="00D937C9"/>
    <w:rsid w:val="00D94F8E"/>
    <w:rsid w:val="00D95BC4"/>
    <w:rsid w:val="00D97C46"/>
    <w:rsid w:val="00DA1B14"/>
    <w:rsid w:val="00DA4B81"/>
    <w:rsid w:val="00DB1AA5"/>
    <w:rsid w:val="00DB3E75"/>
    <w:rsid w:val="00DB3FEA"/>
    <w:rsid w:val="00DB4395"/>
    <w:rsid w:val="00DB4DC6"/>
    <w:rsid w:val="00DB51B7"/>
    <w:rsid w:val="00DB527F"/>
    <w:rsid w:val="00DB5FD1"/>
    <w:rsid w:val="00DB5FE3"/>
    <w:rsid w:val="00DB6F62"/>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8E5"/>
    <w:rsid w:val="00DE05A9"/>
    <w:rsid w:val="00DE1021"/>
    <w:rsid w:val="00DE1851"/>
    <w:rsid w:val="00DE2681"/>
    <w:rsid w:val="00DE2D73"/>
    <w:rsid w:val="00DE409B"/>
    <w:rsid w:val="00DE4696"/>
    <w:rsid w:val="00DE4D92"/>
    <w:rsid w:val="00DE69DB"/>
    <w:rsid w:val="00DE750C"/>
    <w:rsid w:val="00DE7E66"/>
    <w:rsid w:val="00DF160C"/>
    <w:rsid w:val="00DF2766"/>
    <w:rsid w:val="00DF3D05"/>
    <w:rsid w:val="00DF741A"/>
    <w:rsid w:val="00E00014"/>
    <w:rsid w:val="00E043CB"/>
    <w:rsid w:val="00E049AA"/>
    <w:rsid w:val="00E0646A"/>
    <w:rsid w:val="00E07164"/>
    <w:rsid w:val="00E07818"/>
    <w:rsid w:val="00E07AF5"/>
    <w:rsid w:val="00E07BE7"/>
    <w:rsid w:val="00E1465B"/>
    <w:rsid w:val="00E15462"/>
    <w:rsid w:val="00E1625D"/>
    <w:rsid w:val="00E167A6"/>
    <w:rsid w:val="00E16EBA"/>
    <w:rsid w:val="00E17A48"/>
    <w:rsid w:val="00E20185"/>
    <w:rsid w:val="00E21E40"/>
    <w:rsid w:val="00E263B7"/>
    <w:rsid w:val="00E26C37"/>
    <w:rsid w:val="00E2730B"/>
    <w:rsid w:val="00E30105"/>
    <w:rsid w:val="00E30306"/>
    <w:rsid w:val="00E30688"/>
    <w:rsid w:val="00E3108C"/>
    <w:rsid w:val="00E32DE3"/>
    <w:rsid w:val="00E366F7"/>
    <w:rsid w:val="00E36AEB"/>
    <w:rsid w:val="00E408D6"/>
    <w:rsid w:val="00E41B4E"/>
    <w:rsid w:val="00E428BD"/>
    <w:rsid w:val="00E43401"/>
    <w:rsid w:val="00E44825"/>
    <w:rsid w:val="00E4521A"/>
    <w:rsid w:val="00E466F7"/>
    <w:rsid w:val="00E4688C"/>
    <w:rsid w:val="00E473EF"/>
    <w:rsid w:val="00E50A52"/>
    <w:rsid w:val="00E51724"/>
    <w:rsid w:val="00E52DA3"/>
    <w:rsid w:val="00E53475"/>
    <w:rsid w:val="00E53E2E"/>
    <w:rsid w:val="00E54589"/>
    <w:rsid w:val="00E57980"/>
    <w:rsid w:val="00E60EF3"/>
    <w:rsid w:val="00E62AE6"/>
    <w:rsid w:val="00E634CD"/>
    <w:rsid w:val="00E675BB"/>
    <w:rsid w:val="00E709E1"/>
    <w:rsid w:val="00E70BC8"/>
    <w:rsid w:val="00E74FFB"/>
    <w:rsid w:val="00E7739C"/>
    <w:rsid w:val="00E81D6A"/>
    <w:rsid w:val="00E82092"/>
    <w:rsid w:val="00E82846"/>
    <w:rsid w:val="00E84C41"/>
    <w:rsid w:val="00E84C79"/>
    <w:rsid w:val="00E84E7B"/>
    <w:rsid w:val="00E8533B"/>
    <w:rsid w:val="00E85B4A"/>
    <w:rsid w:val="00E8700D"/>
    <w:rsid w:val="00E90B72"/>
    <w:rsid w:val="00E945DA"/>
    <w:rsid w:val="00E94C06"/>
    <w:rsid w:val="00E95084"/>
    <w:rsid w:val="00E95717"/>
    <w:rsid w:val="00E95F83"/>
    <w:rsid w:val="00E9635A"/>
    <w:rsid w:val="00E9636E"/>
    <w:rsid w:val="00EA2DEA"/>
    <w:rsid w:val="00EA37C8"/>
    <w:rsid w:val="00EA7359"/>
    <w:rsid w:val="00EB2770"/>
    <w:rsid w:val="00EB4319"/>
    <w:rsid w:val="00EB4A32"/>
    <w:rsid w:val="00EB5066"/>
    <w:rsid w:val="00EB6D0D"/>
    <w:rsid w:val="00EB6FFC"/>
    <w:rsid w:val="00EB7171"/>
    <w:rsid w:val="00EB7D11"/>
    <w:rsid w:val="00EC0DAA"/>
    <w:rsid w:val="00EC14B7"/>
    <w:rsid w:val="00EC39DF"/>
    <w:rsid w:val="00EC3AC3"/>
    <w:rsid w:val="00EC3F24"/>
    <w:rsid w:val="00EC6618"/>
    <w:rsid w:val="00EC7B5C"/>
    <w:rsid w:val="00ED25B8"/>
    <w:rsid w:val="00ED43CF"/>
    <w:rsid w:val="00ED70DA"/>
    <w:rsid w:val="00EE07F4"/>
    <w:rsid w:val="00EE0CEA"/>
    <w:rsid w:val="00EE1992"/>
    <w:rsid w:val="00EE2E87"/>
    <w:rsid w:val="00EE4238"/>
    <w:rsid w:val="00EE48A6"/>
    <w:rsid w:val="00EE53D5"/>
    <w:rsid w:val="00EE57C4"/>
    <w:rsid w:val="00EE6027"/>
    <w:rsid w:val="00EE63DF"/>
    <w:rsid w:val="00EE731C"/>
    <w:rsid w:val="00EF0889"/>
    <w:rsid w:val="00EF12A4"/>
    <w:rsid w:val="00EF14C0"/>
    <w:rsid w:val="00EF2B38"/>
    <w:rsid w:val="00EF6520"/>
    <w:rsid w:val="00F0196C"/>
    <w:rsid w:val="00F0200C"/>
    <w:rsid w:val="00F02677"/>
    <w:rsid w:val="00F02A34"/>
    <w:rsid w:val="00F0363B"/>
    <w:rsid w:val="00F0583A"/>
    <w:rsid w:val="00F05F0B"/>
    <w:rsid w:val="00F062B3"/>
    <w:rsid w:val="00F06D0E"/>
    <w:rsid w:val="00F0713B"/>
    <w:rsid w:val="00F0735C"/>
    <w:rsid w:val="00F11E3C"/>
    <w:rsid w:val="00F13093"/>
    <w:rsid w:val="00F14DF2"/>
    <w:rsid w:val="00F162F2"/>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62D3"/>
    <w:rsid w:val="00F363CC"/>
    <w:rsid w:val="00F37517"/>
    <w:rsid w:val="00F37C5A"/>
    <w:rsid w:val="00F40234"/>
    <w:rsid w:val="00F405EB"/>
    <w:rsid w:val="00F41355"/>
    <w:rsid w:val="00F4183C"/>
    <w:rsid w:val="00F428B9"/>
    <w:rsid w:val="00F44CE4"/>
    <w:rsid w:val="00F47777"/>
    <w:rsid w:val="00F478F6"/>
    <w:rsid w:val="00F50AB1"/>
    <w:rsid w:val="00F51954"/>
    <w:rsid w:val="00F51FE9"/>
    <w:rsid w:val="00F5329F"/>
    <w:rsid w:val="00F536DD"/>
    <w:rsid w:val="00F5515C"/>
    <w:rsid w:val="00F57962"/>
    <w:rsid w:val="00F60AC5"/>
    <w:rsid w:val="00F61DF7"/>
    <w:rsid w:val="00F63237"/>
    <w:rsid w:val="00F644FF"/>
    <w:rsid w:val="00F65664"/>
    <w:rsid w:val="00F663C6"/>
    <w:rsid w:val="00F70222"/>
    <w:rsid w:val="00F71AFC"/>
    <w:rsid w:val="00F722D3"/>
    <w:rsid w:val="00F72DF5"/>
    <w:rsid w:val="00F732BA"/>
    <w:rsid w:val="00F739DE"/>
    <w:rsid w:val="00F73A0F"/>
    <w:rsid w:val="00F73CAC"/>
    <w:rsid w:val="00F74341"/>
    <w:rsid w:val="00F74677"/>
    <w:rsid w:val="00F749B5"/>
    <w:rsid w:val="00F75A5E"/>
    <w:rsid w:val="00F80AFA"/>
    <w:rsid w:val="00F80D60"/>
    <w:rsid w:val="00F82A54"/>
    <w:rsid w:val="00F830A1"/>
    <w:rsid w:val="00F84E48"/>
    <w:rsid w:val="00F86437"/>
    <w:rsid w:val="00F867C3"/>
    <w:rsid w:val="00F86B7D"/>
    <w:rsid w:val="00F86EDF"/>
    <w:rsid w:val="00F90C6B"/>
    <w:rsid w:val="00F922AB"/>
    <w:rsid w:val="00F92AC0"/>
    <w:rsid w:val="00F950AA"/>
    <w:rsid w:val="00F9522D"/>
    <w:rsid w:val="00F95BC9"/>
    <w:rsid w:val="00F964DD"/>
    <w:rsid w:val="00F97305"/>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585"/>
    <w:rsid w:val="00FC2F45"/>
    <w:rsid w:val="00FC311E"/>
    <w:rsid w:val="00FC3B82"/>
    <w:rsid w:val="00FC54B6"/>
    <w:rsid w:val="00FC5D9A"/>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38/s41576-021-00434-9" TargetMode="Externa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hyperlink" Target="https://www.statisticshowto.com/probability-and-statistics/standard-deviation/" TargetMode="Externa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academic.oup.com/bioinformatics/article/21/8/1509/24954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38/s41586-022-04567-7" TargetMode="External"/><Relationship Id="rId28" Type="http://schemas.openxmlformats.org/officeDocument/2006/relationships/hyperlink" Target="https://www.idescat.cat/sort/sort441/44.1.8.Coenders-Pawlowsky-Glahn.pdf" TargetMode="External"/><Relationship Id="rId36"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s://doi.org/10.1016/j.artmed.2021.102158" TargetMode="External"/><Relationship Id="rId31" Type="http://schemas.openxmlformats.org/officeDocument/2006/relationships/hyperlink" Target="https://hal.archives-ouvertes.fr/hal-03379935v2/document"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sciencedirect.com/science/article/pii/S1931312812003587" TargetMode="External"/><Relationship Id="rId22" Type="http://schemas.openxmlformats.org/officeDocument/2006/relationships/hyperlink" Target="https://www.statisticshowto.com/residual/" TargetMode="External"/><Relationship Id="rId27" Type="http://schemas.openxmlformats.org/officeDocument/2006/relationships/image" Target="media/image9.png"/><Relationship Id="rId30" Type="http://schemas.openxmlformats.org/officeDocument/2006/relationships/hyperlink" Target="https://www.biorxiv.org/content/10.1101/2020.12.11.422279v1.full.pdf" TargetMode="External"/><Relationship Id="rId35" Type="http://schemas.openxmlformats.org/officeDocument/2006/relationships/header" Target="header1.xm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72121D7BC5EE4AD38D4D999F27D8AD11"/>
        <w:category>
          <w:name w:val="General"/>
          <w:gallery w:val="placeholder"/>
        </w:category>
        <w:types>
          <w:type w:val="bbPlcHdr"/>
        </w:types>
        <w:behaviors>
          <w:behavior w:val="content"/>
        </w:behaviors>
        <w:guid w:val="{5A8DFF2A-C898-415C-972B-6CB68CF7E652}"/>
      </w:docPartPr>
      <w:docPartBody>
        <w:p w:rsidR="00CC3C8E" w:rsidRDefault="00BF46C6" w:rsidP="00BF46C6">
          <w:pPr>
            <w:pStyle w:val="72121D7BC5EE4AD38D4D999F27D8AD11"/>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89E9C69846334273B24D81A8774E2619"/>
        <w:category>
          <w:name w:val="General"/>
          <w:gallery w:val="placeholder"/>
        </w:category>
        <w:types>
          <w:type w:val="bbPlcHdr"/>
        </w:types>
        <w:behaviors>
          <w:behavior w:val="content"/>
        </w:behaviors>
        <w:guid w:val="{81D57B48-5ABD-4FC6-804A-150866352CD6}"/>
      </w:docPartPr>
      <w:docPartBody>
        <w:p w:rsidR="00BB5491" w:rsidRDefault="00526D74" w:rsidP="00526D74">
          <w:pPr>
            <w:pStyle w:val="89E9C69846334273B24D81A8774E2619"/>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4AFD20FC70A4447D929AF1AE66467544"/>
        <w:category>
          <w:name w:val="General"/>
          <w:gallery w:val="placeholder"/>
        </w:category>
        <w:types>
          <w:type w:val="bbPlcHdr"/>
        </w:types>
        <w:behaviors>
          <w:behavior w:val="content"/>
        </w:behaviors>
        <w:guid w:val="{9D30C1A5-628F-4D21-874F-9CDADBDCFE26}"/>
      </w:docPartPr>
      <w:docPartBody>
        <w:p w:rsidR="00BB5491" w:rsidRDefault="00526D74" w:rsidP="00526D74">
          <w:pPr>
            <w:pStyle w:val="4AFD20FC70A4447D929AF1AE66467544"/>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D4C7C"/>
    <w:rsid w:val="00173F14"/>
    <w:rsid w:val="00193851"/>
    <w:rsid w:val="001940FF"/>
    <w:rsid w:val="00197FE6"/>
    <w:rsid w:val="001B6BC7"/>
    <w:rsid w:val="00204309"/>
    <w:rsid w:val="00297BEA"/>
    <w:rsid w:val="002B49C9"/>
    <w:rsid w:val="002F2307"/>
    <w:rsid w:val="003266A7"/>
    <w:rsid w:val="003F169A"/>
    <w:rsid w:val="0042376F"/>
    <w:rsid w:val="00444507"/>
    <w:rsid w:val="004472CF"/>
    <w:rsid w:val="004E00E8"/>
    <w:rsid w:val="00526D74"/>
    <w:rsid w:val="00532F09"/>
    <w:rsid w:val="00553C4D"/>
    <w:rsid w:val="00555A9B"/>
    <w:rsid w:val="00596EFA"/>
    <w:rsid w:val="005E35E4"/>
    <w:rsid w:val="005E3F5A"/>
    <w:rsid w:val="00600204"/>
    <w:rsid w:val="006360F1"/>
    <w:rsid w:val="0064427D"/>
    <w:rsid w:val="00672665"/>
    <w:rsid w:val="006746E4"/>
    <w:rsid w:val="006A6A38"/>
    <w:rsid w:val="00710914"/>
    <w:rsid w:val="00766173"/>
    <w:rsid w:val="00766E61"/>
    <w:rsid w:val="00770BE8"/>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2E50"/>
    <w:rsid w:val="00AD47AE"/>
    <w:rsid w:val="00AF06A4"/>
    <w:rsid w:val="00AF307E"/>
    <w:rsid w:val="00B57023"/>
    <w:rsid w:val="00B839A8"/>
    <w:rsid w:val="00BB5491"/>
    <w:rsid w:val="00BE4723"/>
    <w:rsid w:val="00BF46C6"/>
    <w:rsid w:val="00C90EB5"/>
    <w:rsid w:val="00C9214D"/>
    <w:rsid w:val="00CB29B8"/>
    <w:rsid w:val="00CC3C8E"/>
    <w:rsid w:val="00CE30D5"/>
    <w:rsid w:val="00D248B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6D74"/>
    <w:rPr>
      <w:color w:val="808080"/>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72121D7BC5EE4AD38D4D999F27D8AD11">
    <w:name w:val="72121D7BC5EE4AD38D4D999F27D8AD11"/>
    <w:rsid w:val="00BF46C6"/>
    <w:rPr>
      <w:lang w:val="et-EE" w:eastAsia="et-EE"/>
    </w:rPr>
  </w:style>
  <w:style w:type="paragraph" w:customStyle="1" w:styleId="867D8F356C4C4428AC03544F592607D5">
    <w:name w:val="867D8F356C4C4428AC03544F592607D5"/>
    <w:rsid w:val="00526D74"/>
    <w:rPr>
      <w:lang w:val="et-EE" w:eastAsia="et-EE"/>
    </w:rPr>
  </w:style>
  <w:style w:type="paragraph" w:customStyle="1" w:styleId="89E9C69846334273B24D81A8774E2619">
    <w:name w:val="89E9C69846334273B24D81A8774E2619"/>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4AFD20FC70A4447D929AF1AE66467544">
    <w:name w:val="4AFD20FC70A4447D929AF1AE66467544"/>
    <w:rsid w:val="00526D74"/>
    <w:rPr>
      <w:lang w:val="et-EE" w:eastAsia="et-E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70304</Words>
  <Characters>442916</Characters>
  <Application>Microsoft Office Word</Application>
  <DocSecurity>0</DocSecurity>
  <Lines>3690</Lines>
  <Paragraphs>1024</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512196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316</cp:revision>
  <dcterms:created xsi:type="dcterms:W3CDTF">2022-05-26T14:58:00Z</dcterms:created>
  <dcterms:modified xsi:type="dcterms:W3CDTF">2022-06-03T22:01:00Z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False</vt:lpwstr>
  </property>
  <property fmtid="{D5CDD505-2E9C-101B-9397-08002B2CF9AE}" pid="6" name="CitaviDocumentProperty_1">
    <vt:lpwstr>6.12.0.0</vt:lpwstr>
  </property>
</Properties>
</file>