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A6229" w14:textId="77777777" w:rsidR="00F833E8" w:rsidRPr="00F833E8" w:rsidRDefault="00BE365C" w:rsidP="00BE365C">
      <w:pPr>
        <w:spacing w:before="120"/>
        <w:jc w:val="center"/>
        <w:rPr>
          <w:rFonts w:ascii="Arial" w:hAnsi="Arial" w:cs="Arial"/>
          <w:sz w:val="36"/>
          <w:szCs w:val="36"/>
        </w:rPr>
      </w:pPr>
      <w:bookmarkStart w:id="0" w:name="_Hlk106636271"/>
      <w:bookmarkStart w:id="1" w:name="_Toc106540032"/>
      <w:r w:rsidRPr="00F833E8">
        <w:rPr>
          <w:rFonts w:ascii="Arial" w:hAnsi="Arial" w:cs="Arial"/>
          <w:sz w:val="36"/>
          <w:szCs w:val="36"/>
        </w:rPr>
        <w:t xml:space="preserve">Benchmarking Machine Learning performances </w:t>
      </w:r>
    </w:p>
    <w:p w14:paraId="01047938" w14:textId="3DCA537F" w:rsidR="00BE365C" w:rsidRPr="00F833E8" w:rsidRDefault="00BE365C" w:rsidP="00BE365C">
      <w:pPr>
        <w:spacing w:before="120"/>
        <w:jc w:val="center"/>
        <w:rPr>
          <w:rFonts w:ascii="Arial" w:hAnsi="Arial" w:cs="Arial"/>
          <w:sz w:val="36"/>
          <w:szCs w:val="36"/>
        </w:rPr>
      </w:pPr>
      <w:r w:rsidRPr="00F833E8">
        <w:rPr>
          <w:rFonts w:ascii="Arial" w:hAnsi="Arial" w:cs="Arial"/>
          <w:sz w:val="36"/>
          <w:szCs w:val="36"/>
        </w:rPr>
        <w:t xml:space="preserve">with </w:t>
      </w:r>
      <w:r w:rsidR="00F833E8" w:rsidRPr="00F833E8">
        <w:rPr>
          <w:rFonts w:ascii="Arial" w:hAnsi="Arial" w:cs="Arial"/>
          <w:sz w:val="36"/>
          <w:szCs w:val="36"/>
        </w:rPr>
        <w:t>C</w:t>
      </w:r>
      <w:r w:rsidRPr="00F833E8">
        <w:rPr>
          <w:rFonts w:ascii="Arial" w:hAnsi="Arial" w:cs="Arial"/>
          <w:sz w:val="36"/>
          <w:szCs w:val="36"/>
        </w:rPr>
        <w:t xml:space="preserve">ompositional </w:t>
      </w:r>
      <w:r w:rsidR="00F833E8" w:rsidRPr="00F833E8">
        <w:rPr>
          <w:rFonts w:ascii="Arial" w:hAnsi="Arial" w:cs="Arial"/>
          <w:sz w:val="36"/>
          <w:szCs w:val="36"/>
        </w:rPr>
        <w:t>D</w:t>
      </w:r>
      <w:r w:rsidRPr="00F833E8">
        <w:rPr>
          <w:rFonts w:ascii="Arial" w:hAnsi="Arial" w:cs="Arial"/>
          <w:sz w:val="36"/>
          <w:szCs w:val="36"/>
        </w:rPr>
        <w:t>ata</w:t>
      </w:r>
    </w:p>
    <w:p w14:paraId="1BD4823D" w14:textId="429527A8" w:rsidR="00F833E8" w:rsidRDefault="00F833E8" w:rsidP="00BE365C">
      <w:pPr>
        <w:spacing w:before="120"/>
        <w:rPr>
          <w:i/>
          <w:iCs/>
          <w:color w:val="404040" w:themeColor="text1" w:themeTint="BF"/>
          <w:sz w:val="36"/>
          <w:szCs w:val="36"/>
        </w:rPr>
      </w:pPr>
    </w:p>
    <w:p w14:paraId="6F1F29E3" w14:textId="1996E77F" w:rsidR="00F833E8" w:rsidRDefault="00F833E8" w:rsidP="00BE365C">
      <w:pPr>
        <w:spacing w:before="120"/>
        <w:rPr>
          <w:i/>
          <w:iCs/>
          <w:color w:val="404040" w:themeColor="text1" w:themeTint="BF"/>
          <w:sz w:val="36"/>
          <w:szCs w:val="36"/>
        </w:rPr>
      </w:pPr>
    </w:p>
    <w:p w14:paraId="7891F6C3" w14:textId="77777777" w:rsidR="00F833E8" w:rsidRDefault="00F833E8" w:rsidP="00BE365C">
      <w:pPr>
        <w:spacing w:before="120"/>
        <w:rPr>
          <w:i/>
          <w:iCs/>
          <w:color w:val="404040" w:themeColor="text1" w:themeTint="BF"/>
          <w:sz w:val="36"/>
          <w:szCs w:val="36"/>
        </w:rPr>
      </w:pPr>
    </w:p>
    <w:p w14:paraId="72099DA0" w14:textId="183FB77D" w:rsidR="00BE365C" w:rsidRPr="00BD3497" w:rsidRDefault="00BE365C" w:rsidP="00BE365C">
      <w:pPr>
        <w:spacing w:line="360" w:lineRule="auto"/>
        <w:jc w:val="center"/>
        <w:rPr>
          <w:rFonts w:ascii="Arial" w:hAnsi="Arial" w:cs="Arial"/>
          <w:sz w:val="28"/>
          <w:szCs w:val="28"/>
        </w:rPr>
      </w:pPr>
      <w:r w:rsidRPr="0094509E">
        <w:rPr>
          <w:rFonts w:ascii="Arial" w:hAnsi="Arial" w:cs="Arial"/>
          <w:sz w:val="22"/>
          <w:szCs w:val="22"/>
        </w:rPr>
        <w:br/>
      </w:r>
      <w:r w:rsidRPr="00BD3497">
        <w:rPr>
          <w:rFonts w:ascii="Arial" w:hAnsi="Arial" w:cs="Arial"/>
          <w:sz w:val="28"/>
          <w:szCs w:val="28"/>
        </w:rPr>
        <w:t>Master's thesis</w:t>
      </w:r>
      <w:r w:rsidRPr="00BD3497">
        <w:rPr>
          <w:rFonts w:ascii="Arial" w:hAnsi="Arial" w:cs="Arial"/>
          <w:sz w:val="28"/>
          <w:szCs w:val="28"/>
        </w:rPr>
        <w:br/>
        <w:t xml:space="preserve">in the single-subject </w:t>
      </w:r>
      <w:r w:rsidR="00B850FC">
        <w:rPr>
          <w:rFonts w:ascii="Arial" w:hAnsi="Arial" w:cs="Arial"/>
          <w:sz w:val="28"/>
          <w:szCs w:val="28"/>
        </w:rPr>
        <w:t>master</w:t>
      </w:r>
      <w:r w:rsidRPr="00BD3497">
        <w:rPr>
          <w:rFonts w:ascii="Arial" w:hAnsi="Arial" w:cs="Arial"/>
          <w:sz w:val="28"/>
          <w:szCs w:val="28"/>
        </w:rPr>
        <w:t xml:space="preserve"> program, subject Biology</w:t>
      </w:r>
      <w:r w:rsidRPr="00BD3497">
        <w:rPr>
          <w:rFonts w:ascii="Arial" w:hAnsi="Arial" w:cs="Arial"/>
          <w:sz w:val="28"/>
          <w:szCs w:val="28"/>
        </w:rPr>
        <w:br/>
        <w:t>of the Faculty of Mathematics and Natural Sciences</w:t>
      </w:r>
      <w:r w:rsidRPr="00BD3497">
        <w:rPr>
          <w:rFonts w:ascii="Arial" w:hAnsi="Arial" w:cs="Arial"/>
          <w:sz w:val="28"/>
          <w:szCs w:val="28"/>
        </w:rPr>
        <w:br/>
        <w:t>of the Christian-Albrechts-University of Kiel</w:t>
      </w:r>
    </w:p>
    <w:p w14:paraId="75F10144" w14:textId="77777777" w:rsidR="00BE365C" w:rsidRPr="00BD3497" w:rsidRDefault="00BE365C" w:rsidP="00BE365C">
      <w:pPr>
        <w:spacing w:line="360" w:lineRule="auto"/>
        <w:jc w:val="center"/>
        <w:rPr>
          <w:rFonts w:ascii="Arial" w:hAnsi="Arial" w:cs="Arial"/>
          <w:sz w:val="28"/>
          <w:szCs w:val="28"/>
        </w:rPr>
      </w:pPr>
      <w:r w:rsidRPr="00BD3497">
        <w:rPr>
          <w:rFonts w:ascii="Arial" w:hAnsi="Arial" w:cs="Arial"/>
          <w:sz w:val="28"/>
          <w:szCs w:val="28"/>
        </w:rPr>
        <w:br/>
      </w:r>
      <w:r w:rsidRPr="00BD3497">
        <w:rPr>
          <w:rFonts w:ascii="Arial" w:hAnsi="Arial" w:cs="Arial"/>
          <w:sz w:val="28"/>
          <w:szCs w:val="28"/>
        </w:rPr>
        <w:br/>
        <w:t>submitted by</w:t>
      </w:r>
      <w:r w:rsidRPr="00BD3497">
        <w:rPr>
          <w:rFonts w:ascii="Arial" w:hAnsi="Arial" w:cs="Arial"/>
          <w:sz w:val="28"/>
          <w:szCs w:val="28"/>
        </w:rPr>
        <w:br/>
        <w:t>Jennifer Neumaier</w:t>
      </w:r>
    </w:p>
    <w:p w14:paraId="71D43365" w14:textId="0A5E5D49" w:rsidR="00BE365C" w:rsidRDefault="00BE365C" w:rsidP="00F833E8">
      <w:pPr>
        <w:spacing w:line="360" w:lineRule="auto"/>
        <w:jc w:val="center"/>
        <w:rPr>
          <w:rFonts w:ascii="Arial" w:hAnsi="Arial" w:cs="Arial"/>
          <w:sz w:val="28"/>
          <w:szCs w:val="28"/>
        </w:rPr>
      </w:pPr>
      <w:r w:rsidRPr="00BD3497">
        <w:rPr>
          <w:rFonts w:ascii="Arial" w:hAnsi="Arial" w:cs="Arial"/>
          <w:sz w:val="28"/>
          <w:szCs w:val="28"/>
        </w:rPr>
        <w:br/>
      </w:r>
      <w:r w:rsidRPr="00BD3497">
        <w:rPr>
          <w:rFonts w:ascii="Arial" w:hAnsi="Arial" w:cs="Arial"/>
          <w:sz w:val="28"/>
          <w:szCs w:val="28"/>
        </w:rPr>
        <w:br/>
        <w:t xml:space="preserve">First examiner: Prof. Dr. Tal Dagan </w:t>
      </w:r>
      <w:r w:rsidRPr="00BD3497">
        <w:rPr>
          <w:rFonts w:ascii="Arial" w:hAnsi="Arial" w:cs="Arial"/>
          <w:sz w:val="28"/>
          <w:szCs w:val="28"/>
        </w:rPr>
        <w:br/>
        <w:t>Second examiner: Dr. Elin Org</w:t>
      </w:r>
    </w:p>
    <w:p w14:paraId="612D8100" w14:textId="29BAC1C8" w:rsidR="00BE365C" w:rsidRDefault="00BE365C" w:rsidP="00BE365C">
      <w:pPr>
        <w:spacing w:line="360" w:lineRule="auto"/>
        <w:jc w:val="center"/>
        <w:rPr>
          <w:rFonts w:ascii="Arial" w:hAnsi="Arial" w:cs="Arial"/>
          <w:sz w:val="28"/>
          <w:szCs w:val="28"/>
        </w:rPr>
      </w:pPr>
    </w:p>
    <w:p w14:paraId="7CA8D4E4" w14:textId="77777777" w:rsidR="00BE365C" w:rsidRDefault="00BE365C" w:rsidP="00BE365C">
      <w:pPr>
        <w:spacing w:line="360" w:lineRule="auto"/>
        <w:jc w:val="center"/>
        <w:rPr>
          <w:rFonts w:ascii="Arial" w:hAnsi="Arial" w:cs="Arial"/>
          <w:sz w:val="28"/>
          <w:szCs w:val="28"/>
        </w:rPr>
      </w:pPr>
    </w:p>
    <w:p w14:paraId="0C42A36E" w14:textId="12B48B48" w:rsidR="00BE365C" w:rsidRDefault="00BE365C" w:rsidP="00BE365C">
      <w:pPr>
        <w:spacing w:line="360" w:lineRule="auto"/>
        <w:jc w:val="center"/>
        <w:rPr>
          <w:rFonts w:ascii="Arial" w:hAnsi="Arial" w:cs="Arial"/>
          <w:sz w:val="28"/>
          <w:szCs w:val="28"/>
        </w:rPr>
      </w:pPr>
      <w:r w:rsidRPr="00BD3497">
        <w:rPr>
          <w:rFonts w:ascii="Arial" w:hAnsi="Arial" w:cs="Arial"/>
          <w:sz w:val="28"/>
          <w:szCs w:val="28"/>
        </w:rPr>
        <w:t>Kiel, June 2022</w:t>
      </w:r>
      <w:r>
        <w:rPr>
          <w:rFonts w:ascii="Arial" w:hAnsi="Arial" w:cs="Arial"/>
          <w:sz w:val="28"/>
          <w:szCs w:val="28"/>
        </w:rPr>
        <w:br w:type="page"/>
      </w:r>
    </w:p>
    <w:sdt>
      <w:sdtPr>
        <w:id w:val="1188485171"/>
        <w:docPartObj>
          <w:docPartGallery w:val="Table of Contents"/>
          <w:docPartUnique/>
        </w:docPartObj>
      </w:sdtPr>
      <w:sdtEndPr>
        <w:rPr>
          <w:b/>
          <w:bCs/>
          <w:caps w:val="0"/>
          <w:noProof/>
          <w:color w:val="auto"/>
          <w:spacing w:val="0"/>
          <w:sz w:val="20"/>
          <w:szCs w:val="20"/>
        </w:rPr>
      </w:sdtEndPr>
      <w:sdtContent>
        <w:p w14:paraId="6CBA09A6" w14:textId="410CCEEF" w:rsidR="00BE365C" w:rsidRPr="00BE365C" w:rsidRDefault="00BE365C">
          <w:pPr>
            <w:pStyle w:val="TOCHeading"/>
          </w:pPr>
          <w:r w:rsidRPr="00BE365C">
            <w:t>Table of Contents</w:t>
          </w:r>
        </w:p>
        <w:p w14:paraId="6CC0A69D" w14:textId="1F4A1D03" w:rsidR="004F273B" w:rsidRPr="004F273B" w:rsidRDefault="00BE365C">
          <w:pPr>
            <w:pStyle w:val="TOC1"/>
            <w:tabs>
              <w:tab w:val="left" w:pos="400"/>
            </w:tabs>
            <w:rPr>
              <w:noProof/>
              <w:sz w:val="24"/>
              <w:szCs w:val="24"/>
              <w:lang w:val="de-DE" w:eastAsia="de-DE"/>
            </w:rPr>
          </w:pPr>
          <w:r w:rsidRPr="004F273B">
            <w:rPr>
              <w:sz w:val="24"/>
              <w:szCs w:val="24"/>
            </w:rPr>
            <w:fldChar w:fldCharType="begin"/>
          </w:r>
          <w:r w:rsidRPr="004F273B">
            <w:rPr>
              <w:sz w:val="24"/>
              <w:szCs w:val="24"/>
            </w:rPr>
            <w:instrText xml:space="preserve"> TOC \o "1-3" \h \z \u </w:instrText>
          </w:r>
          <w:r w:rsidRPr="004F273B">
            <w:rPr>
              <w:sz w:val="24"/>
              <w:szCs w:val="24"/>
            </w:rPr>
            <w:fldChar w:fldCharType="separate"/>
          </w:r>
          <w:hyperlink w:anchor="_Toc106639270" w:history="1">
            <w:r w:rsidR="004F273B" w:rsidRPr="004F273B">
              <w:rPr>
                <w:rStyle w:val="Hyperlink"/>
                <w:noProof/>
                <w:sz w:val="22"/>
                <w:szCs w:val="22"/>
              </w:rPr>
              <w:t>2</w:t>
            </w:r>
            <w:r w:rsidR="004F273B" w:rsidRPr="004F273B">
              <w:rPr>
                <w:noProof/>
                <w:sz w:val="24"/>
                <w:szCs w:val="24"/>
                <w:lang w:val="de-DE" w:eastAsia="de-DE"/>
              </w:rPr>
              <w:tab/>
            </w:r>
            <w:r w:rsidR="004F273B" w:rsidRPr="004F273B">
              <w:rPr>
                <w:rStyle w:val="Hyperlink"/>
                <w:noProof/>
                <w:sz w:val="22"/>
                <w:szCs w:val="22"/>
              </w:rPr>
              <w:t>Zusammenfassung</w:t>
            </w:r>
            <w:r w:rsidR="004F273B" w:rsidRPr="004F273B">
              <w:rPr>
                <w:noProof/>
                <w:webHidden/>
                <w:sz w:val="22"/>
                <w:szCs w:val="22"/>
              </w:rPr>
              <w:tab/>
            </w:r>
            <w:r w:rsidR="004F273B" w:rsidRPr="004F273B">
              <w:rPr>
                <w:noProof/>
                <w:webHidden/>
                <w:sz w:val="22"/>
                <w:szCs w:val="22"/>
              </w:rPr>
              <w:fldChar w:fldCharType="begin"/>
            </w:r>
            <w:r w:rsidR="004F273B" w:rsidRPr="004F273B">
              <w:rPr>
                <w:noProof/>
                <w:webHidden/>
                <w:sz w:val="22"/>
                <w:szCs w:val="22"/>
              </w:rPr>
              <w:instrText xml:space="preserve"> PAGEREF _Toc106639270 \h </w:instrText>
            </w:r>
            <w:r w:rsidR="004F273B" w:rsidRPr="004F273B">
              <w:rPr>
                <w:noProof/>
                <w:webHidden/>
                <w:sz w:val="22"/>
                <w:szCs w:val="22"/>
              </w:rPr>
            </w:r>
            <w:r w:rsidR="004F273B" w:rsidRPr="004F273B">
              <w:rPr>
                <w:noProof/>
                <w:webHidden/>
                <w:sz w:val="22"/>
                <w:szCs w:val="22"/>
              </w:rPr>
              <w:fldChar w:fldCharType="separate"/>
            </w:r>
            <w:r w:rsidR="00B850FC">
              <w:rPr>
                <w:noProof/>
                <w:webHidden/>
                <w:sz w:val="22"/>
                <w:szCs w:val="22"/>
              </w:rPr>
              <w:t>4</w:t>
            </w:r>
            <w:r w:rsidR="004F273B" w:rsidRPr="004F273B">
              <w:rPr>
                <w:noProof/>
                <w:webHidden/>
                <w:sz w:val="22"/>
                <w:szCs w:val="22"/>
              </w:rPr>
              <w:fldChar w:fldCharType="end"/>
            </w:r>
          </w:hyperlink>
        </w:p>
        <w:p w14:paraId="35C4CC19" w14:textId="5E3D167D" w:rsidR="004F273B" w:rsidRPr="004F273B" w:rsidRDefault="004F273B">
          <w:pPr>
            <w:pStyle w:val="TOC1"/>
            <w:tabs>
              <w:tab w:val="left" w:pos="400"/>
            </w:tabs>
            <w:rPr>
              <w:noProof/>
              <w:sz w:val="24"/>
              <w:szCs w:val="24"/>
              <w:lang w:val="de-DE" w:eastAsia="de-DE"/>
            </w:rPr>
          </w:pPr>
          <w:hyperlink w:anchor="_Toc106639271" w:history="1">
            <w:r w:rsidRPr="004F273B">
              <w:rPr>
                <w:rStyle w:val="Hyperlink"/>
                <w:rFonts w:cstheme="minorHAnsi"/>
                <w:noProof/>
                <w:sz w:val="22"/>
                <w:szCs w:val="22"/>
              </w:rPr>
              <w:t>3</w:t>
            </w:r>
            <w:r w:rsidRPr="004F273B">
              <w:rPr>
                <w:noProof/>
                <w:sz w:val="24"/>
                <w:szCs w:val="24"/>
                <w:lang w:val="de-DE" w:eastAsia="de-DE"/>
              </w:rPr>
              <w:tab/>
            </w:r>
            <w:r w:rsidRPr="004F273B">
              <w:rPr>
                <w:rStyle w:val="Hyperlink"/>
                <w:rFonts w:cstheme="minorHAnsi"/>
                <w:noProof/>
                <w:sz w:val="22"/>
                <w:szCs w:val="22"/>
              </w:rPr>
              <w:t>Abstract</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_Toc106639271 \h </w:instrText>
            </w:r>
            <w:r w:rsidRPr="004F273B">
              <w:rPr>
                <w:noProof/>
                <w:webHidden/>
                <w:sz w:val="22"/>
                <w:szCs w:val="22"/>
              </w:rPr>
            </w:r>
            <w:r w:rsidRPr="004F273B">
              <w:rPr>
                <w:noProof/>
                <w:webHidden/>
                <w:sz w:val="22"/>
                <w:szCs w:val="22"/>
              </w:rPr>
              <w:fldChar w:fldCharType="separate"/>
            </w:r>
            <w:r w:rsidR="00B850FC">
              <w:rPr>
                <w:noProof/>
                <w:webHidden/>
                <w:sz w:val="22"/>
                <w:szCs w:val="22"/>
              </w:rPr>
              <w:t>5</w:t>
            </w:r>
            <w:r w:rsidRPr="004F273B">
              <w:rPr>
                <w:noProof/>
                <w:webHidden/>
                <w:sz w:val="22"/>
                <w:szCs w:val="22"/>
              </w:rPr>
              <w:fldChar w:fldCharType="end"/>
            </w:r>
          </w:hyperlink>
        </w:p>
        <w:p w14:paraId="59D6A6AF" w14:textId="2AF820D9" w:rsidR="004F273B" w:rsidRPr="004F273B" w:rsidRDefault="004F273B">
          <w:pPr>
            <w:pStyle w:val="TOC1"/>
            <w:tabs>
              <w:tab w:val="left" w:pos="400"/>
            </w:tabs>
            <w:rPr>
              <w:noProof/>
              <w:sz w:val="24"/>
              <w:szCs w:val="24"/>
              <w:lang w:val="de-DE" w:eastAsia="de-DE"/>
            </w:rPr>
          </w:pPr>
          <w:hyperlink w:anchor="_Toc106639272" w:history="1">
            <w:r w:rsidRPr="004F273B">
              <w:rPr>
                <w:rStyle w:val="Hyperlink"/>
                <w:rFonts w:cstheme="minorHAnsi"/>
                <w:noProof/>
                <w:sz w:val="22"/>
                <w:szCs w:val="22"/>
              </w:rPr>
              <w:t>4</w:t>
            </w:r>
            <w:r w:rsidRPr="004F273B">
              <w:rPr>
                <w:noProof/>
                <w:sz w:val="24"/>
                <w:szCs w:val="24"/>
                <w:lang w:val="de-DE" w:eastAsia="de-DE"/>
              </w:rPr>
              <w:tab/>
            </w:r>
            <w:r w:rsidRPr="004F273B">
              <w:rPr>
                <w:rStyle w:val="Hyperlink"/>
                <w:rFonts w:cstheme="minorHAnsi"/>
                <w:noProof/>
                <w:sz w:val="22"/>
                <w:szCs w:val="22"/>
              </w:rPr>
              <w:t>Introduction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_Toc106639272 \h </w:instrText>
            </w:r>
            <w:r w:rsidRPr="004F273B">
              <w:rPr>
                <w:noProof/>
                <w:webHidden/>
                <w:sz w:val="22"/>
                <w:szCs w:val="22"/>
              </w:rPr>
            </w:r>
            <w:r w:rsidRPr="004F273B">
              <w:rPr>
                <w:noProof/>
                <w:webHidden/>
                <w:sz w:val="22"/>
                <w:szCs w:val="22"/>
              </w:rPr>
              <w:fldChar w:fldCharType="separate"/>
            </w:r>
            <w:r w:rsidR="00B850FC">
              <w:rPr>
                <w:noProof/>
                <w:webHidden/>
                <w:sz w:val="22"/>
                <w:szCs w:val="22"/>
              </w:rPr>
              <w:t>6</w:t>
            </w:r>
            <w:r w:rsidRPr="004F273B">
              <w:rPr>
                <w:noProof/>
                <w:webHidden/>
                <w:sz w:val="22"/>
                <w:szCs w:val="22"/>
              </w:rPr>
              <w:fldChar w:fldCharType="end"/>
            </w:r>
          </w:hyperlink>
        </w:p>
        <w:p w14:paraId="1AC56BFB" w14:textId="026025A9" w:rsidR="004F273B" w:rsidRPr="004F273B" w:rsidRDefault="004F273B">
          <w:pPr>
            <w:pStyle w:val="TOC2"/>
            <w:tabs>
              <w:tab w:val="left" w:pos="880"/>
              <w:tab w:val="right" w:leader="dot" w:pos="9396"/>
            </w:tabs>
            <w:rPr>
              <w:noProof/>
              <w:sz w:val="24"/>
              <w:szCs w:val="24"/>
              <w:lang w:val="de-DE" w:eastAsia="de-DE"/>
            </w:rPr>
          </w:pPr>
          <w:hyperlink w:anchor="_Toc106639273" w:history="1">
            <w:r w:rsidRPr="004F273B">
              <w:rPr>
                <w:rStyle w:val="Hyperlink"/>
                <w:rFonts w:cstheme="minorHAnsi"/>
                <w:noProof/>
                <w:sz w:val="22"/>
                <w:szCs w:val="22"/>
              </w:rPr>
              <w:t>4.1</w:t>
            </w:r>
            <w:r w:rsidRPr="004F273B">
              <w:rPr>
                <w:noProof/>
                <w:sz w:val="24"/>
                <w:szCs w:val="24"/>
                <w:lang w:val="de-DE" w:eastAsia="de-DE"/>
              </w:rPr>
              <w:tab/>
            </w:r>
            <w:r w:rsidRPr="004F273B">
              <w:rPr>
                <w:rStyle w:val="Hyperlink"/>
                <w:rFonts w:cstheme="minorHAnsi"/>
                <w:noProof/>
                <w:sz w:val="22"/>
                <w:szCs w:val="22"/>
              </w:rPr>
              <w:t>Characteristics of Compositional Data</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_Toc106639273 \h </w:instrText>
            </w:r>
            <w:r w:rsidRPr="004F273B">
              <w:rPr>
                <w:noProof/>
                <w:webHidden/>
                <w:sz w:val="22"/>
                <w:szCs w:val="22"/>
              </w:rPr>
            </w:r>
            <w:r w:rsidRPr="004F273B">
              <w:rPr>
                <w:noProof/>
                <w:webHidden/>
                <w:sz w:val="22"/>
                <w:szCs w:val="22"/>
              </w:rPr>
              <w:fldChar w:fldCharType="separate"/>
            </w:r>
            <w:r w:rsidR="00B850FC">
              <w:rPr>
                <w:noProof/>
                <w:webHidden/>
                <w:sz w:val="22"/>
                <w:szCs w:val="22"/>
              </w:rPr>
              <w:t>7</w:t>
            </w:r>
            <w:r w:rsidRPr="004F273B">
              <w:rPr>
                <w:noProof/>
                <w:webHidden/>
                <w:sz w:val="22"/>
                <w:szCs w:val="22"/>
              </w:rPr>
              <w:fldChar w:fldCharType="end"/>
            </w:r>
          </w:hyperlink>
        </w:p>
        <w:p w14:paraId="22CC3EF2" w14:textId="11F26934" w:rsidR="004F273B" w:rsidRPr="004F273B" w:rsidRDefault="004F273B">
          <w:pPr>
            <w:pStyle w:val="TOC2"/>
            <w:tabs>
              <w:tab w:val="left" w:pos="880"/>
              <w:tab w:val="right" w:leader="dot" w:pos="9396"/>
            </w:tabs>
            <w:rPr>
              <w:noProof/>
              <w:sz w:val="24"/>
              <w:szCs w:val="24"/>
              <w:lang w:val="de-DE" w:eastAsia="de-DE"/>
            </w:rPr>
          </w:pPr>
          <w:hyperlink w:anchor="_Toc106639274" w:history="1">
            <w:r w:rsidRPr="004F273B">
              <w:rPr>
                <w:rStyle w:val="Hyperlink"/>
                <w:rFonts w:eastAsia="MyriadPro-Regular" w:cstheme="minorHAnsi"/>
                <w:noProof/>
                <w:sz w:val="22"/>
                <w:szCs w:val="22"/>
              </w:rPr>
              <w:t>4.2</w:t>
            </w:r>
            <w:r w:rsidRPr="004F273B">
              <w:rPr>
                <w:noProof/>
                <w:sz w:val="24"/>
                <w:szCs w:val="24"/>
                <w:lang w:val="de-DE" w:eastAsia="de-DE"/>
              </w:rPr>
              <w:tab/>
            </w:r>
            <w:r w:rsidRPr="004F273B">
              <w:rPr>
                <w:rStyle w:val="Hyperlink"/>
                <w:rFonts w:eastAsia="MyriadPro-Regular" w:cstheme="minorHAnsi"/>
                <w:noProof/>
                <w:sz w:val="22"/>
                <w:szCs w:val="22"/>
              </w:rPr>
              <w:t>The Simplex Space</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_Toc106639274 \h </w:instrText>
            </w:r>
            <w:r w:rsidRPr="004F273B">
              <w:rPr>
                <w:noProof/>
                <w:webHidden/>
                <w:sz w:val="22"/>
                <w:szCs w:val="22"/>
              </w:rPr>
            </w:r>
            <w:r w:rsidRPr="004F273B">
              <w:rPr>
                <w:noProof/>
                <w:webHidden/>
                <w:sz w:val="22"/>
                <w:szCs w:val="22"/>
              </w:rPr>
              <w:fldChar w:fldCharType="separate"/>
            </w:r>
            <w:r w:rsidR="00B850FC">
              <w:rPr>
                <w:noProof/>
                <w:webHidden/>
                <w:sz w:val="22"/>
                <w:szCs w:val="22"/>
              </w:rPr>
              <w:t>10</w:t>
            </w:r>
            <w:r w:rsidRPr="004F273B">
              <w:rPr>
                <w:noProof/>
                <w:webHidden/>
                <w:sz w:val="22"/>
                <w:szCs w:val="22"/>
              </w:rPr>
              <w:fldChar w:fldCharType="end"/>
            </w:r>
          </w:hyperlink>
        </w:p>
        <w:p w14:paraId="10979DB0" w14:textId="654D59F6" w:rsidR="004F273B" w:rsidRPr="004F273B" w:rsidRDefault="004F273B">
          <w:pPr>
            <w:pStyle w:val="TOC2"/>
            <w:tabs>
              <w:tab w:val="left" w:pos="880"/>
              <w:tab w:val="right" w:leader="dot" w:pos="9396"/>
            </w:tabs>
            <w:rPr>
              <w:noProof/>
              <w:sz w:val="24"/>
              <w:szCs w:val="24"/>
              <w:lang w:val="de-DE" w:eastAsia="de-DE"/>
            </w:rPr>
          </w:pPr>
          <w:hyperlink w:anchor="_Toc106639275" w:history="1">
            <w:r w:rsidRPr="004F273B">
              <w:rPr>
                <w:rStyle w:val="Hyperlink"/>
                <w:rFonts w:cstheme="minorHAnsi"/>
                <w:noProof/>
                <w:sz w:val="22"/>
                <w:szCs w:val="22"/>
              </w:rPr>
              <w:t>4.3</w:t>
            </w:r>
            <w:r w:rsidRPr="004F273B">
              <w:rPr>
                <w:noProof/>
                <w:sz w:val="24"/>
                <w:szCs w:val="24"/>
                <w:lang w:val="de-DE" w:eastAsia="de-DE"/>
              </w:rPr>
              <w:tab/>
            </w:r>
            <w:r w:rsidRPr="004F273B">
              <w:rPr>
                <w:rStyle w:val="Hyperlink"/>
                <w:rFonts w:cstheme="minorHAnsi"/>
                <w:noProof/>
                <w:sz w:val="22"/>
                <w:szCs w:val="22"/>
              </w:rPr>
              <w:t>Mapping the Simplex Space into Euclidean Space</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_Toc106639275 \h </w:instrText>
            </w:r>
            <w:r w:rsidRPr="004F273B">
              <w:rPr>
                <w:noProof/>
                <w:webHidden/>
                <w:sz w:val="22"/>
                <w:szCs w:val="22"/>
              </w:rPr>
            </w:r>
            <w:r w:rsidRPr="004F273B">
              <w:rPr>
                <w:noProof/>
                <w:webHidden/>
                <w:sz w:val="22"/>
                <w:szCs w:val="22"/>
              </w:rPr>
              <w:fldChar w:fldCharType="separate"/>
            </w:r>
            <w:r w:rsidR="00B850FC">
              <w:rPr>
                <w:noProof/>
                <w:webHidden/>
                <w:sz w:val="22"/>
                <w:szCs w:val="22"/>
              </w:rPr>
              <w:t>12</w:t>
            </w:r>
            <w:r w:rsidRPr="004F273B">
              <w:rPr>
                <w:noProof/>
                <w:webHidden/>
                <w:sz w:val="22"/>
                <w:szCs w:val="22"/>
              </w:rPr>
              <w:fldChar w:fldCharType="end"/>
            </w:r>
          </w:hyperlink>
        </w:p>
        <w:p w14:paraId="23891F43" w14:textId="6AE32639" w:rsidR="004F273B" w:rsidRPr="004F273B" w:rsidRDefault="004F273B">
          <w:pPr>
            <w:pStyle w:val="TOC2"/>
            <w:tabs>
              <w:tab w:val="left" w:pos="880"/>
              <w:tab w:val="right" w:leader="dot" w:pos="9396"/>
            </w:tabs>
            <w:rPr>
              <w:noProof/>
              <w:sz w:val="24"/>
              <w:szCs w:val="24"/>
              <w:lang w:val="de-DE" w:eastAsia="de-DE"/>
            </w:rPr>
          </w:pPr>
          <w:hyperlink w:anchor="_Toc106639276" w:history="1">
            <w:r w:rsidRPr="004F273B">
              <w:rPr>
                <w:rStyle w:val="Hyperlink"/>
                <w:rFonts w:cstheme="minorHAnsi"/>
                <w:noProof/>
                <w:sz w:val="22"/>
                <w:szCs w:val="22"/>
              </w:rPr>
              <w:t>4.4</w:t>
            </w:r>
            <w:r w:rsidRPr="004F273B">
              <w:rPr>
                <w:noProof/>
                <w:sz w:val="24"/>
                <w:szCs w:val="24"/>
                <w:lang w:val="de-DE" w:eastAsia="de-DE"/>
              </w:rPr>
              <w:tab/>
            </w:r>
            <w:r w:rsidRPr="004F273B">
              <w:rPr>
                <w:rStyle w:val="Hyperlink"/>
                <w:rFonts w:cstheme="minorHAnsi"/>
                <w:noProof/>
                <w:sz w:val="22"/>
                <w:szCs w:val="22"/>
              </w:rPr>
              <w:t>Log-Ratio Transformations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_Toc106639276 \h </w:instrText>
            </w:r>
            <w:r w:rsidRPr="004F273B">
              <w:rPr>
                <w:noProof/>
                <w:webHidden/>
                <w:sz w:val="22"/>
                <w:szCs w:val="22"/>
              </w:rPr>
            </w:r>
            <w:r w:rsidRPr="004F273B">
              <w:rPr>
                <w:noProof/>
                <w:webHidden/>
                <w:sz w:val="22"/>
                <w:szCs w:val="22"/>
              </w:rPr>
              <w:fldChar w:fldCharType="separate"/>
            </w:r>
            <w:r w:rsidR="00B850FC">
              <w:rPr>
                <w:noProof/>
                <w:webHidden/>
                <w:sz w:val="22"/>
                <w:szCs w:val="22"/>
              </w:rPr>
              <w:t>13</w:t>
            </w:r>
            <w:r w:rsidRPr="004F273B">
              <w:rPr>
                <w:noProof/>
                <w:webHidden/>
                <w:sz w:val="22"/>
                <w:szCs w:val="22"/>
              </w:rPr>
              <w:fldChar w:fldCharType="end"/>
            </w:r>
          </w:hyperlink>
        </w:p>
        <w:p w14:paraId="5E811B44" w14:textId="1ADAB75E" w:rsidR="004F273B" w:rsidRPr="004F273B" w:rsidRDefault="004F273B">
          <w:pPr>
            <w:pStyle w:val="TOC2"/>
            <w:tabs>
              <w:tab w:val="left" w:pos="880"/>
              <w:tab w:val="right" w:leader="dot" w:pos="9396"/>
            </w:tabs>
            <w:rPr>
              <w:noProof/>
              <w:sz w:val="24"/>
              <w:szCs w:val="24"/>
              <w:lang w:val="de-DE" w:eastAsia="de-DE"/>
            </w:rPr>
          </w:pPr>
          <w:hyperlink w:anchor="_Toc106639277" w:history="1">
            <w:r w:rsidRPr="004F273B">
              <w:rPr>
                <w:rStyle w:val="Hyperlink"/>
                <w:rFonts w:cstheme="minorHAnsi"/>
                <w:noProof/>
                <w:sz w:val="22"/>
                <w:szCs w:val="22"/>
              </w:rPr>
              <w:t>4.5</w:t>
            </w:r>
            <w:r w:rsidRPr="004F273B">
              <w:rPr>
                <w:noProof/>
                <w:sz w:val="24"/>
                <w:szCs w:val="24"/>
                <w:lang w:val="de-DE" w:eastAsia="de-DE"/>
              </w:rPr>
              <w:tab/>
            </w:r>
            <w:r w:rsidRPr="004F273B">
              <w:rPr>
                <w:rStyle w:val="Hyperlink"/>
                <w:rFonts w:cstheme="minorHAnsi"/>
                <w:noProof/>
                <w:sz w:val="22"/>
                <w:szCs w:val="22"/>
              </w:rPr>
              <w:t>The Problems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_Toc106639277 \h </w:instrText>
            </w:r>
            <w:r w:rsidRPr="004F273B">
              <w:rPr>
                <w:noProof/>
                <w:webHidden/>
                <w:sz w:val="22"/>
                <w:szCs w:val="22"/>
              </w:rPr>
            </w:r>
            <w:r w:rsidRPr="004F273B">
              <w:rPr>
                <w:noProof/>
                <w:webHidden/>
                <w:sz w:val="22"/>
                <w:szCs w:val="22"/>
              </w:rPr>
              <w:fldChar w:fldCharType="separate"/>
            </w:r>
            <w:r w:rsidR="00B850FC">
              <w:rPr>
                <w:noProof/>
                <w:webHidden/>
                <w:sz w:val="22"/>
                <w:szCs w:val="22"/>
              </w:rPr>
              <w:t>17</w:t>
            </w:r>
            <w:r w:rsidRPr="004F273B">
              <w:rPr>
                <w:noProof/>
                <w:webHidden/>
                <w:sz w:val="22"/>
                <w:szCs w:val="22"/>
              </w:rPr>
              <w:fldChar w:fldCharType="end"/>
            </w:r>
          </w:hyperlink>
        </w:p>
        <w:p w14:paraId="19FFD5F3" w14:textId="061D1935" w:rsidR="004F273B" w:rsidRPr="004F273B" w:rsidRDefault="004F273B">
          <w:pPr>
            <w:pStyle w:val="TOC1"/>
            <w:tabs>
              <w:tab w:val="left" w:pos="400"/>
            </w:tabs>
            <w:rPr>
              <w:noProof/>
              <w:sz w:val="24"/>
              <w:szCs w:val="24"/>
              <w:lang w:val="de-DE" w:eastAsia="de-DE"/>
            </w:rPr>
          </w:pPr>
          <w:hyperlink w:anchor="_Toc106639278" w:history="1">
            <w:r w:rsidRPr="004F273B">
              <w:rPr>
                <w:rStyle w:val="Hyperlink"/>
                <w:rFonts w:cstheme="minorHAnsi"/>
                <w:noProof/>
                <w:sz w:val="22"/>
                <w:szCs w:val="22"/>
              </w:rPr>
              <w:t>5</w:t>
            </w:r>
            <w:r w:rsidRPr="004F273B">
              <w:rPr>
                <w:noProof/>
                <w:sz w:val="24"/>
                <w:szCs w:val="24"/>
                <w:lang w:val="de-DE" w:eastAsia="de-DE"/>
              </w:rPr>
              <w:tab/>
            </w:r>
            <w:r w:rsidRPr="004F273B">
              <w:rPr>
                <w:rStyle w:val="Hyperlink"/>
                <w:rFonts w:cstheme="minorHAnsi"/>
                <w:noProof/>
                <w:sz w:val="22"/>
                <w:szCs w:val="22"/>
              </w:rPr>
              <w:t>Implementation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_Toc106639278 \h </w:instrText>
            </w:r>
            <w:r w:rsidRPr="004F273B">
              <w:rPr>
                <w:noProof/>
                <w:webHidden/>
                <w:sz w:val="22"/>
                <w:szCs w:val="22"/>
              </w:rPr>
            </w:r>
            <w:r w:rsidRPr="004F273B">
              <w:rPr>
                <w:noProof/>
                <w:webHidden/>
                <w:sz w:val="22"/>
                <w:szCs w:val="22"/>
              </w:rPr>
              <w:fldChar w:fldCharType="separate"/>
            </w:r>
            <w:r w:rsidR="00B850FC">
              <w:rPr>
                <w:noProof/>
                <w:webHidden/>
                <w:sz w:val="22"/>
                <w:szCs w:val="22"/>
              </w:rPr>
              <w:t>20</w:t>
            </w:r>
            <w:r w:rsidRPr="004F273B">
              <w:rPr>
                <w:noProof/>
                <w:webHidden/>
                <w:sz w:val="22"/>
                <w:szCs w:val="22"/>
              </w:rPr>
              <w:fldChar w:fldCharType="end"/>
            </w:r>
          </w:hyperlink>
        </w:p>
        <w:p w14:paraId="06BF8161" w14:textId="6E7C8D10" w:rsidR="004F273B" w:rsidRPr="004F273B" w:rsidRDefault="004F273B">
          <w:pPr>
            <w:pStyle w:val="TOC1"/>
            <w:tabs>
              <w:tab w:val="left" w:pos="400"/>
            </w:tabs>
            <w:rPr>
              <w:noProof/>
              <w:sz w:val="24"/>
              <w:szCs w:val="24"/>
              <w:lang w:val="de-DE" w:eastAsia="de-DE"/>
            </w:rPr>
          </w:pPr>
          <w:hyperlink w:anchor="_Toc106639279" w:history="1">
            <w:r w:rsidRPr="004F273B">
              <w:rPr>
                <w:rStyle w:val="Hyperlink"/>
                <w:rFonts w:cstheme="minorHAnsi"/>
                <w:noProof/>
                <w:sz w:val="22"/>
                <w:szCs w:val="22"/>
              </w:rPr>
              <w:t>6</w:t>
            </w:r>
            <w:r w:rsidRPr="004F273B">
              <w:rPr>
                <w:noProof/>
                <w:sz w:val="24"/>
                <w:szCs w:val="24"/>
                <w:lang w:val="de-DE" w:eastAsia="de-DE"/>
              </w:rPr>
              <w:tab/>
            </w:r>
            <w:r w:rsidRPr="004F273B">
              <w:rPr>
                <w:rStyle w:val="Hyperlink"/>
                <w:rFonts w:cstheme="minorHAnsi"/>
                <w:noProof/>
                <w:sz w:val="22"/>
                <w:szCs w:val="22"/>
              </w:rPr>
              <w:t>Methodology</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_Toc106639279 \h </w:instrText>
            </w:r>
            <w:r w:rsidRPr="004F273B">
              <w:rPr>
                <w:noProof/>
                <w:webHidden/>
                <w:sz w:val="22"/>
                <w:szCs w:val="22"/>
              </w:rPr>
            </w:r>
            <w:r w:rsidRPr="004F273B">
              <w:rPr>
                <w:noProof/>
                <w:webHidden/>
                <w:sz w:val="22"/>
                <w:szCs w:val="22"/>
              </w:rPr>
              <w:fldChar w:fldCharType="separate"/>
            </w:r>
            <w:r w:rsidR="00B850FC">
              <w:rPr>
                <w:noProof/>
                <w:webHidden/>
                <w:sz w:val="22"/>
                <w:szCs w:val="22"/>
              </w:rPr>
              <w:t>24</w:t>
            </w:r>
            <w:r w:rsidRPr="004F273B">
              <w:rPr>
                <w:noProof/>
                <w:webHidden/>
                <w:sz w:val="22"/>
                <w:szCs w:val="22"/>
              </w:rPr>
              <w:fldChar w:fldCharType="end"/>
            </w:r>
          </w:hyperlink>
        </w:p>
        <w:p w14:paraId="7BD31F41" w14:textId="1F655183" w:rsidR="004F273B" w:rsidRPr="004F273B" w:rsidRDefault="004F273B">
          <w:pPr>
            <w:pStyle w:val="TOC2"/>
            <w:tabs>
              <w:tab w:val="left" w:pos="880"/>
              <w:tab w:val="right" w:leader="dot" w:pos="9396"/>
            </w:tabs>
            <w:rPr>
              <w:noProof/>
              <w:sz w:val="24"/>
              <w:szCs w:val="24"/>
              <w:lang w:val="de-DE" w:eastAsia="de-DE"/>
            </w:rPr>
          </w:pPr>
          <w:hyperlink w:anchor="_Toc106639280" w:history="1">
            <w:r w:rsidRPr="004F273B">
              <w:rPr>
                <w:rStyle w:val="Hyperlink"/>
                <w:rFonts w:cstheme="minorHAnsi"/>
                <w:noProof/>
                <w:sz w:val="22"/>
                <w:szCs w:val="22"/>
              </w:rPr>
              <w:t>6.1</w:t>
            </w:r>
            <w:r w:rsidRPr="004F273B">
              <w:rPr>
                <w:noProof/>
                <w:sz w:val="24"/>
                <w:szCs w:val="24"/>
                <w:lang w:val="de-DE" w:eastAsia="de-DE"/>
              </w:rPr>
              <w:tab/>
            </w:r>
            <w:r w:rsidRPr="004F273B">
              <w:rPr>
                <w:rStyle w:val="Hyperlink"/>
                <w:rFonts w:cstheme="minorHAnsi"/>
                <w:noProof/>
                <w:sz w:val="22"/>
                <w:szCs w:val="22"/>
              </w:rPr>
              <w:t>Pre-Processing</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_Toc106639280 \h </w:instrText>
            </w:r>
            <w:r w:rsidRPr="004F273B">
              <w:rPr>
                <w:noProof/>
                <w:webHidden/>
                <w:sz w:val="22"/>
                <w:szCs w:val="22"/>
              </w:rPr>
            </w:r>
            <w:r w:rsidRPr="004F273B">
              <w:rPr>
                <w:noProof/>
                <w:webHidden/>
                <w:sz w:val="22"/>
                <w:szCs w:val="22"/>
              </w:rPr>
              <w:fldChar w:fldCharType="separate"/>
            </w:r>
            <w:r w:rsidR="00B850FC">
              <w:rPr>
                <w:noProof/>
                <w:webHidden/>
                <w:sz w:val="22"/>
                <w:szCs w:val="22"/>
              </w:rPr>
              <w:t>24</w:t>
            </w:r>
            <w:r w:rsidRPr="004F273B">
              <w:rPr>
                <w:noProof/>
                <w:webHidden/>
                <w:sz w:val="22"/>
                <w:szCs w:val="22"/>
              </w:rPr>
              <w:fldChar w:fldCharType="end"/>
            </w:r>
          </w:hyperlink>
        </w:p>
        <w:p w14:paraId="6D630994" w14:textId="24FC7564" w:rsidR="004F273B" w:rsidRPr="004F273B" w:rsidRDefault="004F273B">
          <w:pPr>
            <w:pStyle w:val="TOC2"/>
            <w:tabs>
              <w:tab w:val="left" w:pos="880"/>
              <w:tab w:val="right" w:leader="dot" w:pos="9396"/>
            </w:tabs>
            <w:rPr>
              <w:noProof/>
              <w:sz w:val="24"/>
              <w:szCs w:val="24"/>
              <w:lang w:val="de-DE" w:eastAsia="de-DE"/>
            </w:rPr>
          </w:pPr>
          <w:hyperlink w:anchor="_Toc106639281" w:history="1">
            <w:r w:rsidRPr="004F273B">
              <w:rPr>
                <w:rStyle w:val="Hyperlink"/>
                <w:rFonts w:cstheme="minorHAnsi"/>
                <w:noProof/>
                <w:sz w:val="22"/>
                <w:szCs w:val="22"/>
              </w:rPr>
              <w:t>6.2</w:t>
            </w:r>
            <w:r w:rsidRPr="004F273B">
              <w:rPr>
                <w:noProof/>
                <w:sz w:val="24"/>
                <w:szCs w:val="24"/>
                <w:lang w:val="de-DE" w:eastAsia="de-DE"/>
              </w:rPr>
              <w:tab/>
            </w:r>
            <w:r w:rsidRPr="004F273B">
              <w:rPr>
                <w:rStyle w:val="Hyperlink"/>
                <w:rFonts w:cstheme="minorHAnsi"/>
                <w:noProof/>
                <w:sz w:val="22"/>
                <w:szCs w:val="22"/>
              </w:rPr>
              <w:t>Imputation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_Toc106639281 \h </w:instrText>
            </w:r>
            <w:r w:rsidRPr="004F273B">
              <w:rPr>
                <w:noProof/>
                <w:webHidden/>
                <w:sz w:val="22"/>
                <w:szCs w:val="22"/>
              </w:rPr>
            </w:r>
            <w:r w:rsidRPr="004F273B">
              <w:rPr>
                <w:noProof/>
                <w:webHidden/>
                <w:sz w:val="22"/>
                <w:szCs w:val="22"/>
              </w:rPr>
              <w:fldChar w:fldCharType="separate"/>
            </w:r>
            <w:r w:rsidR="00B850FC">
              <w:rPr>
                <w:noProof/>
                <w:webHidden/>
                <w:sz w:val="22"/>
                <w:szCs w:val="22"/>
              </w:rPr>
              <w:t>25</w:t>
            </w:r>
            <w:r w:rsidRPr="004F273B">
              <w:rPr>
                <w:noProof/>
                <w:webHidden/>
                <w:sz w:val="22"/>
                <w:szCs w:val="22"/>
              </w:rPr>
              <w:fldChar w:fldCharType="end"/>
            </w:r>
          </w:hyperlink>
        </w:p>
        <w:p w14:paraId="0B737478" w14:textId="4D3F41C9" w:rsidR="004F273B" w:rsidRPr="004F273B" w:rsidRDefault="004F273B">
          <w:pPr>
            <w:pStyle w:val="TOC2"/>
            <w:tabs>
              <w:tab w:val="left" w:pos="880"/>
              <w:tab w:val="right" w:leader="dot" w:pos="9396"/>
            </w:tabs>
            <w:rPr>
              <w:noProof/>
              <w:sz w:val="24"/>
              <w:szCs w:val="24"/>
              <w:lang w:val="de-DE" w:eastAsia="de-DE"/>
            </w:rPr>
          </w:pPr>
          <w:hyperlink w:anchor="_Toc106639282" w:history="1">
            <w:r w:rsidRPr="004F273B">
              <w:rPr>
                <w:rStyle w:val="Hyperlink"/>
                <w:rFonts w:cstheme="minorHAnsi"/>
                <w:noProof/>
                <w:sz w:val="22"/>
                <w:szCs w:val="22"/>
              </w:rPr>
              <w:t>6.3</w:t>
            </w:r>
            <w:r w:rsidRPr="004F273B">
              <w:rPr>
                <w:noProof/>
                <w:sz w:val="24"/>
                <w:szCs w:val="24"/>
                <w:lang w:val="de-DE" w:eastAsia="de-DE"/>
              </w:rPr>
              <w:tab/>
            </w:r>
            <w:r w:rsidRPr="004F273B">
              <w:rPr>
                <w:rStyle w:val="Hyperlink"/>
                <w:rFonts w:cstheme="minorHAnsi"/>
                <w:noProof/>
                <w:sz w:val="22"/>
                <w:szCs w:val="22"/>
              </w:rPr>
              <w:t>Transformations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_Toc106639282 \h </w:instrText>
            </w:r>
            <w:r w:rsidRPr="004F273B">
              <w:rPr>
                <w:noProof/>
                <w:webHidden/>
                <w:sz w:val="22"/>
                <w:szCs w:val="22"/>
              </w:rPr>
            </w:r>
            <w:r w:rsidRPr="004F273B">
              <w:rPr>
                <w:noProof/>
                <w:webHidden/>
                <w:sz w:val="22"/>
                <w:szCs w:val="22"/>
              </w:rPr>
              <w:fldChar w:fldCharType="separate"/>
            </w:r>
            <w:r w:rsidR="00B850FC">
              <w:rPr>
                <w:noProof/>
                <w:webHidden/>
                <w:sz w:val="22"/>
                <w:szCs w:val="22"/>
              </w:rPr>
              <w:t>25</w:t>
            </w:r>
            <w:r w:rsidRPr="004F273B">
              <w:rPr>
                <w:noProof/>
                <w:webHidden/>
                <w:sz w:val="22"/>
                <w:szCs w:val="22"/>
              </w:rPr>
              <w:fldChar w:fldCharType="end"/>
            </w:r>
          </w:hyperlink>
        </w:p>
        <w:p w14:paraId="6747E340" w14:textId="329D11F7" w:rsidR="004F273B" w:rsidRPr="004F273B" w:rsidRDefault="004F273B">
          <w:pPr>
            <w:pStyle w:val="TOC2"/>
            <w:tabs>
              <w:tab w:val="left" w:pos="880"/>
              <w:tab w:val="right" w:leader="dot" w:pos="9396"/>
            </w:tabs>
            <w:rPr>
              <w:noProof/>
              <w:sz w:val="24"/>
              <w:szCs w:val="24"/>
              <w:lang w:val="de-DE" w:eastAsia="de-DE"/>
            </w:rPr>
          </w:pPr>
          <w:hyperlink w:anchor="_Toc106639283" w:history="1">
            <w:r w:rsidRPr="004F273B">
              <w:rPr>
                <w:rStyle w:val="Hyperlink"/>
                <w:rFonts w:cstheme="minorHAnsi"/>
                <w:noProof/>
                <w:sz w:val="22"/>
                <w:szCs w:val="22"/>
              </w:rPr>
              <w:t>6.4</w:t>
            </w:r>
            <w:r w:rsidRPr="004F273B">
              <w:rPr>
                <w:noProof/>
                <w:sz w:val="24"/>
                <w:szCs w:val="24"/>
                <w:lang w:val="de-DE" w:eastAsia="de-DE"/>
              </w:rPr>
              <w:tab/>
            </w:r>
            <w:r w:rsidRPr="004F273B">
              <w:rPr>
                <w:rStyle w:val="Hyperlink"/>
                <w:rFonts w:cstheme="minorHAnsi"/>
                <w:noProof/>
                <w:sz w:val="22"/>
                <w:szCs w:val="22"/>
              </w:rPr>
              <w:t>Machine Learning models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_Toc106639283 \h </w:instrText>
            </w:r>
            <w:r w:rsidRPr="004F273B">
              <w:rPr>
                <w:noProof/>
                <w:webHidden/>
                <w:sz w:val="22"/>
                <w:szCs w:val="22"/>
              </w:rPr>
            </w:r>
            <w:r w:rsidRPr="004F273B">
              <w:rPr>
                <w:noProof/>
                <w:webHidden/>
                <w:sz w:val="22"/>
                <w:szCs w:val="22"/>
              </w:rPr>
              <w:fldChar w:fldCharType="separate"/>
            </w:r>
            <w:r w:rsidR="00B850FC">
              <w:rPr>
                <w:noProof/>
                <w:webHidden/>
                <w:sz w:val="22"/>
                <w:szCs w:val="22"/>
              </w:rPr>
              <w:t>25</w:t>
            </w:r>
            <w:r w:rsidRPr="004F273B">
              <w:rPr>
                <w:noProof/>
                <w:webHidden/>
                <w:sz w:val="22"/>
                <w:szCs w:val="22"/>
              </w:rPr>
              <w:fldChar w:fldCharType="end"/>
            </w:r>
          </w:hyperlink>
        </w:p>
        <w:p w14:paraId="4BE60F47" w14:textId="45912D57" w:rsidR="004F273B" w:rsidRPr="004F273B" w:rsidRDefault="004F273B">
          <w:pPr>
            <w:pStyle w:val="TOC1"/>
            <w:tabs>
              <w:tab w:val="left" w:pos="400"/>
            </w:tabs>
            <w:rPr>
              <w:noProof/>
              <w:sz w:val="24"/>
              <w:szCs w:val="24"/>
              <w:lang w:val="de-DE" w:eastAsia="de-DE"/>
            </w:rPr>
          </w:pPr>
          <w:hyperlink w:anchor="_Toc106639284" w:history="1">
            <w:r w:rsidRPr="004F273B">
              <w:rPr>
                <w:rStyle w:val="Hyperlink"/>
                <w:rFonts w:cstheme="minorHAnsi"/>
                <w:noProof/>
                <w:sz w:val="22"/>
                <w:szCs w:val="22"/>
              </w:rPr>
              <w:t>7</w:t>
            </w:r>
            <w:r w:rsidRPr="004F273B">
              <w:rPr>
                <w:noProof/>
                <w:sz w:val="24"/>
                <w:szCs w:val="24"/>
                <w:lang w:val="de-DE" w:eastAsia="de-DE"/>
              </w:rPr>
              <w:tab/>
            </w:r>
            <w:r w:rsidRPr="004F273B">
              <w:rPr>
                <w:rStyle w:val="Hyperlink"/>
                <w:rFonts w:cstheme="minorHAnsi"/>
                <w:noProof/>
                <w:sz w:val="22"/>
                <w:szCs w:val="22"/>
              </w:rPr>
              <w:t>Results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_Toc106639284 \h </w:instrText>
            </w:r>
            <w:r w:rsidRPr="004F273B">
              <w:rPr>
                <w:noProof/>
                <w:webHidden/>
                <w:sz w:val="22"/>
                <w:szCs w:val="22"/>
              </w:rPr>
            </w:r>
            <w:r w:rsidRPr="004F273B">
              <w:rPr>
                <w:noProof/>
                <w:webHidden/>
                <w:sz w:val="22"/>
                <w:szCs w:val="22"/>
              </w:rPr>
              <w:fldChar w:fldCharType="separate"/>
            </w:r>
            <w:r w:rsidR="00B850FC">
              <w:rPr>
                <w:noProof/>
                <w:webHidden/>
                <w:sz w:val="22"/>
                <w:szCs w:val="22"/>
              </w:rPr>
              <w:t>27</w:t>
            </w:r>
            <w:r w:rsidRPr="004F273B">
              <w:rPr>
                <w:noProof/>
                <w:webHidden/>
                <w:sz w:val="22"/>
                <w:szCs w:val="22"/>
              </w:rPr>
              <w:fldChar w:fldCharType="end"/>
            </w:r>
          </w:hyperlink>
        </w:p>
        <w:p w14:paraId="53E4E864" w14:textId="2AA65C03" w:rsidR="004F273B" w:rsidRPr="004F273B" w:rsidRDefault="004F273B">
          <w:pPr>
            <w:pStyle w:val="TOC2"/>
            <w:tabs>
              <w:tab w:val="left" w:pos="880"/>
              <w:tab w:val="right" w:leader="dot" w:pos="9396"/>
            </w:tabs>
            <w:rPr>
              <w:noProof/>
              <w:sz w:val="24"/>
              <w:szCs w:val="24"/>
              <w:lang w:val="de-DE" w:eastAsia="de-DE"/>
            </w:rPr>
          </w:pPr>
          <w:hyperlink w:anchor="_Toc106639285" w:history="1">
            <w:r w:rsidRPr="004F273B">
              <w:rPr>
                <w:rStyle w:val="Hyperlink"/>
                <w:rFonts w:cstheme="minorHAnsi"/>
                <w:noProof/>
                <w:sz w:val="22"/>
                <w:szCs w:val="22"/>
              </w:rPr>
              <w:t>7.1</w:t>
            </w:r>
            <w:r w:rsidRPr="004F273B">
              <w:rPr>
                <w:noProof/>
                <w:sz w:val="24"/>
                <w:szCs w:val="24"/>
                <w:lang w:val="de-DE" w:eastAsia="de-DE"/>
              </w:rPr>
              <w:tab/>
            </w:r>
            <w:r w:rsidRPr="004F273B">
              <w:rPr>
                <w:rStyle w:val="Hyperlink"/>
                <w:rFonts w:cstheme="minorHAnsi"/>
                <w:noProof/>
                <w:sz w:val="22"/>
                <w:szCs w:val="22"/>
              </w:rPr>
              <w:t>Influence of Transformations on ML Performances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_Toc106639285 \h </w:instrText>
            </w:r>
            <w:r w:rsidRPr="004F273B">
              <w:rPr>
                <w:noProof/>
                <w:webHidden/>
                <w:sz w:val="22"/>
                <w:szCs w:val="22"/>
              </w:rPr>
            </w:r>
            <w:r w:rsidRPr="004F273B">
              <w:rPr>
                <w:noProof/>
                <w:webHidden/>
                <w:sz w:val="22"/>
                <w:szCs w:val="22"/>
              </w:rPr>
              <w:fldChar w:fldCharType="separate"/>
            </w:r>
            <w:r w:rsidR="00B850FC">
              <w:rPr>
                <w:noProof/>
                <w:webHidden/>
                <w:sz w:val="22"/>
                <w:szCs w:val="22"/>
              </w:rPr>
              <w:t>27</w:t>
            </w:r>
            <w:r w:rsidRPr="004F273B">
              <w:rPr>
                <w:noProof/>
                <w:webHidden/>
                <w:sz w:val="22"/>
                <w:szCs w:val="22"/>
              </w:rPr>
              <w:fldChar w:fldCharType="end"/>
            </w:r>
          </w:hyperlink>
        </w:p>
        <w:p w14:paraId="0FB416C1" w14:textId="5767BBB5" w:rsidR="004F273B" w:rsidRPr="004F273B" w:rsidRDefault="004F273B">
          <w:pPr>
            <w:pStyle w:val="TOC2"/>
            <w:tabs>
              <w:tab w:val="left" w:pos="880"/>
              <w:tab w:val="right" w:leader="dot" w:pos="9396"/>
            </w:tabs>
            <w:rPr>
              <w:noProof/>
              <w:sz w:val="24"/>
              <w:szCs w:val="24"/>
              <w:lang w:val="de-DE" w:eastAsia="de-DE"/>
            </w:rPr>
          </w:pPr>
          <w:hyperlink w:anchor="_Toc106639286" w:history="1">
            <w:r w:rsidRPr="004F273B">
              <w:rPr>
                <w:rStyle w:val="Hyperlink"/>
                <w:rFonts w:cstheme="minorHAnsi"/>
                <w:noProof/>
                <w:sz w:val="22"/>
                <w:szCs w:val="22"/>
              </w:rPr>
              <w:t>7.2</w:t>
            </w:r>
            <w:r w:rsidRPr="004F273B">
              <w:rPr>
                <w:noProof/>
                <w:sz w:val="24"/>
                <w:szCs w:val="24"/>
                <w:lang w:val="de-DE" w:eastAsia="de-DE"/>
              </w:rPr>
              <w:tab/>
            </w:r>
            <w:r w:rsidRPr="004F273B">
              <w:rPr>
                <w:rStyle w:val="Hyperlink"/>
                <w:rFonts w:cstheme="minorHAnsi"/>
                <w:noProof/>
                <w:sz w:val="22"/>
                <w:szCs w:val="22"/>
              </w:rPr>
              <w:t>Data leakage</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_Toc106639286 \h </w:instrText>
            </w:r>
            <w:r w:rsidRPr="004F273B">
              <w:rPr>
                <w:noProof/>
                <w:webHidden/>
                <w:sz w:val="22"/>
                <w:szCs w:val="22"/>
              </w:rPr>
            </w:r>
            <w:r w:rsidRPr="004F273B">
              <w:rPr>
                <w:noProof/>
                <w:webHidden/>
                <w:sz w:val="22"/>
                <w:szCs w:val="22"/>
              </w:rPr>
              <w:fldChar w:fldCharType="separate"/>
            </w:r>
            <w:r w:rsidR="00B850FC">
              <w:rPr>
                <w:noProof/>
                <w:webHidden/>
                <w:sz w:val="22"/>
                <w:szCs w:val="22"/>
              </w:rPr>
              <w:t>30</w:t>
            </w:r>
            <w:r w:rsidRPr="004F273B">
              <w:rPr>
                <w:noProof/>
                <w:webHidden/>
                <w:sz w:val="22"/>
                <w:szCs w:val="22"/>
              </w:rPr>
              <w:fldChar w:fldCharType="end"/>
            </w:r>
          </w:hyperlink>
        </w:p>
        <w:p w14:paraId="0AD9961A" w14:textId="2150EA34" w:rsidR="004F273B" w:rsidRPr="004F273B" w:rsidRDefault="004F273B">
          <w:pPr>
            <w:pStyle w:val="TOC2"/>
            <w:tabs>
              <w:tab w:val="left" w:pos="880"/>
              <w:tab w:val="right" w:leader="dot" w:pos="9396"/>
            </w:tabs>
            <w:rPr>
              <w:noProof/>
              <w:sz w:val="24"/>
              <w:szCs w:val="24"/>
              <w:lang w:val="de-DE" w:eastAsia="de-DE"/>
            </w:rPr>
          </w:pPr>
          <w:hyperlink w:anchor="_Toc106639287" w:history="1">
            <w:r w:rsidRPr="004F273B">
              <w:rPr>
                <w:rStyle w:val="Hyperlink"/>
                <w:rFonts w:cstheme="minorHAnsi"/>
                <w:noProof/>
                <w:sz w:val="22"/>
                <w:szCs w:val="22"/>
              </w:rPr>
              <w:t>7.3</w:t>
            </w:r>
            <w:r w:rsidRPr="004F273B">
              <w:rPr>
                <w:noProof/>
                <w:sz w:val="24"/>
                <w:szCs w:val="24"/>
                <w:lang w:val="de-DE" w:eastAsia="de-DE"/>
              </w:rPr>
              <w:tab/>
            </w:r>
            <w:r w:rsidRPr="004F273B">
              <w:rPr>
                <w:rStyle w:val="Hyperlink"/>
                <w:rFonts w:cstheme="minorHAnsi"/>
                <w:noProof/>
                <w:sz w:val="22"/>
                <w:szCs w:val="22"/>
              </w:rPr>
              <w:t>Influence of Test Set Methodology</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_Toc106639287 \h </w:instrText>
            </w:r>
            <w:r w:rsidRPr="004F273B">
              <w:rPr>
                <w:noProof/>
                <w:webHidden/>
                <w:sz w:val="22"/>
                <w:szCs w:val="22"/>
              </w:rPr>
            </w:r>
            <w:r w:rsidRPr="004F273B">
              <w:rPr>
                <w:noProof/>
                <w:webHidden/>
                <w:sz w:val="22"/>
                <w:szCs w:val="22"/>
              </w:rPr>
              <w:fldChar w:fldCharType="separate"/>
            </w:r>
            <w:r w:rsidR="00B850FC">
              <w:rPr>
                <w:noProof/>
                <w:webHidden/>
                <w:sz w:val="22"/>
                <w:szCs w:val="22"/>
              </w:rPr>
              <w:t>33</w:t>
            </w:r>
            <w:r w:rsidRPr="004F273B">
              <w:rPr>
                <w:noProof/>
                <w:webHidden/>
                <w:sz w:val="22"/>
                <w:szCs w:val="22"/>
              </w:rPr>
              <w:fldChar w:fldCharType="end"/>
            </w:r>
          </w:hyperlink>
        </w:p>
        <w:p w14:paraId="58600875" w14:textId="7BB1F7F7" w:rsidR="004F273B" w:rsidRPr="004F273B" w:rsidRDefault="004F273B">
          <w:pPr>
            <w:pStyle w:val="TOC2"/>
            <w:tabs>
              <w:tab w:val="left" w:pos="880"/>
              <w:tab w:val="right" w:leader="dot" w:pos="9396"/>
            </w:tabs>
            <w:rPr>
              <w:noProof/>
              <w:sz w:val="24"/>
              <w:szCs w:val="24"/>
              <w:lang w:val="de-DE" w:eastAsia="de-DE"/>
            </w:rPr>
          </w:pPr>
          <w:hyperlink w:anchor="_Toc106639288" w:history="1">
            <w:r w:rsidRPr="004F273B">
              <w:rPr>
                <w:rStyle w:val="Hyperlink"/>
                <w:rFonts w:cstheme="minorHAnsi"/>
                <w:noProof/>
                <w:sz w:val="22"/>
                <w:szCs w:val="22"/>
              </w:rPr>
              <w:t>7.4</w:t>
            </w:r>
            <w:r w:rsidRPr="004F273B">
              <w:rPr>
                <w:noProof/>
                <w:sz w:val="24"/>
                <w:szCs w:val="24"/>
                <w:lang w:val="de-DE" w:eastAsia="de-DE"/>
              </w:rPr>
              <w:tab/>
            </w:r>
            <w:r w:rsidRPr="004F273B">
              <w:rPr>
                <w:rStyle w:val="Hyperlink"/>
                <w:rFonts w:cstheme="minorHAnsi"/>
                <w:noProof/>
                <w:sz w:val="22"/>
                <w:szCs w:val="22"/>
              </w:rPr>
              <w:t>Influence of Number of Features</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_Toc106639288 \h </w:instrText>
            </w:r>
            <w:r w:rsidRPr="004F273B">
              <w:rPr>
                <w:noProof/>
                <w:webHidden/>
                <w:sz w:val="22"/>
                <w:szCs w:val="22"/>
              </w:rPr>
            </w:r>
            <w:r w:rsidRPr="004F273B">
              <w:rPr>
                <w:noProof/>
                <w:webHidden/>
                <w:sz w:val="22"/>
                <w:szCs w:val="22"/>
              </w:rPr>
              <w:fldChar w:fldCharType="separate"/>
            </w:r>
            <w:r w:rsidR="00B850FC">
              <w:rPr>
                <w:noProof/>
                <w:webHidden/>
                <w:sz w:val="22"/>
                <w:szCs w:val="22"/>
              </w:rPr>
              <w:t>36</w:t>
            </w:r>
            <w:r w:rsidRPr="004F273B">
              <w:rPr>
                <w:noProof/>
                <w:webHidden/>
                <w:sz w:val="22"/>
                <w:szCs w:val="22"/>
              </w:rPr>
              <w:fldChar w:fldCharType="end"/>
            </w:r>
          </w:hyperlink>
        </w:p>
        <w:p w14:paraId="7731665D" w14:textId="35481889" w:rsidR="004F273B" w:rsidRPr="004F273B" w:rsidRDefault="004F273B">
          <w:pPr>
            <w:pStyle w:val="TOC1"/>
            <w:tabs>
              <w:tab w:val="left" w:pos="400"/>
            </w:tabs>
            <w:rPr>
              <w:noProof/>
              <w:sz w:val="24"/>
              <w:szCs w:val="24"/>
              <w:lang w:val="de-DE" w:eastAsia="de-DE"/>
            </w:rPr>
          </w:pPr>
          <w:hyperlink w:anchor="_Toc106639289" w:history="1">
            <w:r w:rsidRPr="004F273B">
              <w:rPr>
                <w:rStyle w:val="Hyperlink"/>
                <w:rFonts w:cstheme="minorHAnsi"/>
                <w:noProof/>
                <w:sz w:val="22"/>
                <w:szCs w:val="22"/>
              </w:rPr>
              <w:t>8</w:t>
            </w:r>
            <w:r w:rsidRPr="004F273B">
              <w:rPr>
                <w:noProof/>
                <w:sz w:val="24"/>
                <w:szCs w:val="24"/>
                <w:lang w:val="de-DE" w:eastAsia="de-DE"/>
              </w:rPr>
              <w:tab/>
            </w:r>
            <w:r w:rsidRPr="004F273B">
              <w:rPr>
                <w:rStyle w:val="Hyperlink"/>
                <w:rFonts w:cstheme="minorHAnsi"/>
                <w:noProof/>
                <w:sz w:val="22"/>
                <w:szCs w:val="22"/>
              </w:rPr>
              <w:t>Discussion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_Toc106639289 \h </w:instrText>
            </w:r>
            <w:r w:rsidRPr="004F273B">
              <w:rPr>
                <w:noProof/>
                <w:webHidden/>
                <w:sz w:val="22"/>
                <w:szCs w:val="22"/>
              </w:rPr>
            </w:r>
            <w:r w:rsidRPr="004F273B">
              <w:rPr>
                <w:noProof/>
                <w:webHidden/>
                <w:sz w:val="22"/>
                <w:szCs w:val="22"/>
              </w:rPr>
              <w:fldChar w:fldCharType="separate"/>
            </w:r>
            <w:r w:rsidR="00B850FC">
              <w:rPr>
                <w:noProof/>
                <w:webHidden/>
                <w:sz w:val="22"/>
                <w:szCs w:val="22"/>
              </w:rPr>
              <w:t>39</w:t>
            </w:r>
            <w:r w:rsidRPr="004F273B">
              <w:rPr>
                <w:noProof/>
                <w:webHidden/>
                <w:sz w:val="22"/>
                <w:szCs w:val="22"/>
              </w:rPr>
              <w:fldChar w:fldCharType="end"/>
            </w:r>
          </w:hyperlink>
        </w:p>
        <w:p w14:paraId="3D30F346" w14:textId="6122D12C" w:rsidR="004F273B" w:rsidRPr="004F273B" w:rsidRDefault="004F273B">
          <w:pPr>
            <w:pStyle w:val="TOC2"/>
            <w:tabs>
              <w:tab w:val="left" w:pos="880"/>
              <w:tab w:val="right" w:leader="dot" w:pos="9396"/>
            </w:tabs>
            <w:rPr>
              <w:noProof/>
              <w:sz w:val="24"/>
              <w:szCs w:val="24"/>
              <w:lang w:val="de-DE" w:eastAsia="de-DE"/>
            </w:rPr>
          </w:pPr>
          <w:hyperlink w:anchor="_Toc106639290" w:history="1">
            <w:r w:rsidRPr="004F273B">
              <w:rPr>
                <w:rStyle w:val="Hyperlink"/>
                <w:rFonts w:cstheme="minorHAnsi"/>
                <w:noProof/>
                <w:sz w:val="22"/>
                <w:szCs w:val="22"/>
              </w:rPr>
              <w:t>8.1</w:t>
            </w:r>
            <w:r w:rsidRPr="004F273B">
              <w:rPr>
                <w:noProof/>
                <w:sz w:val="24"/>
                <w:szCs w:val="24"/>
                <w:lang w:val="de-DE" w:eastAsia="de-DE"/>
              </w:rPr>
              <w:tab/>
            </w:r>
            <w:r w:rsidRPr="004F273B">
              <w:rPr>
                <w:rStyle w:val="Hyperlink"/>
                <w:rFonts w:cstheme="minorHAnsi"/>
                <w:noProof/>
                <w:sz w:val="22"/>
                <w:szCs w:val="22"/>
              </w:rPr>
              <w:t>Machine Learning</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_Toc106639290 \h </w:instrText>
            </w:r>
            <w:r w:rsidRPr="004F273B">
              <w:rPr>
                <w:noProof/>
                <w:webHidden/>
                <w:sz w:val="22"/>
                <w:szCs w:val="22"/>
              </w:rPr>
            </w:r>
            <w:r w:rsidRPr="004F273B">
              <w:rPr>
                <w:noProof/>
                <w:webHidden/>
                <w:sz w:val="22"/>
                <w:szCs w:val="22"/>
              </w:rPr>
              <w:fldChar w:fldCharType="separate"/>
            </w:r>
            <w:r w:rsidR="00B850FC">
              <w:rPr>
                <w:noProof/>
                <w:webHidden/>
                <w:sz w:val="22"/>
                <w:szCs w:val="22"/>
              </w:rPr>
              <w:t>39</w:t>
            </w:r>
            <w:r w:rsidRPr="004F273B">
              <w:rPr>
                <w:noProof/>
                <w:webHidden/>
                <w:sz w:val="22"/>
                <w:szCs w:val="22"/>
              </w:rPr>
              <w:fldChar w:fldCharType="end"/>
            </w:r>
          </w:hyperlink>
        </w:p>
        <w:p w14:paraId="19F19714" w14:textId="3C85CC3D" w:rsidR="004F273B" w:rsidRPr="004F273B" w:rsidRDefault="004F273B">
          <w:pPr>
            <w:pStyle w:val="TOC2"/>
            <w:tabs>
              <w:tab w:val="left" w:pos="880"/>
              <w:tab w:val="right" w:leader="dot" w:pos="9396"/>
            </w:tabs>
            <w:rPr>
              <w:noProof/>
              <w:sz w:val="24"/>
              <w:szCs w:val="24"/>
              <w:lang w:val="de-DE" w:eastAsia="de-DE"/>
            </w:rPr>
          </w:pPr>
          <w:hyperlink w:anchor="_Toc106639291" w:history="1">
            <w:r w:rsidRPr="004F273B">
              <w:rPr>
                <w:rStyle w:val="Hyperlink"/>
                <w:rFonts w:cstheme="minorHAnsi"/>
                <w:noProof/>
                <w:sz w:val="22"/>
                <w:szCs w:val="22"/>
              </w:rPr>
              <w:t>8.2</w:t>
            </w:r>
            <w:r w:rsidRPr="004F273B">
              <w:rPr>
                <w:noProof/>
                <w:sz w:val="24"/>
                <w:szCs w:val="24"/>
                <w:lang w:val="de-DE" w:eastAsia="de-DE"/>
              </w:rPr>
              <w:tab/>
            </w:r>
            <w:r w:rsidRPr="004F273B">
              <w:rPr>
                <w:rStyle w:val="Hyperlink"/>
                <w:rFonts w:cstheme="minorHAnsi"/>
                <w:noProof/>
                <w:sz w:val="22"/>
                <w:szCs w:val="22"/>
              </w:rPr>
              <w:t>Log-ratio Transformations or CoDaCoRe?</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_Toc106639291 \h </w:instrText>
            </w:r>
            <w:r w:rsidRPr="004F273B">
              <w:rPr>
                <w:noProof/>
                <w:webHidden/>
                <w:sz w:val="22"/>
                <w:szCs w:val="22"/>
              </w:rPr>
            </w:r>
            <w:r w:rsidRPr="004F273B">
              <w:rPr>
                <w:noProof/>
                <w:webHidden/>
                <w:sz w:val="22"/>
                <w:szCs w:val="22"/>
              </w:rPr>
              <w:fldChar w:fldCharType="separate"/>
            </w:r>
            <w:r w:rsidR="00B850FC">
              <w:rPr>
                <w:noProof/>
                <w:webHidden/>
                <w:sz w:val="22"/>
                <w:szCs w:val="22"/>
              </w:rPr>
              <w:t>40</w:t>
            </w:r>
            <w:r w:rsidRPr="004F273B">
              <w:rPr>
                <w:noProof/>
                <w:webHidden/>
                <w:sz w:val="22"/>
                <w:szCs w:val="22"/>
              </w:rPr>
              <w:fldChar w:fldCharType="end"/>
            </w:r>
          </w:hyperlink>
        </w:p>
        <w:p w14:paraId="643D9B27" w14:textId="34285D8A" w:rsidR="004F273B" w:rsidRPr="004F273B" w:rsidRDefault="004F273B">
          <w:pPr>
            <w:pStyle w:val="TOC2"/>
            <w:tabs>
              <w:tab w:val="left" w:pos="880"/>
              <w:tab w:val="right" w:leader="dot" w:pos="9396"/>
            </w:tabs>
            <w:rPr>
              <w:noProof/>
              <w:sz w:val="24"/>
              <w:szCs w:val="24"/>
              <w:lang w:val="de-DE" w:eastAsia="de-DE"/>
            </w:rPr>
          </w:pPr>
          <w:hyperlink w:anchor="_Toc106639292" w:history="1">
            <w:r w:rsidRPr="004F273B">
              <w:rPr>
                <w:rStyle w:val="Hyperlink"/>
                <w:rFonts w:cstheme="minorHAnsi"/>
                <w:noProof/>
                <w:sz w:val="22"/>
                <w:szCs w:val="22"/>
              </w:rPr>
              <w:t>8.3</w:t>
            </w:r>
            <w:r w:rsidRPr="004F273B">
              <w:rPr>
                <w:noProof/>
                <w:sz w:val="24"/>
                <w:szCs w:val="24"/>
                <w:lang w:val="de-DE" w:eastAsia="de-DE"/>
              </w:rPr>
              <w:tab/>
            </w:r>
            <w:r w:rsidRPr="004F273B">
              <w:rPr>
                <w:rStyle w:val="Hyperlink"/>
                <w:rFonts w:cstheme="minorHAnsi"/>
                <w:noProof/>
                <w:sz w:val="22"/>
                <w:szCs w:val="22"/>
              </w:rPr>
              <w:t>Known and Unknown biases in Machine Learning</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_Toc106639292 \h </w:instrText>
            </w:r>
            <w:r w:rsidRPr="004F273B">
              <w:rPr>
                <w:noProof/>
                <w:webHidden/>
                <w:sz w:val="22"/>
                <w:szCs w:val="22"/>
              </w:rPr>
            </w:r>
            <w:r w:rsidRPr="004F273B">
              <w:rPr>
                <w:noProof/>
                <w:webHidden/>
                <w:sz w:val="22"/>
                <w:szCs w:val="22"/>
              </w:rPr>
              <w:fldChar w:fldCharType="separate"/>
            </w:r>
            <w:r w:rsidR="00B850FC">
              <w:rPr>
                <w:noProof/>
                <w:webHidden/>
                <w:sz w:val="22"/>
                <w:szCs w:val="22"/>
              </w:rPr>
              <w:t>42</w:t>
            </w:r>
            <w:r w:rsidRPr="004F273B">
              <w:rPr>
                <w:noProof/>
                <w:webHidden/>
                <w:sz w:val="22"/>
                <w:szCs w:val="22"/>
              </w:rPr>
              <w:fldChar w:fldCharType="end"/>
            </w:r>
          </w:hyperlink>
        </w:p>
        <w:p w14:paraId="2A760C8C" w14:textId="10C1D4CB" w:rsidR="004F273B" w:rsidRPr="004F273B" w:rsidRDefault="004F273B">
          <w:pPr>
            <w:pStyle w:val="TOC3"/>
            <w:tabs>
              <w:tab w:val="left" w:pos="1100"/>
              <w:tab w:val="right" w:leader="dot" w:pos="9396"/>
            </w:tabs>
            <w:rPr>
              <w:noProof/>
              <w:sz w:val="24"/>
              <w:szCs w:val="24"/>
              <w:lang w:val="de-DE" w:eastAsia="de-DE"/>
            </w:rPr>
          </w:pPr>
          <w:hyperlink w:anchor="_Toc106639293" w:history="1">
            <w:r w:rsidRPr="004F273B">
              <w:rPr>
                <w:rStyle w:val="Hyperlink"/>
                <w:noProof/>
                <w:sz w:val="22"/>
                <w:szCs w:val="22"/>
              </w:rPr>
              <w:t>8.3.1</w:t>
            </w:r>
            <w:r w:rsidRPr="004F273B">
              <w:rPr>
                <w:noProof/>
                <w:sz w:val="24"/>
                <w:szCs w:val="24"/>
                <w:lang w:val="de-DE" w:eastAsia="de-DE"/>
              </w:rPr>
              <w:tab/>
            </w:r>
            <w:r w:rsidRPr="004F273B">
              <w:rPr>
                <w:rStyle w:val="Hyperlink"/>
                <w:noProof/>
                <w:sz w:val="22"/>
                <w:szCs w:val="22"/>
              </w:rPr>
              <w:t>Filtering</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_Toc106639293 \h </w:instrText>
            </w:r>
            <w:r w:rsidRPr="004F273B">
              <w:rPr>
                <w:noProof/>
                <w:webHidden/>
                <w:sz w:val="22"/>
                <w:szCs w:val="22"/>
              </w:rPr>
            </w:r>
            <w:r w:rsidRPr="004F273B">
              <w:rPr>
                <w:noProof/>
                <w:webHidden/>
                <w:sz w:val="22"/>
                <w:szCs w:val="22"/>
              </w:rPr>
              <w:fldChar w:fldCharType="separate"/>
            </w:r>
            <w:r w:rsidR="00B850FC">
              <w:rPr>
                <w:noProof/>
                <w:webHidden/>
                <w:sz w:val="22"/>
                <w:szCs w:val="22"/>
              </w:rPr>
              <w:t>42</w:t>
            </w:r>
            <w:r w:rsidRPr="004F273B">
              <w:rPr>
                <w:noProof/>
                <w:webHidden/>
                <w:sz w:val="22"/>
                <w:szCs w:val="22"/>
              </w:rPr>
              <w:fldChar w:fldCharType="end"/>
            </w:r>
          </w:hyperlink>
        </w:p>
        <w:p w14:paraId="0DCC277C" w14:textId="4CC5621F" w:rsidR="004F273B" w:rsidRPr="004F273B" w:rsidRDefault="004F273B">
          <w:pPr>
            <w:pStyle w:val="TOC3"/>
            <w:tabs>
              <w:tab w:val="left" w:pos="1100"/>
              <w:tab w:val="right" w:leader="dot" w:pos="9396"/>
            </w:tabs>
            <w:rPr>
              <w:noProof/>
              <w:sz w:val="24"/>
              <w:szCs w:val="24"/>
              <w:lang w:val="de-DE" w:eastAsia="de-DE"/>
            </w:rPr>
          </w:pPr>
          <w:hyperlink w:anchor="_Toc106639294" w:history="1">
            <w:r w:rsidRPr="004F273B">
              <w:rPr>
                <w:rStyle w:val="Hyperlink"/>
                <w:noProof/>
                <w:sz w:val="22"/>
                <w:szCs w:val="22"/>
              </w:rPr>
              <w:t>8.3.2</w:t>
            </w:r>
            <w:r w:rsidRPr="004F273B">
              <w:rPr>
                <w:noProof/>
                <w:sz w:val="24"/>
                <w:szCs w:val="24"/>
                <w:lang w:val="de-DE" w:eastAsia="de-DE"/>
              </w:rPr>
              <w:tab/>
            </w:r>
            <w:r w:rsidRPr="004F273B">
              <w:rPr>
                <w:rStyle w:val="Hyperlink"/>
                <w:noProof/>
                <w:sz w:val="22"/>
                <w:szCs w:val="22"/>
              </w:rPr>
              <w:t>Leakiness and Imputation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_Toc106639294 \h </w:instrText>
            </w:r>
            <w:r w:rsidRPr="004F273B">
              <w:rPr>
                <w:noProof/>
                <w:webHidden/>
                <w:sz w:val="22"/>
                <w:szCs w:val="22"/>
              </w:rPr>
            </w:r>
            <w:r w:rsidRPr="004F273B">
              <w:rPr>
                <w:noProof/>
                <w:webHidden/>
                <w:sz w:val="22"/>
                <w:szCs w:val="22"/>
              </w:rPr>
              <w:fldChar w:fldCharType="separate"/>
            </w:r>
            <w:r w:rsidR="00B850FC">
              <w:rPr>
                <w:noProof/>
                <w:webHidden/>
                <w:sz w:val="22"/>
                <w:szCs w:val="22"/>
              </w:rPr>
              <w:t>43</w:t>
            </w:r>
            <w:r w:rsidRPr="004F273B">
              <w:rPr>
                <w:noProof/>
                <w:webHidden/>
                <w:sz w:val="22"/>
                <w:szCs w:val="22"/>
              </w:rPr>
              <w:fldChar w:fldCharType="end"/>
            </w:r>
          </w:hyperlink>
        </w:p>
        <w:p w14:paraId="6C13849B" w14:textId="28F2BC9A" w:rsidR="004F273B" w:rsidRPr="004F273B" w:rsidRDefault="004F273B">
          <w:pPr>
            <w:pStyle w:val="TOC1"/>
            <w:tabs>
              <w:tab w:val="left" w:pos="400"/>
            </w:tabs>
            <w:rPr>
              <w:noProof/>
              <w:sz w:val="24"/>
              <w:szCs w:val="24"/>
              <w:lang w:val="de-DE" w:eastAsia="de-DE"/>
            </w:rPr>
          </w:pPr>
          <w:hyperlink w:anchor="_Toc106639295" w:history="1">
            <w:r w:rsidRPr="004F273B">
              <w:rPr>
                <w:rStyle w:val="Hyperlink"/>
                <w:rFonts w:cstheme="minorHAnsi"/>
                <w:noProof/>
                <w:sz w:val="22"/>
                <w:szCs w:val="22"/>
              </w:rPr>
              <w:t>9</w:t>
            </w:r>
            <w:r w:rsidRPr="004F273B">
              <w:rPr>
                <w:noProof/>
                <w:sz w:val="24"/>
                <w:szCs w:val="24"/>
                <w:lang w:val="de-DE" w:eastAsia="de-DE"/>
              </w:rPr>
              <w:tab/>
            </w:r>
            <w:r w:rsidRPr="004F273B">
              <w:rPr>
                <w:rStyle w:val="Hyperlink"/>
                <w:rFonts w:cstheme="minorHAnsi"/>
                <w:noProof/>
                <w:sz w:val="22"/>
                <w:szCs w:val="22"/>
              </w:rPr>
              <w:t>Conclusion</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_Toc106639295 \h </w:instrText>
            </w:r>
            <w:r w:rsidRPr="004F273B">
              <w:rPr>
                <w:noProof/>
                <w:webHidden/>
                <w:sz w:val="22"/>
                <w:szCs w:val="22"/>
              </w:rPr>
            </w:r>
            <w:r w:rsidRPr="004F273B">
              <w:rPr>
                <w:noProof/>
                <w:webHidden/>
                <w:sz w:val="22"/>
                <w:szCs w:val="22"/>
              </w:rPr>
              <w:fldChar w:fldCharType="separate"/>
            </w:r>
            <w:r w:rsidR="00B850FC">
              <w:rPr>
                <w:noProof/>
                <w:webHidden/>
                <w:sz w:val="22"/>
                <w:szCs w:val="22"/>
              </w:rPr>
              <w:t>46</w:t>
            </w:r>
            <w:r w:rsidRPr="004F273B">
              <w:rPr>
                <w:noProof/>
                <w:webHidden/>
                <w:sz w:val="22"/>
                <w:szCs w:val="22"/>
              </w:rPr>
              <w:fldChar w:fldCharType="end"/>
            </w:r>
          </w:hyperlink>
        </w:p>
        <w:p w14:paraId="43D30FDE" w14:textId="6697A170" w:rsidR="004F273B" w:rsidRPr="004F273B" w:rsidRDefault="004F273B">
          <w:pPr>
            <w:pStyle w:val="TOC1"/>
            <w:tabs>
              <w:tab w:val="left" w:pos="660"/>
            </w:tabs>
            <w:rPr>
              <w:noProof/>
              <w:sz w:val="24"/>
              <w:szCs w:val="24"/>
              <w:lang w:val="de-DE" w:eastAsia="de-DE"/>
            </w:rPr>
          </w:pPr>
          <w:hyperlink w:anchor="_Toc106639296" w:history="1">
            <w:r w:rsidRPr="004F273B">
              <w:rPr>
                <w:rStyle w:val="Hyperlink"/>
                <w:noProof/>
                <w:sz w:val="22"/>
                <w:szCs w:val="22"/>
              </w:rPr>
              <w:t>10</w:t>
            </w:r>
            <w:r w:rsidRPr="004F273B">
              <w:rPr>
                <w:noProof/>
                <w:sz w:val="24"/>
                <w:szCs w:val="24"/>
                <w:lang w:val="de-DE" w:eastAsia="de-DE"/>
              </w:rPr>
              <w:tab/>
            </w:r>
            <w:r w:rsidRPr="004F273B">
              <w:rPr>
                <w:rStyle w:val="Hyperlink"/>
                <w:noProof/>
                <w:sz w:val="22"/>
                <w:szCs w:val="22"/>
              </w:rPr>
              <w:t>Publication bibliography</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_Toc106639296 \h </w:instrText>
            </w:r>
            <w:r w:rsidRPr="004F273B">
              <w:rPr>
                <w:noProof/>
                <w:webHidden/>
                <w:sz w:val="22"/>
                <w:szCs w:val="22"/>
              </w:rPr>
            </w:r>
            <w:r w:rsidRPr="004F273B">
              <w:rPr>
                <w:noProof/>
                <w:webHidden/>
                <w:sz w:val="22"/>
                <w:szCs w:val="22"/>
              </w:rPr>
              <w:fldChar w:fldCharType="separate"/>
            </w:r>
            <w:r w:rsidR="00B850FC">
              <w:rPr>
                <w:noProof/>
                <w:webHidden/>
                <w:sz w:val="22"/>
                <w:szCs w:val="22"/>
              </w:rPr>
              <w:t>47</w:t>
            </w:r>
            <w:r w:rsidRPr="004F273B">
              <w:rPr>
                <w:noProof/>
                <w:webHidden/>
                <w:sz w:val="22"/>
                <w:szCs w:val="22"/>
              </w:rPr>
              <w:fldChar w:fldCharType="end"/>
            </w:r>
          </w:hyperlink>
        </w:p>
        <w:p w14:paraId="13147E4F" w14:textId="7C67BDD9" w:rsidR="004F273B" w:rsidRPr="004F273B" w:rsidRDefault="004F273B">
          <w:pPr>
            <w:pStyle w:val="TOC1"/>
            <w:tabs>
              <w:tab w:val="left" w:pos="660"/>
            </w:tabs>
            <w:rPr>
              <w:noProof/>
              <w:sz w:val="24"/>
              <w:szCs w:val="24"/>
              <w:lang w:val="de-DE" w:eastAsia="de-DE"/>
            </w:rPr>
          </w:pPr>
          <w:hyperlink w:anchor="_Toc106639297" w:history="1">
            <w:r w:rsidRPr="004F273B">
              <w:rPr>
                <w:rStyle w:val="Hyperlink"/>
                <w:rFonts w:cstheme="minorHAnsi"/>
                <w:noProof/>
                <w:sz w:val="22"/>
                <w:szCs w:val="22"/>
              </w:rPr>
              <w:t>11</w:t>
            </w:r>
            <w:r w:rsidRPr="004F273B">
              <w:rPr>
                <w:noProof/>
                <w:sz w:val="24"/>
                <w:szCs w:val="24"/>
                <w:lang w:val="de-DE" w:eastAsia="de-DE"/>
              </w:rPr>
              <w:tab/>
            </w:r>
            <w:r w:rsidRPr="004F273B">
              <w:rPr>
                <w:rStyle w:val="Hyperlink"/>
                <w:rFonts w:cstheme="minorHAnsi"/>
                <w:noProof/>
                <w:sz w:val="22"/>
                <w:szCs w:val="22"/>
              </w:rPr>
              <w:t>Supplementary</w:t>
            </w:r>
            <w:r w:rsidRPr="004F273B">
              <w:rPr>
                <w:noProof/>
                <w:webHidden/>
                <w:sz w:val="22"/>
                <w:szCs w:val="22"/>
              </w:rPr>
              <w:tab/>
            </w:r>
            <w:r w:rsidRPr="004F273B">
              <w:rPr>
                <w:noProof/>
                <w:webHidden/>
                <w:sz w:val="22"/>
                <w:szCs w:val="22"/>
              </w:rPr>
              <w:fldChar w:fldCharType="begin"/>
            </w:r>
            <w:r w:rsidRPr="004F273B">
              <w:rPr>
                <w:noProof/>
                <w:webHidden/>
                <w:sz w:val="22"/>
                <w:szCs w:val="22"/>
              </w:rPr>
              <w:instrText xml:space="preserve"> PAGEREF _Toc106639297 \h </w:instrText>
            </w:r>
            <w:r w:rsidRPr="004F273B">
              <w:rPr>
                <w:noProof/>
                <w:webHidden/>
                <w:sz w:val="22"/>
                <w:szCs w:val="22"/>
              </w:rPr>
            </w:r>
            <w:r w:rsidRPr="004F273B">
              <w:rPr>
                <w:noProof/>
                <w:webHidden/>
                <w:sz w:val="22"/>
                <w:szCs w:val="22"/>
              </w:rPr>
              <w:fldChar w:fldCharType="separate"/>
            </w:r>
            <w:r w:rsidR="00B850FC">
              <w:rPr>
                <w:noProof/>
                <w:webHidden/>
                <w:sz w:val="22"/>
                <w:szCs w:val="22"/>
              </w:rPr>
              <w:t>50</w:t>
            </w:r>
            <w:r w:rsidRPr="004F273B">
              <w:rPr>
                <w:noProof/>
                <w:webHidden/>
                <w:sz w:val="22"/>
                <w:szCs w:val="22"/>
              </w:rPr>
              <w:fldChar w:fldCharType="end"/>
            </w:r>
          </w:hyperlink>
        </w:p>
        <w:p w14:paraId="381113E6" w14:textId="143E5B31" w:rsidR="00BE365C" w:rsidRDefault="00BE365C">
          <w:r w:rsidRPr="004F273B">
            <w:rPr>
              <w:b/>
              <w:bCs/>
              <w:noProof/>
              <w:sz w:val="24"/>
              <w:szCs w:val="24"/>
            </w:rPr>
            <w:fldChar w:fldCharType="end"/>
          </w:r>
        </w:p>
      </w:sdtContent>
    </w:sdt>
    <w:p w14:paraId="2AA1C9E9" w14:textId="36663725" w:rsidR="00BE365C" w:rsidRDefault="00BE365C">
      <w:pPr>
        <w:rPr>
          <w:rFonts w:ascii="Arial" w:hAnsi="Arial" w:cs="Arial"/>
          <w:sz w:val="28"/>
          <w:szCs w:val="28"/>
        </w:rPr>
      </w:pPr>
    </w:p>
    <w:p w14:paraId="6B639A43" w14:textId="77777777" w:rsidR="004F1DAB" w:rsidRDefault="004F1DAB">
      <w:pPr>
        <w:rPr>
          <w:rFonts w:cstheme="minorHAnsi"/>
        </w:rPr>
      </w:pPr>
      <w:r>
        <w:rPr>
          <w:rFonts w:cstheme="minorHAnsi"/>
        </w:rPr>
        <w:br w:type="page"/>
      </w:r>
    </w:p>
    <w:p w14:paraId="1FAA872D" w14:textId="77777777" w:rsidR="004F1DAB" w:rsidRDefault="004F1DAB" w:rsidP="004F1DAB">
      <w:pPr>
        <w:pStyle w:val="Heading1"/>
      </w:pPr>
      <w:bookmarkStart w:id="2" w:name="_Toc106639270"/>
      <w:r>
        <w:lastRenderedPageBreak/>
        <w:t>Zusammenfassung</w:t>
      </w:r>
      <w:bookmarkEnd w:id="2"/>
    </w:p>
    <w:p w14:paraId="21B7FF00" w14:textId="5170DEDC" w:rsidR="00425FFA" w:rsidRDefault="00425FFA" w:rsidP="00425FFA">
      <w:pPr>
        <w:spacing w:line="360" w:lineRule="auto"/>
        <w:jc w:val="both"/>
        <w:rPr>
          <w:rFonts w:cstheme="minorHAnsi"/>
          <w:sz w:val="22"/>
          <w:szCs w:val="22"/>
          <w:lang w:val="de-DE"/>
        </w:rPr>
      </w:pPr>
      <w:r w:rsidRPr="00425FFA">
        <w:rPr>
          <w:rFonts w:cstheme="minorHAnsi"/>
          <w:sz w:val="22"/>
          <w:szCs w:val="22"/>
          <w:lang w:val="de-DE"/>
        </w:rPr>
        <w:t xml:space="preserve">Machine Learning in </w:t>
      </w:r>
      <w:r w:rsidRPr="00425FFA">
        <w:rPr>
          <w:rFonts w:cstheme="minorHAnsi"/>
          <w:sz w:val="22"/>
          <w:szCs w:val="22"/>
          <w:lang w:val="de-DE"/>
        </w:rPr>
        <w:t>Microbiomstudien ist viel</w:t>
      </w:r>
      <w:r>
        <w:rPr>
          <w:rFonts w:cstheme="minorHAnsi"/>
          <w:sz w:val="22"/>
          <w:szCs w:val="22"/>
          <w:lang w:val="de-DE"/>
        </w:rPr>
        <w:t xml:space="preserve"> genutzt und das Interesse daran stetig am Wachsen. Leider gibt es noch kein universelles Verständnis über die Algorithmen und wie man sie am besten nutzt, um möglichst viel Informationen in mikrobiomdaten nutzbar zu machen. Deswegen ist es ein ineressantes und viel diskutieretes Thema das einen großen Einfluss auf mö</w:t>
      </w:r>
      <w:r w:rsidR="007770DB">
        <w:rPr>
          <w:rFonts w:cstheme="minorHAnsi"/>
          <w:sz w:val="22"/>
          <w:szCs w:val="22"/>
          <w:lang w:val="de-DE"/>
        </w:rPr>
        <w:t xml:space="preserve">gliche Anwendungen mit mikrobiomdaten. Ein Schlüsselthema in der Mikrobiomforscung ist der mathematische Raum, in dem die Mikrobiomdaten existieren. Sequenzierdaten erscheint als reine Zähldaten, sind in wahrheit aber nur relative Abundanzen, auch „Compositional Data“ genannt. Das hat zur Folge, dass die Daten erst transformiert werden müssen, bevor sie genutzt werden können und bringt mit sich gewisse Limitationen, die einen Einfluss auf die Leistung und Aussagekraft von Machine Learning Modellen. Log-ratio Transformationen sind ein Vorschlag, der schon von einigen Studien vorgebracht wurde, aber ihr Einfluss auf Machine Learning Modelle wurde nie in größer angelegten Studin untersucht. </w:t>
      </w:r>
    </w:p>
    <w:p w14:paraId="72227B21" w14:textId="560F81BD" w:rsidR="007770DB" w:rsidRDefault="007770DB" w:rsidP="00425FFA">
      <w:pPr>
        <w:spacing w:line="360" w:lineRule="auto"/>
        <w:jc w:val="both"/>
        <w:rPr>
          <w:rFonts w:cstheme="minorHAnsi"/>
          <w:sz w:val="22"/>
          <w:szCs w:val="22"/>
          <w:lang w:val="de-DE"/>
        </w:rPr>
      </w:pPr>
      <w:r>
        <w:rPr>
          <w:rFonts w:cstheme="minorHAnsi"/>
          <w:sz w:val="22"/>
          <w:szCs w:val="22"/>
          <w:lang w:val="de-DE"/>
        </w:rPr>
        <w:t xml:space="preserve">In diesem Projekt werden deshalb verschiedene log-ratio Transformationen </w:t>
      </w:r>
      <w:r w:rsidR="00491E5C">
        <w:rPr>
          <w:rFonts w:cstheme="minorHAnsi"/>
          <w:sz w:val="22"/>
          <w:szCs w:val="22"/>
          <w:lang w:val="de-DE"/>
        </w:rPr>
        <w:t xml:space="preserve">auf verschiedene Mikrobiomdatensätze angewandt. Diese Datensätze besitzen verschiedene Charakteristika, wie Datensatzgröße oder Korrelation der Daten. Diese log-ratio transformierten Daten werden dann in Machine Learning Modelle gegeben und ihre Leistung verglichen zu </w:t>
      </w:r>
      <w:r w:rsidR="00491E5C" w:rsidRPr="00491E5C">
        <w:rPr>
          <w:rFonts w:cstheme="minorHAnsi"/>
          <w:i/>
          <w:iCs/>
          <w:sz w:val="22"/>
          <w:szCs w:val="22"/>
          <w:lang w:val="de-DE"/>
        </w:rPr>
        <w:t>CoDaCoRe</w:t>
      </w:r>
      <w:r w:rsidR="00491E5C">
        <w:rPr>
          <w:rFonts w:cstheme="minorHAnsi"/>
          <w:i/>
          <w:iCs/>
          <w:sz w:val="22"/>
          <w:szCs w:val="22"/>
          <w:lang w:val="de-DE"/>
        </w:rPr>
        <w:t xml:space="preserve">, </w:t>
      </w:r>
      <w:r w:rsidR="00491E5C">
        <w:rPr>
          <w:rFonts w:cstheme="minorHAnsi"/>
          <w:sz w:val="22"/>
          <w:szCs w:val="22"/>
          <w:lang w:val="de-DE"/>
        </w:rPr>
        <w:t xml:space="preserve">einem Algorithmus der spezifisch für Mikrobiomanalysen erstellt wurde. </w:t>
      </w:r>
    </w:p>
    <w:p w14:paraId="2BF110C5" w14:textId="01E3E688" w:rsidR="00491E5C" w:rsidRPr="00491E5C" w:rsidRDefault="00491E5C" w:rsidP="00425FFA">
      <w:pPr>
        <w:spacing w:line="360" w:lineRule="auto"/>
        <w:jc w:val="both"/>
        <w:rPr>
          <w:rFonts w:cstheme="minorHAnsi"/>
          <w:sz w:val="22"/>
          <w:szCs w:val="22"/>
          <w:lang w:val="de-DE"/>
        </w:rPr>
      </w:pPr>
      <w:r>
        <w:rPr>
          <w:rFonts w:cstheme="minorHAnsi"/>
          <w:sz w:val="22"/>
          <w:szCs w:val="22"/>
          <w:lang w:val="de-DE"/>
        </w:rPr>
        <w:t xml:space="preserve">Die Ergebnisse zeigen, dass log-ratio transformationen die Leistungen von Machine Learning Modellen erhöhen, verglichen zu keiner transformation. Die stärkere Leistung ist auch im Vergleich zu </w:t>
      </w:r>
      <w:r w:rsidRPr="00491E5C">
        <w:rPr>
          <w:rFonts w:cstheme="minorHAnsi"/>
          <w:i/>
          <w:iCs/>
          <w:sz w:val="22"/>
          <w:szCs w:val="22"/>
          <w:lang w:val="de-DE"/>
        </w:rPr>
        <w:t>CoDaCoRe</w:t>
      </w:r>
      <w:r w:rsidRPr="00491E5C">
        <w:rPr>
          <w:rFonts w:cstheme="minorHAnsi"/>
          <w:i/>
          <w:iCs/>
          <w:sz w:val="22"/>
          <w:szCs w:val="22"/>
          <w:lang w:val="de-DE"/>
        </w:rPr>
        <w:t xml:space="preserve">. </w:t>
      </w:r>
      <w:r w:rsidRPr="00491E5C">
        <w:rPr>
          <w:rFonts w:cstheme="minorHAnsi"/>
          <w:sz w:val="22"/>
          <w:szCs w:val="22"/>
          <w:lang w:val="de-DE"/>
        </w:rPr>
        <w:t>W</w:t>
      </w:r>
      <w:r>
        <w:rPr>
          <w:rFonts w:cstheme="minorHAnsi"/>
          <w:sz w:val="22"/>
          <w:szCs w:val="22"/>
          <w:lang w:val="de-DE"/>
        </w:rPr>
        <w:t>eitere Tests in diesem Projekt zeigten auch, dass log-ratio Transformationen keine weiteren systematischen Fehler in Machine Learning Workflows eintragen und dass eher Probleme wie „data leakage“ während Imputationen und Filtern von Daten noch genauer untersucht werden müssen, um stabile Modelle mit Mikrobiomdaten zu bekommen.</w:t>
      </w:r>
    </w:p>
    <w:p w14:paraId="29A563E8" w14:textId="77777777" w:rsidR="004F1DAB" w:rsidRPr="00425FFA" w:rsidRDefault="004F1DAB" w:rsidP="004F1DAB">
      <w:pPr>
        <w:rPr>
          <w:lang w:val="de-DE"/>
        </w:rPr>
      </w:pPr>
    </w:p>
    <w:p w14:paraId="63D1C1CB" w14:textId="075D8434" w:rsidR="00BE365C" w:rsidRPr="00425FFA" w:rsidRDefault="00BE365C" w:rsidP="004F1DAB">
      <w:pPr>
        <w:rPr>
          <w:caps/>
          <w:lang w:val="de-DE"/>
        </w:rPr>
      </w:pPr>
      <w:r w:rsidRPr="00425FFA">
        <w:rPr>
          <w:lang w:val="de-DE"/>
        </w:rPr>
        <w:br w:type="page"/>
      </w:r>
    </w:p>
    <w:p w14:paraId="5A80046C" w14:textId="6B4F7F41" w:rsidR="00497731" w:rsidRPr="00CC45D1" w:rsidRDefault="003F2B49" w:rsidP="008E27D7">
      <w:pPr>
        <w:pStyle w:val="Heading1"/>
        <w:spacing w:line="360" w:lineRule="auto"/>
        <w:jc w:val="both"/>
        <w:rPr>
          <w:rFonts w:cstheme="minorHAnsi"/>
        </w:rPr>
      </w:pPr>
      <w:bookmarkStart w:id="3" w:name="_Toc106639271"/>
      <w:r w:rsidRPr="00CC45D1">
        <w:rPr>
          <w:rFonts w:cstheme="minorHAnsi"/>
        </w:rPr>
        <w:lastRenderedPageBreak/>
        <w:t>Abstract</w:t>
      </w:r>
      <w:bookmarkEnd w:id="1"/>
      <w:bookmarkEnd w:id="3"/>
    </w:p>
    <w:p w14:paraId="1CDF0573" w14:textId="77777777" w:rsidR="004F1DAB" w:rsidRDefault="00550514" w:rsidP="00550514">
      <w:pPr>
        <w:spacing w:line="360" w:lineRule="auto"/>
        <w:jc w:val="both"/>
        <w:rPr>
          <w:rFonts w:cstheme="minorHAnsi"/>
          <w:sz w:val="22"/>
          <w:szCs w:val="22"/>
        </w:rPr>
      </w:pPr>
      <w:r w:rsidRPr="00CC45D1">
        <w:rPr>
          <w:rFonts w:cstheme="minorHAnsi"/>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w:t>
      </w:r>
      <w:r>
        <w:rPr>
          <w:rFonts w:cstheme="minorHAnsi"/>
          <w:sz w:val="22"/>
          <w:szCs w:val="22"/>
        </w:rPr>
        <w:t>mostly</w:t>
      </w:r>
      <w:r w:rsidRPr="00CC45D1">
        <w:rPr>
          <w:rFonts w:cstheme="minorHAnsi"/>
          <w:sz w:val="22"/>
          <w:szCs w:val="22"/>
        </w:rPr>
        <w:t xml:space="preserve"> applied on relative abundances. However, relative abundances raise several limitations, which can have an impact on the performance of the prediction models. Therefore, log-ratio transformations are a proposition made by several studies now, </w:t>
      </w:r>
      <w:r>
        <w:rPr>
          <w:rFonts w:cstheme="minorHAnsi"/>
          <w:sz w:val="22"/>
          <w:szCs w:val="22"/>
        </w:rPr>
        <w:t>although</w:t>
      </w:r>
      <w:r w:rsidRPr="00CC45D1">
        <w:rPr>
          <w:rFonts w:cstheme="minorHAnsi"/>
          <w:sz w:val="22"/>
          <w:szCs w:val="22"/>
        </w:rPr>
        <w:t xml:space="preserve"> their impact on Machine Learning performances has never been tested in large-scale studies. </w:t>
      </w:r>
      <w:r w:rsidR="004F1DAB">
        <w:rPr>
          <w:rFonts w:cstheme="minorHAnsi"/>
          <w:sz w:val="22"/>
          <w:szCs w:val="22"/>
        </w:rPr>
        <w:t>In this</w:t>
      </w:r>
      <w:r w:rsidRPr="00CC45D1">
        <w:rPr>
          <w:rFonts w:cstheme="minorHAnsi"/>
          <w:sz w:val="22"/>
          <w:szCs w:val="22"/>
        </w:rPr>
        <w:t xml:space="preserve"> benchmarking project several log-ratio transform</w:t>
      </w:r>
      <w:r w:rsidR="004F1DAB">
        <w:rPr>
          <w:rFonts w:cstheme="minorHAnsi"/>
          <w:sz w:val="22"/>
          <w:szCs w:val="22"/>
        </w:rPr>
        <w:t>ations have been applied to microbiome data sets with various characteristics. Afterwards, performances of Machine Learning models have been assessed and compared</w:t>
      </w:r>
      <w:r w:rsidRPr="00CC45D1">
        <w:rPr>
          <w:rFonts w:cstheme="minorHAnsi"/>
          <w:sz w:val="22"/>
          <w:szCs w:val="22"/>
        </w:rPr>
        <w:t xml:space="preserve"> to </w:t>
      </w:r>
      <w:r w:rsidRPr="00CC45D1">
        <w:rPr>
          <w:rFonts w:cstheme="minorHAnsi"/>
          <w:i/>
          <w:iCs/>
          <w:sz w:val="22"/>
          <w:szCs w:val="22"/>
        </w:rPr>
        <w:t>CoDaCoRe</w:t>
      </w:r>
      <w:r w:rsidRPr="00CC45D1">
        <w:rPr>
          <w:rFonts w:cstheme="minorHAnsi"/>
          <w:sz w:val="22"/>
          <w:szCs w:val="22"/>
        </w:rPr>
        <w:t>, an algorithm specifically made with microbiome analysis in mind.</w:t>
      </w:r>
    </w:p>
    <w:p w14:paraId="6F175CD0" w14:textId="77386020" w:rsidR="00550514" w:rsidRPr="00CC45D1" w:rsidRDefault="004F1DAB" w:rsidP="000729E0">
      <w:pPr>
        <w:spacing w:line="360" w:lineRule="auto"/>
        <w:jc w:val="both"/>
        <w:rPr>
          <w:rFonts w:cstheme="minorHAnsi"/>
          <w:sz w:val="22"/>
          <w:szCs w:val="22"/>
        </w:rPr>
      </w:pPr>
      <w:r>
        <w:rPr>
          <w:rFonts w:cstheme="minorHAnsi"/>
          <w:sz w:val="22"/>
          <w:szCs w:val="22"/>
        </w:rPr>
        <w:t>The results show that applying log-transformations before applying Machine Learning models increases performances compared to standard normalization techniques</w:t>
      </w:r>
      <w:r w:rsidR="000729E0">
        <w:rPr>
          <w:rFonts w:cstheme="minorHAnsi"/>
          <w:sz w:val="22"/>
          <w:szCs w:val="22"/>
        </w:rPr>
        <w:t xml:space="preserve"> and also </w:t>
      </w:r>
      <w:r w:rsidR="000729E0" w:rsidRPr="00CC45D1">
        <w:rPr>
          <w:rFonts w:cstheme="minorHAnsi"/>
          <w:i/>
          <w:iCs/>
          <w:sz w:val="22"/>
          <w:szCs w:val="22"/>
        </w:rPr>
        <w:t>CoDaCoRe</w:t>
      </w:r>
      <w:r>
        <w:rPr>
          <w:rFonts w:cstheme="minorHAnsi"/>
          <w:sz w:val="22"/>
          <w:szCs w:val="22"/>
        </w:rPr>
        <w:t xml:space="preserve">. Further tests also indicate that log-ratio transformations introduce no additional biases in Machine Learning </w:t>
      </w:r>
      <w:r w:rsidR="000729E0">
        <w:rPr>
          <w:rFonts w:cstheme="minorHAnsi"/>
          <w:sz w:val="22"/>
          <w:szCs w:val="22"/>
        </w:rPr>
        <w:t xml:space="preserve">pipelines and problems like data leakage during imputation and filtering have to be assessed </w:t>
      </w:r>
      <w:r w:rsidR="00425FFA">
        <w:rPr>
          <w:rFonts w:cstheme="minorHAnsi"/>
          <w:sz w:val="22"/>
          <w:szCs w:val="22"/>
        </w:rPr>
        <w:t xml:space="preserve">further to ensure stable models with microbiome data. </w:t>
      </w:r>
    </w:p>
    <w:p w14:paraId="7090658C" w14:textId="77777777" w:rsidR="0077458E" w:rsidRPr="00CC45D1" w:rsidRDefault="0077458E">
      <w:pPr>
        <w:rPr>
          <w:rFonts w:cstheme="minorHAnsi"/>
          <w:sz w:val="22"/>
          <w:szCs w:val="22"/>
        </w:rPr>
      </w:pPr>
      <w:r w:rsidRPr="00CC45D1">
        <w:rPr>
          <w:rFonts w:cstheme="minorHAnsi"/>
          <w:sz w:val="22"/>
          <w:szCs w:val="22"/>
        </w:rPr>
        <w:br w:type="page"/>
      </w:r>
    </w:p>
    <w:p w14:paraId="64B8933B" w14:textId="21682E2E" w:rsidR="003F2B49" w:rsidRPr="00CC45D1" w:rsidRDefault="003F2B49" w:rsidP="008E27D7">
      <w:pPr>
        <w:pStyle w:val="Heading1"/>
        <w:spacing w:line="360" w:lineRule="auto"/>
        <w:jc w:val="both"/>
        <w:rPr>
          <w:rFonts w:cstheme="minorHAnsi"/>
        </w:rPr>
      </w:pPr>
      <w:bookmarkStart w:id="4" w:name="_Toc106540033"/>
      <w:bookmarkStart w:id="5" w:name="_Toc106639272"/>
      <w:r w:rsidRPr="00CC45D1">
        <w:rPr>
          <w:rFonts w:cstheme="minorHAnsi"/>
        </w:rPr>
        <w:lastRenderedPageBreak/>
        <w:t>Introduction</w:t>
      </w:r>
      <w:bookmarkEnd w:id="4"/>
      <w:bookmarkEnd w:id="5"/>
    </w:p>
    <w:p w14:paraId="78295B90" w14:textId="77777777" w:rsidR="00550514" w:rsidRPr="00CC45D1" w:rsidRDefault="00550514" w:rsidP="00550514">
      <w:pPr>
        <w:spacing w:line="360" w:lineRule="auto"/>
        <w:jc w:val="both"/>
        <w:rPr>
          <w:rFonts w:cstheme="minorHAnsi"/>
          <w:sz w:val="22"/>
          <w:szCs w:val="22"/>
        </w:rPr>
      </w:pPr>
      <w:bookmarkStart w:id="6" w:name="_Hlk103899473"/>
      <w:r w:rsidRPr="00CC45D1">
        <w:rPr>
          <w:rFonts w:cstheme="minorHAnsi"/>
          <w:sz w:val="22"/>
          <w:szCs w:val="22"/>
        </w:rPr>
        <w:t xml:space="preserve">Working with mathematical concepts is always a bit out of the comfort zone for most biologists. The field of statistics looms like a big black cave which is only lightened in a few places, but we have to traverse it anyways. Unfortunately, with Machine Learning encroaching also into biological research questions, this cave just became much bigger, without really bringing any additional light. </w:t>
      </w:r>
    </w:p>
    <w:p w14:paraId="65AA9EA4"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Machine Learning provides a useful tool to exploit information from biological data sets. It brings the possibility of predicting host-phenotypes, finding associations between features, and using microbial communities to characterize patients. Several papers </w:t>
      </w:r>
      <w:sdt>
        <w:sdtPr>
          <w:rPr>
            <w:rFonts w:cstheme="minorHAnsi"/>
            <w:sz w:val="22"/>
            <w:szCs w:val="22"/>
          </w:rPr>
          <w:alias w:val="To edit, see citavi.com/edit"/>
          <w:tag w:val="CitaviPlaceholder#847a3ac3-be7e-453a-8a30-264e538c5fbc"/>
          <w:id w:val="-1987378518"/>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ZUMDk6NDY6MTc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Coenders and Greenacre 2021; Zhang and Shi 2019)</w:t>
          </w:r>
          <w:r w:rsidRPr="00CC45D1">
            <w:rPr>
              <w:rFonts w:cstheme="minorHAnsi"/>
              <w:sz w:val="22"/>
              <w:szCs w:val="22"/>
            </w:rPr>
            <w:fldChar w:fldCharType="end"/>
          </w:r>
        </w:sdtContent>
      </w:sdt>
      <w:r w:rsidRPr="00CC45D1">
        <w:rPr>
          <w:rFonts w:cstheme="minorHAnsi"/>
          <w:sz w:val="22"/>
          <w:szCs w:val="22"/>
        </w:rPr>
        <w:t xml:space="preserve"> already gave some practical advice on how to use Machine Learning with microbiome data, however a vital concept concerning the mathematical characteristics of microbiome data has been almost completely ignored in the last few years.</w:t>
      </w:r>
    </w:p>
    <w:p w14:paraId="5D94F92E" w14:textId="77777777" w:rsidR="00550514" w:rsidRPr="00CC45D1" w:rsidRDefault="00550514" w:rsidP="00550514">
      <w:pPr>
        <w:spacing w:line="360" w:lineRule="auto"/>
        <w:jc w:val="both"/>
        <w:rPr>
          <w:rFonts w:cstheme="minorHAnsi"/>
          <w:sz w:val="22"/>
          <w:szCs w:val="22"/>
        </w:rPr>
      </w:pPr>
      <w:r w:rsidRPr="00CC45D1">
        <w:rPr>
          <w:rFonts w:cstheme="minorHAnsi"/>
          <w:sz w:val="22"/>
          <w:szCs w:val="22"/>
        </w:rPr>
        <w:t xml:space="preserve">It has been made abundantly clear in the last years that sequencing data is of compositional nature, which means it has distinct mathematical characteristics than other data types </w:t>
      </w:r>
      <w:sdt>
        <w:sdtPr>
          <w:rPr>
            <w:rFonts w:cstheme="minorHAnsi"/>
            <w:sz w:val="22"/>
            <w:szCs w:val="22"/>
          </w:rPr>
          <w:alias w:val="To edit, see citavi.com/edit"/>
          <w:tag w:val="CitaviPlaceholder#e78d1046-15da-46aa-ba3c-c7bcdd2d64f2"/>
          <w:id w:val="-1101102957"/>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ZUMDk6NDY6MTc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Pr="00CC45D1">
            <w:rPr>
              <w:rFonts w:cstheme="minorHAnsi"/>
              <w:sz w:val="22"/>
              <w:szCs w:val="22"/>
            </w:rPr>
            <w:fldChar w:fldCharType="separate"/>
          </w:r>
          <w:r>
            <w:rPr>
              <w:rFonts w:cstheme="minorHAnsi"/>
              <w:sz w:val="22"/>
              <w:szCs w:val="22"/>
            </w:rPr>
            <w:t>(Greenacre et al. 2021b; Gloor et al. 2017; Quinn et al. 2018)</w:t>
          </w:r>
          <w:r w:rsidRPr="00CC45D1">
            <w:rPr>
              <w:rFonts w:cstheme="minorHAnsi"/>
              <w:sz w:val="22"/>
              <w:szCs w:val="22"/>
            </w:rPr>
            <w:fldChar w:fldCharType="end"/>
          </w:r>
        </w:sdtContent>
      </w:sdt>
      <w:r w:rsidRPr="00CC45D1">
        <w:rPr>
          <w:rFonts w:cstheme="minorHAnsi"/>
          <w:sz w:val="22"/>
          <w:szCs w:val="22"/>
        </w:rPr>
        <w:t xml:space="preserve">. While some papers already confirmed that log-ratio transformations do increase Machine Learning performances </w:t>
      </w:r>
      <w:sdt>
        <w:sdtPr>
          <w:rPr>
            <w:rFonts w:cstheme="minorHAnsi"/>
            <w:sz w:val="22"/>
            <w:szCs w:val="22"/>
          </w:rPr>
          <w:alias w:val="To edit, see citavi.com/edit"/>
          <w:tag w:val="CitaviPlaceholder#1df635aa-3dfc-4f7d-a03e-98550c4b3f35"/>
          <w:id w:val="546950682"/>
          <w:placeholder>
            <w:docPart w:val="FCA546AB165C47098B2455534DCF9ED8"/>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ZUMDk6NDY6MTc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Pr="00CC45D1">
            <w:rPr>
              <w:rFonts w:cstheme="minorHAnsi"/>
              <w:sz w:val="22"/>
              <w:szCs w:val="22"/>
            </w:rPr>
            <w:fldChar w:fldCharType="separate"/>
          </w:r>
          <w:r>
            <w:rPr>
              <w:rFonts w:cstheme="minorHAnsi"/>
              <w:sz w:val="22"/>
              <w:szCs w:val="22"/>
            </w:rPr>
            <w:t>(Jasner et al. 2021; Kubinski et al. 2022; Quinn and Erb 2020; Zhang and Shi 2019)</w:t>
          </w:r>
          <w:r w:rsidRPr="00CC45D1">
            <w:rPr>
              <w:rFonts w:cstheme="minorHAnsi"/>
              <w:sz w:val="22"/>
              <w:szCs w:val="22"/>
            </w:rPr>
            <w:fldChar w:fldCharType="end"/>
          </w:r>
        </w:sdtContent>
      </w:sdt>
      <w:r w:rsidRPr="00CC45D1">
        <w:rPr>
          <w:rFonts w:cstheme="minorHAnsi"/>
          <w:sz w:val="22"/>
          <w:szCs w:val="22"/>
        </w:rPr>
        <w:t>, it has never been tried to assess how other important parameters (like sample sizes, feature sizes or test set methodologies) might be affected by the application of log-ratio transformations in Machine Learning models</w:t>
      </w:r>
      <w:r>
        <w:rPr>
          <w:rFonts w:cstheme="minorHAnsi"/>
          <w:sz w:val="22"/>
          <w:szCs w:val="22"/>
        </w:rPr>
        <w:t xml:space="preserve"> and whether or not</w:t>
      </w:r>
      <w:r w:rsidRPr="00CC45D1">
        <w:rPr>
          <w:rFonts w:cstheme="minorHAnsi"/>
          <w:sz w:val="22"/>
          <w:szCs w:val="22"/>
        </w:rPr>
        <w:t xml:space="preserve"> these parameters demand a choice in log-ratio transformation. </w:t>
      </w:r>
    </w:p>
    <w:p w14:paraId="3728405D" w14:textId="77777777" w:rsidR="00550514" w:rsidRPr="007B3702" w:rsidRDefault="00550514" w:rsidP="00550514">
      <w:pPr>
        <w:spacing w:line="360" w:lineRule="auto"/>
        <w:jc w:val="both"/>
        <w:rPr>
          <w:rFonts w:cstheme="minorHAnsi"/>
          <w:sz w:val="22"/>
          <w:szCs w:val="22"/>
        </w:rPr>
      </w:pPr>
      <w:r w:rsidRPr="007B3702">
        <w:rPr>
          <w:rFonts w:cstheme="minorHAnsi"/>
          <w:sz w:val="22"/>
          <w:szCs w:val="22"/>
        </w:rPr>
        <w:t>The goal of this master thesis is to look a bit deeper into the combination of log-ratio transformations and Machine Learning models. For that, the properties of compositional data will be introduced, and the idea of log-ratio transformations explained. Afterwards, Machine Learning performances will be compared more in detail with changing parameters to assess if log-ratio transformations introduce new difficulties in Machine Learning models.</w:t>
      </w:r>
    </w:p>
    <w:p w14:paraId="1E3A03C8" w14:textId="77777777" w:rsidR="00550514" w:rsidRPr="00CC45D1" w:rsidRDefault="00550514" w:rsidP="00550514">
      <w:pPr>
        <w:spacing w:line="360" w:lineRule="auto"/>
        <w:jc w:val="both"/>
        <w:rPr>
          <w:rFonts w:cstheme="minorHAnsi"/>
          <w:strike/>
          <w:sz w:val="22"/>
          <w:szCs w:val="22"/>
        </w:rPr>
      </w:pPr>
      <w:r w:rsidRPr="007B3702">
        <w:rPr>
          <w:rFonts w:cstheme="minorHAnsi"/>
          <w:sz w:val="22"/>
          <w:szCs w:val="22"/>
        </w:rPr>
        <w:t xml:space="preserve">As this master thesis uses microbiome sequencing data and was created in a microbiome research group, this text will mostly focus on this field and its papers. All results should be applicable to other high-throughput sequencing data, as well as any data that is in some way confined by an arbitrary sum. Such data is found for example in geochemistry, ecology, sociology, </w:t>
      </w:r>
      <w:r w:rsidRPr="007B3702">
        <w:rPr>
          <w:rFonts w:cstheme="minorHAnsi"/>
          <w:sz w:val="22"/>
          <w:szCs w:val="22"/>
        </w:rPr>
        <w:lastRenderedPageBreak/>
        <w:t xml:space="preserve">political sciences, etc., and therefore ultimately spans the problematic into various different fields </w:t>
      </w:r>
      <w:sdt>
        <w:sdtPr>
          <w:rPr>
            <w:rFonts w:cstheme="minorHAnsi"/>
            <w:sz w:val="22"/>
            <w:szCs w:val="22"/>
          </w:rPr>
          <w:alias w:val="To edit, see citavi.com/edit"/>
          <w:tag w:val="CitaviPlaceholder#cb4a251a-c691-4d87-ab80-e46c9f052d4c"/>
          <w:id w:val="-977999640"/>
          <w:placeholder>
            <w:docPart w:val="FCA546AB165C47098B2455534DCF9ED8"/>
          </w:placeholder>
        </w:sdtPr>
        <w:sdtEndPr/>
        <w:sdtContent>
          <w:r w:rsidRPr="007B3702">
            <w:rPr>
              <w:rFonts w:cstheme="minorHAnsi"/>
              <w:sz w:val="22"/>
              <w:szCs w:val="22"/>
            </w:rPr>
            <w:fldChar w:fldCharType="begin"/>
          </w:r>
          <w:r w:rsidRPr="007B37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Pr="007B3702">
            <w:rPr>
              <w:rFonts w:cstheme="minorHAnsi"/>
              <w:sz w:val="22"/>
              <w:szCs w:val="22"/>
            </w:rPr>
            <w:fldChar w:fldCharType="separate"/>
          </w:r>
          <w:r w:rsidRPr="007B3702">
            <w:rPr>
              <w:rFonts w:cstheme="minorHAnsi"/>
              <w:sz w:val="22"/>
              <w:szCs w:val="22"/>
            </w:rPr>
            <w:t>(Greenacre et al. 2021a)</w:t>
          </w:r>
          <w:r w:rsidRPr="007B3702">
            <w:rPr>
              <w:rFonts w:cstheme="minorHAnsi"/>
              <w:sz w:val="22"/>
              <w:szCs w:val="22"/>
            </w:rPr>
            <w:fldChar w:fldCharType="end"/>
          </w:r>
        </w:sdtContent>
      </w:sdt>
      <w:r w:rsidRPr="007B3702">
        <w:rPr>
          <w:rFonts w:cstheme="minorHAnsi"/>
          <w:sz w:val="22"/>
          <w:szCs w:val="22"/>
        </w:rPr>
        <w:t xml:space="preserve">. </w:t>
      </w:r>
    </w:p>
    <w:p w14:paraId="6AD37223" w14:textId="2A7902F5" w:rsidR="00801C8C" w:rsidRPr="00CC45D1" w:rsidRDefault="004C36E8" w:rsidP="00AF5A7A">
      <w:pPr>
        <w:pStyle w:val="Heading2"/>
        <w:rPr>
          <w:rFonts w:cstheme="minorHAnsi"/>
        </w:rPr>
      </w:pPr>
      <w:bookmarkStart w:id="7" w:name="_Toc106540034"/>
      <w:bookmarkStart w:id="8" w:name="_Toc106639273"/>
      <w:r w:rsidRPr="00CC45D1">
        <w:rPr>
          <w:rFonts w:cstheme="minorHAnsi"/>
        </w:rPr>
        <w:t>Characteristics of Compositional Data</w:t>
      </w:r>
      <w:bookmarkEnd w:id="7"/>
      <w:bookmarkEnd w:id="8"/>
    </w:p>
    <w:p w14:paraId="2785356E" w14:textId="77777777" w:rsidR="00550514" w:rsidRPr="00CC45D1" w:rsidRDefault="00550514" w:rsidP="00550514">
      <w:pPr>
        <w:spacing w:line="360" w:lineRule="auto"/>
        <w:jc w:val="both"/>
        <w:rPr>
          <w:rFonts w:cstheme="minorHAnsi"/>
          <w:color w:val="FF0000"/>
          <w:sz w:val="22"/>
          <w:szCs w:val="22"/>
        </w:rPr>
      </w:pPr>
      <w:r w:rsidRPr="00CC45D1">
        <w:rPr>
          <w:rFonts w:cstheme="minorHAnsi"/>
          <w:sz w:val="22"/>
          <w:szCs w:val="22"/>
        </w:rPr>
        <w:t xml:space="preserve">In order to define and illustrate the concept of compositional data, let’s assume a classic biological example. The following Figure (Fig.1A) shows two different ecological fields: A and B. In field A, four rabbits, seven birds, eight bees and one wolf have been counted, whereas field B contains two rabbits, four birds, four bees and one wolf. It becomes clear that, as similar as the diversity may be, field B seems to have only half of the population of field A. This in itself is already valuable information. The total counts per field can be easily preserved in our data collection and therefore, the absolute count of each organism in this field matters.  </w:t>
      </w:r>
    </w:p>
    <w:p w14:paraId="1DF7839F" w14:textId="77777777" w:rsidR="00257DA9" w:rsidRPr="00CC45D1" w:rsidRDefault="00D46651"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555BCF9B" wp14:editId="3DB665B9">
            <wp:extent cx="5937242" cy="38328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494" cy="3835605"/>
                    </a:xfrm>
                    <a:prstGeom prst="rect">
                      <a:avLst/>
                    </a:prstGeom>
                    <a:noFill/>
                  </pic:spPr>
                </pic:pic>
              </a:graphicData>
            </a:graphic>
          </wp:inline>
        </w:drawing>
      </w:r>
    </w:p>
    <w:p w14:paraId="796EDC23" w14:textId="17B38083" w:rsidR="00801C8C" w:rsidRPr="00CC45D1" w:rsidRDefault="00257DA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B850FC">
        <w:rPr>
          <w:rFonts w:cstheme="minorHAnsi"/>
          <w:noProof/>
        </w:rPr>
        <w:t>1</w:t>
      </w:r>
      <w:r w:rsidR="009624E3" w:rsidRPr="00CC45D1">
        <w:rPr>
          <w:rFonts w:cstheme="minorHAnsi"/>
          <w:noProof/>
        </w:rPr>
        <w:fldChar w:fldCharType="end"/>
      </w:r>
      <w:r w:rsidRPr="00CC45D1">
        <w:rPr>
          <w:rFonts w:cstheme="minorHAnsi"/>
        </w:rPr>
        <w:t>:</w:t>
      </w:r>
      <w:r w:rsidR="006D2D5E" w:rsidRPr="00CC45D1">
        <w:rPr>
          <w:rFonts w:cstheme="minorHAnsi"/>
        </w:rPr>
        <w:t xml:space="preserve"> Information Loss of Normalized Data</w:t>
      </w:r>
    </w:p>
    <w:p w14:paraId="789E2095" w14:textId="3F9F1203" w:rsidR="00801C8C" w:rsidRPr="00CC45D1" w:rsidRDefault="002A56D5" w:rsidP="008E27D7">
      <w:pPr>
        <w:pStyle w:val="Caption"/>
        <w:spacing w:line="360" w:lineRule="auto"/>
        <w:jc w:val="both"/>
        <w:rPr>
          <w:rFonts w:cstheme="minorHAnsi"/>
        </w:rPr>
      </w:pPr>
      <w:r w:rsidRPr="00CC45D1">
        <w:rPr>
          <w:rFonts w:cstheme="minorHAnsi"/>
        </w:rPr>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rsidRPr="00CC45D1">
        <w:rPr>
          <w:rFonts w:cstheme="minorHAnsi"/>
        </w:rPr>
        <w:t xml:space="preserve">here </w:t>
      </w:r>
      <w:r w:rsidRPr="00CC45D1">
        <w:rPr>
          <w:rFonts w:cstheme="minorHAnsi"/>
        </w:rPr>
        <w:t>percentages.</w:t>
      </w:r>
    </w:p>
    <w:p w14:paraId="03C258F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lastRenderedPageBreak/>
        <w:t xml:space="preserve">When using absolute counts, the difference between both fields is easily visible (Fig.1B). However, when we really want to compare both fields, we need to transform the samples to a common scale. This is called normalization and we can see the effect in (Fig.1C). As soon as the data is normalized, the particular information of absolute counts gets lost. When collecting ecological data ourselves, we can preserve the fact that field B only contained eleven individuals and field A contained twenty, by saving that number somewhere in an Excel sheet. However, the problem with sequencing data is: we get the data in the form of Fig.1C. </w:t>
      </w:r>
    </w:p>
    <w:p w14:paraId="51DB44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63D76E7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demonstrate how a sequencing machine cannot preserve absolute counts, imagine the following situation: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twenty. As soon as the twenty-first animal on this day comes to the field, it is just simply not counted. </w:t>
      </w:r>
    </w:p>
    <w:p w14:paraId="5AB5FC8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12A4FE4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Consequently, the overall number twenty carries no meaning. Every sample has this exact total number, so it carries no valuable information. Of course, a limit of twenty is weird for us to understand, but sequencing machines do a very similar thing. They are limited in their capacity on e.g., the flow cells and even the most effective sequencing machines could never fully sequence the entirety of the organism’s DNA contents. </w:t>
      </w:r>
      <w:r w:rsidRPr="00F66F65">
        <w:rPr>
          <w:rFonts w:cstheme="minorHAnsi"/>
          <w:sz w:val="22"/>
          <w:szCs w:val="22"/>
        </w:rPr>
        <w:t xml:space="preserve">Not </w:t>
      </w:r>
      <w:r w:rsidRPr="00CC45D1">
        <w:rPr>
          <w:rFonts w:cstheme="minorHAnsi"/>
          <w:sz w:val="22"/>
          <w:szCs w:val="22"/>
        </w:rPr>
        <w:t xml:space="preserve">only the technology limits our counting capabilities, but the sampling procedures to acquire microbiome data can only entail a small fraction of the actual bacterial content. Thus, the total number of sequences measured by sequencing machines ultimately depends on the </w:t>
      </w:r>
      <w:r w:rsidRPr="00CC45D1">
        <w:rPr>
          <w:rFonts w:cstheme="minorHAnsi"/>
          <w:iCs/>
          <w:sz w:val="22"/>
          <w:szCs w:val="22"/>
        </w:rPr>
        <w:t>chemistry of the assay,</w:t>
      </w:r>
      <w:r w:rsidRPr="00CC45D1">
        <w:rPr>
          <w:rFonts w:cstheme="minorHAnsi"/>
          <w:sz w:val="22"/>
          <w:szCs w:val="22"/>
        </w:rPr>
        <w:t xml:space="preserve"> not the input material </w:t>
      </w:r>
      <w:sdt>
        <w:sdtPr>
          <w:rPr>
            <w:rFonts w:cstheme="minorHAnsi"/>
            <w:sz w:val="22"/>
            <w:szCs w:val="22"/>
          </w:rPr>
          <w:alias w:val="To edit, see citavi.com/edit"/>
          <w:tag w:val="CitaviPlaceholder#abe753a9-4427-43ec-b16f-933aa96d950a"/>
          <w:id w:val="755865689"/>
          <w:placeholder>
            <w:docPart w:val="FC1D05A898BA43568BECC347FE8C2BD4"/>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5EBC286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36721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The consequence of this sampling problem is, that we have to accept the fact that the sum of counts in sequencing data are irrelevant. This is particularly problematic as we cannot compare groups of data as we are used to do it. A lot of tools in microbiome data analysis stem from the field of ecology and contain methods like richness or diversity to characterize samples. If we only had the information of Fig.1C, then we would perhaps assume that field A and B share the same ecology. Or perhaps, if this were microbiome data, we would maybe falsely assume that these samples came from patients of the same group.</w:t>
      </w:r>
    </w:p>
    <w:p w14:paraId="5680180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B25FEA3"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Data that is constraint in that way is called “Compositional Data”. It was first introduced by John Aitchison, roughly 40 years ago and since then steadily improved and further developed. Thanks to this mathematical theory, we can still draw information from sequencing data. We just have to adjust for the fact that the absolute counts are non-informative </w:t>
      </w:r>
      <w:sdt>
        <w:sdtPr>
          <w:rPr>
            <w:rFonts w:cstheme="minorHAnsi"/>
            <w:sz w:val="22"/>
            <w:szCs w:val="22"/>
          </w:rPr>
          <w:alias w:val="To edit, see citavi.com/edit"/>
          <w:tag w:val="CitaviPlaceholder#4469f24a-cdb7-4fff-9971-86533d737502"/>
          <w:id w:val="151488613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Pr="00CC45D1">
            <w:rPr>
              <w:rFonts w:cstheme="minorHAnsi"/>
              <w:sz w:val="22"/>
              <w:szCs w:val="22"/>
            </w:rPr>
            <w:fldChar w:fldCharType="separate"/>
          </w:r>
          <w:r>
            <w:rPr>
              <w:rFonts w:cstheme="minorHAnsi"/>
              <w:sz w:val="22"/>
              <w:szCs w:val="22"/>
            </w:rPr>
            <w:t>(Quinn et al. 2018; Greenacre et al. 2021b; Aitchison 1982)</w:t>
          </w:r>
          <w:r w:rsidRPr="00CC45D1">
            <w:rPr>
              <w:rFonts w:cstheme="minorHAnsi"/>
              <w:sz w:val="22"/>
              <w:szCs w:val="22"/>
            </w:rPr>
            <w:fldChar w:fldCharType="end"/>
          </w:r>
        </w:sdtContent>
      </w:sdt>
      <w:r w:rsidRPr="00CC45D1">
        <w:rPr>
          <w:rFonts w:cstheme="minorHAnsi"/>
          <w:sz w:val="22"/>
          <w:szCs w:val="22"/>
        </w:rPr>
        <w:t xml:space="preserve">. We can instead use relative abundances, sometimes also called proportions, between features in a sample. </w:t>
      </w:r>
    </w:p>
    <w:p w14:paraId="4BA67AF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CC962ED"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At first glance, this does not sound as if it would have serious consequences. However, in the next section we will look at the mathematical concepts behind compositional data and its properties and demonstrate, that the concept of compositional data changes the whole standard downstream analysis </w:t>
      </w:r>
      <w:sdt>
        <w:sdtPr>
          <w:rPr>
            <w:rFonts w:cstheme="minorHAnsi"/>
            <w:sz w:val="22"/>
            <w:szCs w:val="22"/>
          </w:rPr>
          <w:alias w:val="To edit, see citavi.com/edit"/>
          <w:tag w:val="CitaviPlaceholder#b6abea20-720e-4da0-9699-0d52a6a0be51"/>
          <w:id w:val="-358438027"/>
          <w:placeholder>
            <w:docPart w:val="FEAAAA0EEFA047C2832635236B03448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xml:space="preserve">. </w:t>
      </w:r>
    </w:p>
    <w:p w14:paraId="59B48E44" w14:textId="77777777" w:rsidR="00B80EC2" w:rsidRPr="00CC45D1" w:rsidRDefault="00B80EC2" w:rsidP="008E27D7">
      <w:pPr>
        <w:spacing w:line="360" w:lineRule="auto"/>
        <w:jc w:val="both"/>
        <w:rPr>
          <w:rFonts w:cstheme="minorHAnsi"/>
          <w:sz w:val="22"/>
          <w:szCs w:val="22"/>
        </w:rPr>
      </w:pPr>
      <w:r w:rsidRPr="00CC45D1">
        <w:rPr>
          <w:rFonts w:cstheme="minorHAnsi"/>
          <w:sz w:val="22"/>
          <w:szCs w:val="22"/>
        </w:rPr>
        <w:br w:type="page"/>
      </w:r>
    </w:p>
    <w:p w14:paraId="65218360" w14:textId="41B71BDE" w:rsidR="00D97C46" w:rsidRPr="00CC45D1" w:rsidRDefault="00F72DF5" w:rsidP="008E27D7">
      <w:pPr>
        <w:pStyle w:val="Heading2"/>
        <w:spacing w:line="360" w:lineRule="auto"/>
        <w:jc w:val="both"/>
        <w:rPr>
          <w:rFonts w:eastAsia="MyriadPro-Regular" w:cstheme="minorHAnsi"/>
          <w:sz w:val="22"/>
          <w:szCs w:val="22"/>
        </w:rPr>
      </w:pPr>
      <w:bookmarkStart w:id="9" w:name="_Toc106540035"/>
      <w:bookmarkStart w:id="10" w:name="_Toc106639274"/>
      <w:r w:rsidRPr="00CC45D1">
        <w:rPr>
          <w:rFonts w:eastAsia="MyriadPro-Regular" w:cstheme="minorHAnsi"/>
          <w:sz w:val="22"/>
          <w:szCs w:val="22"/>
        </w:rPr>
        <w:lastRenderedPageBreak/>
        <w:t>The Simplex Space</w:t>
      </w:r>
      <w:bookmarkEnd w:id="9"/>
      <w:bookmarkEnd w:id="10"/>
    </w:p>
    <w:p w14:paraId="50217B51" w14:textId="2B74A90E" w:rsidR="00D97C46" w:rsidRPr="00CC45D1" w:rsidRDefault="001203E6" w:rsidP="008E27D7">
      <w:pPr>
        <w:spacing w:line="360" w:lineRule="auto"/>
        <w:jc w:val="both"/>
        <w:rPr>
          <w:rFonts w:cstheme="minorHAnsi"/>
          <w:sz w:val="22"/>
          <w:szCs w:val="22"/>
        </w:rPr>
      </w:pPr>
      <w:r w:rsidRPr="00CC45D1">
        <w:rPr>
          <w:rFonts w:cstheme="minorHAnsi"/>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4FC88222" w:rsidR="000D0526" w:rsidRDefault="000D0526" w:rsidP="009C775B">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2</w:t>
                            </w:r>
                            <w:r w:rsidR="00912A1C">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9D7281D" id="_x0000_t202" coordsize="21600,21600" o:spt="202" path="m,l,21600r21600,l21600,xe">
                <v:stroke joinstyle="miter"/>
                <v:path gradientshapeok="t" o:connecttype="rect"/>
              </v:shapetype>
              <v:shape id="Text Box 50" o:spid="_x0000_s1026"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" stroked="f">
                <v:textbox style="mso-fit-shape-to-text:t" inset="0,0,0,0">
                  <w:txbxContent>
                    <w:p w14:paraId="757E9437" w14:textId="4FC88222" w:rsidR="000D0526" w:rsidRDefault="000D0526" w:rsidP="009C775B">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2</w:t>
                      </w:r>
                      <w:r w:rsidR="00912A1C">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sidRPr="00CC45D1">
        <w:rPr>
          <w:rFonts w:cstheme="minorHAnsi"/>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550514" w:rsidRPr="00CC45D1">
        <w:rPr>
          <w:rFonts w:cstheme="minorHAnsi"/>
          <w:sz w:val="22"/>
          <w:szCs w:val="22"/>
        </w:rPr>
        <w:t xml:space="preserve">As mentioned, absolute counts in compositional data are unavailable and only relative abundances are of interest. This puts the data in the so-called “Simplex Space”, instead of the </w:t>
      </w:r>
      <w:r w:rsidR="00550514">
        <w:rPr>
          <w:rFonts w:cstheme="minorHAnsi"/>
          <w:sz w:val="22"/>
          <w:szCs w:val="22"/>
        </w:rPr>
        <w:t>more familiar</w:t>
      </w:r>
      <w:r w:rsidR="00550514" w:rsidRPr="00CC45D1">
        <w:rPr>
          <w:rFonts w:cstheme="minorHAnsi"/>
          <w:sz w:val="22"/>
          <w:szCs w:val="22"/>
        </w:rPr>
        <w:t xml:space="preserve"> Euclidean space. The following Figure 2 shows how the data from field A in section 2.1 would look like in the Simplex Space</w:t>
      </w:r>
      <w:r w:rsidR="004A50BB" w:rsidRPr="00CC45D1">
        <w:rPr>
          <w:rFonts w:cstheme="minorHAnsi"/>
          <w:sz w:val="22"/>
          <w:szCs w:val="22"/>
        </w:rPr>
        <w:t>:</w:t>
      </w:r>
    </w:p>
    <w:p w14:paraId="746B05A6" w14:textId="77777777" w:rsidR="00550514" w:rsidRPr="00CC45D1" w:rsidRDefault="00550514" w:rsidP="00550514">
      <w:pPr>
        <w:spacing w:line="360" w:lineRule="auto"/>
        <w:jc w:val="both"/>
        <w:rPr>
          <w:rFonts w:eastAsia="MyriadPro-Regular" w:cstheme="minorHAnsi"/>
          <w:sz w:val="22"/>
          <w:szCs w:val="22"/>
        </w:rPr>
      </w:pPr>
      <w:r w:rsidRPr="00CC45D1">
        <w:rPr>
          <w:rFonts w:eastAsia="MyriadPro-Regular" w:cstheme="minorHAnsi"/>
          <w:sz w:val="22"/>
          <w:szCs w:val="22"/>
        </w:rPr>
        <w:t>We stick with the ecological example and place all animals as one corner in a geometrical space. With four features, we are able to create a geometric figure called tetrahedron that represents the Simplex Space visually.</w:t>
      </w:r>
    </w:p>
    <w:p w14:paraId="48C4B853" w14:textId="77777777" w:rsidR="00550514" w:rsidRPr="00CC45D1" w:rsidRDefault="00550514" w:rsidP="00550514">
      <w:pPr>
        <w:spacing w:line="360" w:lineRule="auto"/>
        <w:jc w:val="both"/>
        <w:rPr>
          <w:rFonts w:cstheme="minorHAnsi"/>
          <w:color w:val="FFC000"/>
          <w:sz w:val="22"/>
          <w:szCs w:val="22"/>
        </w:rPr>
      </w:pPr>
      <w:r w:rsidRPr="00CC45D1">
        <w:rPr>
          <w:rFonts w:eastAsia="MyriadPro-Regular" w:cstheme="minorHAnsi"/>
          <w:sz w:val="22"/>
          <w:szCs w:val="22"/>
        </w:rPr>
        <w:t xml:space="preserve">We use the flawed machine, and </w:t>
      </w:r>
      <w:r>
        <w:rPr>
          <w:rFonts w:eastAsia="MyriadPro-Regular" w:cstheme="minorHAnsi"/>
          <w:sz w:val="22"/>
          <w:szCs w:val="22"/>
        </w:rPr>
        <w:t xml:space="preserve">at </w:t>
      </w:r>
      <w:r w:rsidRPr="00CC45D1">
        <w:rPr>
          <w:rFonts w:eastAsia="MyriadPro-Regular" w:cstheme="minorHAnsi"/>
          <w:sz w:val="22"/>
          <w:szCs w:val="22"/>
        </w:rPr>
        <w:t xml:space="preserve">one day, we sample twenty rabbits in field A. This would lead to a point in the simplex space that sits directly in the left corner, with the coordinates (0,20,0,0), because we only have rabbits, no other animal. Another day, we sample only twenty bees, and no other animals, then we would find our data point where the bee is, at the very top. Marked in </w:t>
      </w:r>
      <w:r w:rsidRPr="00CC45D1">
        <w:rPr>
          <w:rFonts w:eastAsia="MyriadPro-Regular" w:cstheme="minorHAnsi"/>
          <w:sz w:val="22"/>
          <w:szCs w:val="22"/>
        </w:rPr>
        <w:lastRenderedPageBreak/>
        <w:t xml:space="preserve">red is a sample where the machine counted ten bees, ten wolves and no birds and no rabbits. Every sample round produces one “composition” and the examples show, that </w:t>
      </w:r>
      <w:r w:rsidRPr="00CC45D1">
        <w:rPr>
          <w:rFonts w:cstheme="minorHAnsi"/>
          <w:sz w:val="22"/>
          <w:szCs w:val="22"/>
        </w:rPr>
        <w:t xml:space="preserve">the distance between any two variables is sensitive to the presence or absence of other components </w:t>
      </w:r>
      <w:sdt>
        <w:sdtPr>
          <w:rPr>
            <w:rFonts w:cstheme="minorHAnsi"/>
            <w:sz w:val="22"/>
            <w:szCs w:val="22"/>
          </w:rPr>
          <w:alias w:val="To edit, see citavi.com/edit"/>
          <w:tag w:val="CitaviPlaceholder#fa56e81d-d603-4dad-9f4b-3745436daa0f"/>
          <w:id w:val="176889215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If a composition is moved from one corner of the animal-simplex, it means that the other values in the composition are directly changed. Consequently, that makes all variables </w:t>
      </w:r>
      <w:r w:rsidRPr="00CC45D1">
        <w:rPr>
          <w:rFonts w:cstheme="minorHAnsi"/>
          <w:i/>
          <w:iCs/>
          <w:sz w:val="22"/>
          <w:szCs w:val="22"/>
        </w:rPr>
        <w:t xml:space="preserve">mutually dependent </w:t>
      </w:r>
      <w:r w:rsidRPr="00CC45D1">
        <w:rPr>
          <w:rFonts w:cstheme="minorHAnsi"/>
          <w:sz w:val="22"/>
          <w:szCs w:val="22"/>
        </w:rPr>
        <w:t xml:space="preserve">on one another. In literature this data is also called “spurious” because it appears as if the data points have a causal relationship when the perceived correlation is only due to data properties. When a composition is moved from bees in the direction of wolves it seems like there is a causal relationship because the increase in the number of wolves, directly decreases the number of bees. </w:t>
      </w:r>
    </w:p>
    <w:p w14:paraId="3DE02E4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To describe this a bit more mathematically, the problem described above is formally known as “the negative bias problem” (other names are also the constant-sum problem, the closure problem, or the null correlation difficulty) </w:t>
      </w:r>
      <w:sdt>
        <w:sdtPr>
          <w:rPr>
            <w:rFonts w:cstheme="minorHAnsi"/>
            <w:sz w:val="22"/>
            <w:szCs w:val="22"/>
          </w:rPr>
          <w:alias w:val="To edit, see citavi.com/edit"/>
          <w:tag w:val="CitaviPlaceholder#0b276988-ef20-448c-b113-904bd3991488"/>
          <w:id w:val="952211195"/>
          <w:placeholder>
            <w:docPart w:val="7EF4A85DD86B4BA29AA46581D4FBE87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w:t>
      </w:r>
      <w:r w:rsidRPr="00CC45D1">
        <w:rPr>
          <w:rFonts w:cstheme="minorHAnsi"/>
          <w:sz w:val="22"/>
          <w:szCs w:val="22"/>
        </w:rPr>
        <w:t xml:space="preserve">It means, that negative covariances are presupposed by the limitation of the sum, instead of produced by stochastic factors </w:t>
      </w:r>
      <w:sdt>
        <w:sdtPr>
          <w:rPr>
            <w:rFonts w:cstheme="minorHAnsi"/>
            <w:sz w:val="22"/>
            <w:szCs w:val="22"/>
          </w:rPr>
          <w:alias w:val="To edit, see citavi.com/edit"/>
          <w:tag w:val="CitaviPlaceholder#d97ec5e8-a272-49be-9958-52ba364b9f3a"/>
          <w:id w:val="1073004715"/>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Pr="00CC45D1">
            <w:rPr>
              <w:rFonts w:cstheme="minorHAnsi"/>
              <w:sz w:val="22"/>
              <w:szCs w:val="22"/>
            </w:rPr>
            <w:fldChar w:fldCharType="separate"/>
          </w:r>
          <w:r>
            <w:rPr>
              <w:rFonts w:cstheme="minorHAnsi"/>
              <w:sz w:val="22"/>
              <w:szCs w:val="22"/>
            </w:rPr>
            <w:t>(Pawlowsky-Glahn and Egozcue 2016; Aitchison 2003)</w:t>
          </w:r>
          <w:r w:rsidRPr="00CC45D1">
            <w:rPr>
              <w:rFonts w:cstheme="minorHAnsi"/>
              <w:sz w:val="22"/>
              <w:szCs w:val="22"/>
            </w:rPr>
            <w:fldChar w:fldCharType="end"/>
          </w:r>
        </w:sdtContent>
      </w:sdt>
      <w:r w:rsidRPr="00CC45D1">
        <w:rPr>
          <w:rFonts w:cstheme="minorHAnsi"/>
          <w:sz w:val="22"/>
          <w:szCs w:val="22"/>
        </w:rPr>
        <w:t>. Covariances are similar to correlation coefficients, only that the latter is constraint between -1 and 1, but otherwise they can be interpreted similarly. Translated, a negative covariance means that two factors are negatively correlated, i.e., if one factor goes up, another goes down. Exactly as has been demonstrated by the ecological example before.</w:t>
      </w:r>
    </w:p>
    <w:p w14:paraId="5C5C49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85995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Thus, using any form of statistical test or machine learning tool seems redundant, as errors in correlations, univariate and multivariate tests are almost preconditioned, and we easily would make false assumptions about the correlation of the data. </w:t>
      </w:r>
      <w:r>
        <w:rPr>
          <w:rFonts w:cstheme="minorHAnsi"/>
          <w:sz w:val="22"/>
          <w:szCs w:val="22"/>
        </w:rPr>
        <w:t>A</w:t>
      </w:r>
      <w:r w:rsidRPr="00CC45D1">
        <w:rPr>
          <w:rFonts w:cstheme="minorHAnsi"/>
          <w:sz w:val="22"/>
          <w:szCs w:val="22"/>
        </w:rPr>
        <w:t xml:space="preserve"> correct handling of compositional data and the Simplex Space is </w:t>
      </w:r>
      <w:r>
        <w:rPr>
          <w:rFonts w:cstheme="minorHAnsi"/>
          <w:sz w:val="22"/>
          <w:szCs w:val="22"/>
        </w:rPr>
        <w:t xml:space="preserve">therefore </w:t>
      </w:r>
      <w:r w:rsidRPr="00CC45D1">
        <w:rPr>
          <w:rFonts w:cstheme="minorHAnsi"/>
          <w:sz w:val="22"/>
          <w:szCs w:val="22"/>
        </w:rPr>
        <w:t xml:space="preserve">not optional </w:t>
      </w:r>
      <w:sdt>
        <w:sdtPr>
          <w:rPr>
            <w:rFonts w:cstheme="minorHAnsi"/>
            <w:sz w:val="22"/>
            <w:szCs w:val="22"/>
          </w:rPr>
          <w:alias w:val="To edit, see citavi.com/edit"/>
          <w:tag w:val="CitaviPlaceholder#56eb599f-c911-4da3-8836-c5631912460c"/>
          <w:id w:val="405968367"/>
          <w:placeholder>
            <w:docPart w:val="7EF4A85DD86B4BA29AA46581D4FBE87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13AA5996" w14:textId="77777777" w:rsidR="00093760" w:rsidRPr="00CC45D1" w:rsidRDefault="00093760">
      <w:pPr>
        <w:rPr>
          <w:rFonts w:cstheme="minorHAnsi"/>
          <w:sz w:val="22"/>
          <w:szCs w:val="22"/>
        </w:rPr>
      </w:pPr>
      <w:r w:rsidRPr="00CC45D1">
        <w:rPr>
          <w:rFonts w:cstheme="minorHAnsi"/>
          <w:sz w:val="22"/>
          <w:szCs w:val="22"/>
        </w:rPr>
        <w:br w:type="page"/>
      </w:r>
    </w:p>
    <w:p w14:paraId="4E9D43C1" w14:textId="555BB1A8" w:rsidR="00666182" w:rsidRPr="00CC45D1" w:rsidRDefault="00197F32" w:rsidP="008E27D7">
      <w:pPr>
        <w:pStyle w:val="Heading2"/>
        <w:spacing w:line="360" w:lineRule="auto"/>
        <w:jc w:val="both"/>
        <w:rPr>
          <w:rFonts w:cstheme="minorHAnsi"/>
          <w:sz w:val="22"/>
          <w:szCs w:val="22"/>
        </w:rPr>
      </w:pPr>
      <w:bookmarkStart w:id="11" w:name="_Toc106540036"/>
      <w:bookmarkStart w:id="12" w:name="_Toc106639275"/>
      <w:r w:rsidRPr="00CC45D1">
        <w:rPr>
          <w:rFonts w:cstheme="minorHAnsi"/>
          <w:sz w:val="22"/>
          <w:szCs w:val="22"/>
        </w:rPr>
        <w:lastRenderedPageBreak/>
        <w:t>Mapping the Simplex Space into Euclidean Space</w:t>
      </w:r>
      <w:bookmarkEnd w:id="11"/>
      <w:bookmarkEnd w:id="12"/>
      <w:r w:rsidR="00164DA4" w:rsidRPr="00CC45D1">
        <w:rPr>
          <w:rFonts w:cstheme="minorHAnsi"/>
          <w:sz w:val="22"/>
          <w:szCs w:val="22"/>
        </w:rPr>
        <w:t xml:space="preserve"> </w:t>
      </w:r>
    </w:p>
    <w:p w14:paraId="06B66796" w14:textId="77777777" w:rsidR="00164DA4" w:rsidRPr="00CC45D1" w:rsidRDefault="00164DA4" w:rsidP="008E27D7">
      <w:pPr>
        <w:autoSpaceDE w:val="0"/>
        <w:autoSpaceDN w:val="0"/>
        <w:adjustRightInd w:val="0"/>
        <w:spacing w:before="0" w:after="0" w:line="360" w:lineRule="auto"/>
        <w:jc w:val="both"/>
        <w:rPr>
          <w:rFonts w:cstheme="minorHAnsi"/>
          <w:sz w:val="22"/>
          <w:szCs w:val="22"/>
        </w:rPr>
      </w:pPr>
    </w:p>
    <w:p w14:paraId="4E5E975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In the ecology sample, the Simplex could have been easily overcome by e.g., normalizing to a field size. This indirectly preserves information about the total number of animals. Similarly, it has been tried for sequencing data to calculate an “effective library size” and therefore recover this way the original scale of data. For that, normalization methods like trimmed mean of M-values (TMM) have been introduced, as well as Reads per Kilobase Million (RPKM) and Transcripts per Kilobase Million (TPM) </w:t>
      </w:r>
      <w:sdt>
        <w:sdtPr>
          <w:rPr>
            <w:rFonts w:cstheme="minorHAnsi"/>
            <w:sz w:val="22"/>
            <w:szCs w:val="22"/>
          </w:rPr>
          <w:alias w:val="To edit, see citavi.com/edit"/>
          <w:tag w:val="CitaviPlaceholder#bb740a98-d5e5-405f-aba8-ad56ee3c3891"/>
          <w:id w:val="-54240046"/>
          <w:placeholder>
            <w:docPart w:val="B8A98897224349BC871989889ED65FC3"/>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rFonts w:cstheme="minorHAnsi"/>
            <w:sz w:val="22"/>
            <w:szCs w:val="22"/>
          </w:rPr>
          <w:alias w:val="To edit, see citavi.com/edit"/>
          <w:tag w:val="CitaviPlaceholder#c013a87b-6141-498a-90df-825e1e88e326"/>
          <w:id w:val="-945078332"/>
          <w:placeholder>
            <w:docPart w:val="6E1E2E3F745D47268959B478D0C5442D"/>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CC45D1">
            <w:rPr>
              <w:rFonts w:cstheme="minorHAnsi"/>
              <w:sz w:val="22"/>
              <w:szCs w:val="22"/>
            </w:rPr>
            <w:fldChar w:fldCharType="separate"/>
          </w:r>
          <w:r>
            <w:rPr>
              <w:rFonts w:cstheme="minorHAnsi"/>
              <w:sz w:val="22"/>
              <w:szCs w:val="22"/>
            </w:rPr>
            <w:t>(Quinn et al. 2018)</w:t>
          </w:r>
          <w:r w:rsidRPr="00CC45D1">
            <w:rPr>
              <w:rFonts w:cstheme="minorHAnsi"/>
              <w:sz w:val="22"/>
              <w:szCs w:val="22"/>
            </w:rPr>
            <w:fldChar w:fldCharType="end"/>
          </w:r>
        </w:sdtContent>
      </w:sdt>
      <w:r w:rsidRPr="00CC45D1">
        <w:rPr>
          <w:rFonts w:cstheme="minorHAnsi"/>
          <w:sz w:val="22"/>
          <w:szCs w:val="22"/>
        </w:rPr>
        <w:t xml:space="preserve">. </w:t>
      </w:r>
    </w:p>
    <w:p w14:paraId="1DE0FE9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B937E62"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Furthermore, Aitchison already criticized very early that there is no “magic to open up closed data” </w:t>
      </w:r>
      <w:sdt>
        <w:sdtPr>
          <w:rPr>
            <w:rFonts w:cstheme="minorHAnsi"/>
            <w:sz w:val="22"/>
            <w:szCs w:val="22"/>
          </w:rPr>
          <w:alias w:val="To edit, see citavi.com/edit"/>
          <w:tag w:val="CitaviPlaceholder#47284ad0-71c9-40da-bdb8-825853a8ad74"/>
          <w:id w:val="-1019240113"/>
          <w:placeholder>
            <w:docPart w:val="424700B52EBA490B881EB984756AE240"/>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Pr="00CC45D1">
            <w:rPr>
              <w:rFonts w:cstheme="minorHAnsi"/>
              <w:sz w:val="22"/>
              <w:szCs w:val="22"/>
            </w:rPr>
            <w:fldChar w:fldCharType="separate"/>
          </w:r>
          <w:r>
            <w:rPr>
              <w:rFonts w:cstheme="minorHAnsi"/>
              <w:sz w:val="22"/>
              <w:szCs w:val="22"/>
            </w:rPr>
            <w:t>(Aitchison 2003)</w:t>
          </w:r>
          <w:r w:rsidRPr="00CC45D1">
            <w:rPr>
              <w:rFonts w:cstheme="minorHAnsi"/>
              <w:sz w:val="22"/>
              <w:szCs w:val="22"/>
            </w:rPr>
            <w:fldChar w:fldCharType="end"/>
          </w:r>
        </w:sdtContent>
      </w:sdt>
      <w:r w:rsidRPr="00CC45D1">
        <w:rPr>
          <w:rFonts w:cstheme="minorHAnsi"/>
          <w:sz w:val="22"/>
          <w:szCs w:val="22"/>
        </w:rPr>
        <w:t>, which is what normalization tries to do. Moreover, since information provided in compositional data is essentially about ratios of the components, it seems logical to also think in terms of ratios. Methods that are able to deal with the Simplex Space when analyzing compositional were introduced by Mateu-Figueras et al., (2011) with the “staying-in-the-simplex” approach or Greenacres (2017) “pragmatic approach”. However, these methods require a technical understanding of the algebraic-geometric structure of the Simplex and are therefore relatively complex.</w:t>
      </w:r>
    </w:p>
    <w:p w14:paraId="446450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577C3165"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No, the best way forward in Aitchison’s mind was to transform the data in a way that allows us to use it with Euclidean Space rules. The general idea is, that the Simplex Space is endowed with a Euclidean space structure. This has several mathematical advantages: if one can map the Simplex Space into Euclidean Space, then we can use all the to us more familiar methods and don’t have to rely on more complicated equations to analyze</w:t>
      </w:r>
      <w:r>
        <w:rPr>
          <w:rFonts w:cstheme="minorHAnsi"/>
          <w:sz w:val="22"/>
          <w:szCs w:val="22"/>
        </w:rPr>
        <w:t xml:space="preserve"> </w:t>
      </w:r>
      <w:r w:rsidRPr="00CC45D1">
        <w:rPr>
          <w:rFonts w:cstheme="minorHAnsi"/>
          <w:sz w:val="22"/>
          <w:szCs w:val="22"/>
        </w:rPr>
        <w:t xml:space="preserve">data </w:t>
      </w:r>
      <w:sdt>
        <w:sdtPr>
          <w:rPr>
            <w:rFonts w:cstheme="minorHAnsi"/>
            <w:sz w:val="22"/>
            <w:szCs w:val="22"/>
          </w:rPr>
          <w:alias w:val="To edit, see citavi.com/edit"/>
          <w:tag w:val="CitaviPlaceholder#75379359-cb99-4e36-99a2-d9c22262911d"/>
          <w:id w:val="1283393179"/>
          <w:placeholder>
            <w:docPart w:val="81107E02AA2C41ED872E5E00A61AECEE"/>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2VDA5OjQ2OjE3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Pr="00CC45D1">
            <w:rPr>
              <w:rFonts w:cstheme="minorHAnsi"/>
              <w:sz w:val="22"/>
              <w:szCs w:val="22"/>
            </w:rPr>
            <w:fldChar w:fldCharType="separate"/>
          </w:r>
          <w:r>
            <w:rPr>
              <w:rFonts w:cstheme="minorHAnsi"/>
              <w:sz w:val="22"/>
              <w:szCs w:val="22"/>
            </w:rPr>
            <w:t>(Pawlowsky-Glahn and Egozcue 2016)</w:t>
          </w:r>
          <w:r w:rsidRPr="00CC45D1">
            <w:rPr>
              <w:rFonts w:cstheme="minorHAnsi"/>
              <w:sz w:val="22"/>
              <w:szCs w:val="22"/>
            </w:rPr>
            <w:fldChar w:fldCharType="end"/>
          </w:r>
        </w:sdtContent>
      </w:sdt>
      <w:r w:rsidRPr="00CC45D1">
        <w:rPr>
          <w:rFonts w:cstheme="minorHAnsi"/>
          <w:sz w:val="22"/>
          <w:szCs w:val="22"/>
        </w:rPr>
        <w:t xml:space="preserve">. Aitchison (1982) proposal to achieve that was to use log-ratio transformations. </w:t>
      </w:r>
    </w:p>
    <w:p w14:paraId="7F8582CF" w14:textId="527FCBA1" w:rsidR="007869DB" w:rsidRPr="00CC45D1" w:rsidRDefault="00550514" w:rsidP="00550514">
      <w:pPr>
        <w:spacing w:line="360" w:lineRule="auto"/>
        <w:jc w:val="both"/>
        <w:rPr>
          <w:rFonts w:cstheme="minorHAnsi"/>
          <w:sz w:val="22"/>
          <w:szCs w:val="22"/>
        </w:rPr>
      </w:pPr>
      <w:r w:rsidRPr="00CC45D1">
        <w:rPr>
          <w:rFonts w:cstheme="minorHAnsi"/>
          <w:sz w:val="22"/>
          <w:szCs w:val="22"/>
        </w:rPr>
        <w:t xml:space="preserve">Here, the focus will be on these log-ratio transformations, as they have been more heavily favored in the last decades due to their practicability </w:t>
      </w:r>
      <w:sdt>
        <w:sdtPr>
          <w:rPr>
            <w:rFonts w:cstheme="minorHAnsi"/>
            <w:sz w:val="22"/>
            <w:szCs w:val="22"/>
          </w:rPr>
          <w:alias w:val="To edit, see citavi.com/edit"/>
          <w:tag w:val="CitaviPlaceholder#379ddbdf-c099-4702-9d52-7a891462d347"/>
          <w:id w:val="-22326097"/>
          <w:placeholder>
            <w:docPart w:val="424700B52EBA490B881EB984756AE24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They also come with the advantage that they can be easily added to pre-existing Machine Learning pipelines that have been proposed and created over the last years. The next section introduces them more in detail.</w:t>
      </w:r>
      <w:r w:rsidR="007869DB" w:rsidRPr="00CC45D1">
        <w:rPr>
          <w:rFonts w:cstheme="minorHAnsi"/>
          <w:sz w:val="22"/>
          <w:szCs w:val="22"/>
        </w:rPr>
        <w:br w:type="page"/>
      </w:r>
    </w:p>
    <w:p w14:paraId="5ACFBF00" w14:textId="311845B2" w:rsidR="00C7401B" w:rsidRPr="00CC45D1" w:rsidRDefault="008755DA" w:rsidP="00C7401B">
      <w:pPr>
        <w:pStyle w:val="Heading2"/>
        <w:spacing w:line="360" w:lineRule="auto"/>
        <w:jc w:val="both"/>
        <w:rPr>
          <w:rFonts w:cstheme="minorHAnsi"/>
          <w:sz w:val="22"/>
          <w:szCs w:val="22"/>
        </w:rPr>
      </w:pPr>
      <w:bookmarkStart w:id="13" w:name="_Toc106540037"/>
      <w:bookmarkStart w:id="14" w:name="_Toc106639276"/>
      <w:r w:rsidRPr="00CC45D1">
        <w:rPr>
          <w:rFonts w:cstheme="minorHAnsi"/>
          <w:sz w:val="22"/>
          <w:szCs w:val="22"/>
        </w:rPr>
        <w:lastRenderedPageBreak/>
        <w:t>Log-Ratio Transformations</w:t>
      </w:r>
      <w:bookmarkEnd w:id="13"/>
      <w:bookmarkEnd w:id="14"/>
    </w:p>
    <w:p w14:paraId="0B369CE7" w14:textId="77777777" w:rsidR="001772AE" w:rsidRPr="00CC45D1" w:rsidRDefault="001772AE" w:rsidP="001772AE">
      <w:pPr>
        <w:rPr>
          <w:rFonts w:cstheme="minorHAnsi"/>
        </w:rPr>
      </w:pPr>
    </w:p>
    <w:p w14:paraId="51F75BE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When Aitchison (1982) first tried to overcome the </w:t>
      </w:r>
      <w:r>
        <w:rPr>
          <w:rFonts w:cstheme="minorHAnsi"/>
          <w:sz w:val="22"/>
          <w:szCs w:val="22"/>
        </w:rPr>
        <w:t>limitations set by compositional data</w:t>
      </w:r>
      <w:r w:rsidRPr="00CC45D1">
        <w:rPr>
          <w:rFonts w:cstheme="minorHAnsi"/>
          <w:sz w:val="22"/>
          <w:szCs w:val="22"/>
        </w:rPr>
        <w:t xml:space="preserve"> he defined some principals to lay down as fundamentals to the good practice of compositional data. These are important as they paved the way that data could be mapped into Euclidean space correctly.</w:t>
      </w:r>
    </w:p>
    <w:p w14:paraId="198C9D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28BE45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The most agreed upon properties are 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 </w:t>
      </w:r>
      <w:sdt>
        <w:sdtPr>
          <w:rPr>
            <w:rFonts w:cstheme="minorHAnsi"/>
            <w:sz w:val="22"/>
            <w:szCs w:val="22"/>
          </w:rPr>
          <w:alias w:val="To edit, see citavi.com/edit"/>
          <w:tag w:val="CitaviPlaceholder#4d2c477d-e6fa-4d80-9702-aaecdd05d8d8"/>
          <w:id w:val="-340014209"/>
          <w:placeholder>
            <w:docPart w:val="7048FBCF9C2343E0B58396EC6AC3FC19"/>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2022)</w:t>
          </w:r>
          <w:r w:rsidRPr="00CC45D1">
            <w:rPr>
              <w:rFonts w:cstheme="minorHAnsi"/>
              <w:sz w:val="22"/>
              <w:szCs w:val="22"/>
            </w:rPr>
            <w:fldChar w:fldCharType="end"/>
          </w:r>
        </w:sdtContent>
      </w:sdt>
    </w:p>
    <w:p w14:paraId="0BC42D3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000816CA"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It’s clear why these concepts are commonly accepted. Imagine a composition of the ecology example with composition (8,8,2,2), measuring eight bees, eight wolves, two swallows and two rabbits. Scale invariance means that a transformation should ensure that we get the same ratios even if we had a machine that was able to count to forty instead of twenty and when we would get the composition (16,16,4,4), the ratios between the components are stable. Similarly, if we would not count to the base of ten, but rather to the base of hundred, the transformation should not change the ratios. Lastly, the ratios should not be affected even if we sampled data in another order (e.g., two rabbits, eight wolves, two swallows, eight bees). </w:t>
      </w:r>
    </w:p>
    <w:p w14:paraId="515EFB81"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43E35F94"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Three more properties exist that are more heavily discussed in their importance and if they are strictly necessary: isometry (i.e., the distances between ratios should be exactly the same after mapping into Euclidean space)</w:t>
      </w:r>
      <w:r>
        <w:rPr>
          <w:rFonts w:cstheme="minorHAnsi"/>
          <w:sz w:val="22"/>
          <w:szCs w:val="22"/>
        </w:rPr>
        <w:t xml:space="preserve"> and </w:t>
      </w:r>
      <w:r w:rsidRPr="00CC45D1">
        <w:rPr>
          <w:rFonts w:cstheme="minorHAnsi"/>
          <w:sz w:val="22"/>
          <w:szCs w:val="22"/>
        </w:rPr>
        <w:t xml:space="preserve">sub-compositional coherence (i.e., overlapping components in two compositions of the same measurement should have the same ratios) </w:t>
      </w:r>
      <w:sdt>
        <w:sdtPr>
          <w:rPr>
            <w:rFonts w:cstheme="minorHAnsi"/>
            <w:sz w:val="22"/>
            <w:szCs w:val="22"/>
          </w:rPr>
          <w:alias w:val="To edit, see citavi.com/edit"/>
          <w:tag w:val="CitaviPlaceholder#8312f6bc-ac98-4516-a3a9-3dedf2eb7929"/>
          <w:id w:val="-1738387016"/>
          <w:placeholder>
            <w:docPart w:val="2DAEEAE13490467D88607EB60C6CCA66"/>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(Quinn et al. 2018; Greenacre et al. 2021a; Greenacre et al. 2022)</w:t>
          </w:r>
          <w:r w:rsidRPr="00CC45D1">
            <w:rPr>
              <w:rFonts w:cstheme="minorHAnsi"/>
              <w:sz w:val="22"/>
              <w:szCs w:val="22"/>
            </w:rPr>
            <w:fldChar w:fldCharType="end"/>
          </w:r>
        </w:sdtContent>
      </w:sdt>
      <w:r w:rsidRPr="00CC45D1">
        <w:rPr>
          <w:rFonts w:cstheme="minorHAnsi"/>
          <w:sz w:val="22"/>
          <w:szCs w:val="22"/>
        </w:rPr>
        <w:t xml:space="preserve">.  </w:t>
      </w:r>
    </w:p>
    <w:p w14:paraId="04D67E78"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33BE82EF"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Imagine two different scientists observed the same field but scientist A finds two birds, two rabbits</w:t>
      </w:r>
      <w:r>
        <w:rPr>
          <w:rFonts w:cstheme="minorHAnsi"/>
          <w:sz w:val="22"/>
          <w:szCs w:val="22"/>
        </w:rPr>
        <w:t xml:space="preserve">, </w:t>
      </w:r>
      <w:r w:rsidRPr="00CC45D1">
        <w:rPr>
          <w:rFonts w:cstheme="minorHAnsi"/>
          <w:sz w:val="22"/>
          <w:szCs w:val="22"/>
        </w:rPr>
        <w:t xml:space="preserve">eight </w:t>
      </w:r>
      <w:r>
        <w:rPr>
          <w:rFonts w:cstheme="minorHAnsi"/>
          <w:sz w:val="22"/>
          <w:szCs w:val="22"/>
        </w:rPr>
        <w:t>bees and eight wolves</w:t>
      </w:r>
      <w:r w:rsidRPr="00CC45D1">
        <w:rPr>
          <w:rFonts w:cstheme="minorHAnsi"/>
          <w:sz w:val="22"/>
          <w:szCs w:val="22"/>
        </w:rPr>
        <w:t>, whereas scientist B finds two birds, two rabbits</w:t>
      </w:r>
      <w:r>
        <w:rPr>
          <w:rFonts w:cstheme="minorHAnsi"/>
          <w:sz w:val="22"/>
          <w:szCs w:val="22"/>
        </w:rPr>
        <w:t xml:space="preserve"> and eight wolves</w:t>
      </w:r>
      <w:r w:rsidRPr="00CC45D1">
        <w:rPr>
          <w:rFonts w:cstheme="minorHAnsi"/>
          <w:sz w:val="22"/>
          <w:szCs w:val="22"/>
        </w:rPr>
        <w:t xml:space="preserve">. </w:t>
      </w:r>
      <w:r>
        <w:rPr>
          <w:rFonts w:cstheme="minorHAnsi"/>
          <w:sz w:val="22"/>
          <w:szCs w:val="22"/>
        </w:rPr>
        <w:t>Scientist B was</w:t>
      </w:r>
      <w:r w:rsidRPr="00CC45D1">
        <w:rPr>
          <w:rFonts w:cstheme="minorHAnsi"/>
          <w:sz w:val="22"/>
          <w:szCs w:val="22"/>
        </w:rPr>
        <w:t xml:space="preserve"> not able to find one animal from the original composition and if one would normalize the results to 1, </w:t>
      </w:r>
      <w:r>
        <w:rPr>
          <w:rFonts w:cstheme="minorHAnsi"/>
          <w:sz w:val="22"/>
          <w:szCs w:val="22"/>
        </w:rPr>
        <w:t>both scientists</w:t>
      </w:r>
      <w:r w:rsidRPr="00CC45D1">
        <w:rPr>
          <w:rFonts w:cstheme="minorHAnsi"/>
          <w:sz w:val="22"/>
          <w:szCs w:val="22"/>
        </w:rPr>
        <w:t xml:space="preserve"> would get completely different result (Scientist A: </w:t>
      </w:r>
      <w:r w:rsidRPr="00CC45D1">
        <w:rPr>
          <w:rFonts w:cstheme="minorHAnsi"/>
          <w:sz w:val="22"/>
          <w:szCs w:val="22"/>
        </w:rPr>
        <w:lastRenderedPageBreak/>
        <w:t xml:space="preserve">(0.4,0.1,0.1,0,4) and Scientist B: (0.16,0.6,0.16)), respectively. However, if ratios are studied, the overlapping components give the same ratios (e.g., the ratio birds/rabbits in both cases is 1). Given the same example the idea of isometry can also be explained. The distance between eight wolves and two rabbits in the raw compositional data of scientist A is 8-2 = 6, whereas in a log-transformed data set the distance is ln(8)-ln(2) = 1.3. This would mean that in this example applying the natural log does not conform to isometry, as 1.3 ≠ 6 and some advocate that these distances should be preserved in log-ratio transformations. </w:t>
      </w:r>
    </w:p>
    <w:p w14:paraId="2EB1CD49"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761D47C7"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One could argue that all mentioned properties are important, unfortunately adhering to all of them has practical implications. Aitchison proposed log-transformations, because they already adhere to most of the properties inherently, like scale variance, perturbation invariance and permutation invariance. However, properties like isometry and sub-compositional coherence are more difficult.</w:t>
      </w:r>
    </w:p>
    <w:p w14:paraId="5C578A76"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p>
    <w:p w14:paraId="2567C3BC" w14:textId="77777777" w:rsidR="00550514" w:rsidRPr="00CC45D1" w:rsidRDefault="00550514" w:rsidP="00550514">
      <w:pPr>
        <w:autoSpaceDE w:val="0"/>
        <w:autoSpaceDN w:val="0"/>
        <w:adjustRightInd w:val="0"/>
        <w:spacing w:before="0" w:after="0" w:line="360" w:lineRule="auto"/>
        <w:jc w:val="both"/>
        <w:rPr>
          <w:rFonts w:cstheme="minorHAnsi"/>
          <w:sz w:val="22"/>
          <w:szCs w:val="22"/>
        </w:rPr>
      </w:pPr>
      <w:r w:rsidRPr="00CC45D1">
        <w:rPr>
          <w:rFonts w:cstheme="minorHAnsi"/>
          <w:sz w:val="22"/>
          <w:szCs w:val="22"/>
        </w:rPr>
        <w:t>The log-ratio transformation that imparts all those properties is called isometric log-ratio (ILR). ILRs are considered the gold standard of log-ratio transformations</w:t>
      </w:r>
      <w:r>
        <w:rPr>
          <w:rFonts w:cstheme="minorHAnsi"/>
          <w:sz w:val="22"/>
          <w:szCs w:val="22"/>
        </w:rPr>
        <w:t xml:space="preserve"> by some experts</w:t>
      </w:r>
      <w:r w:rsidRPr="00CC45D1">
        <w:rPr>
          <w:rFonts w:cstheme="minorHAnsi"/>
          <w:sz w:val="22"/>
          <w:szCs w:val="22"/>
        </w:rPr>
        <w:t xml:space="preserve">, as they engender exactly the same multivariate geometric structure of the sample points as that of the formerly mentioned Aitchison geometry </w:t>
      </w:r>
      <w:sdt>
        <w:sdtPr>
          <w:rPr>
            <w:rFonts w:cstheme="minorHAnsi"/>
            <w:sz w:val="22"/>
            <w:szCs w:val="22"/>
          </w:rPr>
          <w:alias w:val="To edit, see citavi.com/edit"/>
          <w:tag w:val="CitaviPlaceholder#67a80309-8da9-413b-9180-340152ba94e2"/>
          <w:id w:val="-113286209"/>
          <w:placeholder>
            <w:docPart w:val="E71E58A8B6394E69AA4D519516CDE79A"/>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ILR map a composition in the D-part Aitchison-Simplex isometrically to a D-1 dimensional Euclidian vector, and the </w:t>
      </w:r>
      <w:r>
        <w:rPr>
          <w:rFonts w:cstheme="minorHAnsi"/>
          <w:sz w:val="22"/>
          <w:szCs w:val="22"/>
        </w:rPr>
        <w:t xml:space="preserve">exact </w:t>
      </w:r>
      <w:r w:rsidRPr="00CC45D1">
        <w:rPr>
          <w:rFonts w:cstheme="minorHAnsi"/>
          <w:sz w:val="22"/>
          <w:szCs w:val="22"/>
        </w:rPr>
        <w:t>procedure</w:t>
      </w:r>
      <w:r>
        <w:rPr>
          <w:rFonts w:cstheme="minorHAnsi"/>
          <w:sz w:val="22"/>
          <w:szCs w:val="22"/>
        </w:rPr>
        <w:t xml:space="preserve"> </w:t>
      </w:r>
      <w:r w:rsidRPr="00CC45D1">
        <w:rPr>
          <w:rFonts w:cstheme="minorHAnsi"/>
          <w:sz w:val="22"/>
          <w:szCs w:val="22"/>
        </w:rPr>
        <w:t xml:space="preserve">is quite difficult to understand </w:t>
      </w:r>
      <w:sdt>
        <w:sdtPr>
          <w:rPr>
            <w:rFonts w:cstheme="minorHAnsi"/>
            <w:sz w:val="22"/>
            <w:szCs w:val="22"/>
          </w:rPr>
          <w:alias w:val="To edit, see citavi.com/edit"/>
          <w:tag w:val="CitaviPlaceholder#8d9d9389-a667-40d1-a16c-71311d986b76"/>
          <w:id w:val="1985893555"/>
          <w:placeholder>
            <w:docPart w:val="284441D8E050400E9308830126ABFC90"/>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lQwOTo0NjoxNy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Pr="00CC45D1">
            <w:rPr>
              <w:rFonts w:cstheme="minorHAnsi"/>
              <w:sz w:val="22"/>
              <w:szCs w:val="22"/>
            </w:rPr>
            <w:fldChar w:fldCharType="separate"/>
          </w:r>
          <w:r>
            <w:rPr>
              <w:rFonts w:cstheme="minorHAnsi"/>
              <w:sz w:val="22"/>
              <w:szCs w:val="22"/>
            </w:rPr>
            <w:t>(Greenacre et al. 2021a; Greenacre et al. 2022)</w:t>
          </w:r>
          <w:r w:rsidRPr="00CC45D1">
            <w:rPr>
              <w:rFonts w:cstheme="minorHAnsi"/>
              <w:sz w:val="22"/>
              <w:szCs w:val="22"/>
            </w:rPr>
            <w:fldChar w:fldCharType="end"/>
          </w:r>
        </w:sdtContent>
      </w:sdt>
      <w:r w:rsidRPr="00CC45D1">
        <w:rPr>
          <w:rFonts w:cstheme="minorHAnsi"/>
          <w:sz w:val="22"/>
          <w:szCs w:val="22"/>
        </w:rPr>
        <w:t xml:space="preserve">. Additionally, ILRs are particularly problematic when the numbers of components are high as the computational power to calculate ILRs increases significantly </w:t>
      </w:r>
      <w:sdt>
        <w:sdtPr>
          <w:rPr>
            <w:rFonts w:cstheme="minorHAnsi"/>
            <w:sz w:val="22"/>
            <w:szCs w:val="22"/>
          </w:rPr>
          <w:alias w:val="To edit, see citavi.com/edit"/>
          <w:tag w:val="CitaviPlaceholder#629ea41b-aaec-49b8-8dc9-613577f56625"/>
          <w:id w:val="1368024498"/>
          <w:placeholder>
            <w:docPart w:val="0E444828BC054BE48F6AFB9AEF0E0565"/>
          </w:placeholder>
        </w:sdtPr>
        <w:sdtEnd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Pr="00CC45D1">
            <w:rPr>
              <w:rFonts w:cstheme="minorHAnsi"/>
              <w:sz w:val="22"/>
              <w:szCs w:val="22"/>
            </w:rPr>
            <w:fldChar w:fldCharType="separate"/>
          </w:r>
          <w:r>
            <w:rPr>
              <w:rFonts w:cstheme="minorHAnsi"/>
              <w:sz w:val="22"/>
              <w:szCs w:val="22"/>
            </w:rPr>
            <w:t>(Greenacre et al. 2021b)</w:t>
          </w:r>
          <w:r w:rsidRPr="00CC45D1">
            <w:rPr>
              <w:rFonts w:cstheme="minorHAnsi"/>
              <w:sz w:val="22"/>
              <w:szCs w:val="22"/>
            </w:rPr>
            <w:fldChar w:fldCharType="end"/>
          </w:r>
        </w:sdtContent>
      </w:sdt>
      <w:r w:rsidRPr="00CC45D1">
        <w:rPr>
          <w:rFonts w:cstheme="minorHAnsi"/>
          <w:sz w:val="22"/>
          <w:szCs w:val="22"/>
        </w:rPr>
        <w:t xml:space="preserve">. Considering that microbiome data is usually very high-dimensional would make ILR already </w:t>
      </w:r>
      <w:r>
        <w:rPr>
          <w:rFonts w:cstheme="minorHAnsi"/>
          <w:sz w:val="22"/>
          <w:szCs w:val="22"/>
        </w:rPr>
        <w:t>an inadequate</w:t>
      </w:r>
      <w:r w:rsidRPr="00CC45D1">
        <w:rPr>
          <w:rFonts w:cstheme="minorHAnsi"/>
          <w:sz w:val="22"/>
          <w:szCs w:val="22"/>
        </w:rPr>
        <w:t xml:space="preserve"> solution.</w:t>
      </w:r>
    </w:p>
    <w:p w14:paraId="2A64A97B" w14:textId="77777777" w:rsidR="00AF6304" w:rsidRPr="00CC45D1" w:rsidRDefault="00AF6304" w:rsidP="00AF6304">
      <w:pPr>
        <w:autoSpaceDE w:val="0"/>
        <w:autoSpaceDN w:val="0"/>
        <w:adjustRightInd w:val="0"/>
        <w:spacing w:before="0" w:after="0" w:line="360" w:lineRule="auto"/>
        <w:jc w:val="both"/>
        <w:rPr>
          <w:rFonts w:cstheme="minorHAnsi"/>
          <w:sz w:val="22"/>
          <w:szCs w:val="22"/>
        </w:rPr>
      </w:pPr>
    </w:p>
    <w:p w14:paraId="75F1E358" w14:textId="78EDCFB3" w:rsidR="00AF6304" w:rsidRPr="00CC45D1" w:rsidRDefault="001772AE" w:rsidP="00AF6304">
      <w:pPr>
        <w:autoSpaceDE w:val="0"/>
        <w:autoSpaceDN w:val="0"/>
        <w:adjustRightInd w:val="0"/>
        <w:spacing w:before="0" w:after="0" w:line="360" w:lineRule="auto"/>
        <w:jc w:val="both"/>
        <w:rPr>
          <w:rFonts w:cstheme="minorHAnsi"/>
          <w:sz w:val="22"/>
          <w:szCs w:val="22"/>
        </w:rPr>
      </w:pPr>
      <w:r w:rsidRPr="00CC45D1">
        <w:rPr>
          <w:rFonts w:cstheme="minorHAnsi"/>
          <w:noProof/>
          <w:sz w:val="22"/>
          <w:szCs w:val="22"/>
        </w:rPr>
        <w:lastRenderedPageBreak/>
        <mc:AlternateContent>
          <mc:Choice Requires="wps">
            <w:drawing>
              <wp:anchor distT="0" distB="0" distL="114300" distR="114300" simplePos="0" relativeHeight="251675648" behindDoc="0" locked="0" layoutInCell="1" allowOverlap="1" wp14:anchorId="1A4F8FE3" wp14:editId="21F2A530">
                <wp:simplePos x="0" y="0"/>
                <wp:positionH relativeFrom="margin">
                  <wp:align>left</wp:align>
                </wp:positionH>
                <wp:positionV relativeFrom="paragraph">
                  <wp:posOffset>2051050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58D4105A" w:rsidR="000D0526" w:rsidRDefault="000D0526" w:rsidP="00821C32">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3</w:t>
                            </w:r>
                            <w:r w:rsidR="00912A1C">
                              <w:rPr>
                                <w:noProof/>
                              </w:rPr>
                              <w:fldChar w:fldCharType="end"/>
                            </w:r>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27" type="#_x0000_t202" style="position:absolute;left:0;text-align:left;margin-left:0;margin-top:161.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" filled="f" stroked="f">
                <v:textbox inset="0,0,0,0">
                  <w:txbxContent>
                    <w:p w14:paraId="1CFC78FC" w14:textId="58D4105A" w:rsidR="000D0526" w:rsidRDefault="000D0526" w:rsidP="00821C32">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3</w:t>
                      </w:r>
                      <w:r w:rsidR="00912A1C">
                        <w:rPr>
                          <w:noProof/>
                        </w:rPr>
                        <w:fldChar w:fldCharType="end"/>
                      </w:r>
                      <w:r>
                        <w:t>: Equation for CLR</w:t>
                      </w:r>
                    </w:p>
                    <w:p w14:paraId="63D726FF" w14:textId="17CE6BD7" w:rsidR="000D0526" w:rsidRPr="008A0B1F" w:rsidRDefault="000D0526"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0D0526" w:rsidRPr="007C1FDF" w:rsidRDefault="000D0526" w:rsidP="007C1FDF"/>
                  </w:txbxContent>
                </v:textbox>
                <w10:wrap type="topAndBottom" anchorx="margin"/>
              </v:shape>
            </w:pict>
          </mc:Fallback>
        </mc:AlternateContent>
      </w:r>
      <w:r w:rsidR="00046950" w:rsidRPr="00CC45D1">
        <w:rPr>
          <w:rFonts w:cstheme="minorHAnsi"/>
          <w:noProof/>
          <w:sz w:val="22"/>
          <w:szCs w:val="22"/>
        </w:rPr>
        <w:drawing>
          <wp:anchor distT="0" distB="0" distL="114300" distR="114300" simplePos="0" relativeHeight="251702272" behindDoc="0" locked="0" layoutInCell="1" allowOverlap="1" wp14:anchorId="56EB1E6C" wp14:editId="17BE68BF">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765936" w:rsidRPr="00CC45D1">
        <w:rPr>
          <w:rFonts w:cstheme="minorHAnsi"/>
          <w:sz w:val="22"/>
          <w:szCs w:val="22"/>
        </w:rPr>
        <w:t>Thankfully, there are more types of log-ratio transformatio</w:t>
      </w:r>
      <w:r w:rsidR="00765936" w:rsidRPr="00E60AA7">
        <w:rPr>
          <w:rFonts w:cstheme="minorHAnsi"/>
          <w:sz w:val="22"/>
          <w:szCs w:val="22"/>
        </w:rPr>
        <w:t>n,</w:t>
      </w:r>
      <w:r w:rsidR="00765936" w:rsidRPr="00CC45D1">
        <w:rPr>
          <w:rFonts w:cstheme="minorHAnsi"/>
          <w:sz w:val="22"/>
          <w:szCs w:val="22"/>
        </w:rPr>
        <w:t xml:space="preserve"> that are easier to understand and therefore interpret. As a result of this, it was decided to use two types of log-ratio transformation here: ALR (additive log-ratio) and CLR (centered log-ratio)</w:t>
      </w:r>
    </w:p>
    <w:p w14:paraId="26B8FEC3" w14:textId="3AA8A845"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In CLR, log-ratios are computed between each component and the geometric mean of all components </w:t>
      </w:r>
      <w:sdt>
        <w:sdtPr>
          <w:rPr>
            <w:rFonts w:cstheme="minorHAnsi"/>
            <w:sz w:val="22"/>
            <w:szCs w:val="22"/>
          </w:rPr>
          <w:alias w:val="To edit, see citavi.com/edit"/>
          <w:tag w:val="CitaviPlaceholder#1fed000e-dfe6-49f2-9815-48a3d44ca573"/>
          <w:id w:val="1497604847"/>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  It has the advantage that it is computationally easy to d</w:t>
      </w:r>
      <w:r w:rsidR="00F54122">
        <w:rPr>
          <w:rFonts w:cstheme="minorHAnsi"/>
          <w:sz w:val="22"/>
          <w:szCs w:val="22"/>
        </w:rPr>
        <w:t>o</w:t>
      </w:r>
      <w:r w:rsidRPr="00CC45D1">
        <w:rPr>
          <w:rFonts w:cstheme="minorHAnsi"/>
          <w:sz w:val="22"/>
          <w:szCs w:val="22"/>
        </w:rPr>
        <w:t xml:space="preserve"> compared to ILRs. Furthermore, it reproduces the log-ratio geometry perfectly. However, it is not sub-compositionally coherent, because the whole composition (i.e., sample) is used to calculate the geometric mean and every sample will therefore use a different geometric mean, as well as every sub-composition. Unfortunately, it is not very useful in sparse data containing a lot of zeroes as this can skew the geometric mean </w:t>
      </w:r>
      <w:sdt>
        <w:sdtPr>
          <w:rPr>
            <w:rFonts w:cstheme="minorHAnsi"/>
            <w:sz w:val="22"/>
            <w:szCs w:val="22"/>
          </w:rPr>
          <w:alias w:val="To edit, see citavi.com/edit"/>
          <w:tag w:val="CitaviPlaceholder#86277484-628f-41bb-a10d-f274f449d7bf"/>
          <w:id w:val="-511678909"/>
          <w:placeholder>
            <w:docPart w:val="AF5A63E5CD9E44758A4E376200BED9AF"/>
          </w:placeholder>
        </w:sdtPr>
        <w:sdtEnd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Pr="00CC45D1">
            <w:rPr>
              <w:rFonts w:cstheme="minorHAnsi"/>
              <w:sz w:val="22"/>
              <w:szCs w:val="22"/>
            </w:rPr>
            <w:fldChar w:fldCharType="separate"/>
          </w:r>
          <w:r>
            <w:rPr>
              <w:rFonts w:cstheme="minorHAnsi"/>
              <w:sz w:val="22"/>
              <w:szCs w:val="22"/>
            </w:rPr>
            <w:t>(Gloor et al. 2017)</w:t>
          </w:r>
          <w:r w:rsidRPr="00CC45D1">
            <w:rPr>
              <w:rFonts w:cstheme="minorHAnsi"/>
              <w:sz w:val="22"/>
              <w:szCs w:val="22"/>
            </w:rPr>
            <w:fldChar w:fldCharType="end"/>
          </w:r>
        </w:sdtContent>
      </w:sdt>
      <w:r w:rsidRPr="00CC45D1">
        <w:rPr>
          <w:rFonts w:cstheme="minorHAnsi"/>
          <w:sz w:val="22"/>
          <w:szCs w:val="22"/>
        </w:rPr>
        <w:t>.</w:t>
      </w:r>
    </w:p>
    <w:p w14:paraId="690B6C6F" w14:textId="45FA6817" w:rsidR="009D7FB9" w:rsidRPr="00CC45D1" w:rsidRDefault="009D7FB9" w:rsidP="008E27D7">
      <w:pPr>
        <w:spacing w:line="360" w:lineRule="auto"/>
        <w:jc w:val="both"/>
        <w:rPr>
          <w:rFonts w:cstheme="minorHAnsi"/>
          <w:sz w:val="22"/>
          <w:szCs w:val="22"/>
        </w:rPr>
      </w:pPr>
      <w:r w:rsidRPr="00CC45D1">
        <w:rPr>
          <w:rFonts w:cstheme="minorHAnsi"/>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CC45D1">
        <w:rPr>
          <w:rFonts w:cstheme="minorHAnsi"/>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F603F80" w:rsidR="000D0526" w:rsidRDefault="000D0526" w:rsidP="003D20CC">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4</w:t>
                            </w:r>
                            <w:r w:rsidR="00912A1C">
                              <w:rPr>
                                <w:noProof/>
                              </w:rPr>
                              <w:fldChar w:fldCharType="end"/>
                            </w:r>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28"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" filled="f" stroked="f">
                <v:textbox style="mso-fit-shape-to-text:t" inset="0,0,0,0">
                  <w:txbxContent>
                    <w:p w14:paraId="450EF86B" w14:textId="4F603F80" w:rsidR="000D0526" w:rsidRDefault="000D0526" w:rsidP="003D20CC">
                      <w:pPr>
                        <w:pStyle w:val="Caption"/>
                      </w:pPr>
                      <w:r>
                        <w:t xml:space="preserve">Figure </w:t>
                      </w:r>
                      <w:r w:rsidR="00912A1C">
                        <w:fldChar w:fldCharType="begin"/>
                      </w:r>
                      <w:r w:rsidR="00912A1C">
                        <w:instrText xml:space="preserve"> SEQ Figure \* ARABIC </w:instrText>
                      </w:r>
                      <w:r w:rsidR="00912A1C">
                        <w:fldChar w:fldCharType="separate"/>
                      </w:r>
                      <w:r w:rsidR="00B850FC">
                        <w:rPr>
                          <w:noProof/>
                        </w:rPr>
                        <w:t>4</w:t>
                      </w:r>
                      <w:r w:rsidR="00912A1C">
                        <w:rPr>
                          <w:noProof/>
                        </w:rPr>
                        <w:fldChar w:fldCharType="end"/>
                      </w:r>
                      <w:r>
                        <w:t>: Equation ALR</w:t>
                      </w:r>
                    </w:p>
                    <w:p w14:paraId="0A04A3EF" w14:textId="261B8F61" w:rsidR="000D0526" w:rsidRPr="008A0B1F" w:rsidRDefault="000D0526"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CC45D1">
        <w:rPr>
          <w:rFonts w:cstheme="minorHAnsi"/>
          <w:sz w:val="22"/>
          <w:szCs w:val="22"/>
        </w:rPr>
        <w:t>The second log-ratio transformation is ALR. Here</w:t>
      </w:r>
      <w:r w:rsidR="004C5EC1" w:rsidRPr="00CC45D1">
        <w:rPr>
          <w:rFonts w:cstheme="minorHAnsi"/>
          <w:sz w:val="22"/>
          <w:szCs w:val="22"/>
        </w:rPr>
        <w:t xml:space="preserve">, the </w:t>
      </w:r>
      <w:r w:rsidRPr="00CC45D1">
        <w:rPr>
          <w:rFonts w:cstheme="minorHAnsi"/>
          <w:sz w:val="22"/>
          <w:szCs w:val="22"/>
        </w:rPr>
        <w:t>log-ratio</w:t>
      </w:r>
      <w:r w:rsidR="004C5EC1" w:rsidRPr="00CC45D1">
        <w:rPr>
          <w:rFonts w:cstheme="minorHAnsi"/>
          <w:sz w:val="22"/>
          <w:szCs w:val="22"/>
        </w:rPr>
        <w:t xml:space="preserve"> is taken of each </w:t>
      </w:r>
      <w:r w:rsidR="004D2115" w:rsidRPr="00CC45D1">
        <w:rPr>
          <w:rFonts w:cstheme="minorHAnsi"/>
          <w:sz w:val="22"/>
          <w:szCs w:val="22"/>
        </w:rPr>
        <w:t>feature</w:t>
      </w:r>
      <w:r w:rsidR="004C5EC1" w:rsidRPr="00CC45D1">
        <w:rPr>
          <w:rFonts w:cstheme="minorHAnsi"/>
          <w:sz w:val="22"/>
          <w:szCs w:val="22"/>
        </w:rPr>
        <w:t xml:space="preserve"> within a composition and divided by a </w:t>
      </w:r>
      <w:r w:rsidRPr="00CC45D1">
        <w:rPr>
          <w:rFonts w:cstheme="minorHAnsi"/>
          <w:sz w:val="22"/>
          <w:szCs w:val="22"/>
        </w:rPr>
        <w:t xml:space="preserve">chosen </w:t>
      </w:r>
      <w:r w:rsidR="004C5EC1" w:rsidRPr="00CC45D1">
        <w:rPr>
          <w:rFonts w:cstheme="minorHAnsi"/>
          <w:sz w:val="22"/>
          <w:szCs w:val="22"/>
        </w:rPr>
        <w:t xml:space="preserve">reference feature. </w:t>
      </w:r>
    </w:p>
    <w:p w14:paraId="025C63ED"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Thus, the interpretation of ALR log-ratios is very straight-forward, as one can interpret a change in all features with respect to the reference. ALR transformed values are also sub-compositional coherent, which is traded for a small loss in isometry. The biggest problem with ALR is the choice of reference. A reference can simply be chosen by the scientist, for example when they want to compare one bacterium to all others. However, if one is unsure about the choice of reference, </w:t>
      </w:r>
      <w:r w:rsidRPr="00CC45D1">
        <w:rPr>
          <w:rFonts w:cstheme="minorHAnsi"/>
          <w:sz w:val="22"/>
          <w:szCs w:val="22"/>
        </w:rPr>
        <w:lastRenderedPageBreak/>
        <w:t xml:space="preserve">Greenacre et al. (2021) proposed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well-populated component. </w:t>
      </w:r>
    </w:p>
    <w:p w14:paraId="2D722AAE" w14:textId="77777777" w:rsidR="00765936" w:rsidRPr="00CC45D1" w:rsidRDefault="00765936" w:rsidP="00765936">
      <w:pPr>
        <w:spacing w:line="360" w:lineRule="auto"/>
        <w:jc w:val="both"/>
        <w:rPr>
          <w:rFonts w:cstheme="minorHAnsi"/>
          <w:sz w:val="22"/>
          <w:szCs w:val="22"/>
        </w:rPr>
      </w:pPr>
      <w:r w:rsidRPr="00CC45D1">
        <w:rPr>
          <w:rFonts w:cstheme="minorHAnsi"/>
          <w:sz w:val="22"/>
          <w:szCs w:val="22"/>
        </w:rPr>
        <w:t xml:space="preserve">This means the optimal reference can be determined computationally. Using these guidelines produces additive log-ratios being near-isometric, which would make them a favorable log-transformation. The obvious drawback is the computational complexity when a Procrustes analysis is used, which increases especially in higher-dimensional data. </w:t>
      </w:r>
    </w:p>
    <w:p w14:paraId="738CA3B9" w14:textId="2EC26959" w:rsidR="003E6DD4" w:rsidRPr="00CC45D1" w:rsidRDefault="003E6DD4">
      <w:pPr>
        <w:rPr>
          <w:rFonts w:cstheme="minorHAnsi"/>
          <w:sz w:val="22"/>
          <w:szCs w:val="22"/>
        </w:rPr>
      </w:pPr>
      <w:r w:rsidRPr="00CC45D1">
        <w:rPr>
          <w:rFonts w:cstheme="minorHAnsi"/>
          <w:sz w:val="22"/>
          <w:szCs w:val="22"/>
        </w:rPr>
        <w:br w:type="page"/>
      </w:r>
    </w:p>
    <w:p w14:paraId="2548DB0B" w14:textId="77D73277" w:rsidR="008A6E79" w:rsidRPr="00CC45D1" w:rsidRDefault="004428CF" w:rsidP="00116FD6">
      <w:pPr>
        <w:pStyle w:val="Heading2"/>
        <w:rPr>
          <w:rFonts w:cstheme="minorHAnsi"/>
        </w:rPr>
      </w:pPr>
      <w:bookmarkStart w:id="15" w:name="_Toc106540038"/>
      <w:bookmarkStart w:id="16" w:name="_Toc106639277"/>
      <w:bookmarkEnd w:id="6"/>
      <w:r w:rsidRPr="00CC45D1">
        <w:rPr>
          <w:rFonts w:cstheme="minorHAnsi"/>
        </w:rPr>
        <w:lastRenderedPageBreak/>
        <w:t>The Problem</w:t>
      </w:r>
      <w:r w:rsidR="001845D2" w:rsidRPr="00CC45D1">
        <w:rPr>
          <w:rFonts w:cstheme="minorHAnsi"/>
        </w:rPr>
        <w:t>s</w:t>
      </w:r>
      <w:bookmarkEnd w:id="15"/>
      <w:bookmarkEnd w:id="16"/>
    </w:p>
    <w:p w14:paraId="63908D29" w14:textId="6D1145A6" w:rsidR="00FB0616" w:rsidRPr="00CC45D1" w:rsidRDefault="000D0526" w:rsidP="008E27D7">
      <w:pPr>
        <w:pStyle w:val="Default"/>
        <w:spacing w:line="360" w:lineRule="auto"/>
        <w:jc w:val="both"/>
        <w:rPr>
          <w:rFonts w:asciiTheme="minorHAnsi" w:hAnsiTheme="minorHAnsi" w:cstheme="minorHAnsi"/>
          <w:color w:val="auto"/>
          <w:sz w:val="22"/>
          <w:szCs w:val="22"/>
          <w:lang w:val="en-US"/>
        </w:rPr>
      </w:pPr>
      <w:r w:rsidRPr="00CC45D1">
        <w:rPr>
          <w:rFonts w:asciiTheme="minorHAnsi" w:hAnsiTheme="minorHAnsi" w:cstheme="minorHAns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HAns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2VDA5OjQ2OjE3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(Marcos-Zambrano et al. 2021)</w:t>
          </w:r>
          <w:r w:rsidRPr="00CC45D1">
            <w:rPr>
              <w:rFonts w:asciiTheme="minorHAnsi" w:hAnsiTheme="minorHAnsi" w:cstheme="minorHAnsi"/>
              <w:color w:val="auto"/>
              <w:sz w:val="22"/>
              <w:szCs w:val="22"/>
              <w:lang w:val="en-US"/>
            </w:rPr>
            <w:fldChar w:fldCharType="end"/>
          </w:r>
        </w:sdtContent>
      </w:sdt>
      <w:r w:rsidRPr="00CC45D1">
        <w:rPr>
          <w:rFonts w:asciiTheme="minorHAnsi" w:hAnsiTheme="minorHAnsi" w:cstheme="minorHAnsi"/>
          <w:color w:val="auto"/>
          <w:sz w:val="22"/>
          <w:szCs w:val="22"/>
          <w:lang w:val="en-US"/>
        </w:rPr>
        <w:t xml:space="preserve">. </w:t>
      </w:r>
      <w:r w:rsidR="00FF0BE6" w:rsidRPr="00CC45D1">
        <w:rPr>
          <w:rFonts w:asciiTheme="minorHAnsi" w:hAnsiTheme="minorHAnsi" w:cstheme="minorHAns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HAnsi"/>
            <w:color w:val="auto"/>
            <w:sz w:val="22"/>
            <w:szCs w:val="22"/>
            <w:lang w:val="en-US"/>
          </w:rPr>
          <w:alias w:val="To edit, see citavi.com/edit"/>
          <w:tag w:val="CitaviPlaceholder#50dd1751-8588-4075-a776-6454b9013825"/>
          <w:id w:val="301047041"/>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(Whalen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F0BE6" w:rsidRPr="00CC45D1">
        <w:rPr>
          <w:rFonts w:asciiTheme="minorHAnsi" w:hAnsiTheme="minorHAnsi" w:cstheme="minorHAnsi"/>
          <w:color w:val="auto"/>
          <w:sz w:val="22"/>
          <w:szCs w:val="22"/>
          <w:lang w:val="en-US"/>
        </w:rPr>
        <w:t xml:space="preserve"> </w:t>
      </w:r>
      <w:r w:rsidR="00F428B9" w:rsidRPr="00CC45D1">
        <w:rPr>
          <w:rFonts w:asciiTheme="minorHAnsi" w:hAnsiTheme="minorHAnsi" w:cstheme="minorHAns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HAnsi"/>
            <w:color w:val="auto"/>
            <w:sz w:val="22"/>
            <w:szCs w:val="22"/>
            <w:lang w:val="en-US"/>
          </w:rPr>
          <w:alias w:val="To edit, see citavi.com/edit"/>
          <w:tag w:val="CitaviPlaceholder#8f883138-cd46-40e1-aad9-a0b89879c087"/>
          <w:id w:val="1386373872"/>
          <w:placeholder>
            <w:docPart w:val="DefaultPlaceholder_-1854013440"/>
          </w:placeholder>
        </w:sdtPr>
        <w:sdtEndPr/>
        <w:sdtContent>
          <w:r w:rsidR="000A7D0D"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0A7D0D" w:rsidRPr="00CC45D1">
            <w:rPr>
              <w:rFonts w:asciiTheme="minorHAnsi" w:hAnsiTheme="minorHAnsi" w:cstheme="minorHAnsi"/>
              <w:color w:val="auto"/>
              <w:sz w:val="22"/>
              <w:szCs w:val="22"/>
              <w:lang w:val="en-US"/>
            </w:rPr>
            <w:fldChar w:fldCharType="end"/>
          </w:r>
        </w:sdtContent>
      </w:sdt>
      <w:r w:rsidR="000A7D0D" w:rsidRPr="00CC45D1">
        <w:rPr>
          <w:rFonts w:asciiTheme="minorHAnsi" w:hAnsiTheme="minorHAnsi" w:cstheme="minorHAnsi"/>
          <w:color w:val="auto"/>
          <w:sz w:val="22"/>
          <w:szCs w:val="22"/>
          <w:lang w:val="en-US"/>
        </w:rPr>
        <w:t>.</w:t>
      </w:r>
      <w:r w:rsidR="00F428B9" w:rsidRPr="00CC45D1">
        <w:rPr>
          <w:rFonts w:asciiTheme="minorHAnsi" w:hAnsiTheme="minorHAnsi" w:cstheme="minorHAnsi"/>
          <w:color w:val="auto"/>
          <w:sz w:val="22"/>
          <w:szCs w:val="22"/>
          <w:lang w:val="en-US"/>
        </w:rPr>
        <w:t xml:space="preserve"> </w:t>
      </w:r>
    </w:p>
    <w:p w14:paraId="1DBC4BF3" w14:textId="77777777" w:rsidR="00C0286A" w:rsidRPr="00CC45D1" w:rsidRDefault="00C0286A" w:rsidP="008E27D7">
      <w:pPr>
        <w:autoSpaceDE w:val="0"/>
        <w:autoSpaceDN w:val="0"/>
        <w:adjustRightInd w:val="0"/>
        <w:spacing w:before="0" w:after="0" w:line="360" w:lineRule="auto"/>
        <w:jc w:val="both"/>
        <w:rPr>
          <w:rFonts w:cstheme="minorHAnsi"/>
          <w:sz w:val="22"/>
          <w:szCs w:val="22"/>
        </w:rPr>
      </w:pPr>
    </w:p>
    <w:p w14:paraId="74C9CF5C" w14:textId="2A7787F5" w:rsidR="00CC45D1" w:rsidRPr="00CC45D1" w:rsidRDefault="00FF0BE6" w:rsidP="00CC45D1">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However, </w:t>
      </w:r>
      <w:r w:rsidR="00F428B9" w:rsidRPr="00CC45D1">
        <w:rPr>
          <w:rFonts w:asciiTheme="minorHAnsi" w:hAnsiTheme="minorHAnsi" w:cstheme="minorHAnsi"/>
          <w:color w:val="auto"/>
          <w:sz w:val="22"/>
          <w:szCs w:val="22"/>
          <w:lang w:val="en-US"/>
        </w:rPr>
        <w:t xml:space="preserve">while </w:t>
      </w:r>
      <w:r w:rsidRPr="00CC45D1">
        <w:rPr>
          <w:rFonts w:asciiTheme="minorHAnsi" w:hAnsiTheme="minorHAnsi" w:cstheme="minorHAnsi"/>
          <w:color w:val="auto"/>
          <w:sz w:val="22"/>
          <w:szCs w:val="22"/>
          <w:lang w:val="en-US"/>
        </w:rPr>
        <w:t>modern machine learning algorithms</w:t>
      </w:r>
      <w:r w:rsidR="00F428B9" w:rsidRPr="00CC45D1">
        <w:rPr>
          <w:rFonts w:asciiTheme="minorHAnsi" w:hAnsiTheme="minorHAnsi" w:cstheme="minorHAnsi"/>
          <w:color w:val="auto"/>
          <w:sz w:val="22"/>
          <w:szCs w:val="22"/>
          <w:lang w:val="en-US"/>
        </w:rPr>
        <w:t xml:space="preserve"> are very powerful, they come with a great lack of transparency. It is hard to understand </w:t>
      </w:r>
      <w:r w:rsidR="000A7D0D" w:rsidRPr="00CC45D1">
        <w:rPr>
          <w:rFonts w:asciiTheme="minorHAnsi" w:hAnsiTheme="minorHAnsi" w:cstheme="minorHAnsi"/>
          <w:color w:val="auto"/>
          <w:sz w:val="22"/>
          <w:szCs w:val="22"/>
          <w:lang w:val="en-US"/>
        </w:rPr>
        <w:t>how and why</w:t>
      </w:r>
      <w:r w:rsidR="00F428B9" w:rsidRPr="00CC45D1">
        <w:rPr>
          <w:rFonts w:asciiTheme="minorHAnsi" w:hAnsiTheme="minorHAnsi" w:cstheme="minorHAns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sidRPr="00CC45D1">
        <w:rPr>
          <w:rFonts w:asciiTheme="minorHAnsi" w:hAnsiTheme="minorHAnsi" w:cstheme="minorHAnsi"/>
          <w:color w:val="auto"/>
          <w:sz w:val="22"/>
          <w:szCs w:val="22"/>
          <w:lang w:val="en-US"/>
        </w:rPr>
        <w:t xml:space="preserve"> </w:t>
      </w:r>
      <w:sdt>
        <w:sdtPr>
          <w:rPr>
            <w:rFonts w:asciiTheme="minorHAnsi" w:hAnsiTheme="minorHAnsi" w:cstheme="minorHAnsi"/>
            <w:color w:val="auto"/>
            <w:sz w:val="22"/>
            <w:szCs w:val="22"/>
            <w:lang w:val="en-US"/>
          </w:rPr>
          <w:alias w:val="To edit, see citavi.com/edit"/>
          <w:tag w:val="CitaviPlaceholder#02c1ca5c-e892-4ec5-a5dd-b754321b998a"/>
          <w:id w:val="-1438210338"/>
          <w:placeholder>
            <w:docPart w:val="DefaultPlaceholder_-1854013440"/>
          </w:placeholder>
        </w:sdtPr>
        <w:sdtEndPr/>
        <w:sdtContent>
          <w:r w:rsidR="006261EB" w:rsidRPr="00CC45D1">
            <w:rPr>
              <w:rFonts w:asciiTheme="minorHAnsi" w:hAnsiTheme="minorHAnsi" w:cstheme="minorHAnsi"/>
              <w:color w:val="auto"/>
              <w:sz w:val="22"/>
              <w:szCs w:val="22"/>
              <w:lang w:val="en-US"/>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zNDUxMTI2NyIsIlVyaVN0cmluZyI6Imh0dHA6Ly93d3cubmNiaS5ubG0ubmloLmdvdi9wdWJtZWQvMzQ1MTEyNj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NVQxOTo1NDoyMSIsIk1vZGlmaWVkQnkiOiJfSmVubmlmZXIgTmV1bWFpZXIiLCJJZCI6IjExZjBjYWQ0LTUxMzYtNDIxOC1iMDI4LWI2NzYxMmQzZjFlOSIsIk1vZGlmaWVkT24iOiIyMDIyLTA2LTA1VDE5OjU0OjIx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FydG1lZC4yMDIxLjEwMjE1OCIsIlVyaVN0cmluZyI6Imh0dHBzOi8vZG9pLm9yZy8xMC4xMDE2L2ouYXJ0bWVkLjIwMjEuMTAyMT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VUMTk6NTQ6MjEiLCJNb2RpZmllZEJ5IjoiX0plbm5pZmVyIE5ldW1haWVyIiwiSWQiOiI2MDkwZGU3NC0yMDQ3LTQzZmYtYmY4ZS0yNzE3Y2Q3Y2E1NmMiLCJNb2RpZmllZE9uIjoiMjAyMi0wNi0wNVQxOTo1NDoyMS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sidRPr="00CC45D1">
            <w:rPr>
              <w:rFonts w:asciiTheme="minorHAnsi" w:hAnsiTheme="minorHAnsi" w:cstheme="minorHAnsi"/>
              <w:color w:val="auto"/>
              <w:sz w:val="22"/>
              <w:szCs w:val="22"/>
              <w:lang w:val="en-US"/>
            </w:rPr>
            <w:fldChar w:fldCharType="separate"/>
          </w:r>
          <w:r w:rsidR="00431736">
            <w:rPr>
              <w:rFonts w:asciiTheme="minorHAnsi" w:hAnsiTheme="minorHAnsi" w:cstheme="minorHAnsi"/>
              <w:color w:val="auto"/>
              <w:sz w:val="22"/>
              <w:szCs w:val="22"/>
              <w:lang w:val="en-US"/>
            </w:rPr>
            <w:t>(Quinn et al. 2022)</w:t>
          </w:r>
          <w:r w:rsidR="006261EB" w:rsidRPr="00CC45D1">
            <w:rPr>
              <w:rFonts w:asciiTheme="minorHAnsi" w:hAnsiTheme="minorHAnsi" w:cstheme="minorHAnsi"/>
              <w:color w:val="auto"/>
              <w:sz w:val="22"/>
              <w:szCs w:val="22"/>
              <w:lang w:val="en-US"/>
            </w:rPr>
            <w:fldChar w:fldCharType="end"/>
          </w:r>
        </w:sdtContent>
      </w:sdt>
      <w:r w:rsidR="00F428B9" w:rsidRPr="00CC45D1">
        <w:rPr>
          <w:rFonts w:asciiTheme="minorHAnsi" w:hAnsiTheme="minorHAnsi" w:cstheme="minorHAnsi"/>
          <w:color w:val="auto"/>
          <w:sz w:val="22"/>
          <w:szCs w:val="22"/>
          <w:lang w:val="en-US"/>
        </w:rPr>
        <w:t>.</w:t>
      </w:r>
      <w:r w:rsidR="00FB0616" w:rsidRPr="00CC45D1">
        <w:rPr>
          <w:rFonts w:asciiTheme="minorHAnsi" w:hAnsiTheme="minorHAnsi" w:cstheme="minorHAnsi"/>
          <w:color w:val="auto"/>
          <w:sz w:val="22"/>
          <w:szCs w:val="22"/>
          <w:lang w:val="en-US"/>
        </w:rPr>
        <w:t xml:space="preserve"> </w:t>
      </w:r>
      <w:r w:rsidR="006261EB" w:rsidRPr="00CC45D1">
        <w:rPr>
          <w:rFonts w:asciiTheme="minorHAnsi" w:hAnsiTheme="minorHAnsi" w:cstheme="minorHAnsi"/>
          <w:color w:val="auto"/>
          <w:sz w:val="22"/>
          <w:szCs w:val="22"/>
          <w:lang w:val="en-US"/>
        </w:rPr>
        <w:t>As it</w:t>
      </w:r>
      <w:r w:rsidR="00FB0616" w:rsidRPr="00CC45D1">
        <w:rPr>
          <w:rFonts w:asciiTheme="minorHAnsi" w:hAnsiTheme="minorHAnsi" w:cstheme="minorHAnsi"/>
          <w:color w:val="auto"/>
          <w:sz w:val="22"/>
          <w:szCs w:val="22"/>
          <w:lang w:val="en-US"/>
        </w:rPr>
        <w:t xml:space="preserve"> has been shown that well-specified machine learning models </w:t>
      </w:r>
      <w:r w:rsidR="00116FD6" w:rsidRPr="00CC45D1">
        <w:rPr>
          <w:rFonts w:asciiTheme="minorHAnsi" w:hAnsiTheme="minorHAnsi" w:cstheme="minorHAnsi"/>
          <w:color w:val="auto"/>
          <w:sz w:val="22"/>
          <w:szCs w:val="22"/>
          <w:lang w:val="en-US"/>
        </w:rPr>
        <w:t>outperform</w:t>
      </w:r>
      <w:r w:rsidR="00FB0616" w:rsidRPr="00CC45D1">
        <w:rPr>
          <w:rFonts w:asciiTheme="minorHAnsi" w:hAnsiTheme="minorHAnsi" w:cstheme="minorHAnsi"/>
          <w:color w:val="auto"/>
          <w:sz w:val="22"/>
          <w:szCs w:val="22"/>
          <w:lang w:val="en-US"/>
        </w:rPr>
        <w:t xml:space="preserve"> deep learning models </w:t>
      </w:r>
      <w:sdt>
        <w:sdtPr>
          <w:rPr>
            <w:rFonts w:asciiTheme="minorHAnsi" w:hAnsiTheme="minorHAnsi" w:cstheme="minorHAns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CC45D1">
            <w:rPr>
              <w:rFonts w:asciiTheme="minorHAnsi" w:hAnsiTheme="minorHAnsi" w:cstheme="minorHAnsi"/>
              <w:color w:val="auto"/>
              <w:sz w:val="22"/>
              <w:szCs w:val="22"/>
            </w:rPr>
            <w:fldChar w:fldCharType="begin"/>
          </w:r>
          <w:r w:rsidR="00431736">
            <w:rPr>
              <w:rFonts w:asciiTheme="minorHAnsi" w:hAnsiTheme="minorHAnsi" w:cstheme="minorHAns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CC45D1">
            <w:rPr>
              <w:rFonts w:asciiTheme="minorHAnsi" w:hAnsiTheme="minorHAnsi" w:cstheme="minorHAnsi"/>
              <w:color w:val="auto"/>
              <w:sz w:val="22"/>
              <w:szCs w:val="22"/>
            </w:rPr>
            <w:fldChar w:fldCharType="separate"/>
          </w:r>
          <w:r w:rsidR="00431736">
            <w:rPr>
              <w:rFonts w:asciiTheme="minorHAnsi" w:hAnsiTheme="minorHAnsi" w:cstheme="minorHAnsi"/>
              <w:color w:val="auto"/>
              <w:sz w:val="22"/>
              <w:szCs w:val="22"/>
              <w:lang w:val="en-US"/>
            </w:rPr>
            <w:t>(Bailly et al. 2022)</w:t>
          </w:r>
          <w:r w:rsidR="00FB0616" w:rsidRPr="00CC45D1">
            <w:rPr>
              <w:rFonts w:asciiTheme="minorHAnsi" w:hAnsiTheme="minorHAnsi" w:cstheme="minorHAnsi"/>
              <w:color w:val="auto"/>
              <w:sz w:val="22"/>
              <w:szCs w:val="22"/>
            </w:rPr>
            <w:fldChar w:fldCharType="end"/>
          </w:r>
        </w:sdtContent>
      </w:sdt>
      <w:r w:rsidR="006261EB" w:rsidRPr="00CC45D1">
        <w:rPr>
          <w:rFonts w:asciiTheme="minorHAnsi" w:hAnsiTheme="minorHAnsi" w:cstheme="minorHAnsi"/>
          <w:color w:val="auto"/>
          <w:sz w:val="22"/>
          <w:szCs w:val="22"/>
          <w:lang w:val="en-US"/>
        </w:rPr>
        <w:t xml:space="preserve">, and that they allow easier interpretation, </w:t>
      </w:r>
      <w:r w:rsidR="00C0286A" w:rsidRPr="00CC45D1">
        <w:rPr>
          <w:rFonts w:asciiTheme="minorHAnsi" w:hAnsiTheme="minorHAnsi" w:cstheme="minorHAnsi"/>
          <w:color w:val="auto"/>
          <w:sz w:val="22"/>
          <w:szCs w:val="22"/>
          <w:lang w:val="en-US"/>
        </w:rPr>
        <w:t>more focus is currently put on supervised Machine Learning models like generalized linear models (GLM), support vector machines (SVM) or random forests algorithms (RF</w:t>
      </w:r>
      <w:r w:rsidR="006261EB" w:rsidRPr="00CC45D1">
        <w:rPr>
          <w:rFonts w:asciiTheme="minorHAnsi" w:hAnsiTheme="minorHAnsi" w:cstheme="minorHAnsi"/>
          <w:color w:val="auto"/>
          <w:sz w:val="22"/>
          <w:szCs w:val="22"/>
          <w:lang w:val="en-US"/>
        </w:rPr>
        <w:t>).</w:t>
      </w:r>
      <w:r w:rsidR="00C0286A" w:rsidRPr="00CC45D1">
        <w:rPr>
          <w:rFonts w:asciiTheme="minorHAnsi" w:hAnsiTheme="minorHAnsi" w:cstheme="minorHAnsi"/>
          <w:color w:val="auto"/>
          <w:sz w:val="22"/>
          <w:szCs w:val="22"/>
          <w:lang w:val="en-US"/>
        </w:rPr>
        <w:t xml:space="preserve"> Still, </w:t>
      </w:r>
      <w:r w:rsidR="000D0526" w:rsidRPr="00CC45D1">
        <w:rPr>
          <w:rFonts w:asciiTheme="minorHAnsi" w:hAnsiTheme="minorHAnsi" w:cstheme="minorHAnsi"/>
          <w:color w:val="auto"/>
          <w:sz w:val="22"/>
          <w:szCs w:val="22"/>
          <w:lang w:val="en-US"/>
        </w:rPr>
        <w:t xml:space="preserve">a correct application </w:t>
      </w:r>
      <w:r w:rsidR="00C0286A" w:rsidRPr="00CC45D1">
        <w:rPr>
          <w:rFonts w:asciiTheme="minorHAnsi" w:hAnsiTheme="minorHAnsi" w:cstheme="minorHAnsi"/>
          <w:color w:val="auto"/>
          <w:sz w:val="22"/>
          <w:szCs w:val="22"/>
          <w:lang w:val="en-US"/>
        </w:rPr>
        <w:t xml:space="preserve">and assessment </w:t>
      </w:r>
      <w:r w:rsidR="000D0526" w:rsidRPr="00CC45D1">
        <w:rPr>
          <w:rFonts w:asciiTheme="minorHAnsi" w:hAnsiTheme="minorHAnsi" w:cstheme="minorHAnsi"/>
          <w:color w:val="auto"/>
          <w:sz w:val="22"/>
          <w:szCs w:val="22"/>
          <w:lang w:val="en-US"/>
        </w:rPr>
        <w:t xml:space="preserve">of </w:t>
      </w:r>
      <w:r w:rsidR="006261EB" w:rsidRPr="00CC45D1">
        <w:rPr>
          <w:rFonts w:asciiTheme="minorHAnsi" w:hAnsiTheme="minorHAnsi" w:cstheme="minorHAnsi"/>
          <w:color w:val="auto"/>
          <w:sz w:val="22"/>
          <w:szCs w:val="22"/>
          <w:lang w:val="en-US"/>
        </w:rPr>
        <w:t>M</w:t>
      </w:r>
      <w:r w:rsidR="000D0526" w:rsidRPr="00CC45D1">
        <w:rPr>
          <w:rFonts w:asciiTheme="minorHAnsi" w:hAnsiTheme="minorHAnsi" w:cstheme="minorHAnsi"/>
          <w:color w:val="auto"/>
          <w:sz w:val="22"/>
          <w:szCs w:val="22"/>
          <w:lang w:val="en-US"/>
        </w:rPr>
        <w:t xml:space="preserve">achine </w:t>
      </w:r>
      <w:r w:rsidR="006261EB" w:rsidRPr="00CC45D1">
        <w:rPr>
          <w:rFonts w:asciiTheme="minorHAnsi" w:hAnsiTheme="minorHAnsi" w:cstheme="minorHAnsi"/>
          <w:color w:val="auto"/>
          <w:sz w:val="22"/>
          <w:szCs w:val="22"/>
          <w:lang w:val="en-US"/>
        </w:rPr>
        <w:t>L</w:t>
      </w:r>
      <w:r w:rsidR="000D0526" w:rsidRPr="00CC45D1">
        <w:rPr>
          <w:rFonts w:asciiTheme="minorHAnsi" w:hAnsiTheme="minorHAnsi" w:cstheme="minorHAnsi"/>
          <w:color w:val="auto"/>
          <w:sz w:val="22"/>
          <w:szCs w:val="22"/>
          <w:lang w:val="en-US"/>
        </w:rPr>
        <w:t>earning models is key to reproducible and interpretable research results.</w:t>
      </w:r>
      <w:r w:rsidR="00C0286A" w:rsidRPr="00CC45D1">
        <w:rPr>
          <w:rFonts w:asciiTheme="minorHAnsi" w:hAnsiTheme="minorHAnsi" w:cstheme="minorHAnsi"/>
          <w:sz w:val="22"/>
          <w:szCs w:val="22"/>
          <w:lang w:val="en-US"/>
        </w:rPr>
        <w:t xml:space="preserve"> </w:t>
      </w:r>
    </w:p>
    <w:p w14:paraId="0C6175E1" w14:textId="77777777" w:rsidR="00CC45D1" w:rsidRPr="00CC45D1" w:rsidRDefault="00CC45D1" w:rsidP="00CC45D1">
      <w:pPr>
        <w:pStyle w:val="Default"/>
        <w:spacing w:line="360" w:lineRule="auto"/>
        <w:jc w:val="both"/>
        <w:rPr>
          <w:rFonts w:asciiTheme="minorHAnsi" w:hAnsiTheme="minorHAnsi" w:cstheme="minorHAnsi"/>
          <w:color w:val="auto"/>
          <w:sz w:val="22"/>
          <w:szCs w:val="22"/>
          <w:lang w:val="en-US"/>
        </w:rPr>
      </w:pPr>
    </w:p>
    <w:p w14:paraId="3226ADA1" w14:textId="48FE9AF0" w:rsidR="007C6312" w:rsidRPr="00431736" w:rsidRDefault="00C0286A" w:rsidP="0014523B">
      <w:pPr>
        <w:pStyle w:val="Default"/>
        <w:spacing w:line="360" w:lineRule="auto"/>
        <w:jc w:val="both"/>
        <w:rPr>
          <w:rFonts w:asciiTheme="minorHAnsi" w:hAnsiTheme="minorHAnsi" w:cstheme="minorHAnsi"/>
          <w:sz w:val="22"/>
          <w:szCs w:val="22"/>
          <w:lang w:val="en-US"/>
        </w:rPr>
      </w:pPr>
      <w:r w:rsidRPr="00CC45D1">
        <w:rPr>
          <w:rFonts w:asciiTheme="minorHAnsi" w:hAnsiTheme="minorHAnsi" w:cstheme="minorHAnsi"/>
          <w:color w:val="auto"/>
          <w:sz w:val="22"/>
          <w:szCs w:val="22"/>
          <w:lang w:val="en-US"/>
        </w:rPr>
        <w:t xml:space="preserve">Now, with compositional data </w:t>
      </w:r>
      <w:r w:rsidR="007C6312" w:rsidRPr="00CC45D1">
        <w:rPr>
          <w:rFonts w:asciiTheme="minorHAnsi" w:hAnsiTheme="minorHAnsi" w:cstheme="minorHAnsi"/>
          <w:color w:val="auto"/>
          <w:sz w:val="22"/>
          <w:szCs w:val="22"/>
          <w:lang w:val="en-US"/>
        </w:rPr>
        <w:t xml:space="preserve">and log-ratio transformations, </w:t>
      </w:r>
      <w:r w:rsidRPr="00CC45D1">
        <w:rPr>
          <w:rFonts w:asciiTheme="minorHAnsi" w:hAnsiTheme="minorHAnsi" w:cstheme="minorHAnsi"/>
          <w:color w:val="auto"/>
          <w:sz w:val="22"/>
          <w:szCs w:val="22"/>
          <w:lang w:val="en-US"/>
        </w:rPr>
        <w:t xml:space="preserve">a new step stone should be introduced to Machine Learning. </w:t>
      </w:r>
      <w:r w:rsidR="00442ABA" w:rsidRPr="00CC45D1">
        <w:rPr>
          <w:rFonts w:asciiTheme="minorHAnsi" w:hAnsiTheme="minorHAnsi" w:cstheme="minorHAnsi"/>
          <w:color w:val="auto"/>
          <w:sz w:val="22"/>
          <w:szCs w:val="22"/>
          <w:lang w:val="en-US"/>
        </w:rPr>
        <w:t>Some problems become apparent when combining microbiome data, Mach</w:t>
      </w:r>
      <w:r w:rsidR="00C81217" w:rsidRPr="00CC45D1">
        <w:rPr>
          <w:rFonts w:asciiTheme="minorHAnsi" w:hAnsiTheme="minorHAnsi" w:cstheme="minorHAnsi"/>
          <w:color w:val="auto"/>
          <w:sz w:val="22"/>
          <w:szCs w:val="22"/>
          <w:lang w:val="en-US"/>
        </w:rPr>
        <w:t xml:space="preserve">ine </w:t>
      </w:r>
      <w:r w:rsidR="00341D59" w:rsidRPr="00CC45D1">
        <w:rPr>
          <w:rFonts w:asciiTheme="minorHAnsi" w:hAnsiTheme="minorHAnsi" w:cstheme="minorHAnsi"/>
          <w:color w:val="auto"/>
          <w:sz w:val="22"/>
          <w:szCs w:val="22"/>
          <w:lang w:val="en-US"/>
        </w:rPr>
        <w:t>Learning,</w:t>
      </w:r>
      <w:r w:rsidR="00C81217" w:rsidRPr="00CC45D1">
        <w:rPr>
          <w:rFonts w:asciiTheme="minorHAnsi" w:hAnsiTheme="minorHAnsi" w:cstheme="minorHAnsi"/>
          <w:color w:val="auto"/>
          <w:sz w:val="22"/>
          <w:szCs w:val="22"/>
          <w:lang w:val="en-US"/>
        </w:rPr>
        <w:t xml:space="preserve"> and log-ratio transformations.</w:t>
      </w:r>
      <w:r w:rsidR="00CC45D1" w:rsidRPr="00CC45D1">
        <w:rPr>
          <w:rFonts w:asciiTheme="minorHAnsi" w:hAnsiTheme="minorHAnsi" w:cstheme="minorHAnsi"/>
          <w:color w:val="auto"/>
          <w:sz w:val="22"/>
          <w:szCs w:val="22"/>
          <w:lang w:val="en-US"/>
        </w:rPr>
        <w:t xml:space="preserve"> Firstly, it is not known how relevant the introduced properties log-ratio transformations are for Machine Learning purposes. It seems logical that scale invariance, permutation and perturbation invariance should be of importance, but considering that Machine Learning can theoretically make use of the whole output from a sequencing machine, it is in question if for example sub-compositional coherence is relevant and how this impacts the choice of log-ratio transformations. </w:t>
      </w:r>
      <w:r w:rsidR="00267775" w:rsidRPr="00267775">
        <w:rPr>
          <w:rFonts w:asciiTheme="minorHAnsi" w:hAnsiTheme="minorHAnsi" w:cstheme="minorHAnsi"/>
          <w:sz w:val="22"/>
          <w:szCs w:val="22"/>
          <w:lang w:val="en-US"/>
        </w:rPr>
        <w:t xml:space="preserve">As an additional problem, </w:t>
      </w:r>
      <w:r w:rsidR="00F567BA" w:rsidRPr="00267775">
        <w:rPr>
          <w:rFonts w:asciiTheme="minorHAnsi" w:hAnsiTheme="minorHAnsi" w:cstheme="minorHAnsi"/>
          <w:sz w:val="22"/>
          <w:szCs w:val="22"/>
          <w:lang w:val="en-US"/>
        </w:rPr>
        <w:t>m</w:t>
      </w:r>
      <w:r w:rsidR="001845D2" w:rsidRPr="00267775">
        <w:rPr>
          <w:rFonts w:asciiTheme="minorHAnsi" w:hAnsiTheme="minorHAnsi" w:cstheme="minorHAnsi"/>
          <w:sz w:val="22"/>
          <w:szCs w:val="22"/>
          <w:lang w:val="en-US"/>
        </w:rPr>
        <w:t>icrobiome</w:t>
      </w:r>
      <w:r w:rsidR="001845D2" w:rsidRPr="00431736">
        <w:rPr>
          <w:rFonts w:asciiTheme="minorHAnsi" w:hAnsiTheme="minorHAnsi" w:cstheme="minorHAnsi"/>
          <w:sz w:val="22"/>
          <w:szCs w:val="22"/>
          <w:lang w:val="en-US"/>
        </w:rPr>
        <w:t xml:space="preserve"> sequencing data is usually very sparse, which means it contains a lot of zeroes and therefore it is left-skewed in its distribution</w:t>
      </w:r>
      <w:r w:rsidR="00713E7D" w:rsidRPr="00431736">
        <w:rPr>
          <w:rFonts w:asciiTheme="minorHAnsi" w:hAnsiTheme="minorHAnsi" w:cstheme="minorHAnsi"/>
          <w:sz w:val="22"/>
          <w:szCs w:val="22"/>
          <w:lang w:val="en-US"/>
        </w:rPr>
        <w:t xml:space="preserve"> </w:t>
      </w:r>
      <w:sdt>
        <w:sdtPr>
          <w:rPr>
            <w:rFonts w:asciiTheme="minorHAnsi" w:hAnsiTheme="minorHAnsi" w:cstheme="minorHAnsi"/>
            <w:sz w:val="22"/>
            <w:szCs w:val="22"/>
          </w:rPr>
          <w:alias w:val="To edit, see citavi.com/edit"/>
          <w:tag w:val="CitaviPlaceholder#bf609b02-4c6d-4b14-8426-96e103d20b28"/>
          <w:id w:val="1771888439"/>
          <w:placeholder>
            <w:docPart w:val="DefaultPlaceholder_-1854013440"/>
          </w:placeholder>
        </w:sdtPr>
        <w:sdtEndPr/>
        <w:sdtContent>
          <w:r w:rsidR="00637FE4" w:rsidRPr="00CC45D1">
            <w:rPr>
              <w:rFonts w:asciiTheme="minorHAnsi" w:hAnsiTheme="minorHAnsi" w:cstheme="minorHAnsi"/>
              <w:sz w:val="22"/>
              <w:szCs w:val="22"/>
            </w:rPr>
            <w:fldChar w:fldCharType="begin"/>
          </w:r>
          <w:r w:rsidR="00431736" w:rsidRPr="00431736">
            <w:rPr>
              <w:rFonts w:asciiTheme="minorHAnsi" w:hAnsiTheme="minorHAnsi" w:cstheme="minorHAnsi"/>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w:instrText>
          </w:r>
          <w:r w:rsidR="00431736" w:rsidRPr="00267775">
            <w:rPr>
              <w:rFonts w:asciiTheme="minorHAnsi" w:hAnsiTheme="minorHAnsi" w:cstheme="minorHAnsi"/>
              <w:sz w:val="22"/>
              <w:szCs w:val="22"/>
              <w:lang w:val="en-US"/>
            </w:rPr>
            <w:instrText>1LzIwMTciLCJEb2kiOiIxMC4zMzg5L2ZtaWNiLjIwMTcuMDIyMjQiLCJFZGl0b3JzIjpbXSwiRXZhbHVhdGlvbkNvbXBsZXhpdHkiOjAsIkV2YWx1YXRpb25Tb3VyY2VUZXh0Rm9ybWF0I</w:instrText>
          </w:r>
          <w:r w:rsidR="00431736">
            <w:rPr>
              <w:rFonts w:asciiTheme="minorHAnsi" w:hAnsiTheme="minorHAnsi" w:cstheme="minorHAnsi"/>
              <w:sz w:val="22"/>
              <w:szCs w:val="22"/>
            </w:rPr>
            <w:instrText>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w:instrText>
          </w:r>
          <w:r w:rsidR="00431736" w:rsidRPr="00431736">
            <w:rPr>
              <w:rFonts w:asciiTheme="minorHAnsi" w:hAnsiTheme="minorHAnsi" w:cstheme="minorHAnsi"/>
              <w:sz w:val="22"/>
              <w:szCs w:val="22"/>
              <w:lang w:val="en-US"/>
            </w:rPr>
            <w:instrText>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CC45D1">
            <w:rPr>
              <w:rFonts w:asciiTheme="minorHAnsi" w:hAnsiTheme="minorHAnsi" w:cstheme="minorHAnsi"/>
              <w:sz w:val="22"/>
              <w:szCs w:val="22"/>
            </w:rPr>
            <w:fldChar w:fldCharType="separate"/>
          </w:r>
          <w:r w:rsidR="00431736" w:rsidRPr="00431736">
            <w:rPr>
              <w:rFonts w:asciiTheme="minorHAnsi" w:hAnsiTheme="minorHAnsi" w:cstheme="minorHAnsi"/>
              <w:sz w:val="22"/>
              <w:szCs w:val="22"/>
              <w:lang w:val="en-US"/>
            </w:rPr>
            <w:t>(Gloor et al. 2017)</w:t>
          </w:r>
          <w:r w:rsidR="00637FE4" w:rsidRPr="00CC45D1">
            <w:rPr>
              <w:rFonts w:asciiTheme="minorHAnsi" w:hAnsiTheme="minorHAnsi" w:cstheme="minorHAnsi"/>
              <w:sz w:val="22"/>
              <w:szCs w:val="22"/>
            </w:rPr>
            <w:fldChar w:fldCharType="end"/>
          </w:r>
        </w:sdtContent>
      </w:sdt>
      <w:r w:rsidR="001845D2" w:rsidRPr="00431736">
        <w:rPr>
          <w:rFonts w:asciiTheme="minorHAnsi" w:hAnsiTheme="minorHAnsi" w:cstheme="minorHAnsi"/>
          <w:sz w:val="22"/>
          <w:szCs w:val="22"/>
          <w:lang w:val="en-US"/>
        </w:rPr>
        <w:t>.</w:t>
      </w:r>
      <w:r w:rsidR="00637FE4" w:rsidRPr="00431736">
        <w:rPr>
          <w:rFonts w:asciiTheme="minorHAnsi" w:hAnsiTheme="minorHAnsi" w:cstheme="minorHAnsi"/>
          <w:sz w:val="22"/>
          <w:szCs w:val="22"/>
          <w:lang w:val="en-US"/>
        </w:rPr>
        <w:t xml:space="preserve"> </w:t>
      </w:r>
      <w:r w:rsidR="001845D2" w:rsidRPr="00431736">
        <w:rPr>
          <w:rFonts w:asciiTheme="minorHAnsi" w:hAnsiTheme="minorHAnsi" w:cstheme="minorHAnsi"/>
          <w:sz w:val="22"/>
          <w:szCs w:val="22"/>
          <w:lang w:val="en-US"/>
        </w:rPr>
        <w:t xml:space="preserve"> </w:t>
      </w:r>
    </w:p>
    <w:p w14:paraId="7BBA7015" w14:textId="77777777" w:rsidR="0014523B" w:rsidRPr="00431736" w:rsidRDefault="0014523B" w:rsidP="0014523B">
      <w:pPr>
        <w:pStyle w:val="Default"/>
        <w:spacing w:line="360" w:lineRule="auto"/>
        <w:jc w:val="both"/>
        <w:rPr>
          <w:rFonts w:asciiTheme="minorHAnsi" w:hAnsiTheme="minorHAnsi" w:cstheme="minorHAnsi"/>
          <w:sz w:val="22"/>
          <w:szCs w:val="22"/>
          <w:lang w:val="en-US"/>
        </w:rPr>
      </w:pPr>
    </w:p>
    <w:p w14:paraId="656022B5" w14:textId="4CA099F6" w:rsidR="00E00014" w:rsidRPr="00CC45D1" w:rsidRDefault="00E00014" w:rsidP="008E27D7">
      <w:pPr>
        <w:spacing w:line="360" w:lineRule="auto"/>
        <w:jc w:val="both"/>
        <w:rPr>
          <w:rFonts w:cstheme="minorHAnsi"/>
          <w:sz w:val="22"/>
          <w:szCs w:val="22"/>
        </w:rPr>
      </w:pPr>
      <w:r w:rsidRPr="00CC45D1">
        <w:rPr>
          <w:rFonts w:cstheme="minorHAnsi"/>
          <w:sz w:val="22"/>
          <w:szCs w:val="22"/>
        </w:rPr>
        <w:lastRenderedPageBreak/>
        <w:t xml:space="preserve">The zero values are especially problematic </w:t>
      </w:r>
      <w:r w:rsidR="00EE3462" w:rsidRPr="00CC45D1">
        <w:rPr>
          <w:rFonts w:cstheme="minorHAnsi"/>
          <w:sz w:val="22"/>
          <w:szCs w:val="22"/>
        </w:rPr>
        <w:t>in the context of</w:t>
      </w:r>
      <w:r w:rsidRPr="00CC45D1">
        <w:rPr>
          <w:rFonts w:cstheme="minorHAnsi"/>
          <w:sz w:val="22"/>
          <w:szCs w:val="22"/>
        </w:rPr>
        <w:t xml:space="preserve"> log-ratio transformation</w:t>
      </w:r>
      <w:r w:rsidR="005A404B" w:rsidRPr="00CC45D1">
        <w:rPr>
          <w:rFonts w:cstheme="minorHAnsi"/>
          <w:sz w:val="22"/>
          <w:szCs w:val="22"/>
        </w:rPr>
        <w:t xml:space="preserve">. The problem is two-fold. First, </w:t>
      </w:r>
      <w:r w:rsidR="006A6B7E" w:rsidRPr="00CC45D1">
        <w:rPr>
          <w:rFonts w:cstheme="minorHAnsi"/>
          <w:sz w:val="22"/>
          <w:szCs w:val="22"/>
        </w:rPr>
        <w:t>the logarithm of zero for any type of log is undefined. Secondly,</w:t>
      </w:r>
      <w:r w:rsidR="005A404B" w:rsidRPr="00CC45D1">
        <w:rPr>
          <w:rFonts w:cstheme="minorHAnsi"/>
          <w:sz w:val="22"/>
          <w:szCs w:val="22"/>
        </w:rPr>
        <w:t xml:space="preserve"> </w:t>
      </w:r>
      <w:r w:rsidR="006A6B7E" w:rsidRPr="00CC45D1">
        <w:rPr>
          <w:rFonts w:cstheme="minorHAnsi"/>
          <w:sz w:val="22"/>
          <w:szCs w:val="22"/>
        </w:rPr>
        <w:t xml:space="preserve">as also ratios are used, placing a zero in the denominator also leads to errors. </w:t>
      </w:r>
      <w:r w:rsidR="000B101E" w:rsidRPr="00CC45D1">
        <w:rPr>
          <w:rFonts w:cstheme="minorHAnsi"/>
          <w:sz w:val="22"/>
          <w:szCs w:val="22"/>
        </w:rPr>
        <w:t xml:space="preserve">Simply removing all features containing zeros, as Aitchison suggested </w:t>
      </w:r>
      <w:sdt>
        <w:sdtPr>
          <w:rPr>
            <w:rFonts w:cstheme="minorHAnsi"/>
            <w:sz w:val="22"/>
            <w:szCs w:val="22"/>
          </w:rPr>
          <w:alias w:val="To edit, see citavi.com/edit"/>
          <w:tag w:val="CitaviPlaceholder#ff345420-206d-45aa-9fca-e1bb21e9ad9e"/>
          <w:id w:val="-38676698"/>
          <w:placeholder>
            <w:docPart w:val="DefaultPlaceholder_-1854013440"/>
          </w:placeholder>
        </w:sdtPr>
        <w:sdtEndPr/>
        <w:sdtContent>
          <w:r w:rsidR="000B101E" w:rsidRPr="00CC45D1">
            <w:rPr>
              <w:rFonts w:cstheme="minorHAnsi"/>
              <w:sz w:val="22"/>
              <w:szCs w:val="22"/>
            </w:rPr>
            <w:fldChar w:fldCharType="begin"/>
          </w:r>
          <w:r w:rsidR="000B101E"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sidRPr="00CC45D1">
            <w:rPr>
              <w:rFonts w:cstheme="minorHAnsi"/>
              <w:sz w:val="22"/>
              <w:szCs w:val="22"/>
            </w:rPr>
            <w:fldChar w:fldCharType="separate"/>
          </w:r>
          <w:r w:rsidR="00431736">
            <w:rPr>
              <w:rFonts w:cstheme="minorHAnsi"/>
              <w:sz w:val="22"/>
              <w:szCs w:val="22"/>
            </w:rPr>
            <w:t>(Aitchison 1982)</w:t>
          </w:r>
          <w:r w:rsidR="000B101E" w:rsidRPr="00CC45D1">
            <w:rPr>
              <w:rFonts w:cstheme="minorHAnsi"/>
              <w:sz w:val="22"/>
              <w:szCs w:val="22"/>
            </w:rPr>
            <w:fldChar w:fldCharType="end"/>
          </w:r>
        </w:sdtContent>
      </w:sdt>
      <w:r w:rsidR="000B101E" w:rsidRPr="00CC45D1">
        <w:rPr>
          <w:rFonts w:cstheme="minorHAnsi"/>
          <w:sz w:val="22"/>
          <w:szCs w:val="22"/>
        </w:rPr>
        <w:t xml:space="preserve"> is not practical, especially in a biological context, as </w:t>
      </w:r>
      <w:r w:rsidRPr="00CC45D1">
        <w:rPr>
          <w:rFonts w:cstheme="minorHAnsi"/>
          <w:sz w:val="22"/>
          <w:szCs w:val="22"/>
        </w:rPr>
        <w:t>it is quite possible to have features with zero values that have biological relevance, for example when comparing gene expressions between samples</w:t>
      </w:r>
      <w:r w:rsidR="000B101E" w:rsidRPr="00CC45D1">
        <w:rPr>
          <w:rFonts w:cstheme="minorHAnsi"/>
          <w:sz w:val="22"/>
          <w:szCs w:val="22"/>
        </w:rPr>
        <w:t xml:space="preserve">. </w:t>
      </w:r>
    </w:p>
    <w:p w14:paraId="6BC6A81B" w14:textId="697DC72B" w:rsidR="005A404B" w:rsidRPr="00CC45D1" w:rsidRDefault="000D0526" w:rsidP="008E27D7">
      <w:pPr>
        <w:spacing w:line="360" w:lineRule="auto"/>
        <w:jc w:val="both"/>
        <w:rPr>
          <w:rFonts w:cstheme="minorHAnsi"/>
          <w:sz w:val="22"/>
          <w:szCs w:val="22"/>
        </w:rPr>
      </w:pPr>
      <w:r w:rsidRPr="00CC45D1">
        <w:rPr>
          <w:rFonts w:cstheme="minorHAnsi"/>
          <w:sz w:val="22"/>
          <w:szCs w:val="22"/>
        </w:rPr>
        <w:t xml:space="preserve">For Machine Learning, zeros </w:t>
      </w:r>
      <w:r w:rsidR="00C81217" w:rsidRPr="00CC45D1">
        <w:rPr>
          <w:rFonts w:cstheme="minorHAnsi"/>
          <w:sz w:val="22"/>
          <w:szCs w:val="22"/>
        </w:rPr>
        <w:t xml:space="preserve">itself </w:t>
      </w:r>
      <w:r w:rsidRPr="00CC45D1">
        <w:rPr>
          <w:rFonts w:cstheme="minorHAnsi"/>
          <w:sz w:val="22"/>
          <w:szCs w:val="22"/>
        </w:rPr>
        <w:t>are not that problematic</w:t>
      </w:r>
      <w:r w:rsidR="00C81217" w:rsidRPr="00CC45D1">
        <w:rPr>
          <w:rFonts w:cstheme="minorHAnsi"/>
          <w:sz w:val="22"/>
          <w:szCs w:val="22"/>
        </w:rPr>
        <w:t xml:space="preserve">, still the </w:t>
      </w:r>
      <w:r w:rsidR="000A1772" w:rsidRPr="00CC45D1">
        <w:rPr>
          <w:rFonts w:cstheme="minorHAnsi"/>
          <w:sz w:val="22"/>
          <w:szCs w:val="22"/>
        </w:rPr>
        <w:t xml:space="preserve">sparse </w:t>
      </w:r>
      <w:r w:rsidR="00C81217" w:rsidRPr="00CC45D1">
        <w:rPr>
          <w:rFonts w:cstheme="minorHAnsi"/>
          <w:sz w:val="22"/>
          <w:szCs w:val="22"/>
        </w:rPr>
        <w:t xml:space="preserve">nature of microbiome </w:t>
      </w:r>
      <w:r w:rsidR="000A1772" w:rsidRPr="00CC45D1">
        <w:rPr>
          <w:rFonts w:cstheme="minorHAnsi"/>
          <w:sz w:val="22"/>
          <w:szCs w:val="22"/>
        </w:rPr>
        <w:t xml:space="preserve">data affects machine learning models </w:t>
      </w:r>
      <w:r w:rsidR="00C81217" w:rsidRPr="00CC45D1">
        <w:rPr>
          <w:rFonts w:cstheme="minorHAnsi"/>
          <w:sz w:val="22"/>
          <w:szCs w:val="22"/>
        </w:rPr>
        <w:t>on several technical levels:</w:t>
      </w:r>
      <w:r w:rsidR="000A1772" w:rsidRPr="00CC45D1">
        <w:rPr>
          <w:rFonts w:cstheme="minorHAnsi"/>
          <w:sz w:val="22"/>
          <w:szCs w:val="22"/>
        </w:rPr>
        <w:t xml:space="preserve"> </w:t>
      </w:r>
      <w:r w:rsidR="00C81217" w:rsidRPr="00CC45D1">
        <w:rPr>
          <w:rFonts w:cstheme="minorHAnsi"/>
          <w:sz w:val="22"/>
          <w:szCs w:val="22"/>
        </w:rPr>
        <w:t>the most problematic is</w:t>
      </w:r>
      <w:r w:rsidR="000A1772" w:rsidRPr="00CC45D1">
        <w:rPr>
          <w:rFonts w:cstheme="minorHAnsi"/>
          <w:sz w:val="22"/>
          <w:szCs w:val="22"/>
        </w:rPr>
        <w:t xml:space="preserve"> the increasing complexity of models</w:t>
      </w:r>
      <w:r w:rsidR="002104D8" w:rsidRPr="00CC45D1">
        <w:rPr>
          <w:rFonts w:cstheme="minorHAnsi"/>
          <w:sz w:val="22"/>
          <w:szCs w:val="22"/>
        </w:rPr>
        <w:t>, as it</w:t>
      </w:r>
      <w:r w:rsidR="000A1772" w:rsidRPr="00CC45D1">
        <w:rPr>
          <w:rFonts w:cstheme="minorHAnsi"/>
          <w:sz w:val="22"/>
          <w:szCs w:val="22"/>
        </w:rPr>
        <w:t xml:space="preserve"> need</w:t>
      </w:r>
      <w:r w:rsidR="002104D8" w:rsidRPr="00CC45D1">
        <w:rPr>
          <w:rFonts w:cstheme="minorHAnsi"/>
          <w:sz w:val="22"/>
          <w:szCs w:val="22"/>
        </w:rPr>
        <w:t>s</w:t>
      </w:r>
      <w:r w:rsidR="000A1772" w:rsidRPr="00CC45D1">
        <w:rPr>
          <w:rFonts w:cstheme="minorHAnsi"/>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sidRPr="00CC45D1">
        <w:rPr>
          <w:rFonts w:cstheme="minorHAnsi"/>
          <w:sz w:val="22"/>
          <w:szCs w:val="22"/>
        </w:rPr>
        <w:t xml:space="preserve">. Similarly, a </w:t>
      </w:r>
      <w:r w:rsidR="00282B7E" w:rsidRPr="00CC45D1">
        <w:rPr>
          <w:rFonts w:cstheme="minorHAnsi"/>
          <w:sz w:val="22"/>
          <w:szCs w:val="22"/>
        </w:rPr>
        <w:t xml:space="preserve">machine learning model </w:t>
      </w:r>
      <w:r w:rsidR="002104D8" w:rsidRPr="00CC45D1">
        <w:rPr>
          <w:rFonts w:cstheme="minorHAnsi"/>
          <w:sz w:val="22"/>
          <w:szCs w:val="22"/>
        </w:rPr>
        <w:t>can also not</w:t>
      </w:r>
      <w:r w:rsidR="00282B7E" w:rsidRPr="00CC45D1">
        <w:rPr>
          <w:rFonts w:cstheme="minorHAnsi"/>
          <w:sz w:val="22"/>
          <w:szCs w:val="22"/>
        </w:rPr>
        <w:t xml:space="preserve"> differentiate between biological or technical zeros and therefore may underestimate </w:t>
      </w:r>
      <w:r w:rsidR="002104D8" w:rsidRPr="00CC45D1">
        <w:rPr>
          <w:rFonts w:cstheme="minorHAnsi"/>
          <w:sz w:val="22"/>
          <w:szCs w:val="22"/>
        </w:rPr>
        <w:t xml:space="preserve">the </w:t>
      </w:r>
      <w:r w:rsidR="00282B7E" w:rsidRPr="00CC45D1">
        <w:rPr>
          <w:rFonts w:cstheme="minorHAnsi"/>
          <w:sz w:val="22"/>
          <w:szCs w:val="22"/>
        </w:rPr>
        <w:t xml:space="preserve">importance of denser features. </w:t>
      </w:r>
    </w:p>
    <w:p w14:paraId="5E2BC365" w14:textId="4DDB2426" w:rsidR="002104D8" w:rsidRPr="00CC45D1" w:rsidRDefault="002104D8" w:rsidP="008E27D7">
      <w:pPr>
        <w:spacing w:line="360" w:lineRule="auto"/>
        <w:jc w:val="both"/>
        <w:rPr>
          <w:rFonts w:cstheme="minorHAnsi"/>
          <w:sz w:val="24"/>
          <w:szCs w:val="24"/>
          <w:lang w:val="de-DE"/>
        </w:rPr>
      </w:pPr>
      <w:r w:rsidRPr="00CC45D1">
        <w:rPr>
          <w:rFonts w:cstheme="minorHAnsi"/>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rFonts w:cstheme="minorHAnsi"/>
            <w:sz w:val="22"/>
            <w:szCs w:val="22"/>
          </w:rPr>
          <w:alias w:val="To edit, see citavi.com/edit"/>
          <w:tag w:val="CitaviPlaceholder#e347612c-6b8d-47ee-b362-d8c6420a8f4b"/>
          <w:id w:val="-1446999291"/>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sidRPr="00CC45D1">
            <w:rPr>
              <w:rFonts w:cstheme="minorHAnsi"/>
              <w:sz w:val="22"/>
              <w:szCs w:val="22"/>
            </w:rPr>
            <w:fldChar w:fldCharType="separate"/>
          </w:r>
          <w:r w:rsidR="00431736">
            <w:rPr>
              <w:rFonts w:cstheme="minorHAnsi"/>
              <w:sz w:val="22"/>
              <w:szCs w:val="22"/>
            </w:rPr>
            <w:t>(Jasner et al. 2021)</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Additionally, studies showed how to reduce bias and error by recommending specific cross-validation procedures </w:t>
      </w:r>
      <w:sdt>
        <w:sdtPr>
          <w:rPr>
            <w:rFonts w:cstheme="minorHAnsi"/>
            <w:sz w:val="22"/>
            <w:szCs w:val="22"/>
          </w:rPr>
          <w:alias w:val="To edit, see citavi.com/edit"/>
          <w:tag w:val="CitaviPlaceholder#4bc17881-d28b-4c9c-bc95-3b7f74114425"/>
          <w:id w:val="175878490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ZUMDk6NDY6MTc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sidRPr="00CC45D1">
            <w:rPr>
              <w:rFonts w:cstheme="minorHAnsi"/>
              <w:sz w:val="22"/>
              <w:szCs w:val="22"/>
            </w:rPr>
            <w:fldChar w:fldCharType="separate"/>
          </w:r>
          <w:r w:rsidR="00431736">
            <w:rPr>
              <w:rFonts w:cstheme="minorHAnsi"/>
              <w:sz w:val="22"/>
              <w:szCs w:val="22"/>
            </w:rPr>
            <w:t>(Tsamardinos et al. 2015)</w:t>
          </w:r>
          <w:r w:rsidR="003269A0" w:rsidRPr="00CC45D1">
            <w:rPr>
              <w:rFonts w:cstheme="minorHAnsi"/>
              <w:sz w:val="22"/>
              <w:szCs w:val="22"/>
            </w:rPr>
            <w:fldChar w:fldCharType="end"/>
          </w:r>
        </w:sdtContent>
      </w:sdt>
      <w:r w:rsidR="003269A0" w:rsidRPr="00CC45D1">
        <w:rPr>
          <w:rFonts w:cstheme="minorHAnsi"/>
          <w:sz w:val="22"/>
          <w:szCs w:val="22"/>
        </w:rPr>
        <w:t xml:space="preserve"> </w:t>
      </w:r>
      <w:r w:rsidRPr="00CC45D1">
        <w:rPr>
          <w:rFonts w:cstheme="minorHAnsi"/>
          <w:sz w:val="22"/>
          <w:szCs w:val="22"/>
        </w:rPr>
        <w:t xml:space="preserve">and the influence of sample size has been tried to estimate for various Machine Learning models </w:t>
      </w:r>
      <w:sdt>
        <w:sdtPr>
          <w:rPr>
            <w:rFonts w:cstheme="minorHAnsi"/>
            <w:sz w:val="22"/>
            <w:szCs w:val="22"/>
          </w:rPr>
          <w:alias w:val="To edit, see citavi.com/edit"/>
          <w:tag w:val="CitaviPlaceholder#838e90fb-c353-4a96-b80d-50f6b971bf68"/>
          <w:id w:val="2053188498"/>
          <w:placeholder>
            <w:docPart w:val="DefaultPlaceholder_-1854013440"/>
          </w:placeholder>
        </w:sdtPr>
        <w:sdtEndPr/>
        <w:sdtContent>
          <w:r w:rsidR="003269A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w:instrText>
          </w:r>
          <w:r w:rsidR="00431736" w:rsidRPr="00431736">
            <w:rPr>
              <w:rFonts w:cstheme="minorHAnsi"/>
              <w:sz w:val="22"/>
              <w:szCs w:val="22"/>
              <w:lang w:val="de-DE"/>
            </w:rPr>
            <w:instrText>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sidRPr="00CC45D1">
            <w:rPr>
              <w:rFonts w:cstheme="minorHAnsi"/>
              <w:sz w:val="22"/>
              <w:szCs w:val="22"/>
            </w:rPr>
            <w:fldChar w:fldCharType="separate"/>
          </w:r>
          <w:r w:rsidR="00431736">
            <w:rPr>
              <w:rFonts w:cstheme="minorHAnsi"/>
              <w:sz w:val="22"/>
              <w:szCs w:val="22"/>
              <w:lang w:val="de-DE"/>
            </w:rPr>
            <w:t>(Beleites et al. 2013; Bailly et al. 2022; van der Ploeg et al. 2014)</w:t>
          </w:r>
          <w:r w:rsidR="003269A0" w:rsidRPr="00CC45D1">
            <w:rPr>
              <w:rFonts w:cstheme="minorHAnsi"/>
              <w:sz w:val="22"/>
              <w:szCs w:val="22"/>
            </w:rPr>
            <w:fldChar w:fldCharType="end"/>
          </w:r>
        </w:sdtContent>
      </w:sdt>
      <w:r w:rsidR="003269A0" w:rsidRPr="00CC45D1">
        <w:rPr>
          <w:rFonts w:cstheme="minorHAnsi"/>
          <w:sz w:val="22"/>
          <w:szCs w:val="22"/>
          <w:lang w:val="de-DE"/>
        </w:rPr>
        <w:t>.</w:t>
      </w:r>
      <w:r w:rsidRPr="00CC45D1">
        <w:rPr>
          <w:rFonts w:cstheme="minorHAnsi"/>
          <w:sz w:val="22"/>
          <w:szCs w:val="22"/>
          <w:lang w:val="de-DE"/>
        </w:rPr>
        <w:t xml:space="preserve"> </w:t>
      </w:r>
    </w:p>
    <w:p w14:paraId="7573326B" w14:textId="3B2ED561" w:rsidR="007C6312" w:rsidRPr="00CC45D1" w:rsidRDefault="007C6312" w:rsidP="008E27D7">
      <w:pPr>
        <w:spacing w:line="360" w:lineRule="auto"/>
        <w:jc w:val="both"/>
        <w:rPr>
          <w:rFonts w:cstheme="minorHAnsi"/>
          <w:sz w:val="22"/>
          <w:szCs w:val="22"/>
        </w:rPr>
      </w:pPr>
      <w:r w:rsidRPr="00CC45D1">
        <w:rPr>
          <w:rFonts w:cstheme="minorHAnsi"/>
          <w:sz w:val="22"/>
          <w:szCs w:val="22"/>
        </w:rPr>
        <w:t>To this day, it is still unclear if and how log-ratio transformation impact the performance in a prediction task. In general, log-ratio transformations seem to outperform raw proportions for classification tasks, but it is not clear how log-ratio transformations relate to the changes in predictive performance and if other factors in a Machine Learning pipeline are affected by log-ratio transformations.</w:t>
      </w:r>
    </w:p>
    <w:p w14:paraId="713013B4" w14:textId="3C1C3DC7" w:rsidR="0042179E" w:rsidRPr="00CC45D1" w:rsidRDefault="00116FD6" w:rsidP="00116FD6">
      <w:pPr>
        <w:spacing w:line="360" w:lineRule="auto"/>
        <w:jc w:val="both"/>
        <w:rPr>
          <w:rFonts w:cstheme="minorHAnsi"/>
          <w:sz w:val="22"/>
          <w:szCs w:val="22"/>
        </w:rPr>
      </w:pPr>
      <w:r w:rsidRPr="00CC45D1">
        <w:rPr>
          <w:rFonts w:cstheme="minorHAnsi"/>
          <w:sz w:val="22"/>
          <w:szCs w:val="22"/>
        </w:rPr>
        <w:t>A solution that tries to solve some of these problems is to tailor algorithms to the specifications of microbiome data. One such solution is</w:t>
      </w:r>
      <w:r w:rsidR="00A24866"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Published by Gordon-Rodriguez et al in 2021</w:t>
      </w:r>
      <w:r w:rsidR="008276D2" w:rsidRPr="00CC45D1">
        <w:rPr>
          <w:rFonts w:cstheme="minorHAnsi"/>
          <w:sz w:val="22"/>
          <w:szCs w:val="22"/>
        </w:rPr>
        <w:t xml:space="preserve"> in the paper </w:t>
      </w:r>
      <w:r w:rsidR="00324C65" w:rsidRPr="00CC45D1">
        <w:rPr>
          <w:rFonts w:cstheme="minorHAnsi"/>
          <w:sz w:val="22"/>
          <w:szCs w:val="22"/>
        </w:rPr>
        <w:t>“Learning Sparse Log-Ratios for High-Throughput Sequencing Data”</w:t>
      </w:r>
      <w:r w:rsidR="008276D2" w:rsidRPr="00CC45D1">
        <w:rPr>
          <w:rFonts w:cstheme="minorHAnsi"/>
          <w:sz w:val="22"/>
          <w:szCs w:val="22"/>
        </w:rPr>
        <w:t xml:space="preserve">, </w:t>
      </w:r>
      <w:r w:rsidR="00A24866" w:rsidRPr="00CC45D1">
        <w:rPr>
          <w:rFonts w:cstheme="minorHAnsi"/>
          <w:i/>
          <w:iCs/>
          <w:sz w:val="22"/>
          <w:szCs w:val="22"/>
        </w:rPr>
        <w:t>CoDaCoRe</w:t>
      </w:r>
      <w:r w:rsidR="00A24866" w:rsidRPr="00CC45D1">
        <w:rPr>
          <w:rFonts w:cstheme="minorHAnsi"/>
          <w:sz w:val="22"/>
          <w:szCs w:val="22"/>
        </w:rPr>
        <w:t xml:space="preserve"> is a novel learning algorithm for finding balances (</w:t>
      </w:r>
      <w:r w:rsidR="00A24866" w:rsidRPr="00CC45D1">
        <w:rPr>
          <w:rFonts w:cstheme="minorHAnsi"/>
          <w:b/>
          <w:bCs/>
          <w:sz w:val="22"/>
          <w:szCs w:val="22"/>
        </w:rPr>
        <w:t>Co</w:t>
      </w:r>
      <w:r w:rsidR="00A24866" w:rsidRPr="00CC45D1">
        <w:rPr>
          <w:rFonts w:cstheme="minorHAnsi"/>
          <w:sz w:val="22"/>
          <w:szCs w:val="22"/>
        </w:rPr>
        <w:t xml:space="preserve">mpositional </w:t>
      </w:r>
      <w:r w:rsidR="00A24866" w:rsidRPr="00CC45D1">
        <w:rPr>
          <w:rFonts w:cstheme="minorHAnsi"/>
          <w:b/>
          <w:bCs/>
          <w:sz w:val="22"/>
          <w:szCs w:val="22"/>
        </w:rPr>
        <w:t>Da</w:t>
      </w:r>
      <w:r w:rsidR="00A24866" w:rsidRPr="00CC45D1">
        <w:rPr>
          <w:rFonts w:cstheme="minorHAnsi"/>
          <w:sz w:val="22"/>
          <w:szCs w:val="22"/>
        </w:rPr>
        <w:t xml:space="preserve">ta via </w:t>
      </w:r>
      <w:r w:rsidR="00A24866" w:rsidRPr="00CC45D1">
        <w:rPr>
          <w:rFonts w:cstheme="minorHAnsi"/>
          <w:b/>
          <w:bCs/>
          <w:sz w:val="22"/>
          <w:szCs w:val="22"/>
        </w:rPr>
        <w:t>Co</w:t>
      </w:r>
      <w:r w:rsidR="00A24866" w:rsidRPr="00CC45D1">
        <w:rPr>
          <w:rFonts w:cstheme="minorHAnsi"/>
          <w:sz w:val="22"/>
          <w:szCs w:val="22"/>
        </w:rPr>
        <w:t xml:space="preserve">ntinuous </w:t>
      </w:r>
      <w:r w:rsidR="00A24866" w:rsidRPr="00CC45D1">
        <w:rPr>
          <w:rFonts w:cstheme="minorHAnsi"/>
          <w:b/>
          <w:bCs/>
          <w:sz w:val="22"/>
          <w:szCs w:val="22"/>
        </w:rPr>
        <w:t>Re</w:t>
      </w:r>
      <w:r w:rsidR="00A24866" w:rsidRPr="00CC45D1">
        <w:rPr>
          <w:rFonts w:cstheme="minorHAnsi"/>
          <w:sz w:val="22"/>
          <w:szCs w:val="22"/>
        </w:rPr>
        <w:t>laxations).</w:t>
      </w:r>
      <w:r w:rsidR="008276D2" w:rsidRPr="00CC45D1">
        <w:rPr>
          <w:rFonts w:cstheme="minorHAnsi"/>
          <w:sz w:val="22"/>
          <w:szCs w:val="22"/>
        </w:rPr>
        <w:t xml:space="preserve"> </w:t>
      </w:r>
      <w:r w:rsidR="0042179E" w:rsidRPr="00CC45D1">
        <w:rPr>
          <w:rFonts w:cstheme="minorHAnsi"/>
          <w:sz w:val="22"/>
          <w:szCs w:val="22"/>
        </w:rPr>
        <w:t>Balances are defined as the log-ratios between geometric means of two</w:t>
      </w:r>
      <w:r w:rsidR="00B80FED" w:rsidRPr="00CC45D1">
        <w:rPr>
          <w:rFonts w:cstheme="minorHAnsi"/>
          <w:sz w:val="22"/>
          <w:szCs w:val="22"/>
        </w:rPr>
        <w:t xml:space="preserve"> or more</w:t>
      </w:r>
      <w:r w:rsidR="0042179E" w:rsidRPr="00CC45D1">
        <w:rPr>
          <w:rFonts w:cstheme="minorHAnsi"/>
          <w:sz w:val="22"/>
          <w:szCs w:val="22"/>
        </w:rPr>
        <w:t xml:space="preserve"> </w:t>
      </w:r>
      <w:r w:rsidR="00B17D30" w:rsidRPr="00CC45D1">
        <w:rPr>
          <w:rFonts w:cstheme="minorHAnsi"/>
          <w:sz w:val="22"/>
          <w:szCs w:val="22"/>
        </w:rPr>
        <w:t>features</w:t>
      </w:r>
      <w:r w:rsidR="0042179E" w:rsidRPr="00CC45D1">
        <w:rPr>
          <w:rFonts w:cstheme="minorHAnsi"/>
          <w:sz w:val="22"/>
          <w:szCs w:val="22"/>
        </w:rPr>
        <w:t xml:space="preserve"> of the input variables. Translated, </w:t>
      </w:r>
      <w:r w:rsidR="0042179E" w:rsidRPr="00CC45D1">
        <w:rPr>
          <w:rFonts w:cstheme="minorHAnsi"/>
          <w:i/>
          <w:iCs/>
          <w:sz w:val="22"/>
          <w:szCs w:val="22"/>
        </w:rPr>
        <w:t>CoDaCoRe</w:t>
      </w:r>
      <w:r w:rsidR="0042179E" w:rsidRPr="00CC45D1">
        <w:rPr>
          <w:rFonts w:cstheme="minorHAnsi"/>
          <w:sz w:val="22"/>
          <w:szCs w:val="22"/>
        </w:rPr>
        <w:t xml:space="preserve"> finds ratios between </w:t>
      </w:r>
      <w:r w:rsidR="00843CF9" w:rsidRPr="00CC45D1">
        <w:rPr>
          <w:rFonts w:cstheme="minorHAnsi"/>
          <w:sz w:val="22"/>
          <w:szCs w:val="22"/>
        </w:rPr>
        <w:t>groups of features</w:t>
      </w:r>
      <w:r w:rsidR="0042179E" w:rsidRPr="00CC45D1">
        <w:rPr>
          <w:rFonts w:cstheme="minorHAnsi"/>
          <w:sz w:val="22"/>
          <w:szCs w:val="22"/>
        </w:rPr>
        <w:t xml:space="preserve"> that are </w:t>
      </w:r>
      <w:r w:rsidR="0042179E" w:rsidRPr="00CC45D1">
        <w:rPr>
          <w:rFonts w:cstheme="minorHAnsi"/>
          <w:sz w:val="22"/>
          <w:szCs w:val="22"/>
        </w:rPr>
        <w:lastRenderedPageBreak/>
        <w:t xml:space="preserve">explanatory for the given classification task. Such ratios </w:t>
      </w:r>
      <w:r w:rsidR="001656C1" w:rsidRPr="00CC45D1">
        <w:rPr>
          <w:rFonts w:cstheme="minorHAnsi"/>
          <w:sz w:val="22"/>
          <w:szCs w:val="22"/>
        </w:rPr>
        <w:t xml:space="preserve">are commonly used as biomarkers of gut health e.g., the Firmicutes-to-Bacteroidetes ratio (Crovesy et al., 2020; Magne et al.; 2020). </w:t>
      </w:r>
    </w:p>
    <w:p w14:paraId="5B939695" w14:textId="4FF3EE7F" w:rsidR="001656C1" w:rsidRPr="00CC45D1" w:rsidRDefault="00F0735C" w:rsidP="008E27D7">
      <w:pPr>
        <w:spacing w:line="360" w:lineRule="auto"/>
        <w:jc w:val="both"/>
        <w:rPr>
          <w:rFonts w:cstheme="minorHAnsi"/>
          <w:sz w:val="22"/>
          <w:szCs w:val="22"/>
        </w:rPr>
      </w:pPr>
      <w:r w:rsidRPr="00CC45D1">
        <w:rPr>
          <w:rFonts w:cstheme="minorHAnsi"/>
          <w:sz w:val="22"/>
          <w:szCs w:val="22"/>
        </w:rPr>
        <w:t xml:space="preserve">As </w:t>
      </w:r>
      <w:r w:rsidRPr="00CC45D1">
        <w:rPr>
          <w:rFonts w:cstheme="minorHAnsi"/>
          <w:i/>
          <w:iCs/>
          <w:sz w:val="22"/>
          <w:szCs w:val="22"/>
        </w:rPr>
        <w:t>CoDaCoRe</w:t>
      </w:r>
      <w:r w:rsidRPr="00CC45D1">
        <w:rPr>
          <w:rFonts w:cstheme="minorHAnsi"/>
          <w:sz w:val="22"/>
          <w:szCs w:val="22"/>
        </w:rPr>
        <w:t xml:space="preserve"> is able to combine more than </w:t>
      </w:r>
      <w:r w:rsidR="00971082" w:rsidRPr="00CC45D1">
        <w:rPr>
          <w:rFonts w:cstheme="minorHAnsi"/>
          <w:sz w:val="22"/>
          <w:szCs w:val="22"/>
        </w:rPr>
        <w:t xml:space="preserve">two features in its log-ratios, it </w:t>
      </w:r>
      <w:r w:rsidR="001656C1" w:rsidRPr="00CC45D1">
        <w:rPr>
          <w:rFonts w:cstheme="minorHAnsi"/>
          <w:sz w:val="22"/>
          <w:szCs w:val="22"/>
        </w:rPr>
        <w:t>leads to a richer set of features and therefore more flexible models</w:t>
      </w:r>
      <w:r w:rsidR="00971082" w:rsidRPr="00CC45D1">
        <w:rPr>
          <w:rFonts w:cstheme="minorHAnsi"/>
          <w:sz w:val="22"/>
          <w:szCs w:val="22"/>
        </w:rPr>
        <w:t>, compared to e.g.</w:t>
      </w:r>
      <w:r w:rsidR="00061A1C" w:rsidRPr="00CC45D1">
        <w:rPr>
          <w:rFonts w:cstheme="minorHAnsi"/>
          <w:sz w:val="22"/>
          <w:szCs w:val="22"/>
        </w:rPr>
        <w:t>,</w:t>
      </w:r>
      <w:r w:rsidR="00971082" w:rsidRPr="00CC45D1">
        <w:rPr>
          <w:rFonts w:cstheme="minorHAnsi"/>
          <w:sz w:val="22"/>
          <w:szCs w:val="22"/>
        </w:rPr>
        <w:t xml:space="preserve"> ALR, which only uses one reference.</w:t>
      </w:r>
      <w:r w:rsidR="0048363A" w:rsidRPr="00CC45D1">
        <w:rPr>
          <w:rFonts w:cstheme="minorHAnsi"/>
          <w:sz w:val="22"/>
          <w:szCs w:val="22"/>
        </w:rPr>
        <w:t xml:space="preserve"> </w:t>
      </w:r>
      <w:r w:rsidR="00971082" w:rsidRPr="00CC45D1">
        <w:rPr>
          <w:rFonts w:cstheme="minorHAnsi"/>
          <w:sz w:val="22"/>
          <w:szCs w:val="22"/>
        </w:rPr>
        <w:t>Finding balances is usually very computationally taxing, h</w:t>
      </w:r>
      <w:r w:rsidR="0048363A" w:rsidRPr="00CC45D1">
        <w:rPr>
          <w:rFonts w:cstheme="minorHAnsi"/>
          <w:sz w:val="22"/>
          <w:szCs w:val="22"/>
        </w:rPr>
        <w:t xml:space="preserve">owever, in </w:t>
      </w:r>
      <w:r w:rsidR="0048363A" w:rsidRPr="00CC45D1">
        <w:rPr>
          <w:rFonts w:cstheme="minorHAnsi"/>
          <w:i/>
          <w:iCs/>
          <w:sz w:val="22"/>
          <w:szCs w:val="22"/>
        </w:rPr>
        <w:t>CoDaCoRe</w:t>
      </w:r>
      <w:r w:rsidR="0048363A" w:rsidRPr="00CC45D1">
        <w:rPr>
          <w:rFonts w:cstheme="minorHAnsi"/>
          <w:sz w:val="22"/>
          <w:szCs w:val="22"/>
        </w:rPr>
        <w:t xml:space="preserve"> Gordon-Rodrigues et al. use </w:t>
      </w:r>
      <w:r w:rsidR="00DC4D6C" w:rsidRPr="00CC45D1">
        <w:rPr>
          <w:rFonts w:cstheme="minorHAnsi"/>
          <w:sz w:val="22"/>
          <w:szCs w:val="22"/>
        </w:rPr>
        <w:t xml:space="preserve">a </w:t>
      </w:r>
      <w:r w:rsidR="0048363A" w:rsidRPr="00CC45D1">
        <w:rPr>
          <w:rFonts w:cstheme="minorHAnsi"/>
          <w:sz w:val="22"/>
          <w:szCs w:val="22"/>
        </w:rPr>
        <w:t>deep learning technology called “continuous relaxation” and only approximate the optimization problem, which has the advantage of greatly reducing the runtime.</w:t>
      </w:r>
    </w:p>
    <w:p w14:paraId="1169ECDA" w14:textId="7679154A" w:rsidR="008C2AA7" w:rsidRPr="00CC45D1" w:rsidRDefault="00484ABD" w:rsidP="008E27D7">
      <w:pPr>
        <w:spacing w:line="360" w:lineRule="auto"/>
        <w:jc w:val="both"/>
        <w:rPr>
          <w:rFonts w:cstheme="minorHAnsi"/>
          <w:sz w:val="22"/>
          <w:szCs w:val="22"/>
        </w:rPr>
      </w:pPr>
      <w:r w:rsidRPr="00CC45D1">
        <w:rPr>
          <w:rFonts w:cstheme="minorHAnsi"/>
          <w:sz w:val="22"/>
          <w:szCs w:val="22"/>
        </w:rPr>
        <w:t xml:space="preserve">Thus, </w:t>
      </w:r>
      <w:r w:rsidRPr="00CC45D1">
        <w:rPr>
          <w:rFonts w:cstheme="minorHAnsi"/>
          <w:i/>
          <w:iCs/>
          <w:sz w:val="22"/>
          <w:szCs w:val="22"/>
        </w:rPr>
        <w:t>CoDaCoRe</w:t>
      </w:r>
      <w:r w:rsidRPr="00CC45D1">
        <w:rPr>
          <w:rFonts w:cstheme="minorHAnsi"/>
          <w:sz w:val="22"/>
          <w:szCs w:val="22"/>
        </w:rPr>
        <w:t xml:space="preserve"> identifies a sequence of balances, in decreasing order of importance, each of which is sparse and interpretable. </w:t>
      </w:r>
      <w:r w:rsidR="003E4D41" w:rsidRPr="00CC45D1">
        <w:rPr>
          <w:rFonts w:cstheme="minorHAnsi"/>
          <w:sz w:val="22"/>
          <w:szCs w:val="22"/>
        </w:rPr>
        <w:t>This makes it</w:t>
      </w:r>
      <w:r w:rsidR="00B62E9F" w:rsidRPr="00CC45D1">
        <w:rPr>
          <w:rFonts w:cstheme="minorHAnsi"/>
          <w:sz w:val="22"/>
          <w:szCs w:val="22"/>
        </w:rPr>
        <w:t xml:space="preserve"> a promising algorithm that is created to also work efficiently on big data sets with a lot of features</w:t>
      </w:r>
      <w:r w:rsidR="00971082" w:rsidRPr="00CC45D1">
        <w:rPr>
          <w:rFonts w:cstheme="minorHAnsi"/>
          <w:sz w:val="22"/>
          <w:szCs w:val="22"/>
        </w:rPr>
        <w:t xml:space="preserve"> and could be a good alternative to counter the problems that microbiome data brings into Machine Learning and log-ratio transformation</w:t>
      </w:r>
      <w:r w:rsidR="00B62E9F" w:rsidRPr="00CC45D1">
        <w:rPr>
          <w:rFonts w:cstheme="minorHAnsi"/>
          <w:sz w:val="22"/>
          <w:szCs w:val="22"/>
        </w:rPr>
        <w:t xml:space="preserve">. </w:t>
      </w:r>
      <w:r w:rsidR="008C2AA7" w:rsidRPr="00CC45D1">
        <w:rPr>
          <w:rFonts w:cstheme="minorHAnsi"/>
          <w:sz w:val="22"/>
          <w:szCs w:val="22"/>
        </w:rPr>
        <w:t xml:space="preserve">In their paper, </w:t>
      </w:r>
      <w:r w:rsidR="00B62E9F" w:rsidRPr="00CC45D1">
        <w:rPr>
          <w:rFonts w:cstheme="minorHAnsi"/>
          <w:sz w:val="22"/>
          <w:szCs w:val="22"/>
        </w:rPr>
        <w:t>the authors</w:t>
      </w:r>
      <w:r w:rsidR="008C2AA7" w:rsidRPr="00CC45D1">
        <w:rPr>
          <w:rFonts w:cstheme="minorHAnsi"/>
          <w:sz w:val="22"/>
          <w:szCs w:val="22"/>
        </w:rPr>
        <w:t xml:space="preserve"> compare </w:t>
      </w:r>
      <w:r w:rsidR="008C2AA7" w:rsidRPr="00CC45D1">
        <w:rPr>
          <w:rFonts w:cstheme="minorHAnsi"/>
          <w:i/>
          <w:iCs/>
          <w:sz w:val="22"/>
          <w:szCs w:val="22"/>
        </w:rPr>
        <w:t>CoDaCoRe</w:t>
      </w:r>
      <w:r w:rsidR="008C2AA7" w:rsidRPr="00CC45D1">
        <w:rPr>
          <w:rFonts w:cstheme="minorHAnsi"/>
          <w:sz w:val="22"/>
          <w:szCs w:val="22"/>
        </w:rPr>
        <w:t xml:space="preserve"> against several machine learning </w:t>
      </w:r>
      <w:r w:rsidR="00B62E9F" w:rsidRPr="00CC45D1">
        <w:rPr>
          <w:rFonts w:cstheme="minorHAnsi"/>
          <w:sz w:val="22"/>
          <w:szCs w:val="22"/>
        </w:rPr>
        <w:t>models (Lasso, RF and XGBoost) and show</w:t>
      </w:r>
      <w:r w:rsidR="008C2AA7" w:rsidRPr="00CC45D1">
        <w:rPr>
          <w:rFonts w:cstheme="minorHAnsi"/>
          <w:sz w:val="22"/>
          <w:szCs w:val="22"/>
        </w:rPr>
        <w:t xml:space="preserve"> that their algorithm does not sacrifice interpretability nor predictive accuracy.</w:t>
      </w:r>
      <w:r w:rsidR="0077463A" w:rsidRPr="00CC45D1">
        <w:rPr>
          <w:rFonts w:cstheme="minorHAnsi"/>
          <w:sz w:val="22"/>
          <w:szCs w:val="22"/>
        </w:rPr>
        <w:t xml:space="preserve"> </w:t>
      </w:r>
      <w:r w:rsidR="008C2AA7" w:rsidRPr="00CC45D1">
        <w:rPr>
          <w:rFonts w:cstheme="minorHAnsi"/>
          <w:sz w:val="22"/>
          <w:szCs w:val="22"/>
        </w:rPr>
        <w:t xml:space="preserve"> </w:t>
      </w:r>
    </w:p>
    <w:p w14:paraId="03BCC985" w14:textId="1E32BA56" w:rsidR="0077463A" w:rsidRPr="00CC45D1" w:rsidRDefault="0077463A">
      <w:pPr>
        <w:rPr>
          <w:rFonts w:cstheme="minorHAnsi"/>
          <w:sz w:val="22"/>
          <w:szCs w:val="22"/>
        </w:rPr>
      </w:pPr>
      <w:r w:rsidRPr="00CC45D1">
        <w:rPr>
          <w:rFonts w:cstheme="minorHAnsi"/>
          <w:sz w:val="22"/>
          <w:szCs w:val="22"/>
        </w:rPr>
        <w:br w:type="page"/>
      </w:r>
    </w:p>
    <w:p w14:paraId="6779A48C" w14:textId="07710652" w:rsidR="00490A3F" w:rsidRPr="00CC45D1" w:rsidRDefault="001D30DD" w:rsidP="008E27D7">
      <w:pPr>
        <w:pStyle w:val="Heading1"/>
        <w:spacing w:line="360" w:lineRule="auto"/>
        <w:jc w:val="both"/>
        <w:rPr>
          <w:rFonts w:cstheme="minorHAnsi"/>
        </w:rPr>
      </w:pPr>
      <w:bookmarkStart w:id="17" w:name="_Toc106540039"/>
      <w:bookmarkStart w:id="18" w:name="_Toc106639278"/>
      <w:r w:rsidRPr="00CC45D1">
        <w:rPr>
          <w:rFonts w:cstheme="minorHAnsi"/>
        </w:rPr>
        <w:lastRenderedPageBreak/>
        <w:t>Implementation</w:t>
      </w:r>
      <w:bookmarkEnd w:id="17"/>
      <w:bookmarkEnd w:id="18"/>
      <w:r w:rsidR="000E613C" w:rsidRPr="00CC45D1">
        <w:rPr>
          <w:rFonts w:cstheme="minorHAnsi"/>
        </w:rPr>
        <w:t xml:space="preserve"> </w:t>
      </w:r>
    </w:p>
    <w:p w14:paraId="50C5C016" w14:textId="028ACE76" w:rsidR="00776B4A" w:rsidRPr="00CC45D1" w:rsidRDefault="00B41B1B" w:rsidP="008E27D7">
      <w:pPr>
        <w:spacing w:line="360" w:lineRule="auto"/>
        <w:jc w:val="both"/>
        <w:rPr>
          <w:rFonts w:cstheme="minorHAnsi"/>
          <w:sz w:val="22"/>
          <w:szCs w:val="22"/>
        </w:rPr>
      </w:pPr>
      <w:r w:rsidRPr="00CC45D1">
        <w:rPr>
          <w:rFonts w:cstheme="minorHAnsi"/>
          <w:sz w:val="22"/>
          <w:szCs w:val="22"/>
        </w:rPr>
        <w:t xml:space="preserve">Recent years made it clear that </w:t>
      </w:r>
      <w:r w:rsidR="00E74A2E">
        <w:rPr>
          <w:rFonts w:cstheme="minorHAnsi"/>
          <w:sz w:val="22"/>
          <w:szCs w:val="22"/>
        </w:rPr>
        <w:t>M</w:t>
      </w:r>
      <w:r w:rsidRPr="00CC45D1">
        <w:rPr>
          <w:rFonts w:cstheme="minorHAnsi"/>
          <w:sz w:val="22"/>
          <w:szCs w:val="22"/>
        </w:rPr>
        <w:t xml:space="preserve">achine </w:t>
      </w:r>
      <w:r w:rsidR="00E74A2E">
        <w:rPr>
          <w:rFonts w:cstheme="minorHAnsi"/>
          <w:sz w:val="22"/>
          <w:szCs w:val="22"/>
        </w:rPr>
        <w:t>L</w:t>
      </w:r>
      <w:r w:rsidRPr="00CC45D1">
        <w:rPr>
          <w:rFonts w:cstheme="minorHAnsi"/>
          <w:sz w:val="22"/>
          <w:szCs w:val="22"/>
        </w:rPr>
        <w:t xml:space="preserve">earning is a tool that should be available to all </w:t>
      </w:r>
      <w:r w:rsidR="00E74A2E">
        <w:rPr>
          <w:rFonts w:cstheme="minorHAnsi"/>
          <w:sz w:val="22"/>
          <w:szCs w:val="22"/>
        </w:rPr>
        <w:t>scientists</w:t>
      </w:r>
      <w:r w:rsidRPr="00CC45D1">
        <w:rPr>
          <w:rFonts w:cstheme="minorHAnsi"/>
          <w:sz w:val="22"/>
          <w:szCs w:val="22"/>
        </w:rPr>
        <w:t xml:space="preserve">, but comes with high complexity and its own pitfalls, even without the addition of mathematical characteristics of compositional data and log-ratio transformations. </w:t>
      </w:r>
      <w:r w:rsidR="00752CE9" w:rsidRPr="00CC45D1">
        <w:rPr>
          <w:rFonts w:cstheme="minorHAnsi"/>
          <w:sz w:val="22"/>
          <w:szCs w:val="22"/>
        </w:rPr>
        <w:t>Solutions like</w:t>
      </w:r>
      <w:r w:rsidR="00051522" w:rsidRPr="00CC45D1">
        <w:rPr>
          <w:rFonts w:cstheme="minorHAnsi"/>
          <w:sz w:val="22"/>
          <w:szCs w:val="22"/>
        </w:rPr>
        <w:t xml:space="preserve"> </w:t>
      </w:r>
      <w:r w:rsidR="00051522" w:rsidRPr="00CC45D1">
        <w:rPr>
          <w:rFonts w:cstheme="minorHAnsi"/>
          <w:i/>
          <w:iCs/>
          <w:sz w:val="22"/>
          <w:szCs w:val="22"/>
        </w:rPr>
        <w:t>CoDaCoRe</w:t>
      </w:r>
      <w:r w:rsidR="00051522" w:rsidRPr="00CC45D1">
        <w:rPr>
          <w:rFonts w:cstheme="minorHAnsi"/>
          <w:sz w:val="22"/>
          <w:szCs w:val="22"/>
        </w:rPr>
        <w:t xml:space="preserve"> have been introduced by the scientific community, </w:t>
      </w:r>
      <w:r w:rsidR="00E74A2E">
        <w:rPr>
          <w:rFonts w:cstheme="minorHAnsi"/>
          <w:sz w:val="22"/>
          <w:szCs w:val="22"/>
        </w:rPr>
        <w:t>which</w:t>
      </w:r>
      <w:r w:rsidR="00051522" w:rsidRPr="00CC45D1">
        <w:rPr>
          <w:rFonts w:cstheme="minorHAnsi"/>
          <w:sz w:val="22"/>
          <w:szCs w:val="22"/>
        </w:rPr>
        <w:t xml:space="preserve"> showed that </w:t>
      </w:r>
      <w:r w:rsidR="00E74A2E">
        <w:rPr>
          <w:rFonts w:cstheme="minorHAnsi"/>
          <w:sz w:val="22"/>
          <w:szCs w:val="22"/>
        </w:rPr>
        <w:t xml:space="preserve">tailored algorithms could be an alternative to </w:t>
      </w:r>
      <w:r w:rsidR="00842A52">
        <w:rPr>
          <w:rFonts w:cstheme="minorHAnsi"/>
          <w:sz w:val="22"/>
          <w:szCs w:val="22"/>
        </w:rPr>
        <w:t xml:space="preserve">standard </w:t>
      </w:r>
      <w:r w:rsidR="00752CE9" w:rsidRPr="00CC45D1">
        <w:rPr>
          <w:rFonts w:cstheme="minorHAnsi"/>
          <w:sz w:val="22"/>
          <w:szCs w:val="22"/>
        </w:rPr>
        <w:t>M</w:t>
      </w:r>
      <w:r w:rsidR="00051522" w:rsidRPr="00CC45D1">
        <w:rPr>
          <w:rFonts w:cstheme="minorHAnsi"/>
          <w:sz w:val="22"/>
          <w:szCs w:val="22"/>
        </w:rPr>
        <w:t xml:space="preserve">achine </w:t>
      </w:r>
      <w:r w:rsidR="00752CE9" w:rsidRPr="00CC45D1">
        <w:rPr>
          <w:rFonts w:cstheme="minorHAnsi"/>
          <w:sz w:val="22"/>
          <w:szCs w:val="22"/>
        </w:rPr>
        <w:t>L</w:t>
      </w:r>
      <w:r w:rsidR="00051522" w:rsidRPr="00CC45D1">
        <w:rPr>
          <w:rFonts w:cstheme="minorHAnsi"/>
          <w:sz w:val="22"/>
          <w:szCs w:val="22"/>
        </w:rPr>
        <w:t>earning models</w:t>
      </w:r>
      <w:r w:rsidR="00752CE9" w:rsidRPr="00CC45D1">
        <w:rPr>
          <w:rFonts w:cstheme="minorHAnsi"/>
          <w:sz w:val="22"/>
          <w:szCs w:val="22"/>
        </w:rPr>
        <w:t xml:space="preserve"> </w:t>
      </w:r>
      <w:sdt>
        <w:sdtPr>
          <w:rPr>
            <w:rFonts w:cstheme="minorHAnsi"/>
            <w:sz w:val="22"/>
            <w:szCs w:val="22"/>
          </w:rPr>
          <w:alias w:val="To edit, see citavi.com/edit"/>
          <w:tag w:val="CitaviPlaceholder#0c3df482-2f43-4402-9230-7f949cad7154"/>
          <w:id w:val="2015648689"/>
          <w:placeholder>
            <w:docPart w:val="DefaultPlaceholder_-1854013440"/>
          </w:placeholder>
        </w:sdtPr>
        <w:sdtEndPr/>
        <w:sdtContent>
          <w:r w:rsidR="00752CE9" w:rsidRPr="00CC45D1">
            <w:rPr>
              <w:rFonts w:cstheme="minorHAnsi"/>
              <w:sz w:val="22"/>
              <w:szCs w:val="22"/>
            </w:rPr>
            <w:fldChar w:fldCharType="begin"/>
          </w:r>
          <w:r w:rsidR="00752CE9"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sidRPr="00CC45D1">
            <w:rPr>
              <w:rFonts w:cstheme="minorHAnsi"/>
              <w:sz w:val="22"/>
              <w:szCs w:val="22"/>
            </w:rPr>
            <w:fldChar w:fldCharType="separate"/>
          </w:r>
          <w:r w:rsidR="00431736">
            <w:rPr>
              <w:rFonts w:cstheme="minorHAnsi"/>
              <w:sz w:val="22"/>
              <w:szCs w:val="22"/>
            </w:rPr>
            <w:t>(Gordon-Rodriguez et al. 2021)</w:t>
          </w:r>
          <w:r w:rsidR="00752CE9" w:rsidRPr="00CC45D1">
            <w:rPr>
              <w:rFonts w:cstheme="minorHAnsi"/>
              <w:sz w:val="22"/>
              <w:szCs w:val="22"/>
            </w:rPr>
            <w:fldChar w:fldCharType="end"/>
          </w:r>
        </w:sdtContent>
      </w:sdt>
      <w:r w:rsidR="00051522" w:rsidRPr="00CC45D1">
        <w:rPr>
          <w:rFonts w:cstheme="minorHAnsi"/>
          <w:sz w:val="22"/>
          <w:szCs w:val="22"/>
        </w:rPr>
        <w:t xml:space="preserve">. </w:t>
      </w:r>
      <w:r w:rsidRPr="00CC45D1">
        <w:rPr>
          <w:rFonts w:cstheme="minorHAnsi"/>
          <w:sz w:val="22"/>
          <w:szCs w:val="22"/>
        </w:rPr>
        <w:t>The goal of this</w:t>
      </w:r>
      <w:r w:rsidR="00776B4A" w:rsidRPr="00CC45D1">
        <w:rPr>
          <w:rFonts w:cstheme="minorHAnsi"/>
          <w:sz w:val="22"/>
          <w:szCs w:val="22"/>
        </w:rPr>
        <w:t xml:space="preserve"> project focuses on collecting insights on the performances of </w:t>
      </w:r>
      <w:r w:rsidR="00752CE9" w:rsidRPr="00CC45D1">
        <w:rPr>
          <w:rFonts w:cstheme="minorHAnsi"/>
          <w:sz w:val="22"/>
          <w:szCs w:val="22"/>
        </w:rPr>
        <w:t>M</w:t>
      </w:r>
      <w:r w:rsidR="00776B4A" w:rsidRPr="00CC45D1">
        <w:rPr>
          <w:rFonts w:cstheme="minorHAnsi"/>
          <w:sz w:val="22"/>
          <w:szCs w:val="22"/>
        </w:rPr>
        <w:t xml:space="preserve">achine </w:t>
      </w:r>
      <w:r w:rsidR="00752CE9" w:rsidRPr="00CC45D1">
        <w:rPr>
          <w:rFonts w:cstheme="minorHAnsi"/>
          <w:sz w:val="22"/>
          <w:szCs w:val="22"/>
        </w:rPr>
        <w:t>L</w:t>
      </w:r>
      <w:r w:rsidR="00776B4A" w:rsidRPr="00CC45D1">
        <w:rPr>
          <w:rFonts w:cstheme="minorHAnsi"/>
          <w:sz w:val="22"/>
          <w:szCs w:val="22"/>
        </w:rPr>
        <w:t>earning models</w:t>
      </w:r>
      <w:r w:rsidR="00051522" w:rsidRPr="00CC45D1">
        <w:rPr>
          <w:rFonts w:cstheme="minorHAnsi"/>
          <w:sz w:val="22"/>
          <w:szCs w:val="22"/>
        </w:rPr>
        <w:t xml:space="preserve"> in direct comparison with </w:t>
      </w:r>
      <w:r w:rsidR="00051522" w:rsidRPr="00CC45D1">
        <w:rPr>
          <w:rFonts w:cstheme="minorHAnsi"/>
          <w:i/>
          <w:iCs/>
          <w:sz w:val="22"/>
          <w:szCs w:val="22"/>
        </w:rPr>
        <w:t>CoDaCoRe</w:t>
      </w:r>
      <w:r w:rsidR="00051522" w:rsidRPr="00CC45D1">
        <w:rPr>
          <w:rFonts w:cstheme="minorHAnsi"/>
          <w:sz w:val="22"/>
          <w:szCs w:val="22"/>
        </w:rPr>
        <w:t xml:space="preserve">, but also </w:t>
      </w:r>
      <w:r w:rsidR="00F45FE8" w:rsidRPr="00CC45D1">
        <w:rPr>
          <w:rFonts w:cstheme="minorHAnsi"/>
          <w:sz w:val="22"/>
          <w:szCs w:val="22"/>
        </w:rPr>
        <w:t>assessing</w:t>
      </w:r>
      <w:r w:rsidR="00051522" w:rsidRPr="00CC45D1">
        <w:rPr>
          <w:rFonts w:cstheme="minorHAnsi"/>
          <w:sz w:val="22"/>
          <w:szCs w:val="22"/>
        </w:rPr>
        <w:t xml:space="preserve"> the influence of </w:t>
      </w:r>
      <w:r w:rsidR="00752CE9" w:rsidRPr="00CC45D1">
        <w:rPr>
          <w:rFonts w:cstheme="minorHAnsi"/>
          <w:sz w:val="22"/>
          <w:szCs w:val="22"/>
        </w:rPr>
        <w:t xml:space="preserve">log-ratio </w:t>
      </w:r>
      <w:r w:rsidR="00051522" w:rsidRPr="00CC45D1">
        <w:rPr>
          <w:rFonts w:cstheme="minorHAnsi"/>
          <w:sz w:val="22"/>
          <w:szCs w:val="22"/>
        </w:rPr>
        <w:t xml:space="preserve">transformations on </w:t>
      </w:r>
      <w:r w:rsidR="00752CE9" w:rsidRPr="00CC45D1">
        <w:rPr>
          <w:rFonts w:cstheme="minorHAnsi"/>
          <w:sz w:val="22"/>
          <w:szCs w:val="22"/>
        </w:rPr>
        <w:t xml:space="preserve">Machine Learning </w:t>
      </w:r>
      <w:r w:rsidR="00051522" w:rsidRPr="00CC45D1">
        <w:rPr>
          <w:rFonts w:cstheme="minorHAnsi"/>
          <w:sz w:val="22"/>
          <w:szCs w:val="22"/>
        </w:rPr>
        <w:t>performance</w:t>
      </w:r>
      <w:r w:rsidR="00752CE9" w:rsidRPr="00CC45D1">
        <w:rPr>
          <w:rFonts w:cstheme="minorHAnsi"/>
          <w:sz w:val="22"/>
          <w:szCs w:val="22"/>
        </w:rPr>
        <w:t>s</w:t>
      </w:r>
      <w:r w:rsidR="00F45FE8" w:rsidRPr="00CC45D1">
        <w:rPr>
          <w:rFonts w:cstheme="minorHAnsi"/>
          <w:sz w:val="22"/>
          <w:szCs w:val="22"/>
        </w:rPr>
        <w:t xml:space="preserve"> in more detail</w:t>
      </w:r>
      <w:r w:rsidR="00051522" w:rsidRPr="00CC45D1">
        <w:rPr>
          <w:rFonts w:cstheme="minorHAnsi"/>
          <w:sz w:val="22"/>
          <w:szCs w:val="22"/>
        </w:rPr>
        <w:t xml:space="preserve">. Additionally, some practical guidelines </w:t>
      </w:r>
      <w:r w:rsidR="00F45FE8" w:rsidRPr="00CC45D1">
        <w:rPr>
          <w:rFonts w:cstheme="minorHAnsi"/>
          <w:sz w:val="22"/>
          <w:szCs w:val="22"/>
        </w:rPr>
        <w:t xml:space="preserve">will be created </w:t>
      </w:r>
      <w:r w:rsidR="00051522" w:rsidRPr="00CC45D1">
        <w:rPr>
          <w:rFonts w:cstheme="minorHAnsi"/>
          <w:sz w:val="22"/>
          <w:szCs w:val="22"/>
        </w:rPr>
        <w:t xml:space="preserve">on how to </w:t>
      </w:r>
      <w:r w:rsidR="00F45FE8" w:rsidRPr="00CC45D1">
        <w:rPr>
          <w:rFonts w:cstheme="minorHAnsi"/>
          <w:sz w:val="22"/>
          <w:szCs w:val="22"/>
        </w:rPr>
        <w:t>effectively combine Machine Learning and compositional data.</w:t>
      </w:r>
    </w:p>
    <w:p w14:paraId="74931769" w14:textId="634AAE23" w:rsidR="00636F1E" w:rsidRDefault="000A4D6D" w:rsidP="008E27D7">
      <w:pPr>
        <w:spacing w:line="360" w:lineRule="auto"/>
        <w:jc w:val="both"/>
        <w:rPr>
          <w:rFonts w:cstheme="minorHAnsi"/>
          <w:sz w:val="22"/>
          <w:szCs w:val="22"/>
        </w:rPr>
      </w:pPr>
      <w:r w:rsidRPr="00CC45D1">
        <w:rPr>
          <w:rFonts w:cstheme="minorHAnsi"/>
          <w:sz w:val="22"/>
          <w:szCs w:val="22"/>
        </w:rPr>
        <w:t xml:space="preserve">As mentioned in the introduction, two log-ratio transformations seem to be the most promising, in terms of applicability and interpretability: ALR and CLR. Additionally, it has been decided to compare ALR transformation in three ways: (i) a random reference will be picked as denominator, to assess the average performance of machine learning models for ALR (random ALR), (ii) find the most optimal denominator (optimal ALR) and (iii) worst ALR denominator (worst ALR). </w:t>
      </w:r>
    </w:p>
    <w:p w14:paraId="36B8D290" w14:textId="77777777" w:rsidR="00663DD0" w:rsidRDefault="003541E2" w:rsidP="008E27D7">
      <w:pPr>
        <w:spacing w:line="360" w:lineRule="auto"/>
        <w:jc w:val="both"/>
        <w:rPr>
          <w:rFonts w:cstheme="minorHAnsi"/>
          <w:sz w:val="22"/>
          <w:szCs w:val="22"/>
        </w:rPr>
      </w:pPr>
      <w:r>
        <w:rPr>
          <w:rFonts w:cstheme="minorHAnsi"/>
          <w:sz w:val="22"/>
          <w:szCs w:val="22"/>
        </w:rPr>
        <w:t xml:space="preserve">According to his criteria in </w:t>
      </w:r>
      <w:r w:rsidRPr="00CC45D1">
        <w:rPr>
          <w:rFonts w:cstheme="minorHAnsi"/>
          <w:sz w:val="22"/>
          <w:szCs w:val="22"/>
        </w:rPr>
        <w:t>Greenacre et al. (2021)</w:t>
      </w:r>
      <w:r>
        <w:rPr>
          <w:rFonts w:cstheme="minorHAnsi"/>
          <w:sz w:val="22"/>
          <w:szCs w:val="22"/>
        </w:rPr>
        <w:t xml:space="preserve">, the reference component should have a high Procrustes coefficient to maximize the similarity to the original geometry and a low variance. Therefore, </w:t>
      </w:r>
      <w:r>
        <w:rPr>
          <w:rFonts w:cstheme="minorHAnsi"/>
          <w:sz w:val="22"/>
          <w:szCs w:val="22"/>
        </w:rPr>
        <w:t>for optimal ALR</w:t>
      </w:r>
      <w:r>
        <w:rPr>
          <w:rFonts w:cstheme="minorHAnsi"/>
          <w:sz w:val="22"/>
          <w:szCs w:val="22"/>
        </w:rPr>
        <w:t xml:space="preserve"> a feature has been chosen that has a high Procrustes coefficient and a low variance and for </w:t>
      </w:r>
      <w:r>
        <w:rPr>
          <w:rFonts w:cstheme="minorHAnsi"/>
          <w:sz w:val="22"/>
          <w:szCs w:val="22"/>
        </w:rPr>
        <w:t xml:space="preserve">worst ALR </w:t>
      </w:r>
      <w:r>
        <w:rPr>
          <w:rFonts w:cstheme="minorHAnsi"/>
          <w:sz w:val="22"/>
          <w:szCs w:val="22"/>
        </w:rPr>
        <w:t>it is the other way around.</w:t>
      </w:r>
    </w:p>
    <w:p w14:paraId="29DDB0E7" w14:textId="02375CAE" w:rsidR="00431864" w:rsidRDefault="00F14DF2" w:rsidP="008E27D7">
      <w:pPr>
        <w:spacing w:line="360" w:lineRule="auto"/>
        <w:jc w:val="both"/>
        <w:rPr>
          <w:rFonts w:cstheme="minorHAnsi"/>
          <w:sz w:val="22"/>
          <w:szCs w:val="22"/>
        </w:rPr>
      </w:pPr>
      <w:r w:rsidRPr="00CC45D1">
        <w:rPr>
          <w:rFonts w:cstheme="minorHAnsi"/>
          <w:sz w:val="22"/>
          <w:szCs w:val="22"/>
        </w:rPr>
        <w:t>A standard normalization for raw relative abundances is total sum scaling transformation (TSS).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sidRPr="00CC45D1">
        <w:rPr>
          <w:rFonts w:cstheme="minorHAnsi"/>
          <w:sz w:val="22"/>
          <w:szCs w:val="22"/>
        </w:rPr>
        <w:t xml:space="preserve"> </w:t>
      </w:r>
      <w:r w:rsidR="001E3FC6" w:rsidRPr="00CC45D1">
        <w:rPr>
          <w:rFonts w:cstheme="minorHAnsi"/>
          <w:sz w:val="22"/>
          <w:szCs w:val="22"/>
        </w:rPr>
        <w:t>performances will be directly compared</w:t>
      </w:r>
      <w:r w:rsidRPr="00CC45D1">
        <w:rPr>
          <w:rFonts w:cstheme="minorHAnsi"/>
          <w:sz w:val="22"/>
          <w:szCs w:val="22"/>
        </w:rPr>
        <w:t xml:space="preserve"> to chosen log-ratio transformations. Finally, all Machine Learning performances are compared to </w:t>
      </w:r>
      <w:r w:rsidR="007A19F8" w:rsidRPr="00CC45D1">
        <w:rPr>
          <w:rFonts w:cstheme="minorHAnsi"/>
          <w:i/>
          <w:iCs/>
          <w:sz w:val="22"/>
          <w:szCs w:val="22"/>
        </w:rPr>
        <w:t>CoDaCoRe</w:t>
      </w:r>
      <w:r w:rsidR="007A19F8" w:rsidRPr="00CC45D1">
        <w:rPr>
          <w:rFonts w:cstheme="minorHAnsi"/>
          <w:sz w:val="22"/>
          <w:szCs w:val="22"/>
        </w:rPr>
        <w:t xml:space="preserve"> </w:t>
      </w:r>
      <w:r w:rsidR="003A19BD" w:rsidRPr="00CC45D1">
        <w:rPr>
          <w:rFonts w:cstheme="minorHAnsi"/>
          <w:sz w:val="22"/>
          <w:szCs w:val="22"/>
        </w:rPr>
        <w:t xml:space="preserve">in the following conceptual </w:t>
      </w:r>
      <w:r w:rsidR="00E84C41" w:rsidRPr="00CC45D1">
        <w:rPr>
          <w:rFonts w:cstheme="minorHAnsi"/>
          <w:sz w:val="22"/>
          <w:szCs w:val="22"/>
        </w:rPr>
        <w:t>framework</w:t>
      </w:r>
      <w:r w:rsidR="003A19BD" w:rsidRPr="00CC45D1">
        <w:rPr>
          <w:rFonts w:cstheme="minorHAnsi"/>
          <w:sz w:val="22"/>
          <w:szCs w:val="22"/>
        </w:rPr>
        <w:t xml:space="preserve">: </w:t>
      </w:r>
    </w:p>
    <w:p w14:paraId="04A4FD64" w14:textId="1B3D1623" w:rsidR="00F37517" w:rsidRPr="00CC45D1" w:rsidRDefault="00663DD0" w:rsidP="008E27D7">
      <w:pPr>
        <w:spacing w:line="360" w:lineRule="auto"/>
        <w:jc w:val="both"/>
        <w:rPr>
          <w:rFonts w:cstheme="minorHAnsi"/>
          <w:sz w:val="22"/>
          <w:szCs w:val="22"/>
        </w:rPr>
      </w:pPr>
      <w:r>
        <w:rPr>
          <w:rFonts w:cstheme="minorHAnsi"/>
          <w:noProof/>
          <w:sz w:val="22"/>
          <w:szCs w:val="22"/>
        </w:rPr>
        <w:lastRenderedPageBreak/>
        <w:drawing>
          <wp:anchor distT="0" distB="0" distL="114300" distR="114300" simplePos="0" relativeHeight="251707392" behindDoc="0" locked="0" layoutInCell="1" allowOverlap="1" wp14:anchorId="40566713" wp14:editId="1186FAD5">
            <wp:simplePos x="0" y="0"/>
            <wp:positionH relativeFrom="margin">
              <wp:align>left</wp:align>
            </wp:positionH>
            <wp:positionV relativeFrom="paragraph">
              <wp:posOffset>55383</wp:posOffset>
            </wp:positionV>
            <wp:extent cx="5929630" cy="2983230"/>
            <wp:effectExtent l="0" t="0" r="0" b="7620"/>
            <wp:wrapTopAndBottom/>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83230"/>
                    </a:xfrm>
                    <a:prstGeom prst="rect">
                      <a:avLst/>
                    </a:prstGeom>
                    <a:noFill/>
                  </pic:spPr>
                </pic:pic>
              </a:graphicData>
            </a:graphic>
            <wp14:sizeRelH relativeFrom="margin">
              <wp14:pctWidth>0</wp14:pctWidth>
            </wp14:sizeRelH>
            <wp14:sizeRelV relativeFrom="margin">
              <wp14:pctHeight>0</wp14:pctHeight>
            </wp14:sizeRelV>
          </wp:anchor>
        </w:drawing>
      </w:r>
      <w:r w:rsidRPr="00CC45D1">
        <w:rPr>
          <w:rFonts w:cstheme="minorHAnsi"/>
          <w:noProof/>
          <w:sz w:val="22"/>
          <w:szCs w:val="22"/>
        </w:rPr>
        <mc:AlternateContent>
          <mc:Choice Requires="wps">
            <w:drawing>
              <wp:anchor distT="0" distB="0" distL="114300" distR="114300" simplePos="0" relativeHeight="251692032" behindDoc="0" locked="0" layoutInCell="1" allowOverlap="1" wp14:anchorId="6481F3BA" wp14:editId="4FDC2535">
                <wp:simplePos x="0" y="0"/>
                <wp:positionH relativeFrom="margin">
                  <wp:align>right</wp:align>
                </wp:positionH>
                <wp:positionV relativeFrom="paragraph">
                  <wp:posOffset>3075603</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0BE3381E" w:rsidR="000D0526" w:rsidRPr="00431864" w:rsidRDefault="000D0526" w:rsidP="00431864">
                            <w:pPr>
                              <w:pStyle w:val="Caption"/>
                            </w:pPr>
                            <w:r w:rsidRPr="00431864">
                              <w:t xml:space="preserve">Figure </w:t>
                            </w:r>
                            <w:fldSimple w:instr=" SEQ Figure \* ARABIC ">
                              <w:r w:rsidR="00B850FC">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29" type="#_x0000_t202" style="position:absolute;left:0;text-align:left;margin-left:414.1pt;margin-top:242.15pt;width:465.3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nKGgIAAD8EAAAOAAAAZHJzL2Uyb0RvYy54bWysU8Fu2zAMvQ/YPwi6L04atFiN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8vp3ezmcUkhS7mV/H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" stroked="f">
                <v:textbox style="mso-fit-shape-to-text:t" inset="0,0,0,0">
                  <w:txbxContent>
                    <w:p w14:paraId="6B67884E" w14:textId="0BE3381E" w:rsidR="000D0526" w:rsidRPr="00431864" w:rsidRDefault="000D0526" w:rsidP="00431864">
                      <w:pPr>
                        <w:pStyle w:val="Caption"/>
                      </w:pPr>
                      <w:r w:rsidRPr="00431864">
                        <w:t xml:space="preserve">Figure </w:t>
                      </w:r>
                      <w:fldSimple w:instr=" SEQ Figure \* ARABIC ">
                        <w:r w:rsidR="00B850FC">
                          <w:rPr>
                            <w:noProof/>
                          </w:rPr>
                          <w:t>5</w:t>
                        </w:r>
                      </w:fldSimple>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3A19BD" w:rsidRPr="00CC45D1">
        <w:rPr>
          <w:rFonts w:cstheme="minorHAnsi"/>
          <w:sz w:val="22"/>
          <w:szCs w:val="22"/>
        </w:rPr>
        <w:t xml:space="preserve">The general pipeline will be constructed of the following building blocks: Pre-processing, Imputation, Transformation, and Machine Learning Models/Microbiome Approaches. </w:t>
      </w:r>
      <w:r w:rsidR="00F37517" w:rsidRPr="00CC45D1">
        <w:rPr>
          <w:rFonts w:cstheme="minorHAnsi"/>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1B5A8AD9" w:rsidR="00932D9A" w:rsidRPr="00CC45D1" w:rsidRDefault="00F37517" w:rsidP="008E27D7">
      <w:pPr>
        <w:spacing w:line="360" w:lineRule="auto"/>
        <w:jc w:val="both"/>
        <w:rPr>
          <w:rFonts w:cstheme="minorHAnsi"/>
          <w:sz w:val="22"/>
          <w:szCs w:val="22"/>
        </w:rPr>
      </w:pPr>
      <w:r w:rsidRPr="00CC45D1">
        <w:rPr>
          <w:rFonts w:cstheme="minorHAnsi"/>
          <w:sz w:val="22"/>
          <w:szCs w:val="22"/>
        </w:rPr>
        <w:t xml:space="preserve">As representation for Machine Learning models, </w:t>
      </w:r>
      <w:r w:rsidR="00BE2AF5">
        <w:rPr>
          <w:rFonts w:cstheme="minorHAnsi"/>
          <w:sz w:val="22"/>
          <w:szCs w:val="22"/>
        </w:rPr>
        <w:t xml:space="preserve">regularized </w:t>
      </w:r>
      <w:r w:rsidR="00431864" w:rsidRPr="00CC45D1">
        <w:rPr>
          <w:rFonts w:cstheme="minorHAnsi"/>
          <w:sz w:val="22"/>
          <w:szCs w:val="22"/>
        </w:rPr>
        <w:t>Generalized Linear Model (</w:t>
      </w:r>
      <w:r w:rsidR="00932D9A" w:rsidRPr="00CC45D1">
        <w:rPr>
          <w:rFonts w:cstheme="minorHAnsi"/>
          <w:i/>
          <w:sz w:val="22"/>
          <w:szCs w:val="22"/>
        </w:rPr>
        <w:t>glmnet</w:t>
      </w:r>
      <w:r w:rsidR="00431864" w:rsidRPr="00CC45D1">
        <w:rPr>
          <w:rFonts w:cstheme="minorHAnsi"/>
          <w:sz w:val="22"/>
          <w:szCs w:val="22"/>
        </w:rPr>
        <w:t>)</w:t>
      </w:r>
      <w:r w:rsidR="00932D9A" w:rsidRPr="00CC45D1">
        <w:rPr>
          <w:rFonts w:cstheme="minorHAnsi"/>
          <w:sz w:val="22"/>
          <w:szCs w:val="22"/>
        </w:rPr>
        <w:t xml:space="preserve"> and </w:t>
      </w:r>
      <w:r w:rsidR="00431864" w:rsidRPr="00CC45D1">
        <w:rPr>
          <w:rFonts w:cstheme="minorHAnsi"/>
          <w:sz w:val="22"/>
          <w:szCs w:val="22"/>
        </w:rPr>
        <w:t>Support Vector Machine (</w:t>
      </w:r>
      <w:r w:rsidR="00932D9A" w:rsidRPr="00CC45D1">
        <w:rPr>
          <w:rFonts w:cstheme="minorHAnsi"/>
          <w:i/>
          <w:sz w:val="22"/>
          <w:szCs w:val="22"/>
        </w:rPr>
        <w:t>svmRadial</w:t>
      </w:r>
      <w:r w:rsidR="00431864" w:rsidRPr="00CC45D1">
        <w:rPr>
          <w:rFonts w:cstheme="minorHAnsi"/>
          <w:sz w:val="22"/>
          <w:szCs w:val="22"/>
        </w:rPr>
        <w:t>)</w:t>
      </w:r>
      <w:r w:rsidR="00932D9A" w:rsidRPr="00CC45D1">
        <w:rPr>
          <w:rFonts w:cstheme="minorHAnsi"/>
          <w:sz w:val="22"/>
          <w:szCs w:val="22"/>
        </w:rPr>
        <w:t xml:space="preserve"> </w:t>
      </w:r>
      <w:r w:rsidRPr="00CC45D1">
        <w:rPr>
          <w:rFonts w:cstheme="minorHAnsi"/>
          <w:sz w:val="22"/>
          <w:szCs w:val="22"/>
        </w:rPr>
        <w:t>are used</w:t>
      </w:r>
      <w:r w:rsidR="00932D9A" w:rsidRPr="00CC45D1">
        <w:rPr>
          <w:rFonts w:cstheme="minorHAnsi"/>
          <w:sz w:val="22"/>
          <w:szCs w:val="22"/>
        </w:rPr>
        <w:t xml:space="preserve">. </w:t>
      </w:r>
      <w:r w:rsidR="00932D9A" w:rsidRPr="00CC45D1">
        <w:rPr>
          <w:rFonts w:cstheme="minorHAnsi"/>
          <w:i/>
          <w:sz w:val="22"/>
          <w:szCs w:val="22"/>
        </w:rPr>
        <w:t>Glmnet</w:t>
      </w:r>
      <w:r w:rsidR="00932D9A" w:rsidRPr="00CC45D1">
        <w:rPr>
          <w:rFonts w:cstheme="minorHAnsi"/>
          <w:sz w:val="22"/>
          <w:szCs w:val="22"/>
        </w:rPr>
        <w:t xml:space="preserve"> represents a common linear </w:t>
      </w:r>
      <w:r w:rsidR="00257B1A">
        <w:rPr>
          <w:rFonts w:cstheme="minorHAnsi"/>
          <w:sz w:val="22"/>
          <w:szCs w:val="22"/>
        </w:rPr>
        <w:t>M</w:t>
      </w:r>
      <w:r w:rsidR="00932D9A" w:rsidRPr="00CC45D1">
        <w:rPr>
          <w:rFonts w:cstheme="minorHAnsi"/>
          <w:sz w:val="22"/>
          <w:szCs w:val="22"/>
        </w:rPr>
        <w:t xml:space="preserve">achine </w:t>
      </w:r>
      <w:r w:rsidR="00257B1A">
        <w:rPr>
          <w:rFonts w:cstheme="minorHAnsi"/>
          <w:sz w:val="22"/>
          <w:szCs w:val="22"/>
        </w:rPr>
        <w:t>L</w:t>
      </w:r>
      <w:r w:rsidR="00932D9A" w:rsidRPr="00CC45D1">
        <w:rPr>
          <w:rFonts w:cstheme="minorHAnsi"/>
          <w:sz w:val="22"/>
          <w:szCs w:val="22"/>
        </w:rPr>
        <w:t xml:space="preserve">earning model and </w:t>
      </w:r>
      <w:r w:rsidR="00932D9A" w:rsidRPr="00CC45D1">
        <w:rPr>
          <w:rFonts w:cstheme="minorHAnsi"/>
          <w:i/>
          <w:sz w:val="22"/>
          <w:szCs w:val="22"/>
        </w:rPr>
        <w:t>svmRadial</w:t>
      </w:r>
      <w:r w:rsidR="00932D9A" w:rsidRPr="00CC45D1">
        <w:rPr>
          <w:rFonts w:cstheme="minorHAnsi"/>
          <w:sz w:val="22"/>
          <w:szCs w:val="22"/>
        </w:rPr>
        <w:t xml:space="preserve"> a non-linear one</w:t>
      </w:r>
      <w:r w:rsidR="00BD7492" w:rsidRPr="00CC45D1">
        <w:rPr>
          <w:rFonts w:cstheme="minorHAnsi"/>
          <w:sz w:val="22"/>
          <w:szCs w:val="22"/>
        </w:rPr>
        <w:t xml:space="preserve">, as several papers already showed different performances for microbiome data depending on the choice of model </w:t>
      </w:r>
      <w:sdt>
        <w:sdtPr>
          <w:rPr>
            <w:rFonts w:cstheme="minorHAnsi"/>
            <w:sz w:val="22"/>
            <w:szCs w:val="22"/>
          </w:rPr>
          <w:alias w:val="To edit, see citavi.com/edit"/>
          <w:tag w:val="CitaviPlaceholder#a7d845bc-c0f3-4af6-b144-35f71b83a735"/>
          <w:id w:val="-482923304"/>
          <w:placeholder>
            <w:docPart w:val="DefaultPlaceholder_-1854013440"/>
          </w:placeholder>
        </w:sdtPr>
        <w:sdtEndPr/>
        <w:sdtContent>
          <w:r w:rsidR="00B34B25">
            <w:rPr>
              <w:rFonts w:cstheme="minorHAnsi"/>
              <w:sz w:val="22"/>
              <w:szCs w:val="22"/>
            </w:rPr>
            <w:fldChar w:fldCharType="begin"/>
          </w:r>
          <w:r w:rsidR="00B34B2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OGE1ZTgwLTIyZjMtNDZmMS1hODU0LTNmMTUxMTM5MjE5MC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jlmNDFjNWJmLTE4NDktNDM5ZS1hOGQ2LWNhYWE5ZDAzNzE3MCIsIlJhbmdlU3RhcnQiOjE5LCJSYW5nZUxlbmd0aCI6MjIsIlJlZmVyZW5jZUlkIjoiYTg4NjY0M2EtNjZiNy00YjM1LTg5Y2QtOTVhODg3ZWJiY2Rj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x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E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E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E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E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E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x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j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y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I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jYiLCIkdHlwZSI6IlN3aXNzQWNhZGVtaWMuQ2l0YXZpLkxvY2F0aW9uLCBTd2lzc0FjYWRlbWljLkNpdGF2aSIsIkFkZHJlc3MiOnsiJGlkIjoiMj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M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M2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M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zg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V0sIkZvcm1hdHRlZFRleHQiOnsiJGlkIjoiMzkiLCJDb3VudCI6MSwiVGV4dFVuaXRzIjpbeyIkaWQiOiI0MCIsIkZvbnRTdHlsZSI6eyIkaWQiOiI0MSIsIk5ldXRyYWwiOnRydWV9LCJSZWFkaW5nT3JkZXIiOjEsIlRleHQiOiIoWmhhbmcgYW5kIFNoaSAyMDE5OyBLdWJpbnNraSBldCBhbC4gMjAyMjsgdmFuIGRlciBQbG9lZyBldCBhbC4gMjAxNCkifV19LCJUYWciOiJDaXRhdmlQbGFjZWhvbGRlciNhN2Q4NDViYy1jMGYzLTRhZjYtYjE0NC0zNWY3MWI4M2E3MzUiLCJUZXh0IjoiKFpoYW5nIGFuZCBTaGkgMjAxOTsgS3ViaW5za2kgZXQgYWwuIDIwMjI7IHZhbiBkZXIgUGxvZWcgZXQgYWwuIDIwMTQpIiwiV0FJVmVyc2lvbiI6IjYuMTIuMC4wIn0=}</w:instrText>
          </w:r>
          <w:r w:rsidR="00B34B25">
            <w:rPr>
              <w:rFonts w:cstheme="minorHAnsi"/>
              <w:sz w:val="22"/>
              <w:szCs w:val="22"/>
            </w:rPr>
            <w:fldChar w:fldCharType="separate"/>
          </w:r>
          <w:r w:rsidR="00431736">
            <w:rPr>
              <w:rFonts w:cstheme="minorHAnsi"/>
              <w:sz w:val="22"/>
              <w:szCs w:val="22"/>
            </w:rPr>
            <w:t>(Zhang and Shi 2019; Kubinski et al. 2022; van der Ploeg et al. 2014)</w:t>
          </w:r>
          <w:r w:rsidR="00B34B25">
            <w:rPr>
              <w:rFonts w:cstheme="minorHAnsi"/>
              <w:sz w:val="22"/>
              <w:szCs w:val="22"/>
            </w:rPr>
            <w:fldChar w:fldCharType="end"/>
          </w:r>
        </w:sdtContent>
      </w:sdt>
      <w:r w:rsidR="00B34B25">
        <w:rPr>
          <w:rFonts w:cstheme="minorHAnsi"/>
          <w:sz w:val="22"/>
          <w:szCs w:val="22"/>
        </w:rPr>
        <w:t xml:space="preserve">. </w:t>
      </w:r>
    </w:p>
    <w:p w14:paraId="5C2EE767" w14:textId="1C98397A" w:rsidR="00431864" w:rsidRDefault="00431864" w:rsidP="008E27D7">
      <w:pPr>
        <w:spacing w:line="360" w:lineRule="auto"/>
        <w:jc w:val="both"/>
        <w:rPr>
          <w:rFonts w:cstheme="minorHAnsi"/>
          <w:sz w:val="22"/>
          <w:szCs w:val="22"/>
        </w:rPr>
      </w:pPr>
      <w:r w:rsidRPr="00CC45D1">
        <w:rPr>
          <w:rFonts w:cstheme="minorHAnsi"/>
          <w:sz w:val="22"/>
          <w:szCs w:val="22"/>
        </w:rPr>
        <w:t xml:space="preserve">For </w:t>
      </w:r>
      <w:r w:rsidRPr="00CC45D1">
        <w:rPr>
          <w:rFonts w:cstheme="minorHAnsi"/>
          <w:i/>
          <w:iCs/>
          <w:sz w:val="22"/>
          <w:szCs w:val="22"/>
        </w:rPr>
        <w:t>CoDaCoRe</w:t>
      </w:r>
      <w:r w:rsidRPr="00CC45D1">
        <w:rPr>
          <w:rFonts w:cstheme="minorHAnsi"/>
          <w:sz w:val="22"/>
          <w:szCs w:val="22"/>
        </w:rPr>
        <w:t>, it was decided to train two models per run, one with lambda = 0</w:t>
      </w:r>
      <w:r w:rsidR="00144A83" w:rsidRPr="00CC45D1">
        <w:rPr>
          <w:rFonts w:cstheme="minorHAnsi"/>
          <w:sz w:val="22"/>
          <w:szCs w:val="22"/>
        </w:rPr>
        <w:t xml:space="preserve"> </w:t>
      </w:r>
      <w:r w:rsidRPr="00CC45D1">
        <w:rPr>
          <w:rFonts w:cstheme="minorHAnsi"/>
          <w:sz w:val="22"/>
          <w:szCs w:val="22"/>
        </w:rPr>
        <w:t>and the other with lambda = 1</w:t>
      </w:r>
      <w:r w:rsidR="00144A83" w:rsidRPr="00CC45D1">
        <w:rPr>
          <w:rFonts w:cstheme="minorHAnsi"/>
          <w:sz w:val="22"/>
          <w:szCs w:val="22"/>
        </w:rPr>
        <w:t xml:space="preserve">. </w:t>
      </w:r>
      <w:r w:rsidRPr="00CC45D1">
        <w:rPr>
          <w:rFonts w:cstheme="minorHAnsi"/>
          <w:sz w:val="22"/>
          <w:szCs w:val="22"/>
        </w:rPr>
        <w:t xml:space="preserve">In </w:t>
      </w:r>
      <w:r w:rsidRPr="00CC45D1">
        <w:rPr>
          <w:rFonts w:cstheme="minorHAnsi"/>
          <w:i/>
          <w:iCs/>
          <w:sz w:val="22"/>
          <w:szCs w:val="22"/>
        </w:rPr>
        <w:t>CoDaCoRe</w:t>
      </w:r>
      <w:r w:rsidRPr="00CC45D1">
        <w:rPr>
          <w:rFonts w:cstheme="minorHAnsi"/>
          <w:sz w:val="22"/>
          <w:szCs w:val="22"/>
        </w:rPr>
        <w:t xml:space="preserve"> the parameter lambda controls the regularization strength of the model. Lambda = 1 applies the 1-standard-error r</w:t>
      </w:r>
      <w:r w:rsidR="00134695" w:rsidRPr="00CC45D1">
        <w:rPr>
          <w:rFonts w:cstheme="minorHAnsi"/>
          <w:sz w:val="22"/>
          <w:szCs w:val="22"/>
        </w:rPr>
        <w:t>u</w:t>
      </w:r>
      <w:r w:rsidRPr="00CC45D1">
        <w:rPr>
          <w:rFonts w:cstheme="minorHAnsi"/>
          <w:sz w:val="22"/>
          <w:szCs w:val="22"/>
        </w:rPr>
        <w:t xml:space="preserve">le in the discretization step of the log-ratio. This is typically a good choice, leading to models that are both sparse and predictive. </w:t>
      </w:r>
      <w:r w:rsidR="00134695" w:rsidRPr="00CC45D1">
        <w:rPr>
          <w:rFonts w:cstheme="minorHAnsi"/>
          <w:sz w:val="22"/>
          <w:szCs w:val="22"/>
        </w:rPr>
        <w:t>L</w:t>
      </w:r>
      <w:r w:rsidRPr="00CC45D1">
        <w:rPr>
          <w:rFonts w:cstheme="minorHAnsi"/>
          <w:sz w:val="22"/>
          <w:szCs w:val="22"/>
        </w:rPr>
        <w:t xml:space="preserve">ambda = 0 </w:t>
      </w:r>
      <w:r w:rsidRPr="00CC45D1">
        <w:rPr>
          <w:rFonts w:cstheme="minorHAnsi"/>
          <w:sz w:val="22"/>
          <w:szCs w:val="22"/>
        </w:rPr>
        <w:lastRenderedPageBreak/>
        <w:t>corresponds to a 0</w:t>
      </w:r>
      <w:r w:rsidR="00A22649" w:rsidRPr="00CC45D1">
        <w:rPr>
          <w:rFonts w:cstheme="minorHAnsi"/>
          <w:sz w:val="22"/>
          <w:szCs w:val="22"/>
        </w:rPr>
        <w:t>-</w:t>
      </w:r>
      <w:r w:rsidRPr="00CC45D1">
        <w:rPr>
          <w:rFonts w:cstheme="minorHAnsi"/>
          <w:sz w:val="22"/>
          <w:szCs w:val="22"/>
        </w:rPr>
        <w:t>standard-error rule</w:t>
      </w:r>
      <w:r w:rsidR="009460A4" w:rsidRPr="00CC45D1">
        <w:rPr>
          <w:rFonts w:cstheme="minorHAnsi"/>
          <w:sz w:val="22"/>
          <w:szCs w:val="22"/>
        </w:rPr>
        <w:t xml:space="preserve">, </w:t>
      </w:r>
      <w:r w:rsidRPr="00CC45D1">
        <w:rPr>
          <w:rFonts w:cstheme="minorHAnsi"/>
          <w:sz w:val="22"/>
          <w:szCs w:val="22"/>
        </w:rPr>
        <w:t xml:space="preserve"> in other words choosing the log-ratio that minimizes cross-validation score</w:t>
      </w:r>
      <w:r w:rsidR="00144A83" w:rsidRPr="00CC45D1">
        <w:rPr>
          <w:rFonts w:cstheme="minorHAnsi"/>
          <w:sz w:val="22"/>
          <w:szCs w:val="22"/>
        </w:rPr>
        <w:t xml:space="preserve"> </w:t>
      </w:r>
      <w:sdt>
        <w:sdtPr>
          <w:rPr>
            <w:rFonts w:cstheme="minorHAnsi"/>
            <w:sz w:val="22"/>
            <w:szCs w:val="22"/>
          </w:rPr>
          <w:alias w:val="To edit, see citavi.com/edit"/>
          <w:tag w:val="CitaviPlaceholder#47e1780f-2a81-49b5-ad44-7161f442b9b4"/>
          <w:id w:val="-1922634962"/>
          <w:placeholder>
            <w:docPart w:val="DefaultPlaceholder_-1854013440"/>
          </w:placeholder>
        </w:sdtPr>
        <w:sdtEndPr/>
        <w:sdtContent>
          <w:r w:rsidR="00144A83" w:rsidRPr="00CC45D1">
            <w:rPr>
              <w:rFonts w:cstheme="minorHAnsi"/>
              <w:sz w:val="22"/>
              <w:szCs w:val="22"/>
            </w:rPr>
            <w:fldChar w:fldCharType="begin"/>
          </w:r>
          <w:r w:rsidR="003A6AC5"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sidRPr="00CC45D1">
            <w:rPr>
              <w:rFonts w:cstheme="minorHAnsi"/>
              <w:sz w:val="22"/>
              <w:szCs w:val="22"/>
            </w:rPr>
            <w:fldChar w:fldCharType="separate"/>
          </w:r>
          <w:r w:rsidR="00431736">
            <w:rPr>
              <w:rFonts w:cstheme="minorHAnsi"/>
              <w:sz w:val="22"/>
              <w:szCs w:val="22"/>
            </w:rPr>
            <w:t>(Gordon-Rodriguez et al. 2021)</w:t>
          </w:r>
          <w:r w:rsidR="00144A83" w:rsidRPr="00CC45D1">
            <w:rPr>
              <w:rFonts w:cstheme="minorHAnsi"/>
              <w:sz w:val="22"/>
              <w:szCs w:val="22"/>
            </w:rPr>
            <w:fldChar w:fldCharType="end"/>
          </w:r>
        </w:sdtContent>
      </w:sdt>
      <w:r w:rsidRPr="00CC45D1">
        <w:rPr>
          <w:rFonts w:cstheme="minorHAnsi"/>
          <w:sz w:val="22"/>
          <w:szCs w:val="22"/>
        </w:rPr>
        <w:t>.</w:t>
      </w:r>
      <w:r w:rsidR="00144A83" w:rsidRPr="00CC45D1">
        <w:rPr>
          <w:rFonts w:cstheme="minorHAnsi"/>
          <w:sz w:val="22"/>
          <w:szCs w:val="22"/>
        </w:rPr>
        <w:t xml:space="preserve"> Using both models </w:t>
      </w:r>
      <w:r w:rsidR="008A1213" w:rsidRPr="00CC45D1">
        <w:rPr>
          <w:rFonts w:cstheme="minorHAnsi"/>
          <w:sz w:val="22"/>
          <w:szCs w:val="22"/>
        </w:rPr>
        <w:t>allow</w:t>
      </w:r>
      <w:r w:rsidR="00144A83" w:rsidRPr="00CC45D1">
        <w:rPr>
          <w:rFonts w:cstheme="minorHAnsi"/>
          <w:sz w:val="22"/>
          <w:szCs w:val="22"/>
        </w:rPr>
        <w:t xml:space="preserve"> for a direct comparison in how </w:t>
      </w:r>
      <w:r w:rsidR="00144A83" w:rsidRPr="00CC45D1">
        <w:rPr>
          <w:rFonts w:cstheme="minorHAnsi"/>
          <w:i/>
          <w:sz w:val="22"/>
          <w:szCs w:val="22"/>
        </w:rPr>
        <w:t>CoDaCoRe</w:t>
      </w:r>
      <w:r w:rsidR="00144A83" w:rsidRPr="00CC45D1">
        <w:rPr>
          <w:rFonts w:cstheme="minorHAnsi"/>
          <w:sz w:val="22"/>
          <w:szCs w:val="22"/>
        </w:rPr>
        <w:t xml:space="preserve"> handles different types of microbiome data sets, that are typically very sparse.</w:t>
      </w:r>
      <w:r w:rsidR="00CC5A6C" w:rsidRPr="00CC45D1">
        <w:rPr>
          <w:rFonts w:cstheme="minorHAnsi"/>
          <w:sz w:val="22"/>
          <w:szCs w:val="22"/>
        </w:rPr>
        <w:t xml:space="preserve"> Additionally, </w:t>
      </w:r>
      <w:r w:rsidR="00CC5A6C" w:rsidRPr="00CC45D1">
        <w:rPr>
          <w:rFonts w:cstheme="minorHAnsi"/>
          <w:i/>
          <w:sz w:val="22"/>
          <w:szCs w:val="22"/>
        </w:rPr>
        <w:t>CoDaCoRe</w:t>
      </w:r>
      <w:r w:rsidR="00CC5A6C" w:rsidRPr="00CC45D1">
        <w:rPr>
          <w:rFonts w:cstheme="minorHAnsi"/>
          <w:sz w:val="22"/>
          <w:szCs w:val="22"/>
        </w:rPr>
        <w:t xml:space="preserve"> allows in prediction tasks to include all found log-ratios or just the most descriptive one. It was decided to use both to see how influential one found log-ratio can be for the chosen data sets</w:t>
      </w:r>
      <w:r w:rsidR="00372A23" w:rsidRPr="00CC45D1">
        <w:rPr>
          <w:rFonts w:cstheme="minorHAnsi"/>
          <w:sz w:val="22"/>
          <w:szCs w:val="22"/>
        </w:rPr>
        <w:t xml:space="preserve"> or if it is better to use several log-ratios.</w:t>
      </w:r>
    </w:p>
    <w:p w14:paraId="21BF1167" w14:textId="77777777" w:rsidR="002839DF" w:rsidRPr="00CC45D1" w:rsidRDefault="002839DF" w:rsidP="002839DF">
      <w:pPr>
        <w:spacing w:line="360" w:lineRule="auto"/>
        <w:jc w:val="both"/>
        <w:rPr>
          <w:rFonts w:cstheme="minorHAnsi"/>
        </w:rPr>
      </w:pPr>
      <w:r w:rsidRPr="00CC45D1">
        <w:rPr>
          <w:rFonts w:cstheme="minorHAnsi"/>
          <w:sz w:val="22"/>
          <w:szCs w:val="22"/>
        </w:rPr>
        <w:t>Performance assessment scores are necessary to compare all models directly. For discrete parameters (e.g., two binary classes like “healthy” and “non-healthy”) AUROC</w:t>
      </w:r>
      <w:r>
        <w:rPr>
          <w:rFonts w:cstheme="minorHAnsi"/>
          <w:sz w:val="22"/>
          <w:szCs w:val="22"/>
        </w:rPr>
        <w:t xml:space="preserve"> (area under the receiver operating characteristic)</w:t>
      </w:r>
      <w:r w:rsidRPr="00CC45D1">
        <w:rPr>
          <w:rFonts w:cstheme="minorHAnsi"/>
          <w:sz w:val="22"/>
          <w:szCs w:val="22"/>
        </w:rPr>
        <w:t xml:space="preserve"> will be used to assess model performances. AUROC </w:t>
      </w:r>
      <w:r>
        <w:rPr>
          <w:rFonts w:cstheme="minorHAnsi"/>
          <w:sz w:val="22"/>
          <w:szCs w:val="22"/>
        </w:rPr>
        <w:t>indicates</w:t>
      </w:r>
      <w:r w:rsidRPr="00CC45D1">
        <w:rPr>
          <w:rFonts w:cstheme="minorHAnsi"/>
          <w:sz w:val="22"/>
          <w:szCs w:val="22"/>
        </w:rPr>
        <w:t xml:space="preserve"> the model’s ability to discriminate between cases (positive examples) and non-cases (negative examples). An AUROC above 0.8 generally means excellent discriminatory ability for the model, whereas an AUROC of 0.5 corresponds to a coin flip (i.e., a useless model). </w:t>
      </w:r>
    </w:p>
    <w:p w14:paraId="3A0B5F2E" w14:textId="77777777" w:rsidR="002839DF" w:rsidRPr="00CC45D1" w:rsidRDefault="002839DF" w:rsidP="002839DF">
      <w:pPr>
        <w:spacing w:line="360" w:lineRule="auto"/>
        <w:jc w:val="both"/>
        <w:rPr>
          <w:rFonts w:cstheme="minorHAnsi"/>
          <w:sz w:val="22"/>
          <w:szCs w:val="22"/>
        </w:rPr>
      </w:pPr>
      <w:r w:rsidRPr="00CC45D1">
        <w:rPr>
          <w:rFonts w:cstheme="minorHAnsi"/>
          <w:sz w:val="22"/>
          <w:szCs w:val="22"/>
        </w:rPr>
        <w:t xml:space="preserve">For continuous parameters (e.g., BMI, which can have any real number) a root mean squared error (RMSE) is used for performance evaluation. It is the </w:t>
      </w:r>
      <w:hyperlink r:id="rId14" w:history="1">
        <w:r w:rsidRPr="00CC45D1">
          <w:rPr>
            <w:rFonts w:cstheme="minorHAnsi"/>
            <w:sz w:val="22"/>
            <w:szCs w:val="22"/>
          </w:rPr>
          <w:t>standard deviation</w:t>
        </w:r>
      </w:hyperlink>
      <w:r w:rsidRPr="00CC45D1">
        <w:rPr>
          <w:rFonts w:cstheme="minorHAnsi"/>
          <w:sz w:val="22"/>
          <w:szCs w:val="22"/>
        </w:rPr>
        <w:t xml:space="preserve"> of the </w:t>
      </w:r>
      <w:hyperlink r:id="rId15" w:history="1">
        <w:r w:rsidRPr="00CC45D1">
          <w:rPr>
            <w:rFonts w:cstheme="minorHAnsi"/>
            <w:sz w:val="22"/>
            <w:szCs w:val="22"/>
          </w:rPr>
          <w:t>residuals</w:t>
        </w:r>
      </w:hyperlink>
      <w:r w:rsidRPr="00CC45D1">
        <w:rPr>
          <w:rFonts w:cstheme="minorHAnsi"/>
          <w:sz w:val="22"/>
          <w:szCs w:val="22"/>
        </w:rPr>
        <w:t>. Residuals are a measure of how far from the regression line data points are</w:t>
      </w:r>
      <w:r>
        <w:rPr>
          <w:rFonts w:cstheme="minorHAnsi"/>
          <w:sz w:val="22"/>
          <w:szCs w:val="22"/>
        </w:rPr>
        <w:t xml:space="preserve"> distributed</w:t>
      </w:r>
      <w:r w:rsidRPr="00CC45D1">
        <w:rPr>
          <w:rFonts w:cstheme="minorHAnsi"/>
          <w:sz w:val="22"/>
          <w:szCs w:val="22"/>
        </w:rPr>
        <w:t xml:space="preserve"> and a</w:t>
      </w:r>
      <w:r>
        <w:rPr>
          <w:rFonts w:cstheme="minorHAnsi"/>
          <w:sz w:val="22"/>
          <w:szCs w:val="22"/>
        </w:rPr>
        <w:t>n</w:t>
      </w:r>
      <w:r w:rsidRPr="00CC45D1">
        <w:rPr>
          <w:rFonts w:cstheme="minorHAnsi"/>
          <w:sz w:val="22"/>
          <w:szCs w:val="22"/>
        </w:rPr>
        <w:t xml:space="preserve"> RMSE consequently measures how spread out these residuals are. A value of 0 would indicate a perfect fit to the data. Contrary to the AUROC, the lower the RMSE, the better the model.</w:t>
      </w:r>
    </w:p>
    <w:p w14:paraId="276C4ED1" w14:textId="49A795BF" w:rsidR="00FF61BF" w:rsidRPr="00CC45D1" w:rsidRDefault="00FF61BF" w:rsidP="008E27D7">
      <w:pPr>
        <w:spacing w:line="360" w:lineRule="auto"/>
        <w:jc w:val="both"/>
        <w:rPr>
          <w:rFonts w:cstheme="minorHAnsi"/>
          <w:sz w:val="22"/>
          <w:szCs w:val="22"/>
        </w:rPr>
      </w:pPr>
      <w:r w:rsidRPr="00CC45D1">
        <w:rPr>
          <w:rFonts w:cstheme="minorHAnsi"/>
          <w:sz w:val="22"/>
          <w:szCs w:val="22"/>
        </w:rPr>
        <w:t xml:space="preserve">As several authors pointed out </w:t>
      </w:r>
      <w:r w:rsidR="008A1213">
        <w:rPr>
          <w:rFonts w:cstheme="minorHAnsi"/>
          <w:sz w:val="22"/>
          <w:szCs w:val="22"/>
        </w:rPr>
        <w:t>M</w:t>
      </w:r>
      <w:r w:rsidRPr="00CC45D1">
        <w:rPr>
          <w:rFonts w:cstheme="minorHAnsi"/>
          <w:sz w:val="22"/>
          <w:szCs w:val="22"/>
        </w:rPr>
        <w:t xml:space="preserve">achine </w:t>
      </w:r>
      <w:r w:rsidR="008A1213">
        <w:rPr>
          <w:rFonts w:cstheme="minorHAnsi"/>
          <w:sz w:val="22"/>
          <w:szCs w:val="22"/>
        </w:rPr>
        <w:t>L</w:t>
      </w:r>
      <w:r w:rsidRPr="00CC45D1">
        <w:rPr>
          <w:rFonts w:cstheme="minorHAnsi"/>
          <w:sz w:val="22"/>
          <w:szCs w:val="22"/>
        </w:rPr>
        <w:t>earning performance is influenced by data size</w:t>
      </w:r>
      <w:r w:rsidR="00431736">
        <w:rPr>
          <w:rFonts w:cstheme="minorHAnsi"/>
          <w:sz w:val="22"/>
          <w:szCs w:val="22"/>
        </w:rPr>
        <w:t xml:space="preserve"> </w:t>
      </w:r>
      <w:sdt>
        <w:sdtPr>
          <w:rPr>
            <w:rFonts w:cstheme="minorHAnsi"/>
            <w:sz w:val="22"/>
            <w:szCs w:val="22"/>
          </w:rPr>
          <w:alias w:val="To edit, see citavi.com/edit"/>
          <w:tag w:val="CitaviPlaceholder#20bd4c83-21bc-45f8-81da-d9b25f6449e2"/>
          <w:id w:val="1633753412"/>
          <w:placeholder>
            <w:docPart w:val="C84152B8CEC9441781F6C7B38476F0D1"/>
          </w:placeholder>
        </w:sdtPr>
        <w:sdtEndPr/>
        <w:sdtContent>
          <w:r w:rsidR="0043173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E5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MzMiLCIkdHlwZSI6IlN3aXNzQWNhZGVtaWMuQ2l0YXZpLkNpdGF0aW9ucy5Xb3JkUGxhY2Vob2xkZXJFbnRyeSwgU3dpc3NBY2FkZW1pYy5DaXRhdmkiLCJJZCI6IjI0OTMxMjA4LTM0ZTktNGI4Ny05NDIwLWYwMTZlOTMzZGU5NyIsIlJhbmdlU3RhcnQiOjM4LCJSYW5nZUxlbmd0aCI6Mjc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MTQ3OTNhNzktMTVlYS00ZTVhLWI4NTktYzliNzA0YTJjMTMzIiwiTW9kaWZpZWRPbiI6IjIwMjItMDUtMzFUMTE6MjQ6MDg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}</w:instrText>
          </w:r>
          <w:r w:rsidR="00431736" w:rsidRPr="00CC45D1">
            <w:rPr>
              <w:rFonts w:cstheme="minorHAnsi"/>
              <w:sz w:val="22"/>
              <w:szCs w:val="22"/>
            </w:rPr>
            <w:fldChar w:fldCharType="separate"/>
          </w:r>
          <w:r w:rsidR="00431736">
            <w:rPr>
              <w:rFonts w:cstheme="minorHAnsi"/>
              <w:sz w:val="22"/>
              <w:szCs w:val="22"/>
            </w:rPr>
            <w:t>(Quinn and Erb 2020; Gloor et al. 2017; van der Ploeg et al. 2014; Bailly et al. 2022)</w:t>
          </w:r>
          <w:r w:rsidR="00431736" w:rsidRPr="00CC45D1">
            <w:rPr>
              <w:rFonts w:cstheme="minorHAnsi"/>
              <w:sz w:val="22"/>
              <w:szCs w:val="22"/>
            </w:rPr>
            <w:fldChar w:fldCharType="end"/>
          </w:r>
        </w:sdtContent>
      </w:sdt>
      <w:r w:rsidRPr="00CC45D1">
        <w:rPr>
          <w:rFonts w:cstheme="minorHAnsi"/>
          <w:sz w:val="22"/>
          <w:szCs w:val="22"/>
        </w:rPr>
        <w:t>. Therefore, three data sets were chosen accordingly to include direct comparison of performances of small and large data sets, as well as high and low known correlations between microbiome and host</w:t>
      </w:r>
      <w:r w:rsidR="00431736">
        <w:rPr>
          <w:rFonts w:cstheme="minorHAnsi"/>
          <w:sz w:val="22"/>
          <w:szCs w:val="22"/>
        </w:rPr>
        <w:t xml:space="preserve">. We treat these characteristics as </w:t>
      </w:r>
      <w:r w:rsidR="002839DF">
        <w:rPr>
          <w:rFonts w:cstheme="minorHAnsi"/>
          <w:sz w:val="22"/>
          <w:szCs w:val="22"/>
        </w:rPr>
        <w:t xml:space="preserve">part of the analysis to compare model performances. </w:t>
      </w:r>
      <w:r w:rsidRPr="00CC45D1">
        <w:rPr>
          <w:rFonts w:cstheme="minorHAnsi"/>
          <w:sz w:val="22"/>
          <w:szCs w:val="22"/>
        </w:rPr>
        <w:t xml:space="preserve">There is no explicit definition for small datasets in the literature. However, several studies classified data sets ranging from 18 to 1030 samples as small data sets </w:t>
      </w:r>
      <w:sdt>
        <w:sdtPr>
          <w:rPr>
            <w:rFonts w:cstheme="minorHAnsi"/>
            <w:sz w:val="22"/>
            <w:szCs w:val="22"/>
          </w:rPr>
          <w:alias w:val="To edit, see citavi.com/edit"/>
          <w:tag w:val="CitaviPlaceholder#81089ad0-4428-4dfa-9f6e-00785cc9681e"/>
          <w:id w:val="-1327124907"/>
          <w:placeholder>
            <w:docPart w:val="C53CEAC169364F9098496A2C1258F604"/>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sidRPr="00CC45D1">
            <w:rPr>
              <w:rFonts w:cstheme="minorHAnsi"/>
              <w:sz w:val="22"/>
              <w:szCs w:val="22"/>
            </w:rPr>
            <w:fldChar w:fldCharType="separate"/>
          </w:r>
          <w:r w:rsidR="00431736">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this guideline is used here, too. </w:t>
      </w:r>
    </w:p>
    <w:p w14:paraId="5898641E" w14:textId="005353BE" w:rsidR="00FF61BF" w:rsidRPr="00CC45D1" w:rsidRDefault="00FF61BF" w:rsidP="008E27D7">
      <w:pPr>
        <w:spacing w:line="360" w:lineRule="auto"/>
        <w:jc w:val="both"/>
        <w:rPr>
          <w:rFonts w:cstheme="minorHAnsi"/>
          <w:sz w:val="22"/>
          <w:szCs w:val="22"/>
        </w:rPr>
      </w:pPr>
      <w:r w:rsidRPr="00CC45D1">
        <w:rPr>
          <w:rFonts w:cstheme="minorHAnsi"/>
          <w:sz w:val="22"/>
          <w:szCs w:val="22"/>
        </w:rPr>
        <w:t>This leads to two small (CRC and PCOS) and one large data set (EstMB) for this project. The CRC data set was first used and described b</w:t>
      </w:r>
      <w:r w:rsidR="008A1213">
        <w:rPr>
          <w:rFonts w:cstheme="minorHAnsi"/>
          <w:sz w:val="22"/>
          <w:szCs w:val="22"/>
        </w:rPr>
        <w:t>y Wirbel et. Al (2019)</w:t>
      </w:r>
      <w:r w:rsidRPr="00CC45D1">
        <w:rPr>
          <w:rFonts w:cstheme="minorHAnsi"/>
          <w:sz w:val="22"/>
          <w:szCs w:val="22"/>
        </w:rPr>
        <w:t xml:space="preserve"> in their meta-analysis for colorectal cancer. This data set contains 7727 features with 695 samples. It shows clear </w:t>
      </w:r>
      <w:r w:rsidR="002839DF">
        <w:rPr>
          <w:rFonts w:cstheme="minorHAnsi"/>
          <w:sz w:val="22"/>
          <w:szCs w:val="22"/>
        </w:rPr>
        <w:t>associations</w:t>
      </w:r>
      <w:r w:rsidRPr="00CC45D1">
        <w:rPr>
          <w:rFonts w:cstheme="minorHAnsi"/>
          <w:sz w:val="22"/>
          <w:szCs w:val="22"/>
        </w:rPr>
        <w:t xml:space="preserve"> between gut microbiota and colorectal cancer and is therefore helpful to show the behavior of transformations and machine learning algorithms on small but highly specific data </w:t>
      </w:r>
      <w:r w:rsidRPr="00CC45D1">
        <w:rPr>
          <w:rFonts w:cstheme="minorHAnsi"/>
          <w:sz w:val="22"/>
          <w:szCs w:val="22"/>
        </w:rPr>
        <w:lastRenderedPageBreak/>
        <w:t xml:space="preserve">sets. The second data set is the Polycystic Ovary Syndrome (PCOS) data set described by </w:t>
      </w:r>
      <w:r w:rsidR="00431736">
        <w:rPr>
          <w:rFonts w:cstheme="minorHAnsi"/>
          <w:sz w:val="22"/>
          <w:szCs w:val="22"/>
        </w:rPr>
        <w:t>Lüll</w:t>
      </w:r>
      <w:r w:rsidRPr="00CC45D1">
        <w:rPr>
          <w:rFonts w:cstheme="minorHAnsi"/>
          <w:sz w:val="22"/>
          <w:szCs w:val="22"/>
        </w:rPr>
        <w:t xml:space="preserve"> et al. (202</w:t>
      </w:r>
      <w:r w:rsidR="00431736">
        <w:rPr>
          <w:rFonts w:cstheme="minorHAnsi"/>
          <w:sz w:val="22"/>
          <w:szCs w:val="22"/>
        </w:rPr>
        <w:t>1</w:t>
      </w:r>
      <w:r w:rsidRPr="00CC45D1">
        <w:rPr>
          <w:rFonts w:cstheme="minorHAnsi"/>
          <w:sz w:val="22"/>
          <w:szCs w:val="22"/>
        </w:rPr>
        <w:t xml:space="preserve">). It observed 312 individuals, with two-thirds of them being healthy, and 72738 features. It is a valuable addition as it is a small data set that shows </w:t>
      </w:r>
      <w:r w:rsidR="002839DF">
        <w:rPr>
          <w:rFonts w:cstheme="minorHAnsi"/>
          <w:sz w:val="22"/>
          <w:szCs w:val="22"/>
        </w:rPr>
        <w:t xml:space="preserve">weak associations </w:t>
      </w:r>
      <w:r w:rsidRPr="00CC45D1">
        <w:rPr>
          <w:rFonts w:cstheme="minorHAnsi"/>
          <w:sz w:val="22"/>
          <w:szCs w:val="22"/>
        </w:rPr>
        <w:t xml:space="preserve">between the disease and microbiome structure </w:t>
      </w:r>
      <w:sdt>
        <w:sdtPr>
          <w:rPr>
            <w:rFonts w:cstheme="minorHAnsi"/>
            <w:sz w:val="22"/>
            <w:szCs w:val="22"/>
          </w:rPr>
          <w:alias w:val="To edit, see citavi.com/edit"/>
          <w:tag w:val="CitaviPlaceholder#4b282ae3-f149-41a2-907a-f9a7ca99a00a"/>
          <w:id w:val="588736755"/>
          <w:placeholder>
            <w:docPart w:val="DefaultPlaceholder_-1854013440"/>
          </w:placeholder>
        </w:sdtPr>
        <w:sdtEndPr/>
        <w:sdtContent>
          <w:r w:rsidR="00DB7095">
            <w:rPr>
              <w:rFonts w:cstheme="minorHAnsi"/>
              <w:sz w:val="22"/>
              <w:szCs w:val="22"/>
            </w:rPr>
            <w:fldChar w:fldCharType="begin"/>
          </w:r>
          <w:r w:rsidR="00DB7095">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BmZmE2LTNmODctNGFmOC05MDMxLTc4ZmU3ODIzYjM5MiIsIlJhbmdlTGVuZ3RoIjoxOCwiUmVmZXJlbmNlSWQiOiIxM2FkYzMwMC05NmI4LTQ1NzUtOTcyYS1mNjA2YzE4ZGY3Yj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MzMyMDUxNTciLCJVcmlTdHJpbmciOiJodHRwOi8vd3d3Lm5jYmkubmxtLm5paC5nb3YvcHVibWVkLzMzMjA1MTU3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DZUMDc6MjU6NTNaIiwiTW9kaWZpZWRCeSI6IngycnU2ZXk3ZHF2eGs4M2Qzcnl2cTFldDQ2emN3eHE4ZDR2bHJtcyIsIklkIjoiMzI5NDU5YzItYzc5Yi00OGQ2LWEzNzYtMTIyMWZhMzdlZWMyIiwiTW9kaWZpZWRPbiI6IjIwMjItMDYtMDZUMDc6MjU6NTNa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MTAuMTIxMC9jbGluZW0vZGdhYTg0OCIsIlVyaVN0cmluZyI6Imh0dHBzOi8vZG9pLm9yZy8xMC4xMjEwL2NsaW5lbS9kZ2FhODQ4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}</w:instrText>
          </w:r>
          <w:r w:rsidR="00DB7095">
            <w:rPr>
              <w:rFonts w:cstheme="minorHAnsi"/>
              <w:sz w:val="22"/>
              <w:szCs w:val="22"/>
            </w:rPr>
            <w:fldChar w:fldCharType="separate"/>
          </w:r>
          <w:r w:rsidR="00431736">
            <w:rPr>
              <w:rFonts w:cstheme="minorHAnsi"/>
              <w:sz w:val="22"/>
              <w:szCs w:val="22"/>
            </w:rPr>
            <w:t>(Lüll et al. 2021)</w:t>
          </w:r>
          <w:r w:rsidR="00DB7095">
            <w:rPr>
              <w:rFonts w:cstheme="minorHAnsi"/>
              <w:sz w:val="22"/>
              <w:szCs w:val="22"/>
            </w:rPr>
            <w:fldChar w:fldCharType="end"/>
          </w:r>
        </w:sdtContent>
      </w:sdt>
      <w:r w:rsidR="00DB7095">
        <w:rPr>
          <w:rFonts w:cstheme="minorHAnsi"/>
          <w:sz w:val="22"/>
          <w:szCs w:val="22"/>
        </w:rPr>
        <w:t xml:space="preserve">. </w:t>
      </w:r>
      <w:r w:rsidRPr="00CC45D1">
        <w:rPr>
          <w:rFonts w:cstheme="minorHAnsi"/>
          <w:sz w:val="22"/>
          <w:szCs w:val="22"/>
        </w:rPr>
        <w:t xml:space="preserve">Lastly, is the Estonian Biobank microbiome cohort (EstMB). This data set includes 2509 individuals with several phenotypical markers collected over time and 17180 features overall, which classifies it as a big data set and it contains two </w:t>
      </w:r>
      <w:r w:rsidR="002B436C" w:rsidRPr="00CC45D1">
        <w:rPr>
          <w:rFonts w:cstheme="minorHAnsi"/>
          <w:sz w:val="22"/>
          <w:szCs w:val="22"/>
        </w:rPr>
        <w:t>phenotypes</w:t>
      </w:r>
      <w:r w:rsidRPr="00CC45D1">
        <w:rPr>
          <w:rFonts w:cstheme="minorHAnsi"/>
          <w:sz w:val="22"/>
          <w:szCs w:val="22"/>
        </w:rPr>
        <w:t xml:space="preserve"> that are of value for this project: Hypertensive heart disease (HHD) which has a low</w:t>
      </w:r>
      <w:r w:rsidR="00A30566" w:rsidRPr="00CC45D1">
        <w:rPr>
          <w:rFonts w:cstheme="minorHAnsi"/>
          <w:sz w:val="22"/>
          <w:szCs w:val="22"/>
        </w:rPr>
        <w:t>er</w:t>
      </w:r>
      <w:r w:rsidRPr="00CC45D1">
        <w:rPr>
          <w:rFonts w:cstheme="minorHAnsi"/>
          <w:sz w:val="22"/>
          <w:szCs w:val="22"/>
        </w:rPr>
        <w:t xml:space="preserve"> to moderate correlation with gut microbiota and Diabetes Type 2 (DT2) which is known to show a high</w:t>
      </w:r>
      <w:r w:rsidR="00802E2B" w:rsidRPr="00CC45D1">
        <w:rPr>
          <w:rFonts w:cstheme="minorHAnsi"/>
          <w:sz w:val="22"/>
          <w:szCs w:val="22"/>
        </w:rPr>
        <w:t>er</w:t>
      </w:r>
      <w:r w:rsidRPr="00CC45D1">
        <w:rPr>
          <w:rFonts w:cstheme="minorHAnsi"/>
          <w:sz w:val="22"/>
          <w:szCs w:val="22"/>
        </w:rPr>
        <w:t xml:space="preserve"> correlation to gut microbiome compositions</w:t>
      </w:r>
      <w:r w:rsidR="004839EE" w:rsidRPr="00CC45D1">
        <w:rPr>
          <w:rFonts w:cstheme="minorHAnsi"/>
          <w:sz w:val="22"/>
          <w:szCs w:val="22"/>
        </w:rPr>
        <w:t xml:space="preserve"> </w:t>
      </w:r>
      <w:sdt>
        <w:sdtPr>
          <w:rPr>
            <w:rFonts w:cstheme="minorHAnsi"/>
            <w:sz w:val="22"/>
            <w:szCs w:val="22"/>
          </w:rPr>
          <w:alias w:val="To edit, see citavi.com/edit"/>
          <w:tag w:val="CitaviPlaceholder#f0caaeda-75b8-4c05-8806-84b6954f6d72"/>
          <w:id w:val="-1993854232"/>
          <w:placeholder>
            <w:docPart w:val="DefaultPlaceholder_-1854013440"/>
          </w:placeholder>
        </w:sdtPr>
        <w:sdtEndPr/>
        <w:sdtContent>
          <w:r w:rsidR="00B22B4B">
            <w:rPr>
              <w:rFonts w:cstheme="minorHAnsi"/>
              <w:sz w:val="22"/>
              <w:szCs w:val="22"/>
            </w:rPr>
            <w:fldChar w:fldCharType="begin"/>
          </w:r>
          <w:r w:rsidR="00B22B4B">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MGQ5ZDA2LTRiN2QtNGU3MS04MDBhLTBlNzFmNjUyMzNmNCIsIlJhbmdlTGVuZ3RoIjoyMCwiUmVmZXJlbmNlSWQiOiJlMjAxMWY4ZC1iNDgyLTRhMjktOWQxMi1lOTJkMDQwMTVh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zNTQxODY3NCIsIlVyaVN0cmluZyI6Imh0dHA6Ly93d3cubmNiaS5ubG0ubmloLmdvdi9wdWJtZWQvMzU0MTg2NzQ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i0wNlQwNzozMDoxOVoiLCJNb2RpZmllZEJ5IjoieDJydTZleTdkcXZ4azgzZDNyeXZxMWV0NDZ6Y3d4cThkNHZscm1zIiwiSWQiOiJiNzNiNmYxNi01MjVkLTRkYjEtODdiMS03NGQ3MDYwMGU4MDAiLCJNb2RpZmllZE9uIjoiMjAyMi0wNi0wNlQwNzozMDoxOVo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xMC4xMDM4L3M0MTU4Ni0wMjItMDQ1NjctNyIsIlVyaVN0cmluZyI6Imh0dHBzOi8vZG9pLm9yZy8xMC4xMDM4L3M0MTU4Ni0wMjItMDQ1NjctNy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}</w:instrText>
          </w:r>
          <w:r w:rsidR="00B22B4B">
            <w:rPr>
              <w:rFonts w:cstheme="minorHAnsi"/>
              <w:sz w:val="22"/>
              <w:szCs w:val="22"/>
            </w:rPr>
            <w:fldChar w:fldCharType="separate"/>
          </w:r>
          <w:r w:rsidR="00B22B4B">
            <w:rPr>
              <w:rFonts w:cstheme="minorHAnsi"/>
              <w:sz w:val="22"/>
              <w:szCs w:val="22"/>
            </w:rPr>
            <w:t>(Gacesa et al. 2022)</w:t>
          </w:r>
          <w:r w:rsidR="00B22B4B">
            <w:rPr>
              <w:rFonts w:cstheme="minorHAnsi"/>
              <w:sz w:val="22"/>
              <w:szCs w:val="22"/>
            </w:rPr>
            <w:fldChar w:fldCharType="end"/>
          </w:r>
        </w:sdtContent>
      </w:sdt>
      <w:r w:rsidR="00B22B4B">
        <w:rPr>
          <w:rStyle w:val="c-bibliographic-informationvalue"/>
          <w:rFonts w:cstheme="minorHAnsi"/>
        </w:rPr>
        <w:t>.</w:t>
      </w:r>
      <w:r w:rsidR="00B22B4B" w:rsidRPr="00CC45D1">
        <w:rPr>
          <w:rFonts w:cstheme="minorHAnsi"/>
          <w:sz w:val="22"/>
          <w:szCs w:val="22"/>
        </w:rPr>
        <w:t xml:space="preserve"> </w:t>
      </w:r>
    </w:p>
    <w:p w14:paraId="470533A5" w14:textId="45DD1D51" w:rsidR="00E32DE3" w:rsidRPr="00CC45D1" w:rsidRDefault="00B22B4B" w:rsidP="008E27D7">
      <w:pPr>
        <w:spacing w:line="360" w:lineRule="auto"/>
        <w:jc w:val="both"/>
        <w:rPr>
          <w:rFonts w:cstheme="minorHAnsi"/>
          <w:sz w:val="22"/>
          <w:szCs w:val="22"/>
        </w:rPr>
      </w:pPr>
      <w:r>
        <w:rPr>
          <w:rFonts w:cstheme="minorHAnsi"/>
          <w:sz w:val="22"/>
          <w:szCs w:val="22"/>
        </w:rPr>
        <w:t>To assess if the feature size is an important parameter in Machine Learning performances, i</w:t>
      </w:r>
      <w:r w:rsidR="00A1540C" w:rsidRPr="00CC45D1">
        <w:rPr>
          <w:rFonts w:cstheme="minorHAnsi"/>
          <w:sz w:val="22"/>
          <w:szCs w:val="22"/>
        </w:rPr>
        <w:t xml:space="preserve">t has been decided to </w:t>
      </w:r>
      <w:r>
        <w:rPr>
          <w:rFonts w:cstheme="minorHAnsi"/>
          <w:sz w:val="22"/>
          <w:szCs w:val="22"/>
        </w:rPr>
        <w:t>apply an abundance filter on all data sets. This has the advantage of removing the majority of zeros and solves therefore some of the issues described above</w:t>
      </w:r>
      <w:r w:rsidR="00A1540C" w:rsidRPr="00CC45D1">
        <w:rPr>
          <w:rFonts w:cstheme="minorHAnsi"/>
          <w:sz w:val="22"/>
          <w:szCs w:val="22"/>
        </w:rPr>
        <w:t xml:space="preserve">. </w:t>
      </w:r>
    </w:p>
    <w:p w14:paraId="11B6AB80" w14:textId="77777777" w:rsidR="003D5001" w:rsidRPr="00CC45D1" w:rsidRDefault="003D5001" w:rsidP="008E27D7">
      <w:pPr>
        <w:spacing w:line="360" w:lineRule="auto"/>
        <w:jc w:val="both"/>
        <w:rPr>
          <w:rFonts w:cstheme="minorHAnsi"/>
          <w:color w:val="FFC000"/>
          <w:sz w:val="22"/>
          <w:szCs w:val="22"/>
        </w:rPr>
      </w:pPr>
    </w:p>
    <w:p w14:paraId="5D051250" w14:textId="28595F62" w:rsidR="001B18EB" w:rsidRPr="00CC45D1" w:rsidRDefault="001B18EB" w:rsidP="008E27D7">
      <w:pPr>
        <w:spacing w:line="360" w:lineRule="auto"/>
        <w:jc w:val="both"/>
        <w:rPr>
          <w:rFonts w:cstheme="minorHAnsi"/>
          <w:sz w:val="22"/>
          <w:szCs w:val="22"/>
        </w:rPr>
      </w:pPr>
      <w:r w:rsidRPr="00CC45D1">
        <w:rPr>
          <w:rFonts w:cstheme="minorHAnsi"/>
          <w:sz w:val="22"/>
          <w:szCs w:val="22"/>
        </w:rPr>
        <w:br w:type="page"/>
      </w:r>
    </w:p>
    <w:p w14:paraId="2BE4E9AD" w14:textId="77777777" w:rsidR="00AD36E6" w:rsidRPr="00CC45D1" w:rsidRDefault="00AD36E6" w:rsidP="008E27D7">
      <w:pPr>
        <w:pStyle w:val="Heading1"/>
        <w:spacing w:line="360" w:lineRule="auto"/>
        <w:jc w:val="both"/>
        <w:rPr>
          <w:rFonts w:cstheme="minorHAnsi"/>
        </w:rPr>
      </w:pPr>
      <w:bookmarkStart w:id="19" w:name="_Toc106540040"/>
      <w:bookmarkStart w:id="20" w:name="_Toc106639279"/>
      <w:r w:rsidRPr="00CC45D1">
        <w:rPr>
          <w:rFonts w:cstheme="minorHAnsi"/>
        </w:rPr>
        <w:lastRenderedPageBreak/>
        <w:t>Methodology</w:t>
      </w:r>
      <w:bookmarkEnd w:id="19"/>
      <w:bookmarkEnd w:id="20"/>
    </w:p>
    <w:p w14:paraId="07E5506B" w14:textId="7C4874EF" w:rsidR="00AD36E6" w:rsidRPr="00984029" w:rsidRDefault="00AD36E6" w:rsidP="008E27D7">
      <w:pPr>
        <w:spacing w:line="360" w:lineRule="auto"/>
        <w:jc w:val="both"/>
        <w:rPr>
          <w:rFonts w:cstheme="minorHAnsi"/>
          <w:sz w:val="22"/>
          <w:szCs w:val="22"/>
          <w:lang w:val="de-DE"/>
        </w:rPr>
      </w:pPr>
      <w:r w:rsidRPr="00CC45D1">
        <w:rPr>
          <w:rFonts w:cstheme="minorHAnsi"/>
          <w:sz w:val="22"/>
          <w:szCs w:val="22"/>
        </w:rPr>
        <w:t>For data analysis and model pipelines, the script language R (v4.1.3) in combination with RStudio (v2022.02.1+461) has been used. For data cleaning and filtering the main librar</w:t>
      </w:r>
      <w:r w:rsidR="006D5EC8" w:rsidRPr="00CC45D1">
        <w:rPr>
          <w:rFonts w:cstheme="minorHAnsi"/>
          <w:sz w:val="22"/>
          <w:szCs w:val="22"/>
        </w:rPr>
        <w:t>y</w:t>
      </w:r>
      <w:r w:rsidRPr="00CC45D1">
        <w:rPr>
          <w:rFonts w:cstheme="minorHAnsi"/>
          <w:sz w:val="22"/>
          <w:szCs w:val="22"/>
        </w:rPr>
        <w:t xml:space="preserve"> is “tidyverse” (1.3.1). Imputation was conducted with “zCompositions” (1.4.0.1)</w:t>
      </w:r>
      <w:r w:rsidR="006D44B4">
        <w:rPr>
          <w:rFonts w:cstheme="minorHAnsi"/>
          <w:sz w:val="22"/>
          <w:szCs w:val="22"/>
        </w:rPr>
        <w:t xml:space="preserve">, </w:t>
      </w:r>
      <w:r w:rsidRPr="00CC45D1">
        <w:rPr>
          <w:rFonts w:cstheme="minorHAnsi"/>
          <w:sz w:val="22"/>
          <w:szCs w:val="22"/>
        </w:rPr>
        <w:t xml:space="preserve">and transformations were done with “easyCODA” (0.34.3). Models were constructed with “mikropml” (1.2.2), “tidymodels” (0.2.0) and “codacore” (0.0.3). </w:t>
      </w:r>
    </w:p>
    <w:p w14:paraId="034ABFB0" w14:textId="4F492F5C"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Additionally, scripts were created for convenience purposes. All </w:t>
      </w:r>
      <w:r w:rsidR="006D44B4">
        <w:rPr>
          <w:rFonts w:cstheme="minorHAnsi"/>
          <w:sz w:val="22"/>
          <w:szCs w:val="22"/>
        </w:rPr>
        <w:t>codes</w:t>
      </w:r>
      <w:r w:rsidRPr="00CC45D1">
        <w:rPr>
          <w:rFonts w:cstheme="minorHAnsi"/>
          <w:sz w:val="22"/>
          <w:szCs w:val="22"/>
        </w:rPr>
        <w:t xml:space="preserve"> can be found on Github JenniferNeumaier/ml_coda. </w:t>
      </w:r>
    </w:p>
    <w:p w14:paraId="1B813D4C" w14:textId="77777777" w:rsidR="00AD36E6" w:rsidRPr="00CC45D1" w:rsidRDefault="00AD36E6" w:rsidP="008E27D7">
      <w:pPr>
        <w:pStyle w:val="Heading2"/>
        <w:spacing w:line="360" w:lineRule="auto"/>
        <w:jc w:val="both"/>
        <w:rPr>
          <w:rFonts w:cstheme="minorHAnsi"/>
        </w:rPr>
      </w:pPr>
      <w:bookmarkStart w:id="21" w:name="_Toc106540041"/>
      <w:bookmarkStart w:id="22" w:name="_Toc106639280"/>
      <w:r w:rsidRPr="00CC45D1">
        <w:rPr>
          <w:rFonts w:cstheme="minorHAnsi"/>
        </w:rPr>
        <w:t>Pre-Processing</w:t>
      </w:r>
      <w:bookmarkEnd w:id="21"/>
      <w:bookmarkEnd w:id="22"/>
    </w:p>
    <w:p w14:paraId="481950A5" w14:textId="1C1463F8"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w:t>
      </w:r>
      <w:r w:rsidR="005D75B1">
        <w:rPr>
          <w:rFonts w:cstheme="minorHAnsi"/>
          <w:sz w:val="22"/>
          <w:szCs w:val="22"/>
        </w:rPr>
        <w:t xml:space="preserve">N = </w:t>
      </w:r>
      <w:r w:rsidRPr="00CC45D1">
        <w:rPr>
          <w:rFonts w:cstheme="minorHAnsi"/>
          <w:sz w:val="22"/>
          <w:szCs w:val="22"/>
        </w:rPr>
        <w:t xml:space="preserve">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4FB6BDB9" w:rsidR="00AD36E6" w:rsidRDefault="00F74677" w:rsidP="008E27D7">
      <w:pPr>
        <w:spacing w:before="0" w:after="0" w:line="360" w:lineRule="auto"/>
        <w:jc w:val="both"/>
        <w:rPr>
          <w:rFonts w:cstheme="minorHAnsi"/>
          <w:sz w:val="22"/>
          <w:szCs w:val="22"/>
        </w:rPr>
      </w:pPr>
      <w:r w:rsidRPr="00CC45D1">
        <w:rPr>
          <w:rFonts w:cstheme="minorHAnsi"/>
          <w:sz w:val="22"/>
          <w:szCs w:val="22"/>
        </w:rPr>
        <w:t>As discussed, the sparse</w:t>
      </w:r>
      <w:r w:rsidR="004C78E8">
        <w:rPr>
          <w:rFonts w:cstheme="minorHAnsi"/>
          <w:sz w:val="22"/>
          <w:szCs w:val="22"/>
        </w:rPr>
        <w:t xml:space="preserve"> and high-dimensional</w:t>
      </w:r>
      <w:r w:rsidRPr="00CC45D1">
        <w:rPr>
          <w:rFonts w:cstheme="minorHAnsi"/>
          <w:sz w:val="22"/>
          <w:szCs w:val="22"/>
        </w:rPr>
        <w:t xml:space="preserve"> nature of microbiome data leads to several problems</w:t>
      </w:r>
      <w:r w:rsidR="00AD36E6" w:rsidRPr="00CC45D1">
        <w:rPr>
          <w:rFonts w:cstheme="minorHAnsi"/>
          <w:sz w:val="22"/>
          <w:szCs w:val="22"/>
        </w:rPr>
        <w:t xml:space="preserve">. Therefore, filters were applied to all three data sets. In this benchmarking project, taxa with ≤10% </w:t>
      </w:r>
      <w:r w:rsidR="00910ABB">
        <w:rPr>
          <w:rFonts w:cstheme="minorHAnsi"/>
          <w:sz w:val="22"/>
          <w:szCs w:val="22"/>
        </w:rPr>
        <w:t>prevalence</w:t>
      </w:r>
      <w:r w:rsidR="00910ABB" w:rsidRPr="00CC45D1">
        <w:rPr>
          <w:rFonts w:cstheme="minorHAnsi"/>
          <w:sz w:val="22"/>
          <w:szCs w:val="22"/>
        </w:rPr>
        <w:t xml:space="preserve"> </w:t>
      </w:r>
      <w:r w:rsidR="00AD36E6" w:rsidRPr="00CC45D1">
        <w:rPr>
          <w:rFonts w:cstheme="minorHAnsi"/>
          <w:sz w:val="22"/>
          <w:szCs w:val="22"/>
        </w:rPr>
        <w:t xml:space="preserve">in </w:t>
      </w:r>
      <w:r w:rsidR="00910ABB">
        <w:rPr>
          <w:rFonts w:cstheme="minorHAnsi"/>
          <w:sz w:val="22"/>
          <w:szCs w:val="22"/>
        </w:rPr>
        <w:t>the datasets</w:t>
      </w:r>
      <w:r w:rsidR="00910ABB" w:rsidRPr="00CC45D1">
        <w:rPr>
          <w:rFonts w:cstheme="minorHAnsi"/>
          <w:sz w:val="22"/>
          <w:szCs w:val="22"/>
        </w:rPr>
        <w:t xml:space="preserve"> </w:t>
      </w:r>
      <w:r w:rsidR="00AD36E6" w:rsidRPr="00CC45D1">
        <w:rPr>
          <w:rFonts w:cstheme="minorHAnsi"/>
          <w:sz w:val="22"/>
          <w:szCs w:val="22"/>
        </w:rPr>
        <w:t xml:space="preserve">will be discarded. Additionally, a filter of ≤50% abundance </w:t>
      </w:r>
      <w:r w:rsidR="00910ABB">
        <w:rPr>
          <w:rFonts w:cstheme="minorHAnsi"/>
          <w:sz w:val="22"/>
          <w:szCs w:val="22"/>
        </w:rPr>
        <w:t>prevalence</w:t>
      </w:r>
      <w:r w:rsidR="00910ABB" w:rsidRPr="00CC45D1">
        <w:rPr>
          <w:rFonts w:cstheme="minorHAnsi"/>
          <w:sz w:val="22"/>
          <w:szCs w:val="22"/>
        </w:rPr>
        <w:t xml:space="preserve"> </w:t>
      </w:r>
      <w:r w:rsidR="00AD36E6" w:rsidRPr="00CC45D1">
        <w:rPr>
          <w:rFonts w:cstheme="minorHAnsi"/>
          <w:sz w:val="22"/>
          <w:szCs w:val="22"/>
        </w:rPr>
        <w:t xml:space="preserve">in samples will be applied, as well as a mean relative abundance filter for 0.001. For 10% </w:t>
      </w:r>
      <w:r w:rsidR="00253671">
        <w:rPr>
          <w:rFonts w:cstheme="minorHAnsi"/>
          <w:sz w:val="22"/>
          <w:szCs w:val="22"/>
        </w:rPr>
        <w:t>prevalence</w:t>
      </w:r>
      <w:r w:rsidR="00AD36E6" w:rsidRPr="00CC45D1">
        <w:rPr>
          <w:rFonts w:cstheme="minorHAnsi"/>
          <w:sz w:val="22"/>
          <w:szCs w:val="22"/>
        </w:rPr>
        <w:t xml:space="preserve"> filters CRC keeps 650 features and PCOS 1154 features. Respectively, for 50% </w:t>
      </w:r>
      <w:r w:rsidR="00253671">
        <w:rPr>
          <w:rFonts w:cstheme="minorHAnsi"/>
          <w:sz w:val="22"/>
          <w:szCs w:val="22"/>
        </w:rPr>
        <w:t>prevalence</w:t>
      </w:r>
      <w:r w:rsidR="00253671" w:rsidRPr="00CC45D1">
        <w:rPr>
          <w:rFonts w:cstheme="minorHAnsi"/>
          <w:sz w:val="22"/>
          <w:szCs w:val="22"/>
        </w:rPr>
        <w:t xml:space="preserve"> </w:t>
      </w:r>
      <w:r w:rsidR="00AD36E6" w:rsidRPr="00CC45D1">
        <w:rPr>
          <w:rFonts w:cstheme="minorHAnsi"/>
          <w:sz w:val="22"/>
          <w:szCs w:val="22"/>
        </w:rPr>
        <w:t xml:space="preserve">filters CRC keeps 189 features and PCOS 120 features. For EstMB data, 90% </w:t>
      </w:r>
      <w:r w:rsidR="00910ABB">
        <w:rPr>
          <w:rFonts w:cstheme="minorHAnsi"/>
          <w:sz w:val="22"/>
          <w:szCs w:val="22"/>
        </w:rPr>
        <w:t>prevalence filter</w:t>
      </w:r>
      <w:r w:rsidR="00910ABB" w:rsidRPr="00CC45D1">
        <w:rPr>
          <w:rFonts w:cstheme="minorHAnsi"/>
          <w:sz w:val="22"/>
          <w:szCs w:val="22"/>
        </w:rPr>
        <w:t xml:space="preserve"> </w:t>
      </w:r>
      <w:r w:rsidR="00AD36E6" w:rsidRPr="00CC45D1">
        <w:rPr>
          <w:rFonts w:cstheme="minorHAnsi"/>
          <w:sz w:val="22"/>
          <w:szCs w:val="22"/>
        </w:rPr>
        <w:t>was used, as the data was otherwise not practically usable without heavy computational power. Even with 90% filtering, EstMB keeps 3062 features</w:t>
      </w:r>
      <w:r w:rsidR="008F3EC4" w:rsidRPr="00CC45D1">
        <w:rPr>
          <w:rFonts w:cstheme="minorHAnsi"/>
          <w:sz w:val="22"/>
          <w:szCs w:val="22"/>
        </w:rPr>
        <w:t xml:space="preserve"> and with 95% filtering 2589 features.</w:t>
      </w:r>
      <w:r w:rsidR="00FC1AC3">
        <w:rPr>
          <w:rFonts w:cstheme="minorHAnsi"/>
          <w:sz w:val="22"/>
          <w:szCs w:val="22"/>
        </w:rPr>
        <w:t xml:space="preserve"> If not otherwise stated, all tests use the 10% </w:t>
      </w:r>
      <w:r w:rsidR="00253671">
        <w:rPr>
          <w:rFonts w:cstheme="minorHAnsi"/>
          <w:sz w:val="22"/>
          <w:szCs w:val="22"/>
        </w:rPr>
        <w:t>prevalence</w:t>
      </w:r>
      <w:r w:rsidR="00253671" w:rsidRPr="00CC45D1">
        <w:rPr>
          <w:rFonts w:cstheme="minorHAnsi"/>
          <w:sz w:val="22"/>
          <w:szCs w:val="22"/>
        </w:rPr>
        <w:t xml:space="preserve"> </w:t>
      </w:r>
      <w:r w:rsidR="00FC1AC3">
        <w:rPr>
          <w:rFonts w:cstheme="minorHAnsi"/>
          <w:sz w:val="22"/>
          <w:szCs w:val="22"/>
        </w:rPr>
        <w:t>filtered data sets for PCOS and CRC and 90% filtered data sets for EstMB.</w:t>
      </w:r>
    </w:p>
    <w:p w14:paraId="309938C0" w14:textId="0122EFBA" w:rsidR="00240D99" w:rsidRDefault="00240D99" w:rsidP="008E27D7">
      <w:pPr>
        <w:spacing w:before="0" w:after="0" w:line="360" w:lineRule="auto"/>
        <w:jc w:val="both"/>
        <w:rPr>
          <w:rFonts w:cstheme="minorHAnsi"/>
          <w:sz w:val="22"/>
          <w:szCs w:val="22"/>
        </w:rPr>
      </w:pPr>
    </w:p>
    <w:p w14:paraId="34535B1C" w14:textId="4F9F187E" w:rsidR="00240D99" w:rsidRDefault="00240D99" w:rsidP="008E27D7">
      <w:pPr>
        <w:spacing w:before="0" w:after="0" w:line="360" w:lineRule="auto"/>
        <w:jc w:val="both"/>
        <w:rPr>
          <w:rFonts w:cstheme="minorHAnsi"/>
          <w:sz w:val="22"/>
          <w:szCs w:val="22"/>
        </w:rPr>
      </w:pPr>
    </w:p>
    <w:p w14:paraId="257B6CB9" w14:textId="7AE35302" w:rsidR="00240D99" w:rsidRDefault="00240D99" w:rsidP="008E27D7">
      <w:pPr>
        <w:spacing w:before="0" w:after="0" w:line="360" w:lineRule="auto"/>
        <w:jc w:val="both"/>
        <w:rPr>
          <w:rFonts w:cstheme="minorHAnsi"/>
          <w:sz w:val="22"/>
          <w:szCs w:val="22"/>
        </w:rPr>
      </w:pPr>
    </w:p>
    <w:p w14:paraId="0F0016DC" w14:textId="77777777" w:rsidR="00240D99" w:rsidRPr="00CC45D1" w:rsidRDefault="00240D99" w:rsidP="008E27D7">
      <w:pPr>
        <w:spacing w:before="0" w:after="0" w:line="360" w:lineRule="auto"/>
        <w:jc w:val="both"/>
        <w:rPr>
          <w:rFonts w:cstheme="minorHAnsi"/>
          <w:sz w:val="22"/>
          <w:szCs w:val="22"/>
        </w:rPr>
      </w:pPr>
    </w:p>
    <w:p w14:paraId="072B85FD" w14:textId="77777777" w:rsidR="00AD36E6" w:rsidRPr="00CC45D1" w:rsidRDefault="00AD36E6" w:rsidP="008E27D7">
      <w:pPr>
        <w:pStyle w:val="Heading2"/>
        <w:spacing w:line="360" w:lineRule="auto"/>
        <w:jc w:val="both"/>
        <w:rPr>
          <w:rFonts w:cstheme="minorHAnsi"/>
        </w:rPr>
      </w:pPr>
      <w:bookmarkStart w:id="23" w:name="_Toc106540042"/>
      <w:bookmarkStart w:id="24" w:name="_Toc106639281"/>
      <w:r w:rsidRPr="00CC45D1">
        <w:rPr>
          <w:rFonts w:cstheme="minorHAnsi"/>
        </w:rPr>
        <w:lastRenderedPageBreak/>
        <w:t>Imputation</w:t>
      </w:r>
      <w:bookmarkEnd w:id="23"/>
      <w:bookmarkEnd w:id="24"/>
    </w:p>
    <w:p w14:paraId="7758D5B9" w14:textId="18E7F2F8" w:rsidR="00E21902" w:rsidRDefault="00472E64" w:rsidP="008206E5">
      <w:pPr>
        <w:spacing w:before="0" w:after="0" w:line="360" w:lineRule="auto"/>
        <w:jc w:val="both"/>
        <w:rPr>
          <w:rFonts w:cstheme="minorHAnsi"/>
          <w:sz w:val="22"/>
          <w:szCs w:val="22"/>
        </w:rPr>
      </w:pPr>
      <w:r w:rsidRPr="00CC45D1">
        <w:rPr>
          <w:rFonts w:cstheme="minorHAnsi"/>
          <w:sz w:val="22"/>
          <w:szCs w:val="22"/>
        </w:rPr>
        <w:t>O</w:t>
      </w:r>
      <w:r w:rsidR="00AD36E6" w:rsidRPr="00CC45D1">
        <w:rPr>
          <w:rFonts w:cstheme="minorHAnsi"/>
          <w:sz w:val="22"/>
          <w:szCs w:val="22"/>
        </w:rPr>
        <w:t xml:space="preserve">ne of the first steps after filtering and before log-ratio transformation is zero-imputation.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CC45D1">
            <w:rPr>
              <w:rFonts w:cstheme="minorHAnsi"/>
              <w:sz w:val="22"/>
              <w:szCs w:val="22"/>
            </w:rPr>
            <w:fldChar w:fldCharType="separate"/>
          </w:r>
          <w:r w:rsidR="00431736">
            <w:rPr>
              <w:rFonts w:cstheme="minorHAnsi"/>
              <w:sz w:val="22"/>
              <w:szCs w:val="22"/>
            </w:rPr>
            <w:t>(Palarea-Albaladejo and Martín-Fernández 2015)</w:t>
          </w:r>
          <w:r w:rsidR="00AD36E6" w:rsidRPr="00CC45D1">
            <w:rPr>
              <w:rFonts w:cstheme="minorHAnsi"/>
              <w:sz w:val="22"/>
              <w:szCs w:val="22"/>
            </w:rPr>
            <w:fldChar w:fldCharType="end"/>
          </w:r>
        </w:sdtContent>
      </w:sdt>
      <w:r w:rsidR="00AD36E6" w:rsidRPr="00CC45D1">
        <w:rPr>
          <w:rFonts w:cstheme="minorHAnsi"/>
          <w:sz w:val="22"/>
          <w:szCs w:val="22"/>
        </w:rPr>
        <w:t xml:space="preserve"> is </w:t>
      </w:r>
      <w:r w:rsidR="00976322" w:rsidRPr="00CC45D1">
        <w:rPr>
          <w:rFonts w:cstheme="minorHAnsi"/>
          <w:sz w:val="22"/>
          <w:szCs w:val="22"/>
        </w:rPr>
        <w:t>the library “zCompositions”</w:t>
      </w:r>
      <w:r w:rsidR="00AD36E6" w:rsidRPr="00CC45D1">
        <w:rPr>
          <w:rFonts w:cstheme="minorHAnsi"/>
          <w:sz w:val="22"/>
          <w:szCs w:val="22"/>
        </w:rPr>
        <w:t xml:space="preserve">. All three data sets were imputed with Geometric Bayesian Multiplicative (GBM) and output form “p-counts”. </w:t>
      </w:r>
    </w:p>
    <w:p w14:paraId="7C546734" w14:textId="77777777" w:rsidR="00AD36E6" w:rsidRPr="00CC45D1" w:rsidRDefault="00AD36E6" w:rsidP="008E27D7">
      <w:pPr>
        <w:pStyle w:val="Heading2"/>
        <w:spacing w:line="360" w:lineRule="auto"/>
        <w:jc w:val="both"/>
        <w:rPr>
          <w:rFonts w:cstheme="minorHAnsi"/>
        </w:rPr>
      </w:pPr>
      <w:bookmarkStart w:id="25" w:name="_Toc106540043"/>
      <w:bookmarkStart w:id="26" w:name="_Toc106639282"/>
      <w:r w:rsidRPr="00CC45D1">
        <w:rPr>
          <w:rFonts w:cstheme="minorHAnsi"/>
        </w:rPr>
        <w:t>Transformations</w:t>
      </w:r>
      <w:bookmarkEnd w:id="25"/>
      <w:bookmarkEnd w:id="26"/>
    </w:p>
    <w:p w14:paraId="4EB40C9A" w14:textId="17B6A443" w:rsidR="00AD36E6" w:rsidRPr="00CC45D1" w:rsidRDefault="00AD36E6" w:rsidP="008E27D7">
      <w:pPr>
        <w:spacing w:line="360" w:lineRule="auto"/>
        <w:jc w:val="both"/>
        <w:rPr>
          <w:rFonts w:cstheme="minorHAnsi"/>
          <w:sz w:val="22"/>
          <w:szCs w:val="22"/>
        </w:rPr>
      </w:pPr>
      <w:r w:rsidRPr="00CC45D1">
        <w:rPr>
          <w:rFonts w:cstheme="minorHAnsi"/>
          <w:sz w:val="22"/>
          <w:szCs w:val="22"/>
        </w:rPr>
        <w:t xml:space="preserve">Greenacre et al. (2021) proposed </w:t>
      </w:r>
      <w:r w:rsidR="003F74C9" w:rsidRPr="00CC45D1">
        <w:rPr>
          <w:rFonts w:cstheme="minorHAnsi"/>
          <w:sz w:val="22"/>
          <w:szCs w:val="22"/>
        </w:rPr>
        <w:t>a computational solution</w:t>
      </w:r>
      <w:r w:rsidRPr="00CC45D1">
        <w:rPr>
          <w:rFonts w:cstheme="minorHAnsi"/>
          <w:sz w:val="22"/>
          <w:szCs w:val="22"/>
        </w:rPr>
        <w:t xml:space="preserve"> of finding a</w:t>
      </w:r>
      <w:r w:rsidR="003F74C9" w:rsidRPr="00CC45D1">
        <w:rPr>
          <w:rFonts w:cstheme="minorHAnsi"/>
          <w:sz w:val="22"/>
          <w:szCs w:val="22"/>
        </w:rPr>
        <w:t xml:space="preserve">n ALR </w:t>
      </w:r>
      <w:r w:rsidRPr="00CC45D1">
        <w:rPr>
          <w:rFonts w:cstheme="minorHAnsi"/>
          <w:sz w:val="22"/>
          <w:szCs w:val="22"/>
        </w:rPr>
        <w:t xml:space="preserve">reference. </w:t>
      </w:r>
      <w:r w:rsidR="00F91871">
        <w:rPr>
          <w:rFonts w:cstheme="minorHAnsi"/>
          <w:sz w:val="22"/>
          <w:szCs w:val="22"/>
        </w:rPr>
        <w:t>Taken from his Github (</w:t>
      </w:r>
      <w:hyperlink r:id="rId16" w:history="1">
        <w:r w:rsidR="00F91871" w:rsidRPr="00A0347C">
          <w:rPr>
            <w:rStyle w:val="Hyperlink"/>
            <w:rFonts w:cstheme="minorHAnsi"/>
            <w:sz w:val="22"/>
            <w:szCs w:val="22"/>
          </w:rPr>
          <w:t>https://github.com/michaelgreenacre/CODAinPractice</w:t>
        </w:r>
      </w:hyperlink>
      <w:r w:rsidR="00F91871">
        <w:rPr>
          <w:rFonts w:cstheme="minorHAnsi"/>
          <w:sz w:val="22"/>
          <w:szCs w:val="22"/>
        </w:rPr>
        <w:t xml:space="preserve">) is the function FINDALR() that </w:t>
      </w:r>
      <w:r w:rsidRPr="00CC45D1">
        <w:rPr>
          <w:rFonts w:cstheme="minorHAnsi"/>
          <w:sz w:val="22"/>
          <w:szCs w:val="22"/>
        </w:rPr>
        <w:t xml:space="preserve">assesses the abundances and variances of features in a data matrix, followed by a Procrustes analysis to assess </w:t>
      </w:r>
      <w:r w:rsidR="00F971C8">
        <w:rPr>
          <w:rFonts w:cstheme="minorHAnsi"/>
          <w:sz w:val="22"/>
          <w:szCs w:val="22"/>
        </w:rPr>
        <w:t>the similarity to the original geometry</w:t>
      </w:r>
      <w:r w:rsidRPr="00CC45D1">
        <w:rPr>
          <w:rFonts w:cstheme="minorHAnsi"/>
          <w:sz w:val="22"/>
          <w:szCs w:val="22"/>
        </w:rPr>
        <w:t>.</w:t>
      </w:r>
      <w:r w:rsidR="00F971C8">
        <w:rPr>
          <w:rFonts w:cstheme="minorHAnsi"/>
          <w:sz w:val="22"/>
          <w:szCs w:val="22"/>
        </w:rPr>
        <w:t xml:space="preserve"> </w:t>
      </w:r>
      <w:r w:rsidR="00F91871">
        <w:rPr>
          <w:rFonts w:cstheme="minorHAnsi"/>
          <w:sz w:val="22"/>
          <w:szCs w:val="22"/>
        </w:rPr>
        <w:t xml:space="preserve">It therefore calculates the variances for all features as well as a Procrustes coefficient. </w:t>
      </w:r>
      <w:r w:rsidR="003541E2">
        <w:rPr>
          <w:rFonts w:cstheme="minorHAnsi"/>
          <w:sz w:val="22"/>
          <w:szCs w:val="22"/>
        </w:rPr>
        <w:t xml:space="preserve">Custom functions were created for all ALR functions that uses this function, as well as ALR() from the library “easyCODA”. </w:t>
      </w:r>
      <w:r w:rsidRPr="00CC45D1">
        <w:rPr>
          <w:rFonts w:cstheme="minorHAnsi"/>
          <w:sz w:val="22"/>
          <w:szCs w:val="22"/>
        </w:rPr>
        <w:t>Similarly, “easyCODA” also contains the function CLR() to compute the centered log-ratio.</w:t>
      </w:r>
      <w:r w:rsidR="00512BB7" w:rsidRPr="00CC45D1">
        <w:rPr>
          <w:rFonts w:cstheme="minorHAnsi"/>
          <w:sz w:val="22"/>
          <w:szCs w:val="22"/>
        </w:rPr>
        <w:t xml:space="preserve"> For TSS() a custom function has been created.</w:t>
      </w:r>
    </w:p>
    <w:p w14:paraId="6C546116" w14:textId="4146AEB6" w:rsidR="00AD36E6" w:rsidRPr="00CC45D1" w:rsidRDefault="00AD36E6" w:rsidP="008E27D7">
      <w:pPr>
        <w:pStyle w:val="Heading2"/>
        <w:spacing w:line="360" w:lineRule="auto"/>
        <w:jc w:val="both"/>
        <w:rPr>
          <w:rFonts w:cstheme="minorHAnsi"/>
        </w:rPr>
      </w:pPr>
      <w:bookmarkStart w:id="27" w:name="_Toc106540044"/>
      <w:bookmarkStart w:id="28" w:name="_Toc106639283"/>
      <w:r w:rsidRPr="00CC45D1">
        <w:rPr>
          <w:rFonts w:cstheme="minorHAnsi"/>
        </w:rPr>
        <w:t>Machine L</w:t>
      </w:r>
      <w:r w:rsidR="002D09F2">
        <w:rPr>
          <w:rFonts w:cstheme="minorHAnsi"/>
        </w:rPr>
        <w:t>e</w:t>
      </w:r>
      <w:r w:rsidRPr="00CC45D1">
        <w:rPr>
          <w:rFonts w:cstheme="minorHAnsi"/>
        </w:rPr>
        <w:t>arning models</w:t>
      </w:r>
      <w:bookmarkEnd w:id="27"/>
      <w:bookmarkEnd w:id="28"/>
    </w:p>
    <w:p w14:paraId="100F9D9C" w14:textId="4D012DD1" w:rsidR="00623608" w:rsidRPr="00CC45D1" w:rsidRDefault="00623608" w:rsidP="008E27D7">
      <w:pPr>
        <w:spacing w:line="360" w:lineRule="auto"/>
        <w:jc w:val="both"/>
        <w:rPr>
          <w:rFonts w:cstheme="minorHAnsi"/>
          <w:sz w:val="22"/>
          <w:szCs w:val="22"/>
        </w:rPr>
      </w:pPr>
      <w:r w:rsidRPr="00CC45D1">
        <w:rPr>
          <w:rFonts w:cstheme="minorHAnsi"/>
          <w:sz w:val="22"/>
          <w:szCs w:val="22"/>
        </w:rPr>
        <w:t>The</w:t>
      </w:r>
      <w:r w:rsidR="00AD36E6" w:rsidRPr="00CC45D1">
        <w:rPr>
          <w:rFonts w:cstheme="minorHAnsi"/>
          <w:sz w:val="22"/>
          <w:szCs w:val="22"/>
        </w:rPr>
        <w:t xml:space="preserve"> focus will be on </w:t>
      </w:r>
      <w:r w:rsidRPr="00CC45D1">
        <w:rPr>
          <w:rFonts w:cstheme="minorHAnsi"/>
          <w:sz w:val="22"/>
          <w:szCs w:val="22"/>
        </w:rPr>
        <w:t xml:space="preserve">two </w:t>
      </w:r>
      <w:r w:rsidR="00AD36E6" w:rsidRPr="00CC45D1">
        <w:rPr>
          <w:rFonts w:cstheme="minorHAnsi"/>
          <w:sz w:val="22"/>
          <w:szCs w:val="22"/>
        </w:rPr>
        <w:t xml:space="preserve">standard </w:t>
      </w:r>
      <w:r w:rsidR="002D5B4A">
        <w:rPr>
          <w:rFonts w:cstheme="minorHAnsi"/>
          <w:sz w:val="22"/>
          <w:szCs w:val="22"/>
        </w:rPr>
        <w:t>M</w:t>
      </w:r>
      <w:r w:rsidR="00AD36E6" w:rsidRPr="00CC45D1">
        <w:rPr>
          <w:rFonts w:cstheme="minorHAnsi"/>
          <w:sz w:val="22"/>
          <w:szCs w:val="22"/>
        </w:rPr>
        <w:t xml:space="preserve">achine </w:t>
      </w:r>
      <w:r w:rsidR="002D5B4A">
        <w:rPr>
          <w:rFonts w:cstheme="minorHAnsi"/>
          <w:sz w:val="22"/>
          <w:szCs w:val="22"/>
        </w:rPr>
        <w:t>L</w:t>
      </w:r>
      <w:r w:rsidR="00AD36E6" w:rsidRPr="00CC45D1">
        <w:rPr>
          <w:rFonts w:cstheme="minorHAnsi"/>
          <w:sz w:val="22"/>
          <w:szCs w:val="22"/>
        </w:rPr>
        <w:t xml:space="preserve">earning models, that are already incorporated in easy-to-use packages in R: generalized linear models (GLMs) and support vector machines (SVM) as non-linear approach. </w:t>
      </w:r>
      <w:r w:rsidRPr="00CC45D1">
        <w:rPr>
          <w:rFonts w:cstheme="minorHAnsi"/>
          <w:sz w:val="22"/>
          <w:szCs w:val="22"/>
        </w:rPr>
        <w:t xml:space="preserve">Both are available in the function run_ml() from the package “mikropml” by </w:t>
      </w:r>
      <w:sdt>
        <w:sdtPr>
          <w:rPr>
            <w:rFonts w:cstheme="minorHAnsi"/>
            <w:sz w:val="22"/>
            <w:szCs w:val="22"/>
          </w:rPr>
          <w:alias w:val="To edit, see citavi.com/edit"/>
          <w:tag w:val="CitaviPlaceholder#8618ef41-c25e-4ead-a4f1-ca888eb9700b"/>
          <w:id w:val="-890966875"/>
          <w:placeholder>
            <w:docPart w:val="DefaultPlaceholder_-1854013440"/>
          </w:placeholder>
        </w:sdtPr>
        <w:sdtContent>
          <w:r w:rsidR="00984029">
            <w:rPr>
              <w:rFonts w:cstheme="minorHAnsi"/>
              <w:sz w:val="22"/>
              <w:szCs w:val="22"/>
            </w:rPr>
            <w:fldChar w:fldCharType="begin"/>
          </w:r>
          <w:r w:rsidR="00984029">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QzMWI5LWQ1NTQtNGYzZS05OGMwLWE3YWM2ZTdhN2Y0YyIsIlJhbmdlTGVuZ3RoIjoyMywiUmVmZXJlbmNlSWQiOiJiODc4ZWZjMy1kZWQwLTRlNDMtOTkwNC03NDA0MWIzYzQ4NW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I1MTgxODIiLCJVcmlTdHJpbmciOiJodHRwOi8vd3d3Lm5jYmkubmxtLm5paC5nb3YvcHVibWVkLzMyNTE4MTgy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YtMTlUMTM6NDQ6NTBaIiwiTW9kaWZpZWRCeSI6IngycnU2ZXk3ZHF2eGs4M2Qzcnl2cTFldDQ2emN3eHE4ZDR2bHJtcyIsIklkIjoiNmZhYTlmZTAtMzQxMC00ZTk5LTlmMzgtNmEzYjFjMmMwYzQ4IiwiTW9kaWZpZWRPbiI6IjIwMjItMDYtMTlUMTM6NDQ6NTBa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yOC9tQmlvLjAwNDM0LTIwIiwiVXJpU3RyaW5nIjoiaHR0cHM6Ly9kb2kub3JnLzEwLjExMjgvbUJpby4wMDQzNC0y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E5VDEzOjQ0OjUwWiIsIk1vZGlmaWVkQnkiOiJ4MnJ1NmV5N2RxdnhrODNkM3J5dnExZXQ0Nnpjd3hxOGQ0dmxybXMiLCJJZCI6IjkxZjdkMzRhLWM0MjItNDgxYS1iMWE2LWM0YTA1YmI4YjBiYSIsIk1vZGlmaWVkT24iOiIyMDIyLTA2LTE5VDEzOjQ0OjU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czNzMxODkiLCJVcmlTdHJpbmciOiJodHRwczovL3d3dy5uY2JpLm5sbS5uaWguZ292L3BtYy9hcnRpY2xlcy9QTUM3MzczMTg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}</w:instrText>
          </w:r>
          <w:r w:rsidR="00984029">
            <w:rPr>
              <w:rFonts w:cstheme="minorHAnsi"/>
              <w:sz w:val="22"/>
              <w:szCs w:val="22"/>
            </w:rPr>
            <w:fldChar w:fldCharType="separate"/>
          </w:r>
          <w:r w:rsidR="00984029">
            <w:rPr>
              <w:rFonts w:cstheme="minorHAnsi"/>
              <w:sz w:val="22"/>
              <w:szCs w:val="22"/>
            </w:rPr>
            <w:t>Topçuoğlu et al. (2020)</w:t>
          </w:r>
          <w:r w:rsidR="00984029">
            <w:rPr>
              <w:rFonts w:cstheme="minorHAnsi"/>
              <w:sz w:val="22"/>
              <w:szCs w:val="22"/>
            </w:rPr>
            <w:fldChar w:fldCharType="end"/>
          </w:r>
        </w:sdtContent>
      </w:sdt>
      <w:r w:rsidR="00984029">
        <w:rPr>
          <w:rFonts w:cstheme="minorHAnsi"/>
          <w:sz w:val="22"/>
          <w:szCs w:val="22"/>
        </w:rPr>
        <w:t xml:space="preserve">. </w:t>
      </w:r>
      <w:r w:rsidR="00AD36E6" w:rsidRPr="00CC45D1">
        <w:rPr>
          <w:rFonts w:cstheme="minorHAnsi"/>
          <w:sz w:val="22"/>
          <w:szCs w:val="22"/>
        </w:rPr>
        <w:t>This package nicely compacts the use of standard machine learning models to a few lines of code and supports the use of GLMs (</w:t>
      </w:r>
      <w:r w:rsidR="00AD36E6" w:rsidRPr="00CC45D1">
        <w:rPr>
          <w:rFonts w:cstheme="minorHAnsi"/>
          <w:i/>
          <w:sz w:val="22"/>
          <w:szCs w:val="22"/>
        </w:rPr>
        <w:t>glmnet</w:t>
      </w:r>
      <w:r w:rsidR="00AD36E6" w:rsidRPr="00CC45D1">
        <w:rPr>
          <w:rFonts w:cstheme="minorHAnsi"/>
          <w:sz w:val="22"/>
          <w:szCs w:val="22"/>
        </w:rPr>
        <w:t>), as well as SVMs (</w:t>
      </w:r>
      <w:r w:rsidR="00AD36E6" w:rsidRPr="00CC45D1">
        <w:rPr>
          <w:rFonts w:cstheme="minorHAnsi"/>
          <w:i/>
          <w:sz w:val="22"/>
          <w:szCs w:val="22"/>
        </w:rPr>
        <w:t>svmRadial</w:t>
      </w:r>
      <w:r w:rsidR="00AD36E6" w:rsidRPr="00CC45D1">
        <w:rPr>
          <w:rFonts w:cstheme="minorHAnsi"/>
          <w:sz w:val="22"/>
          <w:szCs w:val="22"/>
        </w:rPr>
        <w:t xml:space="preserve">). </w:t>
      </w:r>
    </w:p>
    <w:p w14:paraId="2450741C" w14:textId="28329617" w:rsidR="00673C80" w:rsidRDefault="00623608" w:rsidP="008E27D7">
      <w:pPr>
        <w:spacing w:line="360" w:lineRule="auto"/>
        <w:jc w:val="both"/>
        <w:rPr>
          <w:rFonts w:cstheme="minorHAnsi"/>
          <w:sz w:val="22"/>
          <w:szCs w:val="22"/>
        </w:rPr>
      </w:pPr>
      <w:r w:rsidRPr="00CC45D1">
        <w:rPr>
          <w:rFonts w:cstheme="minorHAnsi"/>
          <w:sz w:val="22"/>
          <w:szCs w:val="22"/>
        </w:rPr>
        <w:t xml:space="preserve">“Tidymodels” was used split the data into 80% training set and 20% test set. A seed was used to ensure that the data splits were the same for every repeat and following test. The split data has then been fed into run_ml() and codacore(), respectively. </w:t>
      </w:r>
      <w:r w:rsidR="008B4033" w:rsidRPr="00CC45D1">
        <w:rPr>
          <w:rFonts w:cstheme="minorHAnsi"/>
          <w:sz w:val="22"/>
          <w:szCs w:val="22"/>
        </w:rPr>
        <w:t>Both functions then s</w:t>
      </w:r>
      <w:r w:rsidR="00AD36E6" w:rsidRPr="00CC45D1">
        <w:rPr>
          <w:rFonts w:cstheme="minorHAnsi"/>
          <w:sz w:val="22"/>
          <w:szCs w:val="22"/>
        </w:rPr>
        <w:t xml:space="preserve">plit </w:t>
      </w:r>
      <w:r w:rsidR="008B4033" w:rsidRPr="00CC45D1">
        <w:rPr>
          <w:rFonts w:cstheme="minorHAnsi"/>
          <w:sz w:val="22"/>
          <w:szCs w:val="22"/>
        </w:rPr>
        <w:t xml:space="preserve">the training set </w:t>
      </w:r>
      <w:r w:rsidR="00AD36E6" w:rsidRPr="00CC45D1">
        <w:rPr>
          <w:rFonts w:cstheme="minorHAnsi"/>
          <w:sz w:val="22"/>
          <w:szCs w:val="22"/>
        </w:rPr>
        <w:t>into 5 folds and assessed via 10-</w:t>
      </w:r>
      <w:r w:rsidR="0065020E">
        <w:rPr>
          <w:rFonts w:cstheme="minorHAnsi"/>
          <w:sz w:val="22"/>
          <w:szCs w:val="22"/>
        </w:rPr>
        <w:t>times</w:t>
      </w:r>
      <w:r w:rsidR="00AD36E6" w:rsidRPr="00CC45D1">
        <w:rPr>
          <w:rFonts w:cstheme="minorHAnsi"/>
          <w:sz w:val="22"/>
          <w:szCs w:val="22"/>
        </w:rPr>
        <w:t xml:space="preserve"> repeated cross</w:t>
      </w:r>
      <w:r w:rsidR="008B4033" w:rsidRPr="00CC45D1">
        <w:rPr>
          <w:rFonts w:cstheme="minorHAnsi"/>
          <w:sz w:val="22"/>
          <w:szCs w:val="22"/>
        </w:rPr>
        <w:t>-</w:t>
      </w:r>
      <w:r w:rsidR="00AD36E6" w:rsidRPr="00CC45D1">
        <w:rPr>
          <w:rFonts w:cstheme="minorHAnsi"/>
          <w:sz w:val="22"/>
          <w:szCs w:val="22"/>
        </w:rPr>
        <w:t xml:space="preserve">validation </w:t>
      </w:r>
      <w:r w:rsidR="008B4033" w:rsidRPr="00CC45D1">
        <w:rPr>
          <w:rFonts w:cstheme="minorHAnsi"/>
          <w:sz w:val="22"/>
          <w:szCs w:val="22"/>
        </w:rPr>
        <w:t xml:space="preserve">the best model. Here, run_ml() also tunes hyperparameters for </w:t>
      </w:r>
      <w:r w:rsidR="008B4033" w:rsidRPr="004F50E1">
        <w:rPr>
          <w:rFonts w:cstheme="minorHAnsi"/>
          <w:i/>
          <w:iCs/>
          <w:sz w:val="22"/>
          <w:szCs w:val="22"/>
        </w:rPr>
        <w:t>glmnet</w:t>
      </w:r>
      <w:r w:rsidR="008B4033" w:rsidRPr="00CC45D1">
        <w:rPr>
          <w:rFonts w:cstheme="minorHAnsi"/>
          <w:sz w:val="22"/>
          <w:szCs w:val="22"/>
        </w:rPr>
        <w:t xml:space="preserve"> and </w:t>
      </w:r>
      <w:r w:rsidR="008B4033" w:rsidRPr="00BD15EA">
        <w:rPr>
          <w:rFonts w:cstheme="minorHAnsi"/>
          <w:i/>
          <w:iCs/>
          <w:sz w:val="22"/>
          <w:szCs w:val="22"/>
        </w:rPr>
        <w:t>svmRadial</w:t>
      </w:r>
      <w:r w:rsidR="008B4033" w:rsidRPr="00CC45D1">
        <w:rPr>
          <w:rFonts w:cstheme="minorHAnsi"/>
          <w:sz w:val="22"/>
          <w:szCs w:val="22"/>
        </w:rPr>
        <w:t xml:space="preserve">, respectively. In </w:t>
      </w:r>
      <w:r w:rsidR="008B4033" w:rsidRPr="00CC45D1">
        <w:rPr>
          <w:rFonts w:cstheme="minorHAnsi"/>
          <w:i/>
          <w:iCs/>
          <w:sz w:val="22"/>
          <w:szCs w:val="22"/>
        </w:rPr>
        <w:t>CoDaCoRe</w:t>
      </w:r>
      <w:r w:rsidR="008B4033" w:rsidRPr="00CC45D1">
        <w:rPr>
          <w:rFonts w:cstheme="minorHAnsi"/>
          <w:sz w:val="22"/>
          <w:szCs w:val="22"/>
        </w:rPr>
        <w:t xml:space="preserve"> lambda is not tuned, but instead two models are trained, one with lambda = 0 and the other with lambda = 1. The best model then is used for predictions on the test set and its AUROC/RMSE scores saved. </w:t>
      </w:r>
    </w:p>
    <w:p w14:paraId="37B4AAA7" w14:textId="50645D67" w:rsidR="00673C80" w:rsidRDefault="00673C80" w:rsidP="008E27D7">
      <w:pPr>
        <w:spacing w:line="360" w:lineRule="auto"/>
        <w:jc w:val="both"/>
        <w:rPr>
          <w:rFonts w:cstheme="minorHAnsi"/>
          <w:sz w:val="22"/>
          <w:szCs w:val="22"/>
        </w:rPr>
      </w:pPr>
      <w:r>
        <w:rPr>
          <w:rFonts w:cstheme="minorHAnsi"/>
          <w:sz w:val="22"/>
          <w:szCs w:val="22"/>
        </w:rPr>
        <w:t xml:space="preserve">This procedure (without a new data split) is repeated 10 times. </w:t>
      </w:r>
    </w:p>
    <w:p w14:paraId="1757B961" w14:textId="3CEDC745" w:rsidR="006E5779" w:rsidRPr="00CC45D1" w:rsidRDefault="008B4033" w:rsidP="008E27D7">
      <w:pPr>
        <w:spacing w:line="360" w:lineRule="auto"/>
        <w:jc w:val="both"/>
        <w:rPr>
          <w:rFonts w:cstheme="minorHAnsi"/>
          <w:sz w:val="22"/>
          <w:szCs w:val="22"/>
        </w:rPr>
      </w:pPr>
      <w:r w:rsidRPr="00CC45D1">
        <w:rPr>
          <w:rFonts w:cstheme="minorHAnsi"/>
          <w:sz w:val="22"/>
          <w:szCs w:val="22"/>
        </w:rPr>
        <w:lastRenderedPageBreak/>
        <w:t xml:space="preserve">For </w:t>
      </w:r>
      <w:r w:rsidRPr="00BD15EA">
        <w:rPr>
          <w:rFonts w:cstheme="minorHAnsi"/>
          <w:i/>
          <w:iCs/>
          <w:sz w:val="22"/>
          <w:szCs w:val="22"/>
        </w:rPr>
        <w:t>svmRadial</w:t>
      </w:r>
      <w:r w:rsidRPr="00CC45D1">
        <w:rPr>
          <w:rFonts w:cstheme="minorHAnsi"/>
          <w:sz w:val="22"/>
          <w:szCs w:val="22"/>
        </w:rPr>
        <w:t xml:space="preserve"> the number of repeats had to be lowered, otherwise the training of the model would have taken too long. It has been decided to </w:t>
      </w:r>
      <w:r w:rsidR="00A7726E">
        <w:rPr>
          <w:rFonts w:cstheme="minorHAnsi"/>
          <w:sz w:val="22"/>
          <w:szCs w:val="22"/>
        </w:rPr>
        <w:t xml:space="preserve">split the training set in 5 folds and apply a </w:t>
      </w:r>
      <w:r w:rsidRPr="00CC45D1">
        <w:rPr>
          <w:rFonts w:cstheme="minorHAnsi"/>
          <w:sz w:val="22"/>
          <w:szCs w:val="22"/>
        </w:rPr>
        <w:t>2-</w:t>
      </w:r>
      <w:r w:rsidR="00400181">
        <w:rPr>
          <w:rFonts w:cstheme="minorHAnsi"/>
          <w:sz w:val="22"/>
          <w:szCs w:val="22"/>
        </w:rPr>
        <w:t>times</w:t>
      </w:r>
      <w:r w:rsidRPr="00CC45D1">
        <w:rPr>
          <w:rFonts w:cstheme="minorHAnsi"/>
          <w:sz w:val="22"/>
          <w:szCs w:val="22"/>
        </w:rPr>
        <w:t xml:space="preserve"> repeated cross-validation and 5 repeats overall</w:t>
      </w:r>
      <w:r w:rsidR="006E22D1">
        <w:rPr>
          <w:rFonts w:cstheme="minorHAnsi"/>
          <w:sz w:val="22"/>
          <w:szCs w:val="22"/>
        </w:rPr>
        <w:t xml:space="preserve"> (without a new data split)</w:t>
      </w:r>
      <w:r w:rsidRPr="00CC45D1">
        <w:rPr>
          <w:rFonts w:cstheme="minorHAnsi"/>
          <w:sz w:val="22"/>
          <w:szCs w:val="22"/>
        </w:rPr>
        <w:t xml:space="preserve">. </w:t>
      </w:r>
      <w:r w:rsidR="006E5779" w:rsidRPr="00CC45D1">
        <w:rPr>
          <w:rFonts w:cstheme="minorHAnsi"/>
          <w:sz w:val="22"/>
          <w:szCs w:val="22"/>
        </w:rPr>
        <w:br w:type="page"/>
      </w:r>
    </w:p>
    <w:p w14:paraId="13A742D7" w14:textId="21D45B5E" w:rsidR="00DC60AE" w:rsidRPr="00CC45D1" w:rsidRDefault="00DC60AE" w:rsidP="008E27D7">
      <w:pPr>
        <w:pStyle w:val="Heading1"/>
        <w:spacing w:line="360" w:lineRule="auto"/>
        <w:jc w:val="both"/>
        <w:rPr>
          <w:rFonts w:cstheme="minorHAnsi"/>
        </w:rPr>
      </w:pPr>
      <w:bookmarkStart w:id="29" w:name="_Toc106540045"/>
      <w:bookmarkStart w:id="30" w:name="_Toc106639284"/>
      <w:r w:rsidRPr="00CC45D1">
        <w:rPr>
          <w:rFonts w:cstheme="minorHAnsi"/>
        </w:rPr>
        <w:lastRenderedPageBreak/>
        <w:t>Results</w:t>
      </w:r>
      <w:bookmarkEnd w:id="29"/>
      <w:bookmarkEnd w:id="30"/>
    </w:p>
    <w:p w14:paraId="568FDE21" w14:textId="6EDD46C8" w:rsidR="005A5817" w:rsidRPr="00CC45D1" w:rsidRDefault="003C65BF" w:rsidP="008E27D7">
      <w:pPr>
        <w:pStyle w:val="Heading2"/>
        <w:spacing w:line="360" w:lineRule="auto"/>
        <w:jc w:val="both"/>
        <w:rPr>
          <w:rFonts w:cstheme="minorHAnsi"/>
          <w:sz w:val="22"/>
          <w:szCs w:val="22"/>
        </w:rPr>
      </w:pPr>
      <w:bookmarkStart w:id="31" w:name="_Toc106540046"/>
      <w:bookmarkStart w:id="32" w:name="_Toc106639285"/>
      <w:r w:rsidRPr="00CC45D1">
        <w:rPr>
          <w:rFonts w:cstheme="minorHAnsi"/>
          <w:sz w:val="22"/>
          <w:szCs w:val="22"/>
        </w:rPr>
        <w:t>Influence of Transformations on ML Performances</w:t>
      </w:r>
      <w:bookmarkEnd w:id="31"/>
      <w:bookmarkEnd w:id="32"/>
    </w:p>
    <w:p w14:paraId="6713477E" w14:textId="266B1FC1" w:rsidR="005A5817" w:rsidRPr="00CC45D1" w:rsidRDefault="00EC3F24" w:rsidP="008E27D7">
      <w:pPr>
        <w:spacing w:line="360" w:lineRule="auto"/>
        <w:jc w:val="both"/>
        <w:rPr>
          <w:rFonts w:cstheme="minorHAnsi"/>
          <w:sz w:val="22"/>
          <w:szCs w:val="22"/>
        </w:rPr>
      </w:pPr>
      <w:r w:rsidRPr="00CC45D1">
        <w:rPr>
          <w:rFonts w:cstheme="minorHAnsi"/>
          <w:sz w:val="22"/>
          <w:szCs w:val="22"/>
        </w:rPr>
        <w:t xml:space="preserve">The most important research question of this thesis was if and how log-ratio transformations influence </w:t>
      </w:r>
      <w:r w:rsidR="001604AE">
        <w:rPr>
          <w:rFonts w:cstheme="minorHAnsi"/>
          <w:sz w:val="22"/>
          <w:szCs w:val="22"/>
        </w:rPr>
        <w:t>M</w:t>
      </w:r>
      <w:r w:rsidRPr="00CC45D1">
        <w:rPr>
          <w:rFonts w:cstheme="minorHAnsi"/>
          <w:sz w:val="22"/>
          <w:szCs w:val="22"/>
        </w:rPr>
        <w:t xml:space="preserve">achine </w:t>
      </w:r>
      <w:r w:rsidR="001604AE">
        <w:rPr>
          <w:rFonts w:cstheme="minorHAnsi"/>
          <w:sz w:val="22"/>
          <w:szCs w:val="22"/>
        </w:rPr>
        <w:t>L</w:t>
      </w:r>
      <w:r w:rsidRPr="00CC45D1">
        <w:rPr>
          <w:rFonts w:cstheme="minorHAnsi"/>
          <w:sz w:val="22"/>
          <w:szCs w:val="22"/>
        </w:rPr>
        <w:t xml:space="preserve">earning performances. The pipeline </w:t>
      </w:r>
      <w:r w:rsidR="00D52EAC" w:rsidRPr="00CC45D1">
        <w:rPr>
          <w:rFonts w:cstheme="minorHAnsi"/>
          <w:sz w:val="22"/>
          <w:szCs w:val="22"/>
        </w:rPr>
        <w:t xml:space="preserve">introduced in section </w:t>
      </w:r>
      <w:r w:rsidR="00D52EAC">
        <w:rPr>
          <w:rFonts w:cstheme="minorHAnsi"/>
          <w:sz w:val="22"/>
          <w:szCs w:val="22"/>
        </w:rPr>
        <w:t xml:space="preserve">3 </w:t>
      </w:r>
      <w:r w:rsidRPr="00CC45D1">
        <w:rPr>
          <w:rFonts w:cstheme="minorHAnsi"/>
          <w:sz w:val="22"/>
          <w:szCs w:val="22"/>
        </w:rPr>
        <w:t xml:space="preserve">has been applied to all three data sets and </w:t>
      </w:r>
      <w:r w:rsidR="00D643E0" w:rsidRPr="00CC45D1">
        <w:rPr>
          <w:rFonts w:cstheme="minorHAnsi"/>
          <w:sz w:val="22"/>
          <w:szCs w:val="22"/>
        </w:rPr>
        <w:t xml:space="preserve">Figure </w:t>
      </w:r>
      <w:r w:rsidRPr="00CC45D1">
        <w:rPr>
          <w:rFonts w:cstheme="minorHAnsi"/>
          <w:sz w:val="22"/>
          <w:szCs w:val="22"/>
        </w:rPr>
        <w:t>6</w:t>
      </w:r>
      <w:r w:rsidR="00D643E0" w:rsidRPr="00CC45D1">
        <w:rPr>
          <w:rFonts w:cstheme="minorHAnsi"/>
          <w:sz w:val="22"/>
          <w:szCs w:val="22"/>
        </w:rPr>
        <w:t xml:space="preserve"> shows the culminated results of the presented pipeline and combined in one figure to show the differences of </w:t>
      </w:r>
      <w:r w:rsidR="009067EF">
        <w:rPr>
          <w:rFonts w:cstheme="minorHAnsi"/>
          <w:sz w:val="22"/>
          <w:szCs w:val="22"/>
        </w:rPr>
        <w:t>M</w:t>
      </w:r>
      <w:r w:rsidR="00D643E0" w:rsidRPr="00CC45D1">
        <w:rPr>
          <w:rFonts w:cstheme="minorHAnsi"/>
          <w:sz w:val="22"/>
          <w:szCs w:val="22"/>
        </w:rPr>
        <w:t xml:space="preserve">achine </w:t>
      </w:r>
      <w:r w:rsidR="009067EF">
        <w:rPr>
          <w:rFonts w:cstheme="minorHAnsi"/>
          <w:sz w:val="22"/>
          <w:szCs w:val="22"/>
        </w:rPr>
        <w:t>L</w:t>
      </w:r>
      <w:r w:rsidR="00D643E0" w:rsidRPr="00CC45D1">
        <w:rPr>
          <w:rFonts w:cstheme="minorHAnsi"/>
          <w:sz w:val="22"/>
          <w:szCs w:val="22"/>
        </w:rPr>
        <w:t xml:space="preserve">earning and </w:t>
      </w:r>
      <w:r w:rsidR="009067EF">
        <w:rPr>
          <w:rFonts w:cstheme="minorHAnsi"/>
          <w:sz w:val="22"/>
          <w:szCs w:val="22"/>
        </w:rPr>
        <w:t xml:space="preserve">log-ratio </w:t>
      </w:r>
      <w:r w:rsidR="00D643E0" w:rsidRPr="00CC45D1">
        <w:rPr>
          <w:rFonts w:cstheme="minorHAnsi"/>
          <w:sz w:val="22"/>
          <w:szCs w:val="22"/>
        </w:rPr>
        <w:t xml:space="preserve">transformations on several data sets directly. </w:t>
      </w:r>
    </w:p>
    <w:p w14:paraId="40773689" w14:textId="7CBA95EC" w:rsidR="007D68CF" w:rsidRPr="00CC45D1" w:rsidRDefault="00660500"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379B5D9" w:rsidR="00936A96" w:rsidRPr="00CC45D1" w:rsidRDefault="007D68CF"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B850FC">
        <w:rPr>
          <w:rFonts w:cstheme="minorHAnsi"/>
          <w:noProof/>
        </w:rPr>
        <w:t>6</w:t>
      </w:r>
      <w:r w:rsidR="009624E3" w:rsidRPr="00CC45D1">
        <w:rPr>
          <w:rFonts w:cstheme="minorHAnsi"/>
          <w:noProof/>
        </w:rPr>
        <w:fldChar w:fldCharType="end"/>
      </w:r>
      <w:r w:rsidRPr="00CC45D1">
        <w:rPr>
          <w:rFonts w:cstheme="minorHAnsi"/>
        </w:rPr>
        <w:t>: Statistical Fluctuations in Classification</w:t>
      </w:r>
    </w:p>
    <w:p w14:paraId="04361FA5" w14:textId="7CCBD8D4" w:rsidR="00A647C2" w:rsidRDefault="00EF71FB" w:rsidP="008E27D7">
      <w:pPr>
        <w:pStyle w:val="Caption"/>
        <w:spacing w:line="360" w:lineRule="auto"/>
        <w:jc w:val="both"/>
        <w:rPr>
          <w:rFonts w:cstheme="minorHAnsi"/>
        </w:rPr>
      </w:pPr>
      <w:r>
        <w:rPr>
          <w:rFonts w:cstheme="minorHAnsi"/>
        </w:rPr>
        <w:t>(</w:t>
      </w:r>
      <w:r w:rsidR="00A647C2" w:rsidRPr="00CC45D1">
        <w:rPr>
          <w:rFonts w:cstheme="minorHAnsi"/>
        </w:rPr>
        <w:t>A</w:t>
      </w:r>
      <w:r>
        <w:rPr>
          <w:rFonts w:cstheme="minorHAnsi"/>
        </w:rPr>
        <w:t>)</w:t>
      </w:r>
      <w:r w:rsidR="00A647C2" w:rsidRPr="00CC45D1">
        <w:rPr>
          <w:rFonts w:cstheme="minorHAnsi"/>
        </w:rPr>
        <w:t xml:space="preserve"> contains data from PCOS data set predicting PCOS phenotype. </w:t>
      </w:r>
      <w:r>
        <w:rPr>
          <w:rFonts w:cstheme="minorHAnsi"/>
        </w:rPr>
        <w:t>(</w:t>
      </w:r>
      <w:r w:rsidR="00A647C2" w:rsidRPr="00CC45D1">
        <w:rPr>
          <w:rFonts w:cstheme="minorHAnsi"/>
        </w:rPr>
        <w:t>B</w:t>
      </w:r>
      <w:r>
        <w:rPr>
          <w:rFonts w:cstheme="minorHAnsi"/>
        </w:rPr>
        <w:t>)</w:t>
      </w:r>
      <w:r w:rsidR="00A647C2" w:rsidRPr="00CC45D1">
        <w:rPr>
          <w:rFonts w:cstheme="minorHAnsi"/>
        </w:rPr>
        <w:t xml:space="preserve"> contains data from CRC data set predicting CRC phenotype. C and D both contain data from EstMB data set, with </w:t>
      </w:r>
      <w:r>
        <w:rPr>
          <w:rFonts w:cstheme="minorHAnsi"/>
        </w:rPr>
        <w:t>(</w:t>
      </w:r>
      <w:r w:rsidR="00A647C2" w:rsidRPr="00CC45D1">
        <w:rPr>
          <w:rFonts w:cstheme="minorHAnsi"/>
        </w:rPr>
        <w:t>C</w:t>
      </w:r>
      <w:r>
        <w:rPr>
          <w:rFonts w:cstheme="minorHAnsi"/>
        </w:rPr>
        <w:t>)</w:t>
      </w:r>
      <w:r w:rsidR="00A647C2" w:rsidRPr="00CC45D1">
        <w:rPr>
          <w:rFonts w:cstheme="minorHAnsi"/>
        </w:rPr>
        <w:t xml:space="preserve"> predicting for hypertensive heart disease (HHD) and D for diabetes type 2 (DT2).</w:t>
      </w:r>
    </w:p>
    <w:p w14:paraId="6C463BE2" w14:textId="664B6D97" w:rsidR="00227EB9" w:rsidRPr="00CC45D1" w:rsidRDefault="0010799F" w:rsidP="00A647C2">
      <w:pPr>
        <w:pStyle w:val="Caption"/>
        <w:spacing w:line="360" w:lineRule="auto"/>
        <w:jc w:val="both"/>
        <w:rPr>
          <w:rFonts w:cstheme="minorHAnsi"/>
        </w:rPr>
      </w:pPr>
      <w:r w:rsidRPr="00CC45D1">
        <w:rPr>
          <w:rFonts w:cstheme="minorHAnsi"/>
        </w:rPr>
        <w:t xml:space="preserve">The y-axis contains AUROC scores. </w:t>
      </w:r>
      <w:r w:rsidR="00BC69E7" w:rsidRPr="00CC45D1">
        <w:rPr>
          <w:rFonts w:cstheme="minorHAnsi"/>
        </w:rPr>
        <w:t xml:space="preserve">The x-axis contains models and transformations, with the most left always being </w:t>
      </w:r>
      <w:r w:rsidR="00BC69E7" w:rsidRPr="00CC45D1">
        <w:rPr>
          <w:rFonts w:cstheme="minorHAnsi"/>
          <w:i/>
          <w:iCs/>
        </w:rPr>
        <w:t>CoDaCoRe</w:t>
      </w:r>
      <w:r w:rsidR="00BC69E7" w:rsidRPr="00CC45D1">
        <w:rPr>
          <w:rFonts w:cstheme="minorHAnsi"/>
        </w:rPr>
        <w:t xml:space="preserve">, the middle portion displaying performances of </w:t>
      </w:r>
      <w:r w:rsidR="00BC69E7" w:rsidRPr="00A647C2">
        <w:rPr>
          <w:rFonts w:cstheme="minorHAnsi"/>
          <w:i/>
          <w:iCs/>
        </w:rPr>
        <w:t>glmnet</w:t>
      </w:r>
      <w:r w:rsidR="00BC69E7" w:rsidRPr="00CC45D1">
        <w:rPr>
          <w:rFonts w:cstheme="minorHAnsi"/>
        </w:rPr>
        <w:t xml:space="preserve"> and the right </w:t>
      </w:r>
      <w:r w:rsidR="00BC69E7" w:rsidRPr="00A647C2">
        <w:rPr>
          <w:rFonts w:cstheme="minorHAnsi"/>
          <w:i/>
          <w:iCs/>
        </w:rPr>
        <w:t>svmRadial</w:t>
      </w:r>
      <w:r w:rsidR="00BC69E7" w:rsidRPr="00CC45D1">
        <w:rPr>
          <w:rFonts w:cstheme="minorHAnsi"/>
        </w:rPr>
        <w:t>. In red test performances are plotted and in blue training performances</w:t>
      </w:r>
      <w:r w:rsidR="007D6A88" w:rsidRPr="00CC45D1">
        <w:rPr>
          <w:rFonts w:cstheme="minorHAnsi"/>
        </w:rPr>
        <w:t xml:space="preserve">. model_bal_0 and model_bal_1 correspond to </w:t>
      </w:r>
      <w:r w:rsidR="007D6A88" w:rsidRPr="00CC45D1">
        <w:rPr>
          <w:rFonts w:cstheme="minorHAnsi"/>
          <w:i/>
          <w:iCs/>
        </w:rPr>
        <w:t xml:space="preserve">CoDaCoRe </w:t>
      </w:r>
      <w:r w:rsidR="007D6A88" w:rsidRPr="00CC45D1">
        <w:rPr>
          <w:rFonts w:cstheme="minorHAnsi"/>
        </w:rPr>
        <w:t xml:space="preserve">models with lambda 0 </w:t>
      </w:r>
      <w:r w:rsidR="007D6A88" w:rsidRPr="00CC45D1">
        <w:rPr>
          <w:rFonts w:cstheme="minorHAnsi"/>
        </w:rPr>
        <w:lastRenderedPageBreak/>
        <w:t>and lambda 1, respectively. Consequently, pred_bal_0 and pred_bal_0_lr1 correspond to predictions with all found log-ratios and only the most descriptive log-ratio</w:t>
      </w:r>
      <w:r w:rsidR="00D42B3F" w:rsidRPr="00CC45D1">
        <w:rPr>
          <w:rFonts w:cstheme="minorHAnsi"/>
        </w:rPr>
        <w:t xml:space="preserve"> for model_bal_0. The same nomenclature applies to pre_bal_1 and pred_bal_1_lr1</w:t>
      </w:r>
      <w:r w:rsidR="007D6A88" w:rsidRPr="00CC45D1">
        <w:rPr>
          <w:rFonts w:cstheme="minorHAnsi"/>
        </w:rPr>
        <w:t>. ALRo, ALRw and ALRr correspond to the types of ALR transformation applied in this pipeline (optimal, worst and random).</w:t>
      </w:r>
    </w:p>
    <w:p w14:paraId="532C91FE" w14:textId="22A2B4B0" w:rsidR="003446A2" w:rsidRPr="00CC45D1" w:rsidRDefault="00E00372" w:rsidP="003446A2">
      <w:pPr>
        <w:spacing w:line="360" w:lineRule="auto"/>
        <w:jc w:val="both"/>
        <w:rPr>
          <w:rFonts w:cstheme="minorHAnsi"/>
          <w:sz w:val="22"/>
          <w:szCs w:val="22"/>
        </w:rPr>
      </w:pPr>
      <w:r>
        <w:rPr>
          <w:rFonts w:cstheme="minorHAnsi"/>
          <w:sz w:val="22"/>
          <w:szCs w:val="22"/>
        </w:rPr>
        <w:t>When comparing Machine Learning models and algorithms, several points stand out</w:t>
      </w:r>
      <w:r w:rsidR="000E7A39">
        <w:rPr>
          <w:rFonts w:cstheme="minorHAnsi"/>
          <w:sz w:val="22"/>
          <w:szCs w:val="22"/>
        </w:rPr>
        <w:t>. A</w:t>
      </w:r>
      <w:r w:rsidR="00B50D44" w:rsidRPr="00CC45D1">
        <w:rPr>
          <w:rFonts w:cstheme="minorHAnsi"/>
          <w:sz w:val="22"/>
          <w:szCs w:val="22"/>
        </w:rPr>
        <w:t>s expected for PCOS (Fig.</w:t>
      </w:r>
      <w:r w:rsidR="007A095B" w:rsidRPr="00CC45D1">
        <w:rPr>
          <w:rFonts w:cstheme="minorHAnsi"/>
          <w:sz w:val="22"/>
          <w:szCs w:val="22"/>
        </w:rPr>
        <w:t>6</w:t>
      </w:r>
      <w:r w:rsidR="00B50D44" w:rsidRPr="00CC45D1">
        <w:rPr>
          <w:rFonts w:cstheme="minorHAnsi"/>
          <w:sz w:val="22"/>
          <w:szCs w:val="22"/>
        </w:rPr>
        <w:t>A), t</w:t>
      </w:r>
      <w:r w:rsidR="009D1BB0" w:rsidRPr="00CC45D1">
        <w:rPr>
          <w:rFonts w:cstheme="minorHAnsi"/>
          <w:sz w:val="22"/>
          <w:szCs w:val="22"/>
        </w:rPr>
        <w:t>he AUROC scores for test and training performances vary from 0.5 to 0.6</w:t>
      </w:r>
      <w:r w:rsidR="00EA2DEA" w:rsidRPr="00CC45D1">
        <w:rPr>
          <w:rFonts w:cstheme="minorHAnsi"/>
          <w:sz w:val="22"/>
          <w:szCs w:val="22"/>
        </w:rPr>
        <w:t xml:space="preserve"> and correspond to the low </w:t>
      </w:r>
      <w:r w:rsidR="00EF71FB">
        <w:rPr>
          <w:rFonts w:cstheme="minorHAnsi"/>
          <w:sz w:val="22"/>
          <w:szCs w:val="22"/>
        </w:rPr>
        <w:t>association</w:t>
      </w:r>
      <w:r w:rsidR="00EA2DEA" w:rsidRPr="00CC45D1">
        <w:rPr>
          <w:rFonts w:cstheme="minorHAnsi"/>
          <w:sz w:val="22"/>
          <w:szCs w:val="22"/>
        </w:rPr>
        <w:t xml:space="preserve"> between microbiome and PCOS. </w:t>
      </w:r>
      <w:r w:rsidR="003446A2" w:rsidRPr="00CC45D1">
        <w:rPr>
          <w:rFonts w:cstheme="minorHAnsi"/>
          <w:sz w:val="22"/>
          <w:szCs w:val="22"/>
        </w:rPr>
        <w:t xml:space="preserve">In the CRC data set, all </w:t>
      </w:r>
      <w:r w:rsidR="003446A2">
        <w:rPr>
          <w:rFonts w:cstheme="minorHAnsi"/>
          <w:sz w:val="22"/>
          <w:szCs w:val="22"/>
        </w:rPr>
        <w:t>M</w:t>
      </w:r>
      <w:r w:rsidR="003446A2" w:rsidRPr="00CC45D1">
        <w:rPr>
          <w:rFonts w:cstheme="minorHAnsi"/>
          <w:sz w:val="22"/>
          <w:szCs w:val="22"/>
        </w:rPr>
        <w:t xml:space="preserve">achine </w:t>
      </w:r>
      <w:r w:rsidR="003446A2">
        <w:rPr>
          <w:rFonts w:cstheme="minorHAnsi"/>
          <w:sz w:val="22"/>
          <w:szCs w:val="22"/>
        </w:rPr>
        <w:t>L</w:t>
      </w:r>
      <w:r w:rsidR="003446A2" w:rsidRPr="00CC45D1">
        <w:rPr>
          <w:rFonts w:cstheme="minorHAnsi"/>
          <w:sz w:val="22"/>
          <w:szCs w:val="22"/>
        </w:rPr>
        <w:t xml:space="preserve">earning models severely underfit the data, which usually indicates a bias in the data. A possible reason could be </w:t>
      </w:r>
      <w:r w:rsidR="003446A2">
        <w:rPr>
          <w:rFonts w:cstheme="minorHAnsi"/>
          <w:sz w:val="22"/>
          <w:szCs w:val="22"/>
        </w:rPr>
        <w:t>a</w:t>
      </w:r>
      <w:r w:rsidR="003446A2" w:rsidRPr="00CC45D1">
        <w:rPr>
          <w:rFonts w:cstheme="minorHAnsi"/>
          <w:sz w:val="22"/>
          <w:szCs w:val="22"/>
        </w:rPr>
        <w:t xml:space="preserve"> “leakiness” in the pipeline. It is considered good practice to not conduct pre-processing on the whole data set </w:t>
      </w:r>
      <w:sdt>
        <w:sdtPr>
          <w:rPr>
            <w:rFonts w:cstheme="minorHAnsi"/>
            <w:sz w:val="22"/>
            <w:szCs w:val="22"/>
          </w:rPr>
          <w:alias w:val="To edit, see citavi.com/edit"/>
          <w:tag w:val="CitaviPlaceholder#08360819-2884-4e29-9503-c4b917064d8d"/>
          <w:id w:val="-2014138368"/>
          <w:placeholder>
            <w:docPart w:val="B3E766C647AD40AAB098FC81AE314D44"/>
          </w:placeholder>
        </w:sdtPr>
        <w:sdtEndPr/>
        <w:sdtContent>
          <w:r w:rsidR="003446A2" w:rsidRPr="00CC45D1">
            <w:rPr>
              <w:rFonts w:cstheme="minorHAnsi"/>
              <w:sz w:val="22"/>
              <w:szCs w:val="22"/>
            </w:rPr>
            <w:fldChar w:fldCharType="begin"/>
          </w:r>
          <w:r w:rsidR="003446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3446A2" w:rsidRPr="00CC45D1">
            <w:rPr>
              <w:rFonts w:cstheme="minorHAnsi"/>
              <w:sz w:val="22"/>
              <w:szCs w:val="22"/>
            </w:rPr>
            <w:fldChar w:fldCharType="separate"/>
          </w:r>
          <w:r w:rsidR="003446A2">
            <w:rPr>
              <w:rFonts w:cstheme="minorHAnsi"/>
              <w:sz w:val="22"/>
              <w:szCs w:val="22"/>
            </w:rPr>
            <w:t>(Whalen et al. 2022)</w:t>
          </w:r>
          <w:r w:rsidR="003446A2" w:rsidRPr="00CC45D1">
            <w:rPr>
              <w:rFonts w:cstheme="minorHAnsi"/>
              <w:sz w:val="22"/>
              <w:szCs w:val="22"/>
            </w:rPr>
            <w:fldChar w:fldCharType="end"/>
          </w:r>
        </w:sdtContent>
      </w:sdt>
      <w:r w:rsidR="003446A2" w:rsidRPr="00CC45D1">
        <w:rPr>
          <w:rFonts w:cstheme="minorHAnsi"/>
          <w:sz w:val="22"/>
          <w:szCs w:val="22"/>
        </w:rPr>
        <w:t>. Although imputation and transformation are handled independently from pre-processing in this pipeline, both can be considered part of pre-processing. Indeed</w:t>
      </w:r>
      <w:r w:rsidR="003446A2" w:rsidRPr="00CE0607">
        <w:rPr>
          <w:rFonts w:cstheme="minorHAnsi"/>
          <w:sz w:val="22"/>
          <w:szCs w:val="22"/>
        </w:rPr>
        <w:t xml:space="preserve">, section 5.2 </w:t>
      </w:r>
      <w:r w:rsidR="003446A2" w:rsidRPr="00CC45D1">
        <w:rPr>
          <w:rFonts w:cstheme="minorHAnsi"/>
          <w:sz w:val="22"/>
          <w:szCs w:val="22"/>
        </w:rPr>
        <w:t>shows that splitting the data set before imputation and transformation solves the underfitting in CRC.</w:t>
      </w:r>
      <w:r w:rsidR="003446A2">
        <w:rPr>
          <w:rFonts w:cstheme="minorHAnsi"/>
          <w:sz w:val="22"/>
          <w:szCs w:val="22"/>
        </w:rPr>
        <w:t xml:space="preserve"> Additionally</w:t>
      </w:r>
      <w:r w:rsidR="003446A2" w:rsidRPr="00CC45D1">
        <w:rPr>
          <w:rFonts w:cstheme="minorHAnsi"/>
          <w:sz w:val="22"/>
          <w:szCs w:val="22"/>
        </w:rPr>
        <w:t xml:space="preserve">, linear models </w:t>
      </w:r>
      <w:r w:rsidR="003446A2">
        <w:rPr>
          <w:rFonts w:cstheme="minorHAnsi"/>
          <w:sz w:val="22"/>
          <w:szCs w:val="22"/>
        </w:rPr>
        <w:t>(</w:t>
      </w:r>
      <w:r w:rsidR="003446A2" w:rsidRPr="00E00372">
        <w:rPr>
          <w:rFonts w:cstheme="minorHAnsi"/>
          <w:i/>
          <w:iCs/>
          <w:sz w:val="22"/>
          <w:szCs w:val="22"/>
        </w:rPr>
        <w:t>glmnet</w:t>
      </w:r>
      <w:r w:rsidR="003446A2">
        <w:rPr>
          <w:rFonts w:cstheme="minorHAnsi"/>
          <w:sz w:val="22"/>
          <w:szCs w:val="22"/>
        </w:rPr>
        <w:t xml:space="preserve">) </w:t>
      </w:r>
      <w:r w:rsidR="003446A2" w:rsidRPr="00E00372">
        <w:rPr>
          <w:rFonts w:cstheme="minorHAnsi"/>
          <w:sz w:val="22"/>
          <w:szCs w:val="22"/>
        </w:rPr>
        <w:t>seem</w:t>
      </w:r>
      <w:r w:rsidR="003446A2" w:rsidRPr="00CC45D1">
        <w:rPr>
          <w:rFonts w:cstheme="minorHAnsi"/>
          <w:sz w:val="22"/>
          <w:szCs w:val="22"/>
        </w:rPr>
        <w:t xml:space="preserve"> to perform better than non-linear</w:t>
      </w:r>
      <w:r w:rsidR="003446A2">
        <w:rPr>
          <w:rFonts w:cstheme="minorHAnsi"/>
          <w:sz w:val="22"/>
          <w:szCs w:val="22"/>
        </w:rPr>
        <w:t xml:space="preserve"> (</w:t>
      </w:r>
      <w:r w:rsidR="003446A2" w:rsidRPr="00E00372">
        <w:rPr>
          <w:rFonts w:cstheme="minorHAnsi"/>
          <w:i/>
          <w:iCs/>
          <w:sz w:val="22"/>
          <w:szCs w:val="22"/>
        </w:rPr>
        <w:t>svmRadial</w:t>
      </w:r>
      <w:r w:rsidR="003446A2">
        <w:rPr>
          <w:rFonts w:cstheme="minorHAnsi"/>
          <w:sz w:val="22"/>
          <w:szCs w:val="22"/>
        </w:rPr>
        <w:t>)</w:t>
      </w:r>
      <w:r w:rsidR="003446A2" w:rsidRPr="00CC45D1">
        <w:rPr>
          <w:rFonts w:cstheme="minorHAnsi"/>
          <w:sz w:val="22"/>
          <w:szCs w:val="22"/>
        </w:rPr>
        <w:t>, although that difference is smaller in high-</w:t>
      </w:r>
      <w:r w:rsidR="00604D96">
        <w:rPr>
          <w:rFonts w:cstheme="minorHAnsi"/>
          <w:sz w:val="22"/>
          <w:szCs w:val="22"/>
        </w:rPr>
        <w:t>association</w:t>
      </w:r>
      <w:r w:rsidR="003446A2" w:rsidRPr="00CC45D1">
        <w:rPr>
          <w:rFonts w:cstheme="minorHAnsi"/>
          <w:sz w:val="22"/>
          <w:szCs w:val="22"/>
        </w:rPr>
        <w:t xml:space="preserve"> data sets</w:t>
      </w:r>
      <w:r w:rsidR="003446A2">
        <w:rPr>
          <w:rFonts w:cstheme="minorHAnsi"/>
          <w:sz w:val="22"/>
          <w:szCs w:val="22"/>
        </w:rPr>
        <w:t xml:space="preserve"> like CRC and EstMB.</w:t>
      </w:r>
    </w:p>
    <w:p w14:paraId="40ED6098" w14:textId="6FE9959C" w:rsidR="003446A2" w:rsidRPr="00CC45D1" w:rsidRDefault="00EA2DEA" w:rsidP="003446A2">
      <w:pPr>
        <w:spacing w:line="360" w:lineRule="auto"/>
        <w:jc w:val="both"/>
        <w:rPr>
          <w:rFonts w:cstheme="minorHAnsi"/>
          <w:sz w:val="22"/>
          <w:szCs w:val="22"/>
        </w:rPr>
      </w:pPr>
      <w:r w:rsidRPr="00CC45D1">
        <w:rPr>
          <w:rFonts w:cstheme="minorHAnsi"/>
          <w:i/>
          <w:iCs/>
          <w:sz w:val="22"/>
        </w:rPr>
        <w:t xml:space="preserve">CoDaCoRe </w:t>
      </w:r>
      <w:r w:rsidR="009D1BB0" w:rsidRPr="00CC45D1">
        <w:rPr>
          <w:rFonts w:cstheme="minorHAnsi"/>
          <w:sz w:val="22"/>
          <w:szCs w:val="22"/>
        </w:rPr>
        <w:t xml:space="preserve">severely </w:t>
      </w:r>
      <w:r w:rsidRPr="00CC45D1">
        <w:rPr>
          <w:rFonts w:cstheme="minorHAnsi"/>
          <w:sz w:val="22"/>
          <w:szCs w:val="22"/>
        </w:rPr>
        <w:t>overfits</w:t>
      </w:r>
      <w:r w:rsidR="009D1BB0" w:rsidRPr="00CC45D1">
        <w:rPr>
          <w:rFonts w:cstheme="minorHAnsi"/>
          <w:sz w:val="22"/>
          <w:szCs w:val="22"/>
        </w:rPr>
        <w:t xml:space="preserve"> </w:t>
      </w:r>
      <w:r w:rsidRPr="00CC45D1">
        <w:rPr>
          <w:rFonts w:cstheme="minorHAnsi"/>
          <w:sz w:val="22"/>
          <w:szCs w:val="22"/>
        </w:rPr>
        <w:t xml:space="preserve">the data set with the test performances corresponding to the performances of both </w:t>
      </w:r>
      <w:r w:rsidRPr="00CC45D1">
        <w:rPr>
          <w:rFonts w:cstheme="minorHAnsi"/>
          <w:i/>
          <w:sz w:val="22"/>
          <w:szCs w:val="22"/>
        </w:rPr>
        <w:t>glmnet</w:t>
      </w:r>
      <w:r w:rsidRPr="00CC45D1">
        <w:rPr>
          <w:rFonts w:cstheme="minorHAnsi"/>
          <w:sz w:val="22"/>
          <w:szCs w:val="22"/>
        </w:rPr>
        <w:t xml:space="preserve"> and </w:t>
      </w:r>
      <w:r w:rsidRPr="00CC45D1">
        <w:rPr>
          <w:rFonts w:cstheme="minorHAnsi"/>
          <w:i/>
          <w:sz w:val="22"/>
          <w:szCs w:val="22"/>
        </w:rPr>
        <w:t>svmRadial</w:t>
      </w:r>
      <w:r w:rsidRPr="00CC45D1">
        <w:rPr>
          <w:rFonts w:cstheme="minorHAnsi"/>
          <w:sz w:val="22"/>
          <w:szCs w:val="22"/>
        </w:rPr>
        <w:t>.</w:t>
      </w:r>
      <w:r w:rsidR="004914AD" w:rsidRPr="00CC45D1">
        <w:rPr>
          <w:rFonts w:cstheme="minorHAnsi"/>
          <w:sz w:val="22"/>
          <w:szCs w:val="22"/>
        </w:rPr>
        <w:t xml:space="preserve"> </w:t>
      </w:r>
      <w:r w:rsidR="003446A2" w:rsidRPr="00CC45D1">
        <w:rPr>
          <w:rFonts w:cstheme="minorHAnsi"/>
          <w:sz w:val="22"/>
          <w:szCs w:val="22"/>
        </w:rPr>
        <w:t xml:space="preserve">It is surprising, that </w:t>
      </w:r>
      <w:r w:rsidR="003446A2" w:rsidRPr="00CC45D1">
        <w:rPr>
          <w:rFonts w:cstheme="minorHAnsi"/>
          <w:i/>
          <w:iCs/>
          <w:sz w:val="22"/>
          <w:szCs w:val="22"/>
        </w:rPr>
        <w:t>CoDaCoRe</w:t>
      </w:r>
      <w:r w:rsidR="003446A2" w:rsidRPr="00CC45D1">
        <w:rPr>
          <w:rFonts w:cstheme="minorHAnsi"/>
          <w:sz w:val="22"/>
          <w:szCs w:val="22"/>
        </w:rPr>
        <w:t xml:space="preserve"> shows lower test and training performances, comparable to </w:t>
      </w:r>
      <w:r w:rsidR="003446A2">
        <w:rPr>
          <w:rFonts w:cstheme="minorHAnsi"/>
          <w:sz w:val="22"/>
          <w:szCs w:val="22"/>
        </w:rPr>
        <w:t xml:space="preserve">ALRw-transformed or </w:t>
      </w:r>
      <w:r w:rsidR="003446A2" w:rsidRPr="00CC45D1">
        <w:rPr>
          <w:rFonts w:cstheme="minorHAnsi"/>
          <w:sz w:val="22"/>
          <w:szCs w:val="22"/>
        </w:rPr>
        <w:t>TSS</w:t>
      </w:r>
      <w:r w:rsidR="003446A2">
        <w:rPr>
          <w:rFonts w:cstheme="minorHAnsi"/>
          <w:sz w:val="22"/>
          <w:szCs w:val="22"/>
        </w:rPr>
        <w:t>-normalized data</w:t>
      </w:r>
      <w:r w:rsidR="003446A2" w:rsidRPr="00CC45D1">
        <w:rPr>
          <w:rFonts w:cstheme="minorHAnsi"/>
          <w:sz w:val="22"/>
          <w:szCs w:val="22"/>
        </w:rPr>
        <w:t xml:space="preserve"> (Fig.6C). In general, its results are very inconclusive throughout different types of data. In the PCOS data set (Fig.6A) it visibly overfits the data, although its test performances are comparable to </w:t>
      </w:r>
      <w:r w:rsidR="003446A2" w:rsidRPr="003446A2">
        <w:rPr>
          <w:rFonts w:cstheme="minorHAnsi"/>
          <w:i/>
          <w:iCs/>
          <w:sz w:val="22"/>
          <w:szCs w:val="22"/>
        </w:rPr>
        <w:t>glmnet</w:t>
      </w:r>
      <w:r w:rsidR="003446A2" w:rsidRPr="00CC45D1">
        <w:rPr>
          <w:rFonts w:cstheme="minorHAnsi"/>
          <w:sz w:val="22"/>
          <w:szCs w:val="22"/>
        </w:rPr>
        <w:t xml:space="preserve"> and </w:t>
      </w:r>
      <w:r w:rsidR="003446A2" w:rsidRPr="00882A99">
        <w:rPr>
          <w:rFonts w:cstheme="minorHAnsi"/>
          <w:i/>
          <w:iCs/>
          <w:sz w:val="22"/>
          <w:szCs w:val="22"/>
        </w:rPr>
        <w:t>svmRadial</w:t>
      </w:r>
      <w:r w:rsidR="003446A2" w:rsidRPr="00CC45D1">
        <w:rPr>
          <w:rFonts w:cstheme="minorHAnsi"/>
          <w:sz w:val="22"/>
          <w:szCs w:val="22"/>
        </w:rPr>
        <w:t xml:space="preserve">. In high correlation data sets, independent of sample size, it does not manage to perform better than Machine Learning models, </w:t>
      </w:r>
      <w:r w:rsidR="003446A2">
        <w:rPr>
          <w:rFonts w:cstheme="minorHAnsi"/>
          <w:sz w:val="22"/>
          <w:szCs w:val="22"/>
        </w:rPr>
        <w:t xml:space="preserve">although </w:t>
      </w:r>
      <w:r w:rsidR="003446A2" w:rsidRPr="00CC45D1">
        <w:rPr>
          <w:rFonts w:cstheme="minorHAnsi"/>
          <w:sz w:val="22"/>
          <w:szCs w:val="22"/>
        </w:rPr>
        <w:t>performances are still considered good to excellent with an AUROC of 0.8 (Fig.6B and 6D).</w:t>
      </w:r>
    </w:p>
    <w:p w14:paraId="69217879" w14:textId="5166EE29" w:rsidR="007A095B" w:rsidRPr="00CC45D1" w:rsidRDefault="00B428FA" w:rsidP="008E27D7">
      <w:pPr>
        <w:spacing w:line="360" w:lineRule="auto"/>
        <w:jc w:val="both"/>
        <w:rPr>
          <w:rFonts w:cstheme="minorHAnsi"/>
          <w:sz w:val="22"/>
          <w:szCs w:val="22"/>
        </w:rPr>
      </w:pPr>
      <w:r>
        <w:rPr>
          <w:rFonts w:cstheme="minorHAnsi"/>
          <w:sz w:val="22"/>
          <w:szCs w:val="22"/>
        </w:rPr>
        <w:t>Applying log-ratio transformations has several effects on Machine Learning performances:</w:t>
      </w:r>
      <w:r w:rsidR="009D1BB0" w:rsidRPr="00CC45D1">
        <w:rPr>
          <w:rFonts w:cstheme="minorHAnsi"/>
          <w:sz w:val="22"/>
          <w:szCs w:val="22"/>
        </w:rPr>
        <w:t xml:space="preserve"> </w:t>
      </w:r>
      <w:r>
        <w:rPr>
          <w:rFonts w:cstheme="minorHAnsi"/>
          <w:sz w:val="22"/>
          <w:szCs w:val="22"/>
        </w:rPr>
        <w:t>all models in Fig.6B</w:t>
      </w:r>
      <w:r w:rsidR="004914AD" w:rsidRPr="00CC45D1">
        <w:rPr>
          <w:rFonts w:cstheme="minorHAnsi"/>
          <w:sz w:val="22"/>
          <w:szCs w:val="22"/>
        </w:rPr>
        <w:t xml:space="preserve"> show good to excellent performances, with </w:t>
      </w:r>
      <w:r w:rsidR="00257C42" w:rsidRPr="00CC45D1">
        <w:rPr>
          <w:rFonts w:cstheme="minorHAnsi"/>
          <w:sz w:val="22"/>
          <w:szCs w:val="22"/>
        </w:rPr>
        <w:t>AL</w:t>
      </w:r>
      <w:r w:rsidR="00A64958" w:rsidRPr="00CC45D1">
        <w:rPr>
          <w:rFonts w:cstheme="minorHAnsi"/>
          <w:sz w:val="22"/>
          <w:szCs w:val="22"/>
        </w:rPr>
        <w:t>R</w:t>
      </w:r>
      <w:r w:rsidR="007A095B" w:rsidRPr="00CC45D1">
        <w:rPr>
          <w:rFonts w:cstheme="minorHAnsi"/>
          <w:sz w:val="22"/>
          <w:szCs w:val="22"/>
        </w:rPr>
        <w:t>o</w:t>
      </w:r>
      <w:r w:rsidR="003C3C1A">
        <w:rPr>
          <w:rFonts w:cstheme="minorHAnsi"/>
          <w:sz w:val="22"/>
          <w:szCs w:val="22"/>
        </w:rPr>
        <w:t>-transformed</w:t>
      </w:r>
      <w:r w:rsidR="00257C42" w:rsidRPr="00CC45D1">
        <w:rPr>
          <w:rFonts w:cstheme="minorHAnsi"/>
          <w:sz w:val="22"/>
          <w:szCs w:val="22"/>
        </w:rPr>
        <w:t xml:space="preserve"> and CLR</w:t>
      </w:r>
      <w:r w:rsidR="003C3C1A">
        <w:rPr>
          <w:rFonts w:cstheme="minorHAnsi"/>
          <w:sz w:val="22"/>
          <w:szCs w:val="22"/>
        </w:rPr>
        <w:t>-transformed data</w:t>
      </w:r>
      <w:r w:rsidR="00257C42" w:rsidRPr="00CC45D1">
        <w:rPr>
          <w:rFonts w:cstheme="minorHAnsi"/>
          <w:sz w:val="22"/>
          <w:szCs w:val="22"/>
        </w:rPr>
        <w:t xml:space="preserve"> </w:t>
      </w:r>
      <w:r w:rsidR="003C3C1A">
        <w:rPr>
          <w:rFonts w:cstheme="minorHAnsi"/>
          <w:sz w:val="22"/>
          <w:szCs w:val="22"/>
        </w:rPr>
        <w:t>improving model performances even more.</w:t>
      </w:r>
      <w:r w:rsidR="00257C42" w:rsidRPr="00CC45D1">
        <w:rPr>
          <w:rFonts w:cstheme="minorHAnsi"/>
          <w:sz w:val="22"/>
          <w:szCs w:val="22"/>
        </w:rPr>
        <w:t xml:space="preserve"> </w:t>
      </w:r>
      <w:r w:rsidR="003C3C1A">
        <w:rPr>
          <w:rFonts w:cstheme="minorHAnsi"/>
          <w:sz w:val="22"/>
          <w:szCs w:val="22"/>
        </w:rPr>
        <w:t xml:space="preserve">Machine Learning models with </w:t>
      </w:r>
      <w:r w:rsidR="00257C42" w:rsidRPr="00CC45D1">
        <w:rPr>
          <w:rFonts w:cstheme="minorHAnsi"/>
          <w:sz w:val="22"/>
          <w:szCs w:val="22"/>
        </w:rPr>
        <w:t>ALR</w:t>
      </w:r>
      <w:r w:rsidR="007A095B" w:rsidRPr="00CC45D1">
        <w:rPr>
          <w:rFonts w:cstheme="minorHAnsi"/>
          <w:sz w:val="22"/>
          <w:szCs w:val="22"/>
        </w:rPr>
        <w:t>r</w:t>
      </w:r>
      <w:r w:rsidR="003C3C1A">
        <w:rPr>
          <w:rFonts w:cstheme="minorHAnsi"/>
          <w:sz w:val="22"/>
          <w:szCs w:val="22"/>
        </w:rPr>
        <w:t>-transformed data</w:t>
      </w:r>
      <w:r w:rsidR="007A095B" w:rsidRPr="00CC45D1">
        <w:rPr>
          <w:rFonts w:cstheme="minorHAnsi"/>
          <w:sz w:val="22"/>
          <w:szCs w:val="22"/>
        </w:rPr>
        <w:t xml:space="preserve"> </w:t>
      </w:r>
      <w:r w:rsidR="00257C42" w:rsidRPr="00CC45D1">
        <w:rPr>
          <w:rFonts w:cstheme="minorHAnsi"/>
          <w:sz w:val="22"/>
          <w:szCs w:val="22"/>
        </w:rPr>
        <w:t>shows surprisingly good results, which is repeated in Fig.</w:t>
      </w:r>
      <w:r w:rsidR="007A095B" w:rsidRPr="00CC45D1">
        <w:rPr>
          <w:rFonts w:cstheme="minorHAnsi"/>
          <w:sz w:val="22"/>
          <w:szCs w:val="22"/>
        </w:rPr>
        <w:t>6</w:t>
      </w:r>
      <w:r w:rsidR="00257C42" w:rsidRPr="00CC45D1">
        <w:rPr>
          <w:rFonts w:cstheme="minorHAnsi"/>
          <w:sz w:val="22"/>
          <w:szCs w:val="22"/>
        </w:rPr>
        <w:t>C and D for the EstMB data set</w:t>
      </w:r>
      <w:r w:rsidR="007A095B" w:rsidRPr="00CC45D1">
        <w:rPr>
          <w:rFonts w:cstheme="minorHAnsi"/>
          <w:sz w:val="22"/>
          <w:szCs w:val="22"/>
        </w:rPr>
        <w:t>.</w:t>
      </w:r>
      <w:r w:rsidR="0016795D" w:rsidRPr="00CC45D1">
        <w:rPr>
          <w:rFonts w:cstheme="minorHAnsi"/>
          <w:sz w:val="22"/>
          <w:szCs w:val="22"/>
        </w:rPr>
        <w:t xml:space="preserve"> </w:t>
      </w:r>
      <w:r w:rsidR="007A095B" w:rsidRPr="00CC45D1">
        <w:rPr>
          <w:rFonts w:cstheme="minorHAnsi"/>
          <w:sz w:val="22"/>
          <w:szCs w:val="22"/>
        </w:rPr>
        <w:t>Although log-ratio</w:t>
      </w:r>
      <w:r w:rsidR="00790A0F" w:rsidRPr="00CC45D1">
        <w:rPr>
          <w:rFonts w:cstheme="minorHAnsi"/>
          <w:sz w:val="22"/>
          <w:szCs w:val="22"/>
        </w:rPr>
        <w:t xml:space="preserve"> transformation</w:t>
      </w:r>
      <w:r w:rsidR="007A095B" w:rsidRPr="00CC45D1">
        <w:rPr>
          <w:rFonts w:cstheme="minorHAnsi"/>
          <w:sz w:val="22"/>
          <w:szCs w:val="22"/>
        </w:rPr>
        <w:t xml:space="preserve"> not necessarily improve the predictive performance in low correlation data set (Fig.6A), </w:t>
      </w:r>
      <w:r w:rsidR="003C3C1A">
        <w:rPr>
          <w:rFonts w:cstheme="minorHAnsi"/>
          <w:sz w:val="22"/>
          <w:szCs w:val="22"/>
        </w:rPr>
        <w:t xml:space="preserve">Machine Learning models with </w:t>
      </w:r>
      <w:r w:rsidR="0010288C" w:rsidRPr="00CC45D1">
        <w:rPr>
          <w:rFonts w:cstheme="minorHAnsi"/>
          <w:sz w:val="22"/>
          <w:szCs w:val="22"/>
        </w:rPr>
        <w:t>TSS</w:t>
      </w:r>
      <w:r w:rsidR="003C3C1A">
        <w:rPr>
          <w:rFonts w:cstheme="minorHAnsi"/>
          <w:sz w:val="22"/>
          <w:szCs w:val="22"/>
        </w:rPr>
        <w:t>-normalized data</w:t>
      </w:r>
      <w:r w:rsidR="0010288C" w:rsidRPr="00CC45D1">
        <w:rPr>
          <w:rFonts w:cstheme="minorHAnsi"/>
          <w:sz w:val="22"/>
          <w:szCs w:val="22"/>
        </w:rPr>
        <w:t xml:space="preserve"> </w:t>
      </w:r>
      <w:r w:rsidR="007A095B" w:rsidRPr="00CC45D1">
        <w:rPr>
          <w:rFonts w:cstheme="minorHAnsi"/>
          <w:sz w:val="22"/>
          <w:szCs w:val="22"/>
        </w:rPr>
        <w:t xml:space="preserve">still show </w:t>
      </w:r>
      <w:r w:rsidR="0010288C" w:rsidRPr="00CC45D1">
        <w:rPr>
          <w:rFonts w:cstheme="minorHAnsi"/>
          <w:sz w:val="22"/>
          <w:szCs w:val="22"/>
        </w:rPr>
        <w:t>the lowest performances</w:t>
      </w:r>
      <w:r w:rsidR="007A095B" w:rsidRPr="00CC45D1">
        <w:rPr>
          <w:rFonts w:cstheme="minorHAnsi"/>
          <w:sz w:val="22"/>
          <w:szCs w:val="22"/>
        </w:rPr>
        <w:t xml:space="preserve"> in all three data sets, independent of correlation or sample size. </w:t>
      </w:r>
      <w:r w:rsidR="0054569F" w:rsidRPr="00CC45D1">
        <w:rPr>
          <w:rFonts w:cstheme="minorHAnsi"/>
          <w:sz w:val="22"/>
          <w:szCs w:val="22"/>
        </w:rPr>
        <w:t>This trend is also visible in regression settings for all three data sets (see</w:t>
      </w:r>
      <w:r w:rsidR="00415AAF" w:rsidRPr="00415AAF">
        <w:rPr>
          <w:rFonts w:cstheme="minorHAnsi"/>
          <w:sz w:val="22"/>
          <w:szCs w:val="22"/>
        </w:rPr>
        <w:t xml:space="preserve"> </w:t>
      </w:r>
      <w:r w:rsidR="00415AAF" w:rsidRPr="00CC45D1">
        <w:rPr>
          <w:rFonts w:cstheme="minorHAnsi"/>
          <w:sz w:val="22"/>
          <w:szCs w:val="22"/>
        </w:rPr>
        <w:t>Supplementary</w:t>
      </w:r>
      <w:r w:rsidR="00415AAF">
        <w:rPr>
          <w:rFonts w:cstheme="minorHAnsi"/>
          <w:sz w:val="22"/>
          <w:szCs w:val="22"/>
        </w:rPr>
        <w:t xml:space="preserve"> </w:t>
      </w:r>
      <w:r w:rsidR="00882A99">
        <w:rPr>
          <w:rFonts w:cstheme="minorHAnsi"/>
          <w:sz w:val="22"/>
          <w:szCs w:val="22"/>
        </w:rPr>
        <w:t>Fig.10</w:t>
      </w:r>
      <w:r w:rsidR="0054569F" w:rsidRPr="00CC45D1">
        <w:rPr>
          <w:rFonts w:cstheme="minorHAnsi"/>
          <w:sz w:val="22"/>
          <w:szCs w:val="22"/>
        </w:rPr>
        <w:t>).</w:t>
      </w:r>
    </w:p>
    <w:p w14:paraId="7F600E57" w14:textId="4449EBFC" w:rsidR="00D11674" w:rsidRPr="00CC45D1" w:rsidRDefault="0010288C" w:rsidP="008E27D7">
      <w:pPr>
        <w:spacing w:line="360" w:lineRule="auto"/>
        <w:jc w:val="both"/>
        <w:rPr>
          <w:rFonts w:cstheme="minorHAnsi"/>
          <w:sz w:val="22"/>
          <w:szCs w:val="22"/>
        </w:rPr>
      </w:pPr>
      <w:r w:rsidRPr="00CC45D1">
        <w:rPr>
          <w:rFonts w:cstheme="minorHAnsi"/>
          <w:sz w:val="22"/>
          <w:szCs w:val="22"/>
        </w:rPr>
        <w:lastRenderedPageBreak/>
        <w:t xml:space="preserve">Still, the trend depicted in CRC with </w:t>
      </w:r>
      <w:r w:rsidR="003C3C1A">
        <w:rPr>
          <w:rFonts w:cstheme="minorHAnsi"/>
          <w:sz w:val="22"/>
          <w:szCs w:val="22"/>
        </w:rPr>
        <w:t xml:space="preserve">ALR- and CLR-transformed data </w:t>
      </w:r>
      <w:r w:rsidR="00376DD9">
        <w:rPr>
          <w:rFonts w:cstheme="minorHAnsi"/>
          <w:sz w:val="22"/>
          <w:szCs w:val="22"/>
        </w:rPr>
        <w:t>producing best Machine Learning performances</w:t>
      </w:r>
      <w:r w:rsidRPr="00CC45D1">
        <w:rPr>
          <w:rFonts w:cstheme="minorHAnsi"/>
          <w:sz w:val="22"/>
          <w:szCs w:val="22"/>
        </w:rPr>
        <w:t>, is also found in EstMB data sets, for both moderate correlation (HHD) and high correlation (DT2) between microbiome and disease</w:t>
      </w:r>
      <w:r w:rsidR="00837FDC" w:rsidRPr="00CC45D1">
        <w:rPr>
          <w:rFonts w:cstheme="minorHAnsi"/>
          <w:sz w:val="22"/>
          <w:szCs w:val="22"/>
        </w:rPr>
        <w:t>, and to a small degree in PCOS</w:t>
      </w:r>
      <w:r w:rsidRPr="00CC45D1">
        <w:rPr>
          <w:rFonts w:cstheme="minorHAnsi"/>
          <w:sz w:val="22"/>
          <w:szCs w:val="22"/>
        </w:rPr>
        <w:t xml:space="preserve">. </w:t>
      </w:r>
      <w:r w:rsidR="008E0352" w:rsidRPr="00CC45D1">
        <w:rPr>
          <w:rFonts w:cstheme="minorHAnsi"/>
          <w:sz w:val="22"/>
          <w:szCs w:val="22"/>
        </w:rPr>
        <w:t>Considering the effect of transformations even in PCOS, it</w:t>
      </w:r>
      <w:r w:rsidR="00F41355" w:rsidRPr="00CC45D1">
        <w:rPr>
          <w:rFonts w:cstheme="minorHAnsi"/>
          <w:sz w:val="22"/>
          <w:szCs w:val="22"/>
        </w:rPr>
        <w:t xml:space="preserve"> seems to be a clear indication, that log-ratio transformations can indeed affect the performance in machine learning models</w:t>
      </w:r>
      <w:r w:rsidR="001D13BB" w:rsidRPr="00CC45D1">
        <w:rPr>
          <w:rFonts w:cstheme="minorHAnsi"/>
          <w:sz w:val="22"/>
          <w:szCs w:val="22"/>
        </w:rPr>
        <w:t xml:space="preserve">. </w:t>
      </w:r>
      <w:r w:rsidR="00C6400A" w:rsidRPr="00CC45D1">
        <w:rPr>
          <w:rFonts w:cstheme="minorHAnsi"/>
          <w:sz w:val="22"/>
          <w:szCs w:val="22"/>
        </w:rPr>
        <w:t xml:space="preserve">Additionally, </w:t>
      </w:r>
      <w:r w:rsidR="00C6400A" w:rsidRPr="00CC45D1">
        <w:rPr>
          <w:rFonts w:cstheme="minorHAnsi"/>
          <w:i/>
          <w:iCs/>
          <w:sz w:val="22"/>
          <w:szCs w:val="22"/>
        </w:rPr>
        <w:t xml:space="preserve">CoDaCoRe </w:t>
      </w:r>
      <w:r w:rsidR="00C6400A" w:rsidRPr="00CC45D1">
        <w:rPr>
          <w:rFonts w:cstheme="minorHAnsi"/>
          <w:sz w:val="22"/>
          <w:szCs w:val="22"/>
        </w:rPr>
        <w:t>only performs as good as l</w:t>
      </w:r>
      <w:r w:rsidR="001D13BB" w:rsidRPr="00CC45D1">
        <w:rPr>
          <w:rFonts w:cstheme="minorHAnsi"/>
          <w:sz w:val="22"/>
          <w:szCs w:val="22"/>
        </w:rPr>
        <w:t>og-ratio transformed data</w:t>
      </w:r>
      <w:r w:rsidR="00C6400A" w:rsidRPr="00CC45D1">
        <w:rPr>
          <w:rFonts w:cstheme="minorHAnsi"/>
          <w:sz w:val="22"/>
          <w:szCs w:val="22"/>
        </w:rPr>
        <w:t>, but never better.</w:t>
      </w:r>
    </w:p>
    <w:p w14:paraId="151233B2" w14:textId="77777777" w:rsidR="00D11674" w:rsidRPr="00CC45D1" w:rsidRDefault="00D11674" w:rsidP="008E27D7">
      <w:pPr>
        <w:spacing w:line="360" w:lineRule="auto"/>
        <w:jc w:val="both"/>
        <w:rPr>
          <w:rFonts w:cstheme="minorHAnsi"/>
          <w:sz w:val="22"/>
          <w:szCs w:val="22"/>
        </w:rPr>
      </w:pPr>
      <w:r w:rsidRPr="00CC45D1">
        <w:rPr>
          <w:rFonts w:cstheme="minorHAnsi"/>
          <w:sz w:val="22"/>
          <w:szCs w:val="22"/>
        </w:rPr>
        <w:br w:type="page"/>
      </w:r>
    </w:p>
    <w:p w14:paraId="108DBAB5" w14:textId="0905B26F" w:rsidR="00FC2585" w:rsidRPr="00CC45D1" w:rsidRDefault="00153A18" w:rsidP="008E27D7">
      <w:pPr>
        <w:pStyle w:val="Heading2"/>
        <w:spacing w:line="360" w:lineRule="auto"/>
        <w:jc w:val="both"/>
        <w:rPr>
          <w:rFonts w:cstheme="minorHAnsi"/>
          <w:sz w:val="22"/>
          <w:szCs w:val="22"/>
        </w:rPr>
      </w:pPr>
      <w:bookmarkStart w:id="33" w:name="_Toc106540047"/>
      <w:bookmarkStart w:id="34" w:name="_Toc106639286"/>
      <w:r>
        <w:rPr>
          <w:rFonts w:cstheme="minorHAnsi"/>
          <w:sz w:val="22"/>
          <w:szCs w:val="22"/>
        </w:rPr>
        <w:lastRenderedPageBreak/>
        <w:t>Data leakage</w:t>
      </w:r>
      <w:bookmarkEnd w:id="33"/>
      <w:bookmarkEnd w:id="34"/>
    </w:p>
    <w:p w14:paraId="1713CB30" w14:textId="3E2C8293" w:rsidR="00350E57" w:rsidRPr="00CC45D1" w:rsidRDefault="00350E57" w:rsidP="008E27D7">
      <w:pPr>
        <w:spacing w:line="360" w:lineRule="auto"/>
        <w:jc w:val="both"/>
        <w:rPr>
          <w:rFonts w:cstheme="minorHAnsi"/>
          <w:sz w:val="22"/>
          <w:szCs w:val="22"/>
        </w:rPr>
      </w:pPr>
      <w:r w:rsidRPr="00CC45D1">
        <w:rPr>
          <w:rFonts w:cstheme="minorHAnsi"/>
          <w:sz w:val="22"/>
          <w:szCs w:val="22"/>
        </w:rPr>
        <w:t>As mentioned in the section above, data leakage is an easy to overlook problem and already lead to performance biases in the section before</w:t>
      </w:r>
      <w:r w:rsidR="00837FDC" w:rsidRPr="00CC45D1">
        <w:rPr>
          <w:rFonts w:cstheme="minorHAnsi"/>
          <w:sz w:val="22"/>
          <w:szCs w:val="22"/>
        </w:rPr>
        <w:t xml:space="preserve">, </w:t>
      </w:r>
      <w:r w:rsidR="007C1674" w:rsidRPr="00CC45D1">
        <w:rPr>
          <w:rFonts w:cstheme="minorHAnsi"/>
          <w:sz w:val="22"/>
          <w:szCs w:val="22"/>
        </w:rPr>
        <w:t>seemingly more</w:t>
      </w:r>
      <w:r w:rsidR="00837FDC" w:rsidRPr="00CC45D1">
        <w:rPr>
          <w:rFonts w:cstheme="minorHAnsi"/>
          <w:sz w:val="22"/>
          <w:szCs w:val="22"/>
        </w:rPr>
        <w:t xml:space="preserve"> in smaller data sets.</w:t>
      </w:r>
      <w:r w:rsidRPr="00CC45D1">
        <w:rPr>
          <w:rFonts w:cstheme="minorHAnsi"/>
          <w:sz w:val="22"/>
          <w:szCs w:val="22"/>
        </w:rPr>
        <w:t xml:space="preserve"> </w:t>
      </w:r>
      <w:r w:rsidR="00E634CD" w:rsidRPr="00CC45D1">
        <w:rPr>
          <w:rFonts w:cstheme="minorHAnsi"/>
          <w:sz w:val="22"/>
          <w:szCs w:val="22"/>
        </w:rPr>
        <w:t>Information</w:t>
      </w:r>
      <w:r w:rsidR="002104E0" w:rsidRPr="00CC45D1">
        <w:rPr>
          <w:rFonts w:cstheme="minorHAnsi"/>
          <w:sz w:val="22"/>
          <w:szCs w:val="22"/>
        </w:rPr>
        <w:t xml:space="preserve"> </w:t>
      </w:r>
      <w:r w:rsidR="00E634CD" w:rsidRPr="00CC45D1">
        <w:rPr>
          <w:rFonts w:cstheme="minorHAnsi"/>
          <w:sz w:val="22"/>
          <w:szCs w:val="22"/>
        </w:rPr>
        <w:t xml:space="preserve">leakage occurs when information from the test set is used to pre-process the training set. This is for example happening when the imputation algorithm </w:t>
      </w:r>
      <w:r w:rsidR="002104E0" w:rsidRPr="00CC45D1">
        <w:rPr>
          <w:rFonts w:cstheme="minorHAnsi"/>
          <w:sz w:val="22"/>
          <w:szCs w:val="22"/>
        </w:rPr>
        <w:t>uses the whole data set, which includes the test set, to replace zeroes</w:t>
      </w:r>
      <w:r w:rsidR="00E634CD" w:rsidRPr="00CC45D1">
        <w:rPr>
          <w:rFonts w:cstheme="minorHAnsi"/>
          <w:sz w:val="22"/>
          <w:szCs w:val="22"/>
        </w:rPr>
        <w:t xml:space="preserve"> </w:t>
      </w:r>
      <w:sdt>
        <w:sdtPr>
          <w:rPr>
            <w:rFonts w:cstheme="minorHAnsi"/>
            <w:sz w:val="22"/>
            <w:szCs w:val="22"/>
          </w:rPr>
          <w:alias w:val="To edit, see citavi.com/edit"/>
          <w:tag w:val="CitaviPlaceholder#9fa15593-cdc9-4528-9eb1-ab34b7156d4d"/>
          <w:id w:val="-356885220"/>
          <w:placeholder>
            <w:docPart w:val="DefaultPlaceholder_-1854013440"/>
          </w:placeholder>
        </w:sdtPr>
        <w:sdtEndPr/>
        <w:sdtContent>
          <w:r w:rsidR="002104E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2VDA5OjQ2OjE3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CC45D1">
            <w:rPr>
              <w:rFonts w:cstheme="minorHAnsi"/>
              <w:sz w:val="22"/>
              <w:szCs w:val="22"/>
            </w:rPr>
            <w:fldChar w:fldCharType="separate"/>
          </w:r>
          <w:r w:rsidR="00431736">
            <w:rPr>
              <w:rFonts w:cstheme="minorHAnsi"/>
              <w:sz w:val="22"/>
              <w:szCs w:val="22"/>
            </w:rPr>
            <w:t>(Whalen et al. 2022)</w:t>
          </w:r>
          <w:r w:rsidR="002104E0" w:rsidRPr="00CC45D1">
            <w:rPr>
              <w:rFonts w:cstheme="minorHAnsi"/>
              <w:sz w:val="22"/>
              <w:szCs w:val="22"/>
            </w:rPr>
            <w:fldChar w:fldCharType="end"/>
          </w:r>
        </w:sdtContent>
      </w:sdt>
      <w:r w:rsidR="002104E0" w:rsidRPr="00CC45D1">
        <w:rPr>
          <w:rFonts w:cstheme="minorHAnsi"/>
          <w:sz w:val="22"/>
          <w:szCs w:val="22"/>
        </w:rPr>
        <w:t xml:space="preserve">. </w:t>
      </w:r>
      <w:r w:rsidRPr="00CC45D1">
        <w:rPr>
          <w:rFonts w:cstheme="minorHAnsi"/>
          <w:sz w:val="22"/>
          <w:szCs w:val="22"/>
        </w:rPr>
        <w:t xml:space="preserve">To assess the impact of data leakage when </w:t>
      </w:r>
      <w:r w:rsidR="007C1674" w:rsidRPr="00CC45D1">
        <w:rPr>
          <w:rFonts w:cstheme="minorHAnsi"/>
          <w:sz w:val="22"/>
          <w:szCs w:val="22"/>
        </w:rPr>
        <w:t xml:space="preserve">adding </w:t>
      </w:r>
      <w:r w:rsidRPr="00CC45D1">
        <w:rPr>
          <w:rFonts w:cstheme="minorHAnsi"/>
          <w:sz w:val="22"/>
          <w:szCs w:val="22"/>
        </w:rPr>
        <w:t>log-ratio transformations, this section directly compare</w:t>
      </w:r>
      <w:r w:rsidR="00B0674A" w:rsidRPr="00CC45D1">
        <w:rPr>
          <w:rFonts w:cstheme="minorHAnsi"/>
          <w:sz w:val="22"/>
          <w:szCs w:val="22"/>
        </w:rPr>
        <w:t xml:space="preserve">s the model performances of </w:t>
      </w:r>
      <w:r w:rsidR="00B0674A" w:rsidRPr="00CC45D1">
        <w:rPr>
          <w:rFonts w:cstheme="minorHAnsi"/>
          <w:i/>
          <w:iCs/>
          <w:sz w:val="22"/>
          <w:szCs w:val="22"/>
        </w:rPr>
        <w:t>glmnet</w:t>
      </w:r>
      <w:r w:rsidR="00B0674A" w:rsidRPr="00CC45D1">
        <w:rPr>
          <w:rFonts w:cstheme="minorHAnsi"/>
          <w:sz w:val="22"/>
          <w:szCs w:val="22"/>
        </w:rPr>
        <w:t xml:space="preserve"> </w:t>
      </w:r>
      <w:r w:rsidR="00E634CD" w:rsidRPr="00CC45D1">
        <w:rPr>
          <w:rFonts w:cstheme="minorHAnsi"/>
          <w:sz w:val="22"/>
          <w:szCs w:val="22"/>
        </w:rPr>
        <w:t xml:space="preserve">and </w:t>
      </w:r>
      <w:r w:rsidR="00E634CD" w:rsidRPr="00CC45D1">
        <w:rPr>
          <w:rFonts w:cstheme="minorHAnsi"/>
          <w:i/>
          <w:iCs/>
          <w:sz w:val="22"/>
          <w:szCs w:val="22"/>
        </w:rPr>
        <w:t>CoDaCoRe</w:t>
      </w:r>
      <w:r w:rsidR="00B0674A" w:rsidRPr="00CC45D1">
        <w:rPr>
          <w:rFonts w:cstheme="minorHAnsi"/>
          <w:sz w:val="22"/>
          <w:szCs w:val="22"/>
        </w:rPr>
        <w:t xml:space="preserve"> </w:t>
      </w:r>
      <w:r w:rsidR="00E634CD" w:rsidRPr="00CC45D1">
        <w:rPr>
          <w:rFonts w:cstheme="minorHAnsi"/>
          <w:sz w:val="22"/>
          <w:szCs w:val="22"/>
        </w:rPr>
        <w:t>of a leaky and non-leaky pipeline.</w:t>
      </w:r>
      <w:r w:rsidR="002104E0" w:rsidRPr="00CC45D1">
        <w:rPr>
          <w:rFonts w:cstheme="minorHAnsi"/>
          <w:sz w:val="22"/>
          <w:szCs w:val="22"/>
        </w:rPr>
        <w:t xml:space="preserve"> </w:t>
      </w:r>
    </w:p>
    <w:p w14:paraId="7CC08DFE" w14:textId="283ACCF8" w:rsidR="00BB0BA1" w:rsidRPr="00CC45D1" w:rsidRDefault="002104E0" w:rsidP="008E27D7">
      <w:pPr>
        <w:spacing w:line="360" w:lineRule="auto"/>
        <w:jc w:val="both"/>
        <w:rPr>
          <w:rFonts w:cstheme="minorHAnsi"/>
          <w:sz w:val="22"/>
          <w:szCs w:val="22"/>
        </w:rPr>
      </w:pPr>
      <w:r w:rsidRPr="00CC45D1">
        <w:rPr>
          <w:rFonts w:cstheme="minorHAnsi"/>
          <w:sz w:val="22"/>
          <w:szCs w:val="22"/>
        </w:rPr>
        <w:t xml:space="preserve">In theory, the chosen log-ratio transformations ALR and CLR should not lead to any kind of data leakage. CLR </w:t>
      </w:r>
      <w:r w:rsidR="00BB0BA1" w:rsidRPr="00CC45D1">
        <w:rPr>
          <w:rFonts w:cstheme="minorHAnsi"/>
          <w:sz w:val="22"/>
          <w:szCs w:val="22"/>
        </w:rPr>
        <w:t>transformations are conducted row-wise and therefore do</w:t>
      </w:r>
      <w:r w:rsidR="008B3CC9">
        <w:rPr>
          <w:rFonts w:cstheme="minorHAnsi"/>
          <w:sz w:val="22"/>
          <w:szCs w:val="22"/>
        </w:rPr>
        <w:t xml:space="preserve"> not</w:t>
      </w:r>
      <w:r w:rsidR="00BB0BA1" w:rsidRPr="00CC45D1">
        <w:rPr>
          <w:rFonts w:cstheme="minorHAnsi"/>
          <w:sz w:val="22"/>
          <w:szCs w:val="22"/>
        </w:rPr>
        <w:t xml:space="preserve"> </w:t>
      </w:r>
      <w:r w:rsidRPr="00CC45D1">
        <w:rPr>
          <w:rFonts w:cstheme="minorHAnsi"/>
          <w:sz w:val="22"/>
          <w:szCs w:val="22"/>
        </w:rPr>
        <w:t>use information between samples. F</w:t>
      </w:r>
      <w:r w:rsidR="00BB0BA1" w:rsidRPr="00CC45D1">
        <w:rPr>
          <w:rFonts w:cstheme="minorHAnsi"/>
          <w:sz w:val="22"/>
          <w:szCs w:val="22"/>
        </w:rPr>
        <w:t xml:space="preserve">or ALR, </w:t>
      </w:r>
      <w:r w:rsidRPr="00CC45D1">
        <w:rPr>
          <w:rFonts w:cstheme="minorHAnsi"/>
          <w:sz w:val="22"/>
          <w:szCs w:val="22"/>
        </w:rPr>
        <w:t xml:space="preserve">if </w:t>
      </w:r>
      <w:r w:rsidR="00BB0BA1" w:rsidRPr="00CC45D1">
        <w:rPr>
          <w:rFonts w:cstheme="minorHAnsi"/>
          <w:sz w:val="22"/>
          <w:szCs w:val="22"/>
        </w:rPr>
        <w:t xml:space="preserve">the analysis </w:t>
      </w:r>
      <w:r w:rsidRPr="00CC45D1">
        <w:rPr>
          <w:rFonts w:cstheme="minorHAnsi"/>
          <w:sz w:val="22"/>
          <w:szCs w:val="22"/>
        </w:rPr>
        <w:t>for</w:t>
      </w:r>
      <w:r w:rsidR="00BB0BA1" w:rsidRPr="00CC45D1">
        <w:rPr>
          <w:rFonts w:cstheme="minorHAnsi"/>
          <w:sz w:val="22"/>
          <w:szCs w:val="22"/>
        </w:rPr>
        <w:t xml:space="preserve"> the best reference </w:t>
      </w:r>
      <w:r w:rsidRPr="00CC45D1">
        <w:rPr>
          <w:rFonts w:cstheme="minorHAnsi"/>
          <w:sz w:val="22"/>
          <w:szCs w:val="22"/>
        </w:rPr>
        <w:t>is</w:t>
      </w:r>
      <w:r w:rsidR="00BB0BA1" w:rsidRPr="00CC45D1">
        <w:rPr>
          <w:rFonts w:cstheme="minorHAnsi"/>
          <w:sz w:val="22"/>
          <w:szCs w:val="22"/>
        </w:rPr>
        <w:t xml:space="preserve"> conducted on the training set and </w:t>
      </w:r>
      <w:r w:rsidRPr="00CC45D1">
        <w:rPr>
          <w:rFonts w:cstheme="minorHAnsi"/>
          <w:sz w:val="22"/>
          <w:szCs w:val="22"/>
        </w:rPr>
        <w:t xml:space="preserve">applied on </w:t>
      </w:r>
      <w:r w:rsidR="00BB0BA1" w:rsidRPr="00CC45D1">
        <w:rPr>
          <w:rFonts w:cstheme="minorHAnsi"/>
          <w:sz w:val="22"/>
          <w:szCs w:val="22"/>
        </w:rPr>
        <w:t>the test set</w:t>
      </w:r>
      <w:r w:rsidRPr="00CC45D1">
        <w:rPr>
          <w:rFonts w:cstheme="minorHAnsi"/>
          <w:sz w:val="22"/>
          <w:szCs w:val="22"/>
        </w:rPr>
        <w:t xml:space="preserve">, then data leakage should also not occur. The same applies </w:t>
      </w:r>
      <w:r w:rsidR="00C306B0" w:rsidRPr="00CC45D1">
        <w:rPr>
          <w:rFonts w:cstheme="minorHAnsi"/>
          <w:sz w:val="22"/>
          <w:szCs w:val="22"/>
        </w:rPr>
        <w:t>if a random reference is chosen.</w:t>
      </w:r>
      <w:r w:rsidR="00253AD9">
        <w:rPr>
          <w:rFonts w:cstheme="minorHAnsi"/>
          <w:sz w:val="22"/>
          <w:szCs w:val="22"/>
        </w:rPr>
        <w:t xml:space="preserve"> Thus, a closer look should be given to imputation procedures in terms of data leakage.</w:t>
      </w:r>
    </w:p>
    <w:p w14:paraId="79A47FBC" w14:textId="58F372A3" w:rsidR="00AA27C7" w:rsidRPr="00CC45D1" w:rsidRDefault="00AA27C7" w:rsidP="008E27D7">
      <w:pPr>
        <w:spacing w:line="360" w:lineRule="auto"/>
        <w:jc w:val="both"/>
        <w:rPr>
          <w:rFonts w:cstheme="minorHAnsi"/>
          <w:sz w:val="22"/>
          <w:szCs w:val="22"/>
        </w:rPr>
      </w:pPr>
      <w:r w:rsidRPr="00CC45D1">
        <w:rPr>
          <w:rFonts w:cstheme="minorHAnsi"/>
          <w:sz w:val="22"/>
          <w:szCs w:val="22"/>
        </w:rPr>
        <w:t>I</w:t>
      </w:r>
      <w:r w:rsidR="00C306B0" w:rsidRPr="00CC45D1">
        <w:rPr>
          <w:rFonts w:cstheme="minorHAnsi"/>
          <w:sz w:val="22"/>
          <w:szCs w:val="22"/>
        </w:rPr>
        <w:t xml:space="preserve">n the non-leaky procedure, processed data is split into train and test set at the start and imputation and transformations are applied separately on the split data. </w:t>
      </w:r>
      <w:r w:rsidR="00F739DE" w:rsidRPr="00CC45D1">
        <w:rPr>
          <w:rFonts w:cstheme="minorHAnsi"/>
          <w:sz w:val="22"/>
          <w:szCs w:val="22"/>
        </w:rPr>
        <w:t xml:space="preserve">In the case of ALR, the reference was found on the training set and directly applied to the test set. </w:t>
      </w:r>
      <w:r w:rsidRPr="00CC45D1">
        <w:rPr>
          <w:rFonts w:cstheme="minorHAnsi"/>
          <w:sz w:val="22"/>
          <w:szCs w:val="22"/>
        </w:rPr>
        <w:t xml:space="preserve">Finally, train and test set are fed into </w:t>
      </w:r>
      <w:r w:rsidRPr="00CC45D1">
        <w:rPr>
          <w:rFonts w:cstheme="minorHAnsi"/>
          <w:i/>
          <w:iCs/>
          <w:sz w:val="22"/>
          <w:szCs w:val="22"/>
        </w:rPr>
        <w:t>glmnet</w:t>
      </w:r>
      <w:r w:rsidRPr="00CC45D1">
        <w:rPr>
          <w:rFonts w:cstheme="minorHAnsi"/>
          <w:sz w:val="22"/>
          <w:szCs w:val="22"/>
        </w:rPr>
        <w:t xml:space="preserve"> model. </w:t>
      </w:r>
      <w:r w:rsidR="00C306B0" w:rsidRPr="00CC45D1">
        <w:rPr>
          <w:rFonts w:cstheme="minorHAnsi"/>
          <w:sz w:val="22"/>
          <w:szCs w:val="22"/>
        </w:rPr>
        <w:t xml:space="preserve">The non-leaky procedure for </w:t>
      </w:r>
      <w:r w:rsidR="00C306B0" w:rsidRPr="00CC45D1">
        <w:rPr>
          <w:rFonts w:cstheme="minorHAnsi"/>
          <w:i/>
          <w:iCs/>
          <w:sz w:val="22"/>
          <w:szCs w:val="22"/>
        </w:rPr>
        <w:t xml:space="preserve">CoDaCoRe </w:t>
      </w:r>
      <w:r w:rsidR="00C306B0" w:rsidRPr="00CC45D1">
        <w:rPr>
          <w:rFonts w:cstheme="minorHAnsi"/>
          <w:sz w:val="22"/>
          <w:szCs w:val="22"/>
        </w:rPr>
        <w:t>works similarly but the transformation step is skipped.</w:t>
      </w:r>
    </w:p>
    <w:p w14:paraId="36C53BB8" w14:textId="04DACCE7" w:rsidR="00AA27C7" w:rsidRPr="00CC45D1" w:rsidRDefault="00AA27C7" w:rsidP="008E27D7">
      <w:pPr>
        <w:spacing w:line="360" w:lineRule="auto"/>
        <w:jc w:val="both"/>
        <w:rPr>
          <w:rFonts w:cstheme="minorHAnsi"/>
          <w:sz w:val="22"/>
          <w:szCs w:val="22"/>
        </w:rPr>
      </w:pPr>
      <w:r w:rsidRPr="00CC45D1">
        <w:rPr>
          <w:rFonts w:cstheme="minorHAnsi"/>
          <w:sz w:val="22"/>
          <w:szCs w:val="22"/>
        </w:rPr>
        <w:t xml:space="preserve">In the </w:t>
      </w:r>
      <w:r w:rsidR="00C306B0" w:rsidRPr="00CC45D1">
        <w:rPr>
          <w:rFonts w:cstheme="minorHAnsi"/>
          <w:sz w:val="22"/>
          <w:szCs w:val="22"/>
        </w:rPr>
        <w:t>leaky</w:t>
      </w:r>
      <w:r w:rsidRPr="00CC45D1">
        <w:rPr>
          <w:rFonts w:cstheme="minorHAnsi"/>
          <w:sz w:val="22"/>
          <w:szCs w:val="22"/>
        </w:rPr>
        <w:t xml:space="preserve"> procedure, imputation and transformations are conducted on the whole data set and afterwards the data is split into train and test set and fed into the </w:t>
      </w:r>
      <w:r w:rsidRPr="00CC45D1">
        <w:rPr>
          <w:rFonts w:cstheme="minorHAnsi"/>
          <w:i/>
          <w:iCs/>
          <w:sz w:val="22"/>
          <w:szCs w:val="22"/>
        </w:rPr>
        <w:t>glmnet</w:t>
      </w:r>
      <w:r w:rsidRPr="00CC45D1">
        <w:rPr>
          <w:rFonts w:cstheme="minorHAnsi"/>
          <w:sz w:val="22"/>
          <w:szCs w:val="22"/>
        </w:rPr>
        <w:t xml:space="preserve"> model.</w:t>
      </w:r>
      <w:r w:rsidR="002E6833" w:rsidRPr="00CC45D1">
        <w:rPr>
          <w:rFonts w:cstheme="minorHAnsi"/>
          <w:sz w:val="22"/>
          <w:szCs w:val="22"/>
        </w:rPr>
        <w:t xml:space="preserve"> </w:t>
      </w:r>
      <w:r w:rsidR="00C306B0" w:rsidRPr="00CC45D1">
        <w:rPr>
          <w:rFonts w:cstheme="minorHAnsi"/>
          <w:sz w:val="22"/>
          <w:szCs w:val="22"/>
        </w:rPr>
        <w:t xml:space="preserve">Again, for </w:t>
      </w:r>
      <w:r w:rsidR="00C306B0" w:rsidRPr="00CC45D1">
        <w:rPr>
          <w:rFonts w:cstheme="minorHAnsi"/>
          <w:i/>
          <w:iCs/>
          <w:sz w:val="22"/>
          <w:szCs w:val="22"/>
        </w:rPr>
        <w:t xml:space="preserve">CoDaCoRe </w:t>
      </w:r>
      <w:r w:rsidR="00C306B0" w:rsidRPr="00CC45D1">
        <w:rPr>
          <w:rFonts w:cstheme="minorHAnsi"/>
          <w:sz w:val="22"/>
          <w:szCs w:val="22"/>
        </w:rPr>
        <w:t xml:space="preserve">the transformation step is skipped. </w:t>
      </w:r>
    </w:p>
    <w:p w14:paraId="7F0EF4FE" w14:textId="2AB4BAA3" w:rsidR="00580DAB" w:rsidRPr="00CC45D1" w:rsidRDefault="007C1674" w:rsidP="008E27D7">
      <w:pPr>
        <w:keepNext/>
        <w:spacing w:line="360" w:lineRule="auto"/>
        <w:jc w:val="both"/>
        <w:rPr>
          <w:rFonts w:cstheme="minorHAnsi"/>
          <w:sz w:val="22"/>
          <w:szCs w:val="22"/>
        </w:rPr>
      </w:pPr>
      <w:r w:rsidRPr="00CC45D1">
        <w:rPr>
          <w:rFonts w:cstheme="minorHAnsi"/>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7238500F" w:rsidR="00AA27C7" w:rsidRPr="00CC45D1" w:rsidRDefault="00580DAB"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B850FC">
        <w:rPr>
          <w:rFonts w:cstheme="minorHAnsi"/>
          <w:noProof/>
        </w:rPr>
        <w:t>7</w:t>
      </w:r>
      <w:r w:rsidR="009624E3" w:rsidRPr="00CC45D1">
        <w:rPr>
          <w:rFonts w:cstheme="minorHAnsi"/>
          <w:noProof/>
        </w:rPr>
        <w:fldChar w:fldCharType="end"/>
      </w:r>
      <w:r w:rsidRPr="00CC45D1">
        <w:rPr>
          <w:rFonts w:cstheme="minorHAnsi"/>
        </w:rPr>
        <w:t xml:space="preserve">: Influence of </w:t>
      </w:r>
      <w:r w:rsidR="00C306B0" w:rsidRPr="00CC45D1">
        <w:rPr>
          <w:rFonts w:cstheme="minorHAnsi"/>
        </w:rPr>
        <w:t xml:space="preserve">leaky and non-leaky pipelines </w:t>
      </w:r>
      <w:r w:rsidR="008575B3" w:rsidRPr="00CC45D1">
        <w:rPr>
          <w:rFonts w:cstheme="minorHAnsi"/>
        </w:rPr>
        <w:t>on log-ratio transformation</w:t>
      </w:r>
    </w:p>
    <w:p w14:paraId="4C8196CB" w14:textId="1F1E10CD" w:rsidR="00AA7830" w:rsidRDefault="000A4F1F" w:rsidP="008E27D7">
      <w:pPr>
        <w:pStyle w:val="Caption"/>
        <w:spacing w:line="360" w:lineRule="auto"/>
        <w:jc w:val="both"/>
        <w:rPr>
          <w:rFonts w:cstheme="minorHAnsi"/>
        </w:rPr>
      </w:pPr>
      <w:r>
        <w:rPr>
          <w:rFonts w:cstheme="minorHAnsi"/>
        </w:rPr>
        <w:t>(</w:t>
      </w:r>
      <w:r w:rsidR="00AA7830" w:rsidRPr="00CC45D1">
        <w:rPr>
          <w:rFonts w:cstheme="minorHAnsi"/>
        </w:rPr>
        <w:t>A</w:t>
      </w:r>
      <w:r>
        <w:rPr>
          <w:rFonts w:cstheme="minorHAnsi"/>
        </w:rPr>
        <w:t>)</w:t>
      </w:r>
      <w:r w:rsidR="00AA7830" w:rsidRPr="00CC45D1">
        <w:rPr>
          <w:rFonts w:cstheme="minorHAnsi"/>
        </w:rPr>
        <w:t xml:space="preserve"> contains data from PCOS data set predicting PCOS phenotype. </w:t>
      </w:r>
      <w:r>
        <w:rPr>
          <w:rFonts w:cstheme="minorHAnsi"/>
        </w:rPr>
        <w:t>(</w:t>
      </w:r>
      <w:r w:rsidR="00AA7830" w:rsidRPr="00CC45D1">
        <w:rPr>
          <w:rFonts w:cstheme="minorHAnsi"/>
        </w:rPr>
        <w:t>B</w:t>
      </w:r>
      <w:r>
        <w:rPr>
          <w:rFonts w:cstheme="minorHAnsi"/>
        </w:rPr>
        <w:t>)</w:t>
      </w:r>
      <w:r w:rsidR="00AA7830" w:rsidRPr="00CC45D1">
        <w:rPr>
          <w:rFonts w:cstheme="minorHAnsi"/>
        </w:rPr>
        <w:t xml:space="preserve"> contains data from CRC data set predicting CRC phenotype. C and D both contain data from EstMB data set, with </w:t>
      </w:r>
      <w:r>
        <w:rPr>
          <w:rFonts w:cstheme="minorHAnsi"/>
        </w:rPr>
        <w:t>(</w:t>
      </w:r>
      <w:r w:rsidR="00AA7830" w:rsidRPr="00CC45D1">
        <w:rPr>
          <w:rFonts w:cstheme="minorHAnsi"/>
        </w:rPr>
        <w:t>C</w:t>
      </w:r>
      <w:r>
        <w:rPr>
          <w:rFonts w:cstheme="minorHAnsi"/>
        </w:rPr>
        <w:t>)</w:t>
      </w:r>
      <w:r w:rsidR="00AA7830" w:rsidRPr="00CC45D1">
        <w:rPr>
          <w:rFonts w:cstheme="minorHAnsi"/>
        </w:rPr>
        <w:t xml:space="preserve"> predicting for hypertensive heart disease (HHD) and </w:t>
      </w:r>
      <w:r w:rsidR="0039158C">
        <w:rPr>
          <w:rFonts w:cstheme="minorHAnsi"/>
        </w:rPr>
        <w:t>(</w:t>
      </w:r>
      <w:r w:rsidR="00AA7830" w:rsidRPr="00CC45D1">
        <w:rPr>
          <w:rFonts w:cstheme="minorHAnsi"/>
        </w:rPr>
        <w:t>D</w:t>
      </w:r>
      <w:r w:rsidR="0039158C">
        <w:rPr>
          <w:rFonts w:cstheme="minorHAnsi"/>
        </w:rPr>
        <w:t>)</w:t>
      </w:r>
      <w:r w:rsidR="00AA7830" w:rsidRPr="00CC45D1">
        <w:rPr>
          <w:rFonts w:cstheme="minorHAnsi"/>
        </w:rPr>
        <w:t xml:space="preserve"> for diabetes type 2 (DT2).</w:t>
      </w:r>
    </w:p>
    <w:p w14:paraId="2F7AB2C2" w14:textId="0A71FE25" w:rsidR="00227EB9" w:rsidRPr="000A4F1F" w:rsidRDefault="008575B3" w:rsidP="008E27D7">
      <w:pPr>
        <w:pStyle w:val="Caption"/>
        <w:spacing w:line="360" w:lineRule="auto"/>
        <w:jc w:val="both"/>
        <w:rPr>
          <w:rFonts w:cstheme="minorHAnsi"/>
        </w:rPr>
      </w:pPr>
      <w:r w:rsidRPr="00CC45D1">
        <w:rPr>
          <w:rFonts w:cstheme="minorHAnsi"/>
        </w:rPr>
        <w:t xml:space="preserve"> The y-axis contains AUROC scores. The x-axis contains models and transformations, with the most left always being </w:t>
      </w:r>
      <w:r w:rsidRPr="00CC45D1">
        <w:rPr>
          <w:rFonts w:cstheme="minorHAnsi"/>
          <w:i/>
          <w:iCs/>
        </w:rPr>
        <w:t>CoDaCoRe,</w:t>
      </w:r>
      <w:r w:rsidRPr="00CC45D1">
        <w:rPr>
          <w:rFonts w:cstheme="minorHAnsi"/>
        </w:rPr>
        <w:t xml:space="preserve"> followed by </w:t>
      </w:r>
      <w:r w:rsidRPr="00CC45D1">
        <w:rPr>
          <w:rFonts w:cstheme="minorHAnsi"/>
          <w:i/>
          <w:iCs/>
        </w:rPr>
        <w:t xml:space="preserve">glmnet </w:t>
      </w:r>
      <w:r w:rsidRPr="00CC45D1">
        <w:rPr>
          <w:rFonts w:cstheme="minorHAnsi"/>
        </w:rPr>
        <w:t xml:space="preserve">results. For EstMB ALRo and ALRw have been skipped because it was too computationally taxing to repeat a Procrustes Analysis.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r w:rsidR="000A4F1F">
        <w:rPr>
          <w:rFonts w:cstheme="minorHAnsi"/>
        </w:rPr>
        <w:t xml:space="preserve"> </w:t>
      </w:r>
      <w:r w:rsidR="000A4F1F">
        <w:rPr>
          <w:rFonts w:cstheme="minorHAnsi"/>
          <w:i/>
          <w:iCs/>
        </w:rPr>
        <w:t>Glmnet</w:t>
      </w:r>
      <w:r w:rsidR="000A4F1F">
        <w:rPr>
          <w:rFonts w:cstheme="minorHAnsi"/>
        </w:rPr>
        <w:t xml:space="preserve"> has been used to train all models.</w:t>
      </w:r>
    </w:p>
    <w:p w14:paraId="2ABAB376" w14:textId="6FF0F280" w:rsidR="00CE60D8" w:rsidRPr="00CC45D1" w:rsidRDefault="00EC39DF" w:rsidP="008E27D7">
      <w:pPr>
        <w:spacing w:line="360" w:lineRule="auto"/>
        <w:jc w:val="both"/>
        <w:rPr>
          <w:rFonts w:cstheme="minorHAnsi"/>
          <w:sz w:val="22"/>
          <w:szCs w:val="22"/>
        </w:rPr>
      </w:pPr>
      <w:r w:rsidRPr="00CC45D1">
        <w:rPr>
          <w:rFonts w:cstheme="minorHAnsi"/>
          <w:sz w:val="22"/>
          <w:szCs w:val="22"/>
        </w:rPr>
        <w:t xml:space="preserve">The results for </w:t>
      </w:r>
      <w:r w:rsidR="00326AD9" w:rsidRPr="00CC45D1">
        <w:rPr>
          <w:rFonts w:cstheme="minorHAnsi"/>
          <w:sz w:val="22"/>
          <w:szCs w:val="22"/>
        </w:rPr>
        <w:t>the leaky pipeline</w:t>
      </w:r>
      <w:r w:rsidR="00CE60D8" w:rsidRPr="00CC45D1">
        <w:rPr>
          <w:rFonts w:cstheme="minorHAnsi"/>
          <w:sz w:val="22"/>
          <w:szCs w:val="22"/>
        </w:rPr>
        <w:t>s</w:t>
      </w:r>
      <w:r w:rsidRPr="00CC45D1">
        <w:rPr>
          <w:rFonts w:cstheme="minorHAnsi"/>
          <w:sz w:val="22"/>
          <w:szCs w:val="22"/>
        </w:rPr>
        <w:t xml:space="preserve"> </w:t>
      </w:r>
      <w:r w:rsidR="00CE60D8" w:rsidRPr="00CC45D1">
        <w:rPr>
          <w:rFonts w:cstheme="minorHAnsi"/>
          <w:sz w:val="22"/>
          <w:szCs w:val="22"/>
        </w:rPr>
        <w:t xml:space="preserve">were not repeated and the description for the results can be read in section </w:t>
      </w:r>
      <w:r w:rsidR="000372D8">
        <w:rPr>
          <w:rFonts w:cstheme="minorHAnsi"/>
          <w:sz w:val="22"/>
          <w:szCs w:val="22"/>
        </w:rPr>
        <w:t>5.1</w:t>
      </w:r>
      <w:r w:rsidR="00CE60D8" w:rsidRPr="00CC45D1">
        <w:rPr>
          <w:rFonts w:cstheme="minorHAnsi"/>
          <w:sz w:val="22"/>
          <w:szCs w:val="22"/>
        </w:rPr>
        <w:t xml:space="preserve">.  </w:t>
      </w:r>
    </w:p>
    <w:p w14:paraId="7A1BB15D" w14:textId="7E855130" w:rsidR="00CE60D8" w:rsidRPr="00CC45D1" w:rsidRDefault="00CE60D8" w:rsidP="008E27D7">
      <w:pPr>
        <w:spacing w:line="360" w:lineRule="auto"/>
        <w:jc w:val="both"/>
        <w:rPr>
          <w:rFonts w:cstheme="minorHAnsi"/>
          <w:sz w:val="22"/>
          <w:szCs w:val="22"/>
        </w:rPr>
      </w:pPr>
      <w:r w:rsidRPr="00CC45D1">
        <w:rPr>
          <w:rFonts w:cstheme="minorHAnsi"/>
          <w:sz w:val="22"/>
          <w:szCs w:val="22"/>
        </w:rPr>
        <w:t xml:space="preserve">It becomes apparent that the results for </w:t>
      </w:r>
      <w:r w:rsidRPr="00CC45D1">
        <w:rPr>
          <w:rFonts w:cstheme="minorHAnsi"/>
          <w:i/>
          <w:iCs/>
          <w:sz w:val="22"/>
          <w:szCs w:val="22"/>
        </w:rPr>
        <w:t xml:space="preserve">CoDaCoRe </w:t>
      </w:r>
      <w:r w:rsidRPr="00CC45D1">
        <w:rPr>
          <w:rFonts w:cstheme="minorHAnsi"/>
          <w:sz w:val="22"/>
          <w:szCs w:val="22"/>
        </w:rPr>
        <w:t xml:space="preserve">do not change significantly if imputation is conducted on the whole data set or not. </w:t>
      </w:r>
      <w:r w:rsidR="00B42493">
        <w:rPr>
          <w:rFonts w:cstheme="minorHAnsi"/>
          <w:sz w:val="22"/>
          <w:szCs w:val="22"/>
        </w:rPr>
        <w:t xml:space="preserve">In CRC and EstMB </w:t>
      </w:r>
      <w:r w:rsidRPr="00CC45D1">
        <w:rPr>
          <w:rFonts w:cstheme="minorHAnsi"/>
          <w:sz w:val="22"/>
          <w:szCs w:val="22"/>
        </w:rPr>
        <w:t>(Fig.7</w:t>
      </w:r>
      <w:r w:rsidR="00B42493">
        <w:rPr>
          <w:rFonts w:cstheme="minorHAnsi"/>
          <w:sz w:val="22"/>
          <w:szCs w:val="22"/>
        </w:rPr>
        <w:t xml:space="preserve">B and </w:t>
      </w:r>
      <w:r w:rsidR="006A2072">
        <w:rPr>
          <w:rFonts w:cstheme="minorHAnsi"/>
          <w:sz w:val="22"/>
          <w:szCs w:val="22"/>
        </w:rPr>
        <w:t>7</w:t>
      </w:r>
      <w:r w:rsidR="00B42493">
        <w:rPr>
          <w:rFonts w:cstheme="minorHAnsi"/>
          <w:sz w:val="22"/>
          <w:szCs w:val="22"/>
        </w:rPr>
        <w:t>D</w:t>
      </w:r>
      <w:r w:rsidR="000372D8">
        <w:rPr>
          <w:rFonts w:cstheme="minorHAnsi"/>
          <w:sz w:val="22"/>
          <w:szCs w:val="22"/>
        </w:rPr>
        <w:t>)</w:t>
      </w:r>
      <w:r w:rsidRPr="00CC45D1">
        <w:rPr>
          <w:rFonts w:cstheme="minorHAnsi"/>
          <w:sz w:val="22"/>
          <w:szCs w:val="22"/>
        </w:rPr>
        <w:t xml:space="preserve">, imputation on the </w:t>
      </w:r>
      <w:r w:rsidRPr="00CC45D1">
        <w:rPr>
          <w:rFonts w:cstheme="minorHAnsi"/>
          <w:sz w:val="22"/>
          <w:szCs w:val="22"/>
        </w:rPr>
        <w:lastRenderedPageBreak/>
        <w:t xml:space="preserve">whole data set potentially leads to higher variances in test performances compared to splitting the data before imputation. </w:t>
      </w:r>
    </w:p>
    <w:p w14:paraId="5002B79C" w14:textId="17434228" w:rsidR="00227EB9" w:rsidRPr="00CC45D1" w:rsidRDefault="007B5D6F" w:rsidP="008E27D7">
      <w:pPr>
        <w:spacing w:line="360" w:lineRule="auto"/>
        <w:jc w:val="both"/>
        <w:rPr>
          <w:rFonts w:cstheme="minorHAnsi"/>
          <w:sz w:val="22"/>
          <w:szCs w:val="22"/>
        </w:rPr>
      </w:pPr>
      <w:r w:rsidRPr="00CC45D1">
        <w:rPr>
          <w:rFonts w:cstheme="minorHAnsi"/>
          <w:sz w:val="22"/>
          <w:szCs w:val="22"/>
        </w:rPr>
        <w:t xml:space="preserve">The results for </w:t>
      </w:r>
      <w:r w:rsidR="00D1087A">
        <w:rPr>
          <w:rFonts w:cstheme="minorHAnsi"/>
          <w:sz w:val="22"/>
          <w:szCs w:val="22"/>
        </w:rPr>
        <w:t xml:space="preserve">the standard </w:t>
      </w:r>
      <w:r w:rsidRPr="00CC45D1">
        <w:rPr>
          <w:rFonts w:cstheme="minorHAnsi"/>
          <w:sz w:val="22"/>
          <w:szCs w:val="22"/>
        </w:rPr>
        <w:t xml:space="preserve">Machine Learning models are a bit more mixed. The results in Fig.7B show that the underfitting in the CRC data set was </w:t>
      </w:r>
      <w:r w:rsidR="00EF6520" w:rsidRPr="00CC45D1">
        <w:rPr>
          <w:rFonts w:cstheme="minorHAnsi"/>
          <w:sz w:val="22"/>
          <w:szCs w:val="22"/>
        </w:rPr>
        <w:t xml:space="preserve">most likely </w:t>
      </w:r>
      <w:r w:rsidRPr="00CC45D1">
        <w:rPr>
          <w:rFonts w:cstheme="minorHAnsi"/>
          <w:sz w:val="22"/>
          <w:szCs w:val="22"/>
        </w:rPr>
        <w:t xml:space="preserve">due to biases in the pipeline. As soon as a non-leaky was applied, the Machine Learning models </w:t>
      </w:r>
      <w:r w:rsidR="00227EB9" w:rsidRPr="00CC45D1">
        <w:rPr>
          <w:rFonts w:cstheme="minorHAnsi"/>
          <w:sz w:val="22"/>
          <w:szCs w:val="22"/>
        </w:rPr>
        <w:t>are not underfitting the data anymore</w:t>
      </w:r>
      <w:r w:rsidRPr="00CC45D1">
        <w:rPr>
          <w:rFonts w:cstheme="minorHAnsi"/>
          <w:sz w:val="22"/>
          <w:szCs w:val="22"/>
        </w:rPr>
        <w:t xml:space="preserve">. </w:t>
      </w:r>
      <w:r w:rsidR="00EF6520" w:rsidRPr="00CC45D1">
        <w:rPr>
          <w:rFonts w:cstheme="minorHAnsi"/>
          <w:sz w:val="22"/>
          <w:szCs w:val="22"/>
        </w:rPr>
        <w:t>The training performances for CRC are very similar to the leaky pipeline, but the test performances have been adjusted. A contrary picture is shown for TSS</w:t>
      </w:r>
      <w:r w:rsidR="00212CA8">
        <w:rPr>
          <w:rFonts w:cstheme="minorHAnsi"/>
          <w:sz w:val="22"/>
          <w:szCs w:val="22"/>
        </w:rPr>
        <w:t>-normalized data</w:t>
      </w:r>
      <w:r w:rsidR="00EF6520" w:rsidRPr="00CC45D1">
        <w:rPr>
          <w:rFonts w:cstheme="minorHAnsi"/>
          <w:sz w:val="22"/>
          <w:szCs w:val="22"/>
        </w:rPr>
        <w:t xml:space="preserve"> in PCOS and EstMB DT2 (Fig.7A and 7D). There, the model is now heavily underfitting the data, whereas no significant changes are seen in Fig.7B (CRC) and 7C (EstMB HHD) for TSS.</w:t>
      </w:r>
    </w:p>
    <w:p w14:paraId="1715D247" w14:textId="76F45444" w:rsidR="00227EB9" w:rsidRPr="00CC45D1" w:rsidRDefault="00231CC2" w:rsidP="008E27D7">
      <w:pPr>
        <w:spacing w:line="360" w:lineRule="auto"/>
        <w:jc w:val="both"/>
        <w:rPr>
          <w:rFonts w:cstheme="minorHAnsi"/>
          <w:sz w:val="22"/>
          <w:szCs w:val="22"/>
        </w:rPr>
      </w:pPr>
      <w:r w:rsidRPr="00CC45D1">
        <w:rPr>
          <w:rFonts w:cstheme="minorHAnsi"/>
          <w:sz w:val="22"/>
          <w:szCs w:val="22"/>
        </w:rPr>
        <w:t xml:space="preserve">Some trends can be observed for all three data sets: </w:t>
      </w:r>
      <w:r w:rsidR="00E74FFB" w:rsidRPr="00CC45D1">
        <w:rPr>
          <w:rFonts w:cstheme="minorHAnsi"/>
          <w:sz w:val="22"/>
          <w:szCs w:val="22"/>
        </w:rPr>
        <w:t>C</w:t>
      </w:r>
      <w:r w:rsidRPr="00CC45D1">
        <w:rPr>
          <w:rFonts w:cstheme="minorHAnsi"/>
          <w:sz w:val="22"/>
          <w:szCs w:val="22"/>
        </w:rPr>
        <w:t>LR</w:t>
      </w:r>
      <w:r w:rsidR="00212CA8">
        <w:rPr>
          <w:rFonts w:cstheme="minorHAnsi"/>
          <w:sz w:val="22"/>
          <w:szCs w:val="22"/>
        </w:rPr>
        <w:t>-transformed data</w:t>
      </w:r>
      <w:r w:rsidRPr="00CC45D1">
        <w:rPr>
          <w:rFonts w:cstheme="minorHAnsi"/>
          <w:sz w:val="22"/>
          <w:szCs w:val="22"/>
        </w:rPr>
        <w:t xml:space="preserve"> </w:t>
      </w:r>
      <w:r w:rsidR="00212CA8">
        <w:rPr>
          <w:rFonts w:cstheme="minorHAnsi"/>
          <w:sz w:val="22"/>
          <w:szCs w:val="22"/>
        </w:rPr>
        <w:t>leads to</w:t>
      </w:r>
      <w:r w:rsidR="00E74FFB" w:rsidRPr="00CC45D1">
        <w:rPr>
          <w:rFonts w:cstheme="minorHAnsi"/>
          <w:sz w:val="22"/>
          <w:szCs w:val="22"/>
        </w:rPr>
        <w:t xml:space="preserve"> </w:t>
      </w:r>
      <w:r w:rsidRPr="00CC45D1">
        <w:rPr>
          <w:rFonts w:cstheme="minorHAnsi"/>
          <w:sz w:val="22"/>
          <w:szCs w:val="22"/>
        </w:rPr>
        <w:t>very stable</w:t>
      </w:r>
      <w:r w:rsidR="00212CA8">
        <w:rPr>
          <w:rFonts w:cstheme="minorHAnsi"/>
          <w:sz w:val="22"/>
          <w:szCs w:val="22"/>
        </w:rPr>
        <w:t xml:space="preserve"> Machine Learning</w:t>
      </w:r>
      <w:r w:rsidR="00E74FFB" w:rsidRPr="00CC45D1">
        <w:rPr>
          <w:rFonts w:cstheme="minorHAnsi"/>
          <w:sz w:val="22"/>
          <w:szCs w:val="22"/>
        </w:rPr>
        <w:t xml:space="preserve"> performances </w:t>
      </w:r>
      <w:r w:rsidRPr="00CC45D1">
        <w:rPr>
          <w:rFonts w:cstheme="minorHAnsi"/>
          <w:sz w:val="22"/>
          <w:szCs w:val="22"/>
        </w:rPr>
        <w:t xml:space="preserve">(sans the underfitting in CRC), which is especially visible in EstMB performances. </w:t>
      </w:r>
      <w:r w:rsidR="00212CA8">
        <w:rPr>
          <w:rFonts w:cstheme="minorHAnsi"/>
          <w:sz w:val="22"/>
          <w:szCs w:val="22"/>
        </w:rPr>
        <w:t xml:space="preserve">Applying </w:t>
      </w:r>
      <w:r w:rsidRPr="00CC45D1">
        <w:rPr>
          <w:rFonts w:cstheme="minorHAnsi"/>
          <w:sz w:val="22"/>
          <w:szCs w:val="22"/>
        </w:rPr>
        <w:t>ALR</w:t>
      </w:r>
      <w:r w:rsidR="00212CA8">
        <w:rPr>
          <w:rFonts w:cstheme="minorHAnsi"/>
          <w:sz w:val="22"/>
          <w:szCs w:val="22"/>
        </w:rPr>
        <w:t xml:space="preserve"> or </w:t>
      </w:r>
      <w:r w:rsidRPr="00CC45D1">
        <w:rPr>
          <w:rFonts w:cstheme="minorHAnsi"/>
          <w:sz w:val="22"/>
          <w:szCs w:val="22"/>
        </w:rPr>
        <w:t>TSS</w:t>
      </w:r>
      <w:r w:rsidR="00212CA8">
        <w:rPr>
          <w:rFonts w:cstheme="minorHAnsi"/>
          <w:sz w:val="22"/>
          <w:szCs w:val="22"/>
        </w:rPr>
        <w:t xml:space="preserve"> on data</w:t>
      </w:r>
      <w:r w:rsidRPr="00CC45D1">
        <w:rPr>
          <w:rFonts w:cstheme="minorHAnsi"/>
          <w:sz w:val="22"/>
          <w:szCs w:val="22"/>
        </w:rPr>
        <w:t xml:space="preserve"> </w:t>
      </w:r>
      <w:r w:rsidR="00212CA8">
        <w:rPr>
          <w:rFonts w:cstheme="minorHAnsi"/>
          <w:sz w:val="22"/>
          <w:szCs w:val="22"/>
        </w:rPr>
        <w:t xml:space="preserve">impacts Machine Learning performances greatly </w:t>
      </w:r>
      <w:r w:rsidRPr="00CC45D1">
        <w:rPr>
          <w:rFonts w:cstheme="minorHAnsi"/>
          <w:sz w:val="22"/>
          <w:szCs w:val="22"/>
        </w:rPr>
        <w:t xml:space="preserve">by the changed pipeline. In all data sets </w:t>
      </w:r>
      <w:r w:rsidR="00212CA8">
        <w:rPr>
          <w:rFonts w:cstheme="minorHAnsi"/>
          <w:sz w:val="22"/>
          <w:szCs w:val="22"/>
        </w:rPr>
        <w:t>Machine Learning performances with TSS-normalized data</w:t>
      </w:r>
      <w:r w:rsidRPr="00CC45D1">
        <w:rPr>
          <w:rFonts w:cstheme="minorHAnsi"/>
          <w:sz w:val="22"/>
          <w:szCs w:val="22"/>
        </w:rPr>
        <w:t xml:space="preserve"> increases the difference between its test and training performance, independent if it has under- or overfit the data. In Fig.7A and </w:t>
      </w:r>
      <w:r w:rsidR="00212CA8">
        <w:rPr>
          <w:rFonts w:cstheme="minorHAnsi"/>
          <w:sz w:val="22"/>
          <w:szCs w:val="22"/>
        </w:rPr>
        <w:t>7</w:t>
      </w:r>
      <w:r w:rsidRPr="00CC45D1">
        <w:rPr>
          <w:rFonts w:cstheme="minorHAnsi"/>
          <w:sz w:val="22"/>
          <w:szCs w:val="22"/>
        </w:rPr>
        <w:t>B</w:t>
      </w:r>
      <w:r w:rsidR="00212CA8">
        <w:rPr>
          <w:rFonts w:cstheme="minorHAnsi"/>
          <w:sz w:val="22"/>
          <w:szCs w:val="22"/>
        </w:rPr>
        <w:t xml:space="preserve"> Machine Learning performances with</w:t>
      </w:r>
      <w:r w:rsidRPr="00CC45D1">
        <w:rPr>
          <w:rFonts w:cstheme="minorHAnsi"/>
          <w:sz w:val="22"/>
          <w:szCs w:val="22"/>
        </w:rPr>
        <w:t xml:space="preserve"> ALRo</w:t>
      </w:r>
      <w:r w:rsidR="00212CA8">
        <w:rPr>
          <w:rFonts w:cstheme="minorHAnsi"/>
          <w:sz w:val="22"/>
          <w:szCs w:val="22"/>
        </w:rPr>
        <w:t>-transformed data</w:t>
      </w:r>
      <w:r w:rsidRPr="00CC45D1">
        <w:rPr>
          <w:rFonts w:cstheme="minorHAnsi"/>
          <w:sz w:val="22"/>
          <w:szCs w:val="22"/>
        </w:rPr>
        <w:t xml:space="preserve"> marginally underfits the data but otherwise shows the highest performances out of all transformations.</w:t>
      </w:r>
    </w:p>
    <w:p w14:paraId="2B1E376F" w14:textId="1E87DDD1" w:rsidR="00AC180C" w:rsidRDefault="00231CC2" w:rsidP="008E27D7">
      <w:pPr>
        <w:spacing w:line="360" w:lineRule="auto"/>
        <w:jc w:val="both"/>
        <w:rPr>
          <w:rFonts w:cstheme="minorHAnsi"/>
          <w:sz w:val="22"/>
          <w:szCs w:val="22"/>
        </w:rPr>
      </w:pPr>
      <w:r w:rsidRPr="00CC45D1">
        <w:rPr>
          <w:rFonts w:cstheme="minorHAnsi"/>
          <w:sz w:val="22"/>
          <w:szCs w:val="22"/>
        </w:rPr>
        <w:t xml:space="preserve">Even though a </w:t>
      </w:r>
      <w:r w:rsidR="00E30688" w:rsidRPr="00CC45D1">
        <w:rPr>
          <w:rFonts w:cstheme="minorHAnsi"/>
          <w:sz w:val="22"/>
          <w:szCs w:val="22"/>
        </w:rPr>
        <w:t>leaky pipeline</w:t>
      </w:r>
      <w:r w:rsidRPr="00CC45D1">
        <w:rPr>
          <w:rFonts w:cstheme="minorHAnsi"/>
          <w:sz w:val="22"/>
          <w:szCs w:val="22"/>
        </w:rPr>
        <w:t xml:space="preserve"> has been applied in the section before</w:t>
      </w:r>
      <w:r w:rsidR="007B5D6F" w:rsidRPr="00CC45D1">
        <w:rPr>
          <w:rFonts w:cstheme="minorHAnsi"/>
          <w:sz w:val="22"/>
          <w:szCs w:val="22"/>
        </w:rPr>
        <w:t xml:space="preserve">, </w:t>
      </w:r>
      <w:r w:rsidR="00E30688" w:rsidRPr="00CC45D1">
        <w:rPr>
          <w:rFonts w:cstheme="minorHAnsi"/>
          <w:sz w:val="22"/>
          <w:szCs w:val="22"/>
        </w:rPr>
        <w:t>the trends applied by log-ratio transformations still holds. I</w:t>
      </w:r>
      <w:r w:rsidR="007B5D6F" w:rsidRPr="00CC45D1">
        <w:rPr>
          <w:rFonts w:cstheme="minorHAnsi"/>
          <w:sz w:val="22"/>
          <w:szCs w:val="22"/>
        </w:rPr>
        <w:t xml:space="preserve">n both pipelines, </w:t>
      </w:r>
      <w:r w:rsidR="00E30688" w:rsidRPr="00CC45D1">
        <w:rPr>
          <w:rFonts w:cstheme="minorHAnsi"/>
          <w:sz w:val="22"/>
          <w:szCs w:val="22"/>
        </w:rPr>
        <w:t>log-ratio transformations outperform standard normalization techniques</w:t>
      </w:r>
      <w:r w:rsidR="008B79EF" w:rsidRPr="00CC45D1">
        <w:rPr>
          <w:rFonts w:cstheme="minorHAnsi"/>
          <w:sz w:val="22"/>
          <w:szCs w:val="22"/>
        </w:rPr>
        <w:t xml:space="preserve"> and </w:t>
      </w:r>
      <w:r w:rsidR="008B79EF" w:rsidRPr="00CC45D1">
        <w:rPr>
          <w:rFonts w:cstheme="minorHAnsi"/>
          <w:i/>
          <w:iCs/>
          <w:sz w:val="22"/>
          <w:szCs w:val="22"/>
        </w:rPr>
        <w:t xml:space="preserve">CoDaCoRe </w:t>
      </w:r>
      <w:r w:rsidR="008B79EF" w:rsidRPr="00CC45D1">
        <w:rPr>
          <w:rFonts w:cstheme="minorHAnsi"/>
          <w:sz w:val="22"/>
          <w:szCs w:val="22"/>
        </w:rPr>
        <w:t>is not outperforming standard Machine Learning models.</w:t>
      </w:r>
      <w:r w:rsidR="00FA5739" w:rsidRPr="00CC45D1">
        <w:rPr>
          <w:rFonts w:cstheme="minorHAnsi"/>
          <w:sz w:val="22"/>
          <w:szCs w:val="22"/>
        </w:rPr>
        <w:t xml:space="preserve"> </w:t>
      </w:r>
      <w:r w:rsidR="00461A5D" w:rsidRPr="00CC45D1">
        <w:rPr>
          <w:rFonts w:cstheme="minorHAnsi"/>
          <w:sz w:val="22"/>
          <w:szCs w:val="22"/>
        </w:rPr>
        <w:t xml:space="preserve">Nevertheless, in all further tests, the non-leaky pipeline will be applied. </w:t>
      </w:r>
    </w:p>
    <w:p w14:paraId="5D555AB0" w14:textId="77777777" w:rsidR="00AC180C" w:rsidRDefault="00AC180C">
      <w:pPr>
        <w:rPr>
          <w:rFonts w:cstheme="minorHAnsi"/>
          <w:sz w:val="22"/>
          <w:szCs w:val="22"/>
        </w:rPr>
      </w:pPr>
      <w:r>
        <w:rPr>
          <w:rFonts w:cstheme="minorHAnsi"/>
          <w:sz w:val="22"/>
          <w:szCs w:val="22"/>
        </w:rPr>
        <w:br w:type="page"/>
      </w:r>
    </w:p>
    <w:p w14:paraId="2A79CC6F" w14:textId="1698DE94" w:rsidR="00FC2585" w:rsidRPr="00CC45D1" w:rsidRDefault="00F13307" w:rsidP="008E27D7">
      <w:pPr>
        <w:pStyle w:val="Heading2"/>
        <w:spacing w:line="360" w:lineRule="auto"/>
        <w:jc w:val="both"/>
        <w:rPr>
          <w:rFonts w:cstheme="minorHAnsi"/>
          <w:sz w:val="22"/>
          <w:szCs w:val="22"/>
        </w:rPr>
      </w:pPr>
      <w:bookmarkStart w:id="35" w:name="_Toc106639287"/>
      <w:r>
        <w:rPr>
          <w:rFonts w:cstheme="minorHAnsi"/>
          <w:sz w:val="22"/>
          <w:szCs w:val="22"/>
        </w:rPr>
        <w:lastRenderedPageBreak/>
        <w:t>Influence of Test Set Methodology</w:t>
      </w:r>
      <w:bookmarkEnd w:id="35"/>
    </w:p>
    <w:p w14:paraId="64F58C2D" w14:textId="09E49D2E" w:rsidR="00411979" w:rsidRPr="00CC45D1" w:rsidRDefault="00FC2585" w:rsidP="00212CA8">
      <w:pPr>
        <w:spacing w:line="360" w:lineRule="auto"/>
        <w:jc w:val="both"/>
        <w:rPr>
          <w:rFonts w:cstheme="minorHAnsi"/>
          <w:sz w:val="22"/>
          <w:szCs w:val="22"/>
        </w:rPr>
      </w:pPr>
      <w:r w:rsidRPr="00CC45D1">
        <w:rPr>
          <w:rFonts w:cstheme="minorHAnsi"/>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sidRPr="00CC45D1">
        <w:rPr>
          <w:rFonts w:cstheme="minorHAnsi"/>
          <w:sz w:val="22"/>
          <w:szCs w:val="22"/>
        </w:rPr>
        <w:t>original paper</w:t>
      </w:r>
      <w:r w:rsidRPr="00CC45D1">
        <w:rPr>
          <w:rFonts w:cstheme="minorHAnsi"/>
          <w:sz w:val="22"/>
          <w:szCs w:val="22"/>
        </w:rPr>
        <w:t xml:space="preserve"> uses this technique</w:t>
      </w:r>
      <w:r w:rsidR="00D04783" w:rsidRPr="00CC45D1">
        <w:rPr>
          <w:rFonts w:cstheme="minorHAnsi"/>
          <w:sz w:val="22"/>
          <w:szCs w:val="22"/>
        </w:rPr>
        <w:t xml:space="preserve"> </w:t>
      </w:r>
      <w:sdt>
        <w:sdtPr>
          <w:rPr>
            <w:rFonts w:cstheme="minorHAnsi"/>
            <w:sz w:val="22"/>
            <w:szCs w:val="22"/>
          </w:rPr>
          <w:alias w:val="To edit, see citavi.com/edit"/>
          <w:tag w:val="CitaviPlaceholder#2da0684a-10f2-48d7-b0b2-b6c6c7852e3b"/>
          <w:id w:val="1747227545"/>
          <w:placeholder>
            <w:docPart w:val="DefaultPlaceholder_-1854013440"/>
          </w:placeholder>
        </w:sdtPr>
        <w:sdtEndPr/>
        <w:sdtContent>
          <w:r w:rsidR="00D0478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sidRPr="00CC45D1">
            <w:rPr>
              <w:rFonts w:cstheme="minorHAnsi"/>
              <w:sz w:val="22"/>
              <w:szCs w:val="22"/>
            </w:rPr>
            <w:fldChar w:fldCharType="separate"/>
          </w:r>
          <w:r w:rsidR="00431736">
            <w:rPr>
              <w:rFonts w:cstheme="minorHAnsi"/>
              <w:sz w:val="22"/>
              <w:szCs w:val="22"/>
            </w:rPr>
            <w:t>(Wirbel et al. 2019)</w:t>
          </w:r>
          <w:r w:rsidR="00D04783" w:rsidRPr="00CC45D1">
            <w:rPr>
              <w:rFonts w:cstheme="minorHAnsi"/>
              <w:sz w:val="22"/>
              <w:szCs w:val="22"/>
            </w:rPr>
            <w:fldChar w:fldCharType="end"/>
          </w:r>
        </w:sdtContent>
      </w:sdt>
      <w:r w:rsidRPr="00CC45D1">
        <w:rPr>
          <w:rFonts w:cstheme="minorHAnsi"/>
          <w:sz w:val="22"/>
          <w:szCs w:val="22"/>
        </w:rPr>
        <w:t xml:space="preserve">. </w:t>
      </w:r>
      <w:r w:rsidR="00D04783" w:rsidRPr="00CC45D1">
        <w:rPr>
          <w:rFonts w:cstheme="minorHAnsi"/>
          <w:sz w:val="22"/>
          <w:szCs w:val="22"/>
        </w:rPr>
        <w:t>In th</w:t>
      </w:r>
      <w:r w:rsidR="00212CA8">
        <w:rPr>
          <w:rFonts w:cstheme="minorHAnsi"/>
          <w:sz w:val="22"/>
          <w:szCs w:val="22"/>
        </w:rPr>
        <w:t xml:space="preserve">is </w:t>
      </w:r>
      <w:r w:rsidR="00D04783" w:rsidRPr="00CC45D1">
        <w:rPr>
          <w:rFonts w:cstheme="minorHAnsi"/>
          <w:sz w:val="22"/>
          <w:szCs w:val="22"/>
        </w:rPr>
        <w:t>paper</w:t>
      </w:r>
      <w:r w:rsidR="00411979" w:rsidRPr="00CC45D1">
        <w:rPr>
          <w:rFonts w:cstheme="minorHAnsi"/>
          <w:sz w:val="22"/>
          <w:szCs w:val="22"/>
        </w:rPr>
        <w:t xml:space="preserve"> they called it leave-one-study-out (LOSO) validation, where data from one study was set aside as </w:t>
      </w:r>
      <w:r w:rsidR="00212CA8">
        <w:rPr>
          <w:rFonts w:cstheme="minorHAnsi"/>
          <w:sz w:val="22"/>
          <w:szCs w:val="22"/>
        </w:rPr>
        <w:t>test</w:t>
      </w:r>
      <w:r w:rsidR="00411979" w:rsidRPr="00CC45D1">
        <w:rPr>
          <w:rFonts w:cstheme="minorHAnsi"/>
          <w:sz w:val="22"/>
          <w:szCs w:val="22"/>
        </w:rPr>
        <w:t xml:space="preserve"> set, while the data from the remaining 4 studies was pooled as a training set</w:t>
      </w:r>
      <w:r w:rsidR="00F75A5E" w:rsidRPr="00CC45D1">
        <w:rPr>
          <w:rFonts w:cstheme="minorHAnsi"/>
          <w:sz w:val="22"/>
          <w:szCs w:val="22"/>
        </w:rPr>
        <w:t xml:space="preserve"> </w:t>
      </w:r>
      <w:sdt>
        <w:sdtPr>
          <w:rPr>
            <w:rFonts w:cstheme="minorHAnsi"/>
            <w:sz w:val="22"/>
            <w:szCs w:val="22"/>
          </w:rPr>
          <w:alias w:val="To edit, see citavi.com/edit"/>
          <w:tag w:val="CitaviPlaceholder#4084bb00-0312-4a29-b82c-c7351d606b12"/>
          <w:id w:val="-59641109"/>
          <w:placeholder>
            <w:docPart w:val="DefaultPlaceholder_-1854013440"/>
          </w:placeholder>
        </w:sdtPr>
        <w:sdtEndPr/>
        <w:sdtContent>
          <w:r w:rsidR="00F75A5E"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ZUMDk6NDY6MTc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sidRPr="00CC45D1">
            <w:rPr>
              <w:rFonts w:cstheme="minorHAnsi"/>
              <w:sz w:val="22"/>
              <w:szCs w:val="22"/>
            </w:rPr>
            <w:fldChar w:fldCharType="separate"/>
          </w:r>
          <w:r w:rsidR="00431736">
            <w:rPr>
              <w:rFonts w:cstheme="minorHAnsi"/>
              <w:sz w:val="22"/>
              <w:szCs w:val="22"/>
            </w:rPr>
            <w:t>(Wirbel et al. 2019)</w:t>
          </w:r>
          <w:r w:rsidR="00F75A5E" w:rsidRPr="00CC45D1">
            <w:rPr>
              <w:rFonts w:cstheme="minorHAnsi"/>
              <w:sz w:val="22"/>
              <w:szCs w:val="22"/>
            </w:rPr>
            <w:fldChar w:fldCharType="end"/>
          </w:r>
        </w:sdtContent>
      </w:sdt>
      <w:r w:rsidR="00411979" w:rsidRPr="00CC45D1">
        <w:rPr>
          <w:rFonts w:cstheme="minorHAnsi"/>
          <w:sz w:val="22"/>
          <w:szCs w:val="22"/>
        </w:rPr>
        <w:t xml:space="preserve">. </w:t>
      </w:r>
    </w:p>
    <w:p w14:paraId="1DA47DCA" w14:textId="22A28DFD" w:rsidR="00FC2585" w:rsidRPr="00CC45D1" w:rsidRDefault="00F75A5E" w:rsidP="008E27D7">
      <w:pPr>
        <w:spacing w:line="360" w:lineRule="auto"/>
        <w:jc w:val="both"/>
        <w:rPr>
          <w:rFonts w:cstheme="minorHAnsi"/>
          <w:sz w:val="22"/>
          <w:szCs w:val="22"/>
        </w:rPr>
      </w:pPr>
      <w:r w:rsidRPr="00CC45D1">
        <w:rPr>
          <w:rFonts w:cstheme="minorHAnsi"/>
          <w:sz w:val="22"/>
          <w:szCs w:val="22"/>
        </w:rPr>
        <w:t xml:space="preserve">The study design gives a good opportunity to see if the influence of log-ratio transformations is impacted by the choice of test set methodology. The following figure compares </w:t>
      </w:r>
      <w:r w:rsidRPr="00CC45D1">
        <w:rPr>
          <w:rFonts w:cstheme="minorHAnsi"/>
          <w:i/>
          <w:iCs/>
          <w:sz w:val="22"/>
          <w:szCs w:val="22"/>
        </w:rPr>
        <w:t xml:space="preserve">glmnet </w:t>
      </w:r>
      <w:r w:rsidRPr="00CC45D1">
        <w:rPr>
          <w:rFonts w:cstheme="minorHAnsi"/>
          <w:sz w:val="22"/>
          <w:szCs w:val="22"/>
        </w:rPr>
        <w:t xml:space="preserve">and </w:t>
      </w:r>
      <w:r w:rsidRPr="00CC45D1">
        <w:rPr>
          <w:rFonts w:cstheme="minorHAnsi"/>
          <w:i/>
          <w:iCs/>
          <w:sz w:val="22"/>
          <w:szCs w:val="22"/>
        </w:rPr>
        <w:t>CoDaCoRe</w:t>
      </w:r>
      <w:r w:rsidRPr="00CC45D1">
        <w:rPr>
          <w:rFonts w:cstheme="minorHAnsi"/>
          <w:sz w:val="22"/>
          <w:szCs w:val="22"/>
        </w:rPr>
        <w:t xml:space="preserve"> performances with a standard 80/20 or Holdout set.</w:t>
      </w:r>
    </w:p>
    <w:p w14:paraId="58EB6E56" w14:textId="64E215EC" w:rsidR="00FC2585" w:rsidRPr="00CC45D1" w:rsidRDefault="00970E6D" w:rsidP="008E27D7">
      <w:pPr>
        <w:keepNext/>
        <w:spacing w:line="360" w:lineRule="auto"/>
        <w:jc w:val="both"/>
        <w:rPr>
          <w:rFonts w:cstheme="minorHAnsi"/>
          <w:b/>
          <w:bCs/>
          <w:sz w:val="22"/>
          <w:szCs w:val="22"/>
        </w:rPr>
      </w:pPr>
      <w:r w:rsidRPr="00CC45D1">
        <w:rPr>
          <w:rFonts w:cstheme="minorHAnsi"/>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40E9CDC5" w14:textId="77777777" w:rsidR="00F13307" w:rsidRDefault="00F13307" w:rsidP="008E27D7">
      <w:pPr>
        <w:pStyle w:val="Caption"/>
        <w:spacing w:line="360" w:lineRule="auto"/>
        <w:jc w:val="both"/>
        <w:rPr>
          <w:rFonts w:cstheme="minorHAnsi"/>
        </w:rPr>
      </w:pPr>
    </w:p>
    <w:p w14:paraId="4ACADC59" w14:textId="77777777" w:rsidR="00F13307" w:rsidRDefault="00F13307" w:rsidP="008E27D7">
      <w:pPr>
        <w:pStyle w:val="Caption"/>
        <w:spacing w:line="360" w:lineRule="auto"/>
        <w:jc w:val="both"/>
        <w:rPr>
          <w:rFonts w:cstheme="minorHAnsi"/>
        </w:rPr>
      </w:pPr>
    </w:p>
    <w:p w14:paraId="5AF4BD0C" w14:textId="29FDA42A" w:rsidR="00FC2585" w:rsidRPr="00CC45D1" w:rsidRDefault="00FC2585" w:rsidP="008E27D7">
      <w:pPr>
        <w:pStyle w:val="Caption"/>
        <w:spacing w:line="360" w:lineRule="auto"/>
        <w:jc w:val="both"/>
        <w:rPr>
          <w:rFonts w:cstheme="minorHAnsi"/>
        </w:rPr>
      </w:pPr>
      <w:r w:rsidRPr="00CC45D1">
        <w:rPr>
          <w:rFonts w:cstheme="minorHAnsi"/>
        </w:rPr>
        <w:lastRenderedPageBreak/>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B850FC">
        <w:rPr>
          <w:rFonts w:cstheme="minorHAnsi"/>
          <w:noProof/>
        </w:rPr>
        <w:t>8</w:t>
      </w:r>
      <w:r w:rsidR="006327A0" w:rsidRPr="00CC45D1">
        <w:rPr>
          <w:rFonts w:cstheme="minorHAnsi"/>
          <w:noProof/>
        </w:rPr>
        <w:fldChar w:fldCharType="end"/>
      </w:r>
      <w:r w:rsidRPr="00CC45D1">
        <w:rPr>
          <w:rFonts w:cstheme="minorHAnsi"/>
        </w:rPr>
        <w:t xml:space="preserve">: </w:t>
      </w:r>
      <w:r w:rsidR="00970E6D" w:rsidRPr="00CC45D1">
        <w:rPr>
          <w:rFonts w:cstheme="minorHAnsi"/>
        </w:rPr>
        <w:t>Behavior</w:t>
      </w:r>
      <w:r w:rsidR="00EB6D0D" w:rsidRPr="00CC45D1">
        <w:rPr>
          <w:rFonts w:cstheme="minorHAnsi"/>
        </w:rPr>
        <w:t xml:space="preserve"> of log-ratio transformations with test set methodology</w:t>
      </w:r>
    </w:p>
    <w:p w14:paraId="3341F808" w14:textId="7AEC8F58" w:rsidR="00CE53AB" w:rsidRDefault="00212CA8" w:rsidP="008E27D7">
      <w:pPr>
        <w:pStyle w:val="Caption"/>
        <w:spacing w:line="360" w:lineRule="auto"/>
        <w:jc w:val="both"/>
        <w:rPr>
          <w:rFonts w:cstheme="minorHAnsi"/>
        </w:rPr>
      </w:pPr>
      <w:r>
        <w:rPr>
          <w:rFonts w:cstheme="minorHAnsi"/>
        </w:rPr>
        <w:t>(</w:t>
      </w:r>
      <w:r w:rsidR="00CE53AB" w:rsidRPr="00CC45D1">
        <w:rPr>
          <w:rFonts w:cstheme="minorHAnsi"/>
        </w:rPr>
        <w:t>A</w:t>
      </w:r>
      <w:r>
        <w:rPr>
          <w:rFonts w:cstheme="minorHAnsi"/>
        </w:rPr>
        <w:t>)</w:t>
      </w:r>
      <w:r w:rsidR="00CE53AB" w:rsidRPr="00CC45D1">
        <w:rPr>
          <w:rFonts w:cstheme="minorHAnsi"/>
        </w:rPr>
        <w:t xml:space="preserve"> contains data from CRC data set predicting CRC phenotype and </w:t>
      </w:r>
      <w:r>
        <w:rPr>
          <w:rFonts w:cstheme="minorHAnsi"/>
        </w:rPr>
        <w:t>(</w:t>
      </w:r>
      <w:r w:rsidR="00CE53AB" w:rsidRPr="00CC45D1">
        <w:rPr>
          <w:rFonts w:cstheme="minorHAnsi"/>
        </w:rPr>
        <w:t>B</w:t>
      </w:r>
      <w:r>
        <w:rPr>
          <w:rFonts w:cstheme="minorHAnsi"/>
        </w:rPr>
        <w:t>)</w:t>
      </w:r>
      <w:r w:rsidR="00CE53AB" w:rsidRPr="00CC45D1">
        <w:rPr>
          <w:rFonts w:cstheme="minorHAnsi"/>
        </w:rPr>
        <w:t xml:space="preserve"> plotting all test and training performances in detail. The same applies in </w:t>
      </w:r>
      <w:r>
        <w:rPr>
          <w:rFonts w:cstheme="minorHAnsi"/>
        </w:rPr>
        <w:t>(</w:t>
      </w:r>
      <w:r w:rsidR="00CE53AB" w:rsidRPr="00CC45D1">
        <w:rPr>
          <w:rFonts w:cstheme="minorHAnsi"/>
        </w:rPr>
        <w:t>C</w:t>
      </w:r>
      <w:r>
        <w:rPr>
          <w:rFonts w:cstheme="minorHAnsi"/>
        </w:rPr>
        <w:t>)</w:t>
      </w:r>
      <w:r w:rsidR="00CE53AB" w:rsidRPr="00CC45D1">
        <w:rPr>
          <w:rFonts w:cstheme="minorHAnsi"/>
        </w:rPr>
        <w:t xml:space="preserve"> and </w:t>
      </w:r>
      <w:r>
        <w:rPr>
          <w:rFonts w:cstheme="minorHAnsi"/>
        </w:rPr>
        <w:t>(</w:t>
      </w:r>
      <w:r w:rsidR="00CE53AB" w:rsidRPr="00CC45D1">
        <w:rPr>
          <w:rFonts w:cstheme="minorHAnsi"/>
        </w:rPr>
        <w:t>D</w:t>
      </w:r>
      <w:r>
        <w:rPr>
          <w:rFonts w:cstheme="minorHAnsi"/>
        </w:rPr>
        <w:t>=</w:t>
      </w:r>
      <w:r w:rsidR="00CE53AB" w:rsidRPr="00CC45D1">
        <w:rPr>
          <w:rFonts w:cstheme="minorHAnsi"/>
        </w:rPr>
        <w:t xml:space="preserve"> for CRC </w:t>
      </w:r>
      <w:r w:rsidR="00CE53AB" w:rsidRPr="00CC45D1">
        <w:rPr>
          <w:rFonts w:cstheme="minorHAnsi"/>
          <w:i/>
          <w:iCs/>
        </w:rPr>
        <w:t xml:space="preserve">CoDaCoRe </w:t>
      </w:r>
      <w:r w:rsidR="00CE53AB" w:rsidRPr="00CC45D1">
        <w:rPr>
          <w:rFonts w:cstheme="minorHAnsi"/>
        </w:rPr>
        <w:t xml:space="preserve">performances. </w:t>
      </w:r>
    </w:p>
    <w:p w14:paraId="10A66647" w14:textId="54151896" w:rsidR="00EB6D0D" w:rsidRPr="00CC45D1" w:rsidRDefault="00EB6D0D" w:rsidP="008E27D7">
      <w:pPr>
        <w:pStyle w:val="Caption"/>
        <w:spacing w:line="360" w:lineRule="auto"/>
        <w:jc w:val="both"/>
        <w:rPr>
          <w:rFonts w:cstheme="minorHAnsi"/>
        </w:rPr>
      </w:pPr>
      <w:r w:rsidRPr="00CC45D1">
        <w:rPr>
          <w:rFonts w:cstheme="minorHAnsi"/>
        </w:rPr>
        <w:t xml:space="preserve">The y-axis contains AUROC scores. The x-axis contains models and transformations, </w:t>
      </w:r>
      <w:r w:rsidR="00813823" w:rsidRPr="00CC45D1">
        <w:rPr>
          <w:rFonts w:cstheme="minorHAnsi"/>
        </w:rPr>
        <w:t>with A and B belonging to glmnet models and C and D belonging to</w:t>
      </w:r>
      <w:r w:rsidRPr="00CC45D1">
        <w:rPr>
          <w:rFonts w:cstheme="minorHAnsi"/>
        </w:rPr>
        <w:t xml:space="preserve"> </w:t>
      </w:r>
      <w:r w:rsidRPr="00CC45D1">
        <w:rPr>
          <w:rFonts w:cstheme="minorHAnsi"/>
          <w:i/>
          <w:iCs/>
        </w:rPr>
        <w:t>CoDaCoRe</w:t>
      </w:r>
      <w:r w:rsidRPr="00CC45D1">
        <w:rPr>
          <w:rFonts w:cstheme="minorHAnsi"/>
        </w:rPr>
        <w:t xml:space="preserve">.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r w:rsidR="00B3152D">
        <w:rPr>
          <w:rFonts w:cstheme="minorHAnsi"/>
          <w:i/>
          <w:iCs/>
        </w:rPr>
        <w:t>Glmnet</w:t>
      </w:r>
      <w:r w:rsidR="00B3152D">
        <w:rPr>
          <w:rFonts w:cstheme="minorHAnsi"/>
        </w:rPr>
        <w:t xml:space="preserve"> has been used to train all models.</w:t>
      </w:r>
    </w:p>
    <w:p w14:paraId="386BACD2" w14:textId="04D51DC8" w:rsidR="00FC2585" w:rsidRPr="00CC45D1" w:rsidRDefault="00FC2585" w:rsidP="008E27D7">
      <w:pPr>
        <w:spacing w:line="360" w:lineRule="auto"/>
        <w:jc w:val="both"/>
        <w:rPr>
          <w:rFonts w:cstheme="minorHAnsi"/>
          <w:sz w:val="22"/>
          <w:szCs w:val="22"/>
        </w:rPr>
      </w:pPr>
      <w:r w:rsidRPr="00CC45D1">
        <w:rPr>
          <w:rFonts w:cstheme="minorHAnsi"/>
          <w:sz w:val="22"/>
          <w:szCs w:val="22"/>
        </w:rPr>
        <w:t>Fig</w:t>
      </w:r>
      <w:r w:rsidR="00527E0D" w:rsidRPr="00CC45D1">
        <w:rPr>
          <w:rFonts w:cstheme="minorHAnsi"/>
          <w:sz w:val="22"/>
          <w:szCs w:val="22"/>
        </w:rPr>
        <w:t>.8A and 8B</w:t>
      </w:r>
      <w:r w:rsidRPr="00CC45D1">
        <w:rPr>
          <w:rFonts w:cstheme="minorHAnsi"/>
          <w:sz w:val="22"/>
          <w:szCs w:val="22"/>
        </w:rPr>
        <w:t xml:space="preserve"> show the difference of test performances as boxplots for different transformations of the same data set</w:t>
      </w:r>
      <w:r w:rsidR="006C2CF1" w:rsidRPr="00CC45D1">
        <w:rPr>
          <w:rFonts w:cstheme="minorHAnsi"/>
          <w:sz w:val="22"/>
          <w:szCs w:val="22"/>
        </w:rPr>
        <w:t xml:space="preserve"> and for </w:t>
      </w:r>
      <w:r w:rsidR="006C2CF1" w:rsidRPr="00CC45D1">
        <w:rPr>
          <w:rFonts w:cstheme="minorHAnsi"/>
          <w:i/>
          <w:iCs/>
          <w:sz w:val="22"/>
          <w:szCs w:val="22"/>
        </w:rPr>
        <w:t>CoDaCoRe</w:t>
      </w:r>
      <w:r w:rsidR="006C2CF1" w:rsidRPr="00CC45D1">
        <w:rPr>
          <w:rFonts w:cstheme="minorHAnsi"/>
          <w:sz w:val="22"/>
          <w:szCs w:val="22"/>
        </w:rPr>
        <w:t>, respectively.</w:t>
      </w:r>
      <w:r w:rsidRPr="00CC45D1">
        <w:rPr>
          <w:rFonts w:cstheme="minorHAnsi"/>
          <w:sz w:val="22"/>
          <w:szCs w:val="22"/>
        </w:rPr>
        <w:t xml:space="preserve"> </w:t>
      </w:r>
      <w:r w:rsidR="00496611" w:rsidRPr="00CC45D1">
        <w:rPr>
          <w:rFonts w:cstheme="minorHAnsi"/>
          <w:sz w:val="22"/>
          <w:szCs w:val="22"/>
        </w:rPr>
        <w:t>All five holdout sets have been used separately as test set once</w:t>
      </w:r>
      <w:r w:rsidR="00F05F0B" w:rsidRPr="00CC45D1">
        <w:rPr>
          <w:rFonts w:cstheme="minorHAnsi"/>
          <w:sz w:val="22"/>
          <w:szCs w:val="22"/>
        </w:rPr>
        <w:t xml:space="preserve"> and the results pooled.</w:t>
      </w:r>
      <w:r w:rsidR="00496611" w:rsidRPr="00CC45D1">
        <w:rPr>
          <w:rFonts w:cstheme="minorHAnsi"/>
          <w:sz w:val="22"/>
          <w:szCs w:val="22"/>
        </w:rPr>
        <w:t xml:space="preserve"> It can be seen clearly that</w:t>
      </w:r>
      <w:r w:rsidRPr="00CC45D1">
        <w:rPr>
          <w:rFonts w:cstheme="minorHAnsi"/>
          <w:sz w:val="22"/>
          <w:szCs w:val="22"/>
        </w:rPr>
        <w:t xml:space="preserve"> for all transformations, the holdout sets show a lot more variance in the test set performance</w:t>
      </w:r>
      <w:r w:rsidR="00496611" w:rsidRPr="00CC45D1">
        <w:rPr>
          <w:rFonts w:cstheme="minorHAnsi"/>
          <w:sz w:val="22"/>
          <w:szCs w:val="22"/>
        </w:rPr>
        <w:t>s, c</w:t>
      </w:r>
      <w:r w:rsidRPr="00CC45D1">
        <w:rPr>
          <w:rFonts w:cstheme="minorHAnsi"/>
          <w:sz w:val="22"/>
          <w:szCs w:val="22"/>
        </w:rPr>
        <w:t xml:space="preserve">ompared to the standard 80/20 split, which shows almost no variance at all and </w:t>
      </w:r>
      <w:r w:rsidR="004051BB" w:rsidRPr="00CC45D1">
        <w:rPr>
          <w:rFonts w:cstheme="minorHAnsi"/>
          <w:sz w:val="22"/>
          <w:szCs w:val="22"/>
        </w:rPr>
        <w:t>arguably</w:t>
      </w:r>
      <w:r w:rsidRPr="00CC45D1">
        <w:rPr>
          <w:rFonts w:cstheme="minorHAnsi"/>
          <w:sz w:val="22"/>
          <w:szCs w:val="22"/>
        </w:rPr>
        <w:t xml:space="preserve"> higher test performance</w:t>
      </w:r>
      <w:r w:rsidR="00496611" w:rsidRPr="00CC45D1">
        <w:rPr>
          <w:rFonts w:cstheme="minorHAnsi"/>
          <w:sz w:val="22"/>
          <w:szCs w:val="22"/>
        </w:rPr>
        <w:t>s</w:t>
      </w:r>
      <w:r w:rsidRPr="00CC45D1">
        <w:rPr>
          <w:rFonts w:cstheme="minorHAnsi"/>
          <w:sz w:val="22"/>
          <w:szCs w:val="22"/>
        </w:rPr>
        <w:t xml:space="preserve">. </w:t>
      </w:r>
      <w:r w:rsidR="00527E0D" w:rsidRPr="00CC45D1">
        <w:rPr>
          <w:rFonts w:cstheme="minorHAnsi"/>
          <w:sz w:val="22"/>
          <w:szCs w:val="22"/>
        </w:rPr>
        <w:t xml:space="preserve">This is also visible for </w:t>
      </w:r>
      <w:r w:rsidR="00527E0D" w:rsidRPr="00CC45D1">
        <w:rPr>
          <w:rFonts w:cstheme="minorHAnsi"/>
          <w:i/>
          <w:iCs/>
          <w:sz w:val="22"/>
          <w:szCs w:val="22"/>
        </w:rPr>
        <w:t xml:space="preserve">CoDaCoRe </w:t>
      </w:r>
      <w:r w:rsidR="00527E0D" w:rsidRPr="00CC45D1">
        <w:rPr>
          <w:rFonts w:cstheme="minorHAnsi"/>
          <w:sz w:val="22"/>
          <w:szCs w:val="22"/>
        </w:rPr>
        <w:t>performances.</w:t>
      </w:r>
    </w:p>
    <w:p w14:paraId="12DE272F" w14:textId="7BB4A289" w:rsidR="00DB6F62" w:rsidRPr="00CC45D1" w:rsidRDefault="00FC2585" w:rsidP="008E27D7">
      <w:pPr>
        <w:spacing w:line="360" w:lineRule="auto"/>
        <w:jc w:val="both"/>
        <w:rPr>
          <w:rFonts w:cstheme="minorHAnsi"/>
          <w:sz w:val="22"/>
          <w:szCs w:val="22"/>
        </w:rPr>
      </w:pPr>
      <w:r w:rsidRPr="00CC45D1">
        <w:rPr>
          <w:rFonts w:cstheme="minorHAnsi"/>
          <w:sz w:val="22"/>
          <w:szCs w:val="22"/>
        </w:rPr>
        <w:t>In Fig</w:t>
      </w:r>
      <w:r w:rsidR="0061371D" w:rsidRPr="00CC45D1">
        <w:rPr>
          <w:rFonts w:cstheme="minorHAnsi"/>
          <w:sz w:val="22"/>
          <w:szCs w:val="22"/>
        </w:rPr>
        <w:t xml:space="preserve">.8B and 8D </w:t>
      </w:r>
      <w:r w:rsidRPr="00CC45D1">
        <w:rPr>
          <w:rFonts w:cstheme="minorHAnsi"/>
          <w:sz w:val="22"/>
          <w:szCs w:val="22"/>
        </w:rPr>
        <w:t xml:space="preserve">it becomes clear why the test performances of the </w:t>
      </w:r>
      <w:r w:rsidR="00973D0E" w:rsidRPr="00CC45D1">
        <w:rPr>
          <w:rFonts w:cstheme="minorHAnsi"/>
          <w:sz w:val="22"/>
          <w:szCs w:val="22"/>
        </w:rPr>
        <w:t>holdout</w:t>
      </w:r>
      <w:r w:rsidRPr="00CC45D1">
        <w:rPr>
          <w:rFonts w:cstheme="minorHAnsi"/>
          <w:sz w:val="22"/>
          <w:szCs w:val="22"/>
        </w:rPr>
        <w:t xml:space="preserve"> set</w:t>
      </w:r>
      <w:r w:rsidR="00973D0E" w:rsidRPr="00CC45D1">
        <w:rPr>
          <w:rFonts w:cstheme="minorHAnsi"/>
          <w:sz w:val="22"/>
          <w:szCs w:val="22"/>
        </w:rPr>
        <w:t>s</w:t>
      </w:r>
      <w:r w:rsidRPr="00CC45D1">
        <w:rPr>
          <w:rFonts w:cstheme="minorHAnsi"/>
          <w:sz w:val="22"/>
          <w:szCs w:val="22"/>
        </w:rPr>
        <w:t xml:space="preserve"> have such a high variance. For all transformations and holdout sets, the test performance is </w:t>
      </w:r>
      <w:r w:rsidR="00496611" w:rsidRPr="00CC45D1">
        <w:rPr>
          <w:rFonts w:cstheme="minorHAnsi"/>
          <w:sz w:val="22"/>
          <w:szCs w:val="22"/>
        </w:rPr>
        <w:t>quite stable</w:t>
      </w:r>
      <w:r w:rsidRPr="00CC45D1">
        <w:rPr>
          <w:rFonts w:cstheme="minorHAnsi"/>
          <w:sz w:val="22"/>
          <w:szCs w:val="22"/>
        </w:rPr>
        <w:t xml:space="preserve">. </w:t>
      </w:r>
      <w:r w:rsidR="0079569E" w:rsidRPr="00CC45D1">
        <w:rPr>
          <w:rFonts w:cstheme="minorHAnsi"/>
          <w:sz w:val="22"/>
          <w:szCs w:val="22"/>
        </w:rPr>
        <w:t>M</w:t>
      </w:r>
      <w:r w:rsidRPr="00CC45D1">
        <w:rPr>
          <w:rFonts w:cstheme="minorHAnsi"/>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sidRPr="00CC45D1">
        <w:rPr>
          <w:rFonts w:cstheme="minorHAnsi"/>
          <w:sz w:val="22"/>
          <w:szCs w:val="22"/>
        </w:rPr>
        <w:t>high variances in Fig.8A</w:t>
      </w:r>
      <w:r w:rsidRPr="00CC45D1">
        <w:rPr>
          <w:rFonts w:cstheme="minorHAnsi"/>
          <w:sz w:val="22"/>
          <w:szCs w:val="22"/>
        </w:rPr>
        <w:t xml:space="preserve"> are not due to statistical fluctuations, but the choice of holdout set. </w:t>
      </w:r>
      <w:r w:rsidR="00A315DE" w:rsidRPr="00CC45D1">
        <w:rPr>
          <w:rFonts w:cstheme="minorHAnsi"/>
          <w:sz w:val="22"/>
          <w:szCs w:val="22"/>
        </w:rPr>
        <w:t xml:space="preserve">Splitting the data set in an 80/20 manner leads to a performance somewhere in the middle. This is also true when using </w:t>
      </w:r>
      <w:r w:rsidR="00A315DE" w:rsidRPr="00CC45D1">
        <w:rPr>
          <w:rFonts w:cstheme="minorHAnsi"/>
          <w:i/>
          <w:iCs/>
          <w:sz w:val="22"/>
          <w:szCs w:val="22"/>
        </w:rPr>
        <w:t>CoDaCoRe</w:t>
      </w:r>
      <w:r w:rsidR="001B7534" w:rsidRPr="00CC45D1">
        <w:rPr>
          <w:rFonts w:cstheme="minorHAnsi"/>
          <w:i/>
          <w:iCs/>
          <w:sz w:val="22"/>
          <w:szCs w:val="22"/>
        </w:rPr>
        <w:t xml:space="preserve">, </w:t>
      </w:r>
      <w:r w:rsidR="001B7534" w:rsidRPr="00CC45D1">
        <w:rPr>
          <w:rFonts w:cstheme="minorHAnsi"/>
          <w:sz w:val="22"/>
          <w:szCs w:val="22"/>
        </w:rPr>
        <w:t>although the test set performances fluctuate more strongly.</w:t>
      </w:r>
    </w:p>
    <w:p w14:paraId="32D601D9" w14:textId="258FAA14" w:rsidR="003F7C0D" w:rsidRDefault="00AA5326" w:rsidP="008E27D7">
      <w:pPr>
        <w:spacing w:line="360" w:lineRule="auto"/>
        <w:jc w:val="both"/>
        <w:rPr>
          <w:rFonts w:cstheme="minorHAnsi"/>
          <w:sz w:val="22"/>
          <w:szCs w:val="22"/>
        </w:rPr>
      </w:pPr>
      <w:r>
        <w:rPr>
          <w:rFonts w:cstheme="minorHAnsi"/>
          <w:sz w:val="22"/>
          <w:szCs w:val="22"/>
        </w:rPr>
        <w:t>Conclusively</w:t>
      </w:r>
      <w:r w:rsidR="003F7C0D" w:rsidRPr="00CC45D1">
        <w:rPr>
          <w:rFonts w:cstheme="minorHAnsi"/>
          <w:sz w:val="22"/>
          <w:szCs w:val="22"/>
        </w:rPr>
        <w:t xml:space="preserve">, </w:t>
      </w:r>
      <w:r w:rsidR="009C5B5A">
        <w:rPr>
          <w:rFonts w:cstheme="minorHAnsi"/>
          <w:sz w:val="22"/>
          <w:szCs w:val="22"/>
        </w:rPr>
        <w:t xml:space="preserve">applying </w:t>
      </w:r>
      <w:r w:rsidR="003F7C0D" w:rsidRPr="00CC45D1">
        <w:rPr>
          <w:rFonts w:cstheme="minorHAnsi"/>
          <w:sz w:val="22"/>
          <w:szCs w:val="22"/>
        </w:rPr>
        <w:t xml:space="preserve">log-ratio transformations </w:t>
      </w:r>
      <w:r w:rsidR="009C5B5A">
        <w:rPr>
          <w:rFonts w:cstheme="minorHAnsi"/>
          <w:sz w:val="22"/>
          <w:szCs w:val="22"/>
        </w:rPr>
        <w:t>impacts Machine Learning performances similarly to results in section 5.1 and 5.</w:t>
      </w:r>
      <w:r w:rsidR="009878D6">
        <w:rPr>
          <w:rFonts w:cstheme="minorHAnsi"/>
          <w:sz w:val="22"/>
          <w:szCs w:val="22"/>
        </w:rPr>
        <w:t>2.</w:t>
      </w:r>
      <w:r w:rsidR="009C5B5A">
        <w:rPr>
          <w:rFonts w:cstheme="minorHAnsi"/>
          <w:sz w:val="22"/>
          <w:szCs w:val="22"/>
        </w:rPr>
        <w:t xml:space="preserve"> From these results it becomes obvious that </w:t>
      </w:r>
      <w:r w:rsidR="009878D6">
        <w:rPr>
          <w:rFonts w:cstheme="minorHAnsi"/>
          <w:sz w:val="22"/>
          <w:szCs w:val="22"/>
        </w:rPr>
        <w:t>log-ratio transformations behave consistently independent on the choice of test set. T</w:t>
      </w:r>
      <w:r w:rsidR="003F7C0D" w:rsidRPr="00CC45D1">
        <w:rPr>
          <w:rFonts w:cstheme="minorHAnsi"/>
          <w:sz w:val="22"/>
          <w:szCs w:val="22"/>
        </w:rPr>
        <w:t>he performances of</w:t>
      </w:r>
      <w:r w:rsidR="009878D6">
        <w:rPr>
          <w:rFonts w:cstheme="minorHAnsi"/>
          <w:sz w:val="22"/>
          <w:szCs w:val="22"/>
        </w:rPr>
        <w:t xml:space="preserve"> Machine Learning models with</w:t>
      </w:r>
      <w:r w:rsidR="003F7C0D" w:rsidRPr="00CC45D1">
        <w:rPr>
          <w:rFonts w:cstheme="minorHAnsi"/>
          <w:sz w:val="22"/>
          <w:szCs w:val="22"/>
        </w:rPr>
        <w:t xml:space="preserve"> ALRo</w:t>
      </w:r>
      <w:r w:rsidR="009878D6">
        <w:rPr>
          <w:rFonts w:cstheme="minorHAnsi"/>
          <w:sz w:val="22"/>
          <w:szCs w:val="22"/>
        </w:rPr>
        <w:t>-</w:t>
      </w:r>
      <w:r w:rsidR="003F7C0D" w:rsidRPr="00CC45D1">
        <w:rPr>
          <w:rFonts w:cstheme="minorHAnsi"/>
          <w:sz w:val="22"/>
          <w:szCs w:val="22"/>
        </w:rPr>
        <w:t>, ALRr</w:t>
      </w:r>
      <w:r w:rsidR="009878D6">
        <w:rPr>
          <w:rFonts w:cstheme="minorHAnsi"/>
          <w:sz w:val="22"/>
          <w:szCs w:val="22"/>
        </w:rPr>
        <w:t>-</w:t>
      </w:r>
      <w:r w:rsidR="003F7C0D" w:rsidRPr="00CC45D1">
        <w:rPr>
          <w:rFonts w:cstheme="minorHAnsi"/>
          <w:sz w:val="22"/>
          <w:szCs w:val="22"/>
        </w:rPr>
        <w:t xml:space="preserve"> and CLR</w:t>
      </w:r>
      <w:r w:rsidR="009878D6">
        <w:rPr>
          <w:rFonts w:cstheme="minorHAnsi"/>
          <w:sz w:val="22"/>
          <w:szCs w:val="22"/>
        </w:rPr>
        <w:t>-transformed</w:t>
      </w:r>
      <w:r w:rsidR="003F7C0D" w:rsidRPr="00CC45D1">
        <w:rPr>
          <w:rFonts w:cstheme="minorHAnsi"/>
          <w:sz w:val="22"/>
          <w:szCs w:val="22"/>
        </w:rPr>
        <w:t xml:space="preserve"> are higher than </w:t>
      </w:r>
      <w:r w:rsidR="009878D6">
        <w:rPr>
          <w:rFonts w:cstheme="minorHAnsi"/>
          <w:sz w:val="22"/>
          <w:szCs w:val="22"/>
        </w:rPr>
        <w:t xml:space="preserve">with </w:t>
      </w:r>
      <w:r w:rsidR="003F7C0D" w:rsidRPr="00CC45D1">
        <w:rPr>
          <w:rFonts w:cstheme="minorHAnsi"/>
          <w:sz w:val="22"/>
          <w:szCs w:val="22"/>
        </w:rPr>
        <w:t>TSS</w:t>
      </w:r>
      <w:r w:rsidR="009878D6">
        <w:rPr>
          <w:rFonts w:cstheme="minorHAnsi"/>
          <w:sz w:val="22"/>
          <w:szCs w:val="22"/>
        </w:rPr>
        <w:t>-normalized</w:t>
      </w:r>
      <w:r w:rsidR="003F7C0D" w:rsidRPr="00CC45D1">
        <w:rPr>
          <w:rFonts w:cstheme="minorHAnsi"/>
          <w:sz w:val="22"/>
          <w:szCs w:val="22"/>
        </w:rPr>
        <w:t xml:space="preserve"> and ALRw</w:t>
      </w:r>
      <w:r w:rsidR="009878D6">
        <w:rPr>
          <w:rFonts w:cstheme="minorHAnsi"/>
          <w:sz w:val="22"/>
          <w:szCs w:val="22"/>
        </w:rPr>
        <w:t>-transformed data</w:t>
      </w:r>
      <w:r w:rsidR="003F7C0D" w:rsidRPr="00CC45D1">
        <w:rPr>
          <w:rFonts w:cstheme="minorHAnsi"/>
          <w:sz w:val="22"/>
          <w:szCs w:val="22"/>
        </w:rPr>
        <w:t xml:space="preserve">, even when using holdout sets. </w:t>
      </w:r>
      <w:r w:rsidR="003F7C0D" w:rsidRPr="00CC45D1">
        <w:rPr>
          <w:rFonts w:cstheme="minorHAnsi"/>
          <w:i/>
          <w:iCs/>
          <w:sz w:val="22"/>
          <w:szCs w:val="22"/>
        </w:rPr>
        <w:t xml:space="preserve">CoDaCoRe </w:t>
      </w:r>
      <w:r w:rsidR="003F7C0D" w:rsidRPr="00CC45D1">
        <w:rPr>
          <w:rFonts w:cstheme="minorHAnsi"/>
          <w:sz w:val="22"/>
          <w:szCs w:val="22"/>
        </w:rPr>
        <w:t xml:space="preserve">doesn’t change its performance. </w:t>
      </w:r>
    </w:p>
    <w:p w14:paraId="7938DE2D" w14:textId="7A51F31D" w:rsidR="00F13307" w:rsidRDefault="007A550D" w:rsidP="008E27D7">
      <w:pPr>
        <w:spacing w:line="360" w:lineRule="auto"/>
        <w:jc w:val="both"/>
        <w:rPr>
          <w:rFonts w:cstheme="minorHAnsi"/>
          <w:sz w:val="22"/>
          <w:szCs w:val="22"/>
        </w:rPr>
      </w:pPr>
      <w:r>
        <w:rPr>
          <w:rFonts w:cstheme="minorHAnsi"/>
          <w:sz w:val="22"/>
          <w:szCs w:val="22"/>
        </w:rPr>
        <w:t xml:space="preserve">In that sense, Machine Learning performances </w:t>
      </w:r>
      <w:r w:rsidR="009961C3">
        <w:rPr>
          <w:rFonts w:cstheme="minorHAnsi"/>
          <w:sz w:val="22"/>
          <w:szCs w:val="22"/>
        </w:rPr>
        <w:t xml:space="preserve">in section 5.1 for CRC could be higher, when choosing a specific country as test set. It can be argued however, that this introduces a heavy </w:t>
      </w:r>
      <w:r w:rsidR="009961C3">
        <w:rPr>
          <w:rFonts w:cstheme="minorHAnsi"/>
          <w:sz w:val="22"/>
          <w:szCs w:val="22"/>
        </w:rPr>
        <w:lastRenderedPageBreak/>
        <w:t>bias, as the difference between some test set performances are very distinct. The results show that choosing a standard 80/20 split averages out these differences and is perhaps more beneficial if data is more unknown and less planned as the CRC data set.</w:t>
      </w:r>
    </w:p>
    <w:p w14:paraId="34E88E0E" w14:textId="77777777" w:rsidR="00F13307" w:rsidRDefault="00F13307">
      <w:pPr>
        <w:rPr>
          <w:rFonts w:cstheme="minorHAnsi"/>
          <w:sz w:val="22"/>
          <w:szCs w:val="22"/>
        </w:rPr>
      </w:pPr>
      <w:r>
        <w:rPr>
          <w:rFonts w:cstheme="minorHAnsi"/>
          <w:sz w:val="22"/>
          <w:szCs w:val="22"/>
        </w:rPr>
        <w:br w:type="page"/>
      </w:r>
    </w:p>
    <w:p w14:paraId="29E074A0" w14:textId="6E3CAE9C" w:rsidR="00925CBB" w:rsidRPr="000E138B" w:rsidRDefault="00153A18" w:rsidP="008E27D7">
      <w:pPr>
        <w:pStyle w:val="Heading2"/>
        <w:spacing w:line="360" w:lineRule="auto"/>
        <w:jc w:val="both"/>
        <w:rPr>
          <w:rFonts w:cstheme="minorHAnsi"/>
          <w:sz w:val="22"/>
          <w:szCs w:val="22"/>
        </w:rPr>
      </w:pPr>
      <w:bookmarkStart w:id="36" w:name="_Toc106540049"/>
      <w:bookmarkStart w:id="37" w:name="_Toc106639288"/>
      <w:r w:rsidRPr="000E138B">
        <w:rPr>
          <w:rFonts w:cstheme="minorHAnsi"/>
          <w:sz w:val="22"/>
          <w:szCs w:val="22"/>
        </w:rPr>
        <w:lastRenderedPageBreak/>
        <w:t xml:space="preserve">Influence of </w:t>
      </w:r>
      <w:r w:rsidR="004E1CBD">
        <w:rPr>
          <w:rFonts w:cstheme="minorHAnsi"/>
          <w:sz w:val="22"/>
          <w:szCs w:val="22"/>
        </w:rPr>
        <w:t>N</w:t>
      </w:r>
      <w:r w:rsidR="008E0F20">
        <w:rPr>
          <w:rFonts w:cstheme="minorHAnsi"/>
          <w:sz w:val="22"/>
          <w:szCs w:val="22"/>
        </w:rPr>
        <w:t>umber of Features</w:t>
      </w:r>
      <w:bookmarkEnd w:id="36"/>
      <w:bookmarkEnd w:id="37"/>
    </w:p>
    <w:p w14:paraId="3F244F8E" w14:textId="2771614C" w:rsidR="00516DA6" w:rsidRDefault="008C4A18" w:rsidP="008E27D7">
      <w:pPr>
        <w:spacing w:line="360" w:lineRule="auto"/>
        <w:jc w:val="both"/>
        <w:rPr>
          <w:rFonts w:cstheme="minorHAnsi"/>
          <w:sz w:val="22"/>
          <w:szCs w:val="22"/>
        </w:rPr>
      </w:pPr>
      <w:r w:rsidRPr="00CC45D1">
        <w:rPr>
          <w:rFonts w:cstheme="minorHAnsi"/>
          <w:sz w:val="22"/>
          <w:szCs w:val="22"/>
        </w:rPr>
        <w:t xml:space="preserve">As mentioned in the introduction, the </w:t>
      </w:r>
      <w:r w:rsidR="007A585A">
        <w:rPr>
          <w:rFonts w:cstheme="minorHAnsi"/>
          <w:sz w:val="22"/>
          <w:szCs w:val="22"/>
        </w:rPr>
        <w:t xml:space="preserve">high </w:t>
      </w:r>
      <w:r w:rsidRPr="00CC45D1">
        <w:rPr>
          <w:rFonts w:cstheme="minorHAnsi"/>
          <w:sz w:val="22"/>
          <w:szCs w:val="22"/>
        </w:rPr>
        <w:t xml:space="preserve">dimensionality and sparse nature of microbiome data is problematic for both Machine Learning models and log-ratio transformations. </w:t>
      </w:r>
      <w:r w:rsidR="00516DA6" w:rsidRPr="00CC45D1">
        <w:rPr>
          <w:rFonts w:cstheme="minorHAnsi"/>
          <w:sz w:val="22"/>
          <w:szCs w:val="22"/>
        </w:rPr>
        <w:t>A</w:t>
      </w:r>
      <w:r w:rsidR="008C74BB">
        <w:rPr>
          <w:rFonts w:cstheme="minorHAnsi"/>
          <w:sz w:val="22"/>
          <w:szCs w:val="22"/>
        </w:rPr>
        <w:t>s a</w:t>
      </w:r>
      <w:r w:rsidR="00516DA6" w:rsidRPr="00CC45D1">
        <w:rPr>
          <w:rFonts w:cstheme="minorHAnsi"/>
          <w:sz w:val="22"/>
          <w:szCs w:val="22"/>
        </w:rPr>
        <w:t xml:space="preserve"> common technique to reduce the runtime for pre-processing and zeroes contained in the microbiome data, a</w:t>
      </w:r>
      <w:r w:rsidR="009272F6">
        <w:rPr>
          <w:rFonts w:cstheme="minorHAnsi"/>
          <w:sz w:val="22"/>
          <w:szCs w:val="22"/>
        </w:rPr>
        <w:t xml:space="preserve"> prevalence </w:t>
      </w:r>
      <w:r w:rsidR="00516DA6" w:rsidRPr="00CC45D1">
        <w:rPr>
          <w:rFonts w:cstheme="minorHAnsi"/>
          <w:sz w:val="22"/>
          <w:szCs w:val="22"/>
        </w:rPr>
        <w:t xml:space="preserve">filter is </w:t>
      </w:r>
      <w:r w:rsidR="00D914D3" w:rsidRPr="00CC45D1">
        <w:rPr>
          <w:rFonts w:cstheme="minorHAnsi"/>
          <w:sz w:val="22"/>
          <w:szCs w:val="22"/>
        </w:rPr>
        <w:t>applied,</w:t>
      </w:r>
      <w:r w:rsidR="00516DA6" w:rsidRPr="00CC45D1">
        <w:rPr>
          <w:rFonts w:cstheme="minorHAnsi"/>
          <w:sz w:val="22"/>
          <w:szCs w:val="22"/>
        </w:rPr>
        <w:t xml:space="preserve"> or the features are selected via ordination techniques </w:t>
      </w:r>
      <w:sdt>
        <w:sdtPr>
          <w:rPr>
            <w:rFonts w:cstheme="minorHAnsi"/>
            <w:sz w:val="22"/>
            <w:szCs w:val="22"/>
          </w:rPr>
          <w:alias w:val="To edit, see citavi.com/edit"/>
          <w:tag w:val="CitaviPlaceholder#ab0204fe-8cc0-48e2-ba8b-9e7324a2ea36"/>
          <w:id w:val="198060588"/>
          <w:placeholder>
            <w:docPart w:val="DefaultPlaceholder_-1854013440"/>
          </w:placeholder>
        </w:sdtPr>
        <w:sdtEndPr/>
        <w:sdtContent>
          <w:r w:rsidR="00A30821">
            <w:rPr>
              <w:rFonts w:cstheme="minorHAnsi"/>
              <w:sz w:val="22"/>
              <w:szCs w:val="22"/>
            </w:rPr>
            <w:fldChar w:fldCharType="begin"/>
          </w:r>
          <w:r w:rsidR="00A3082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jJmYjc2LWIwMTUtNDY2NS04NjNjLThjZTc1YTBhZmE4Z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FhZjBiNjMxLTU3MmMtNDBkZC04NjBhLWY0YTQ1MDI3YjJhYSIsIlJhbmdlU3RhcnQiOjE5LCJSYW5nZUxlbmd0aCI6MjcsIlJlZmVyZW5jZUlkIjoiMTUyYzQzNDctMTllYi00MDYyLWEyNDItZmFhYTU2ZjkzMzBm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Iz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yNC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yNS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jY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yNy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MzQiLCIkdHlwZSI6IlN3aXNzQWNhZGVtaWMuQ2l0YXZpLkxvY2F0aW9uLCBTd2lzc0FjYWRlbWljLkNpdGF2aSIsIkFkZHJlc3MiOnsiJGlkIjoiMzU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pZCI6IjM3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}</w:instrText>
          </w:r>
          <w:r w:rsidR="00A30821">
            <w:rPr>
              <w:rFonts w:cstheme="minorHAnsi"/>
              <w:sz w:val="22"/>
              <w:szCs w:val="22"/>
            </w:rPr>
            <w:fldChar w:fldCharType="separate"/>
          </w:r>
          <w:r w:rsidR="00A30821">
            <w:rPr>
              <w:rFonts w:cstheme="minorHAnsi"/>
              <w:sz w:val="22"/>
              <w:szCs w:val="22"/>
            </w:rPr>
            <w:t>(Jasner et al. 2021; Rivera-Pinto et al. 2018)</w:t>
          </w:r>
          <w:r w:rsidR="00A30821">
            <w:rPr>
              <w:rFonts w:cstheme="minorHAnsi"/>
              <w:sz w:val="22"/>
              <w:szCs w:val="22"/>
            </w:rPr>
            <w:fldChar w:fldCharType="end"/>
          </w:r>
        </w:sdtContent>
      </w:sdt>
      <w:r w:rsidR="00516DA6" w:rsidRPr="00CC45D1">
        <w:rPr>
          <w:rFonts w:cstheme="minorHAnsi"/>
          <w:sz w:val="22"/>
          <w:szCs w:val="22"/>
        </w:rPr>
        <w:t xml:space="preserve">. </w:t>
      </w:r>
    </w:p>
    <w:p w14:paraId="2C822B25" w14:textId="3BC97713" w:rsidR="00BB7B69" w:rsidRPr="00CC45D1" w:rsidRDefault="00BB7B69" w:rsidP="008E27D7">
      <w:pPr>
        <w:spacing w:line="360" w:lineRule="auto"/>
        <w:jc w:val="both"/>
        <w:rPr>
          <w:rFonts w:cstheme="minorHAnsi"/>
          <w:sz w:val="22"/>
          <w:szCs w:val="22"/>
        </w:rPr>
      </w:pPr>
      <w:r>
        <w:rPr>
          <w:rFonts w:cstheme="minorHAnsi"/>
          <w:sz w:val="22"/>
          <w:szCs w:val="22"/>
        </w:rPr>
        <w:t>Applying prevalence filters for all three data sets leads to the following losses in the number of features:</w:t>
      </w:r>
      <w:r w:rsidRPr="00CC45D1">
        <w:rPr>
          <w:rFonts w:cstheme="minorHAnsi"/>
          <w:sz w:val="22"/>
          <w:szCs w:val="22"/>
        </w:rPr>
        <w:t xml:space="preserve"> 10% </w:t>
      </w:r>
      <w:r>
        <w:rPr>
          <w:rFonts w:cstheme="minorHAnsi"/>
          <w:sz w:val="22"/>
          <w:szCs w:val="22"/>
        </w:rPr>
        <w:t>prevalence</w:t>
      </w:r>
      <w:r w:rsidRPr="00CC45D1">
        <w:rPr>
          <w:rFonts w:cstheme="minorHAnsi"/>
          <w:sz w:val="22"/>
          <w:szCs w:val="22"/>
        </w:rPr>
        <w:t xml:space="preserve"> filters leave 650 features for CRC and 1154 features for PCOS. Respectively, for 50% </w:t>
      </w:r>
      <w:r w:rsidR="003E0F96">
        <w:rPr>
          <w:rFonts w:cstheme="minorHAnsi"/>
          <w:sz w:val="22"/>
          <w:szCs w:val="22"/>
        </w:rPr>
        <w:t>prevalence</w:t>
      </w:r>
      <w:r w:rsidRPr="00CC45D1">
        <w:rPr>
          <w:rFonts w:cstheme="minorHAnsi"/>
          <w:sz w:val="22"/>
          <w:szCs w:val="22"/>
        </w:rPr>
        <w:t xml:space="preserve"> filters CRC keeps 189 features and PCOS 120 features. Applying a 90% </w:t>
      </w:r>
      <w:r w:rsidR="00C23B5D">
        <w:rPr>
          <w:rFonts w:cstheme="minorHAnsi"/>
          <w:sz w:val="22"/>
          <w:szCs w:val="22"/>
        </w:rPr>
        <w:t>prevalence</w:t>
      </w:r>
      <w:r w:rsidRPr="00CC45D1">
        <w:rPr>
          <w:rFonts w:cstheme="minorHAnsi"/>
          <w:sz w:val="22"/>
          <w:szCs w:val="22"/>
        </w:rPr>
        <w:t xml:space="preserve"> filter on EstMB data set leaves 3062 features and applying 95% filtering leaves 2589 features. </w:t>
      </w:r>
      <w:r>
        <w:rPr>
          <w:rFonts w:cstheme="minorHAnsi"/>
          <w:sz w:val="22"/>
          <w:szCs w:val="22"/>
        </w:rPr>
        <w:t xml:space="preserve">Consequently, </w:t>
      </w:r>
      <w:r w:rsidRPr="00CC45D1">
        <w:rPr>
          <w:rFonts w:cstheme="minorHAnsi"/>
          <w:sz w:val="22"/>
          <w:szCs w:val="22"/>
        </w:rPr>
        <w:t xml:space="preserve">10%/50% </w:t>
      </w:r>
      <w:r>
        <w:rPr>
          <w:rFonts w:cstheme="minorHAnsi"/>
          <w:sz w:val="22"/>
          <w:szCs w:val="22"/>
        </w:rPr>
        <w:t>prevalence</w:t>
      </w:r>
      <w:r w:rsidRPr="00CC45D1">
        <w:rPr>
          <w:rFonts w:cstheme="minorHAnsi"/>
          <w:sz w:val="22"/>
          <w:szCs w:val="22"/>
        </w:rPr>
        <w:t xml:space="preserve"> filters lead to a loss of over 90%/97% of features for CRC and over 98%/99% for PCOS, respectively. In EstMB the loss is only 83%85% for 90%/95% filtering, respectively. </w:t>
      </w:r>
    </w:p>
    <w:p w14:paraId="258EBBB3" w14:textId="37FE1EE6" w:rsidR="00925CBB" w:rsidRDefault="00A30821" w:rsidP="008E27D7">
      <w:pPr>
        <w:spacing w:line="360" w:lineRule="auto"/>
        <w:jc w:val="both"/>
        <w:rPr>
          <w:rFonts w:cstheme="minorHAnsi"/>
          <w:sz w:val="22"/>
          <w:szCs w:val="22"/>
        </w:rPr>
      </w:pPr>
      <w:r>
        <w:rPr>
          <w:rFonts w:cstheme="minorHAnsi"/>
          <w:sz w:val="22"/>
          <w:szCs w:val="22"/>
        </w:rPr>
        <w:t>It</w:t>
      </w:r>
      <w:r w:rsidR="00516DA6" w:rsidRPr="00CC45D1">
        <w:rPr>
          <w:rFonts w:cstheme="minorHAnsi"/>
          <w:sz w:val="22"/>
          <w:szCs w:val="22"/>
        </w:rPr>
        <w:t xml:space="preserve"> would be of great advantage if the number of features could be reduced even further, with Machine Learning performances staying stable. </w:t>
      </w:r>
      <w:r w:rsidR="00071509" w:rsidRPr="00CC45D1">
        <w:rPr>
          <w:rFonts w:cstheme="minorHAnsi"/>
          <w:sz w:val="22"/>
          <w:szCs w:val="22"/>
        </w:rPr>
        <w:t xml:space="preserve">Therefore, the following test will assess how </w:t>
      </w:r>
      <w:r>
        <w:rPr>
          <w:rFonts w:cstheme="minorHAnsi"/>
          <w:sz w:val="22"/>
          <w:szCs w:val="22"/>
        </w:rPr>
        <w:t>M</w:t>
      </w:r>
      <w:r w:rsidR="00071509" w:rsidRPr="00CC45D1">
        <w:rPr>
          <w:rFonts w:cstheme="minorHAnsi"/>
          <w:sz w:val="22"/>
          <w:szCs w:val="22"/>
        </w:rPr>
        <w:t xml:space="preserve">achine </w:t>
      </w:r>
      <w:r>
        <w:rPr>
          <w:rFonts w:cstheme="minorHAnsi"/>
          <w:sz w:val="22"/>
          <w:szCs w:val="22"/>
        </w:rPr>
        <w:t>L</w:t>
      </w:r>
      <w:r w:rsidR="00071509" w:rsidRPr="00CC45D1">
        <w:rPr>
          <w:rFonts w:cstheme="minorHAnsi"/>
          <w:sz w:val="22"/>
          <w:szCs w:val="22"/>
        </w:rPr>
        <w:t xml:space="preserve">earning models perform if </w:t>
      </w:r>
      <w:r w:rsidR="000E138B">
        <w:rPr>
          <w:rFonts w:cstheme="minorHAnsi"/>
          <w:sz w:val="22"/>
          <w:szCs w:val="22"/>
        </w:rPr>
        <w:t>a</w:t>
      </w:r>
      <w:r w:rsidR="0087662B">
        <w:rPr>
          <w:rFonts w:cstheme="minorHAnsi"/>
          <w:sz w:val="22"/>
          <w:szCs w:val="22"/>
        </w:rPr>
        <w:t xml:space="preserve"> stricter </w:t>
      </w:r>
      <w:r w:rsidR="000E138B">
        <w:rPr>
          <w:rFonts w:cstheme="minorHAnsi"/>
          <w:sz w:val="22"/>
          <w:szCs w:val="22"/>
        </w:rPr>
        <w:t xml:space="preserve">prevalence </w:t>
      </w:r>
      <w:r w:rsidR="0068237B" w:rsidRPr="00CC45D1">
        <w:rPr>
          <w:rFonts w:cstheme="minorHAnsi"/>
          <w:sz w:val="22"/>
          <w:szCs w:val="22"/>
        </w:rPr>
        <w:t>filter is applied</w:t>
      </w:r>
      <w:r w:rsidR="004E7504" w:rsidRPr="00CC45D1">
        <w:rPr>
          <w:rFonts w:cstheme="minorHAnsi"/>
          <w:sz w:val="22"/>
          <w:szCs w:val="22"/>
        </w:rPr>
        <w:t xml:space="preserve">. Additionally, </w:t>
      </w:r>
      <w:r w:rsidR="004E7504" w:rsidRPr="00CC45D1">
        <w:rPr>
          <w:rFonts w:cstheme="minorHAnsi"/>
          <w:i/>
          <w:iCs/>
          <w:sz w:val="22"/>
          <w:szCs w:val="22"/>
        </w:rPr>
        <w:t>CoDaCoRe</w:t>
      </w:r>
      <w:r w:rsidR="004E7504" w:rsidRPr="00CC45D1">
        <w:rPr>
          <w:rFonts w:cstheme="minorHAnsi"/>
          <w:sz w:val="22"/>
          <w:szCs w:val="22"/>
        </w:rPr>
        <w:t xml:space="preserve"> performances will be </w:t>
      </w:r>
      <w:r w:rsidR="00B3070E" w:rsidRPr="00CC45D1">
        <w:rPr>
          <w:rFonts w:cstheme="minorHAnsi"/>
          <w:sz w:val="22"/>
          <w:szCs w:val="22"/>
        </w:rPr>
        <w:t xml:space="preserve">again compared to </w:t>
      </w:r>
      <w:r w:rsidR="00B3070E" w:rsidRPr="00CC45D1">
        <w:rPr>
          <w:rFonts w:cstheme="minorHAnsi"/>
          <w:i/>
          <w:iCs/>
          <w:sz w:val="22"/>
          <w:szCs w:val="22"/>
        </w:rPr>
        <w:t>glmnet</w:t>
      </w:r>
      <w:r w:rsidR="00B3070E" w:rsidRPr="00CC45D1">
        <w:rPr>
          <w:rFonts w:cstheme="minorHAnsi"/>
          <w:sz w:val="22"/>
          <w:szCs w:val="22"/>
        </w:rPr>
        <w:t>.</w:t>
      </w:r>
      <w:r w:rsidR="007673DC" w:rsidRPr="00CC45D1">
        <w:rPr>
          <w:rFonts w:cstheme="minorHAnsi"/>
          <w:sz w:val="22"/>
          <w:szCs w:val="22"/>
        </w:rPr>
        <w:t xml:space="preserve"> </w:t>
      </w:r>
    </w:p>
    <w:p w14:paraId="2AF43213" w14:textId="44CCBD89" w:rsidR="004334AA" w:rsidRPr="00CC45D1" w:rsidRDefault="004334AA" w:rsidP="008E27D7">
      <w:pPr>
        <w:spacing w:line="360" w:lineRule="auto"/>
        <w:jc w:val="both"/>
        <w:rPr>
          <w:rFonts w:cstheme="minorHAnsi"/>
          <w:sz w:val="22"/>
          <w:szCs w:val="22"/>
        </w:rPr>
      </w:pPr>
      <w:r>
        <w:rPr>
          <w:rFonts w:cstheme="minorHAnsi"/>
          <w:noProof/>
          <w:sz w:val="22"/>
          <w:szCs w:val="22"/>
        </w:rPr>
        <w:lastRenderedPageBreak/>
        <w:drawing>
          <wp:inline distT="0" distB="0" distL="0" distR="0" wp14:anchorId="49D3835B" wp14:editId="7AB4997B">
            <wp:extent cx="6031462" cy="4066119"/>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6271" cy="4069361"/>
                    </a:xfrm>
                    <a:prstGeom prst="rect">
                      <a:avLst/>
                    </a:prstGeom>
                    <a:noFill/>
                  </pic:spPr>
                </pic:pic>
              </a:graphicData>
            </a:graphic>
          </wp:inline>
        </w:drawing>
      </w:r>
    </w:p>
    <w:p w14:paraId="5B4BD5F0" w14:textId="762A4794" w:rsidR="00172B54" w:rsidRPr="00CC45D1" w:rsidRDefault="00F51FE9" w:rsidP="008E27D7">
      <w:pPr>
        <w:pStyle w:val="Caption"/>
        <w:spacing w:line="360" w:lineRule="auto"/>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B850FC">
        <w:rPr>
          <w:rFonts w:cstheme="minorHAnsi"/>
          <w:noProof/>
        </w:rPr>
        <w:t>9</w:t>
      </w:r>
      <w:r w:rsidR="009624E3" w:rsidRPr="00CC45D1">
        <w:rPr>
          <w:rFonts w:cstheme="minorHAnsi"/>
          <w:noProof/>
        </w:rPr>
        <w:fldChar w:fldCharType="end"/>
      </w:r>
      <w:r w:rsidRPr="00CC45D1">
        <w:rPr>
          <w:rFonts w:cstheme="minorHAnsi"/>
        </w:rPr>
        <w:t xml:space="preserve">: Influence of </w:t>
      </w:r>
      <w:r w:rsidR="004334AA">
        <w:rPr>
          <w:rFonts w:cstheme="minorHAnsi"/>
        </w:rPr>
        <w:t>Feature</w:t>
      </w:r>
      <w:r w:rsidRPr="00CC45D1">
        <w:rPr>
          <w:rFonts w:cstheme="minorHAnsi"/>
        </w:rPr>
        <w:t xml:space="preserve"> size</w:t>
      </w:r>
    </w:p>
    <w:p w14:paraId="316D7389" w14:textId="718544F1" w:rsidR="00A30821" w:rsidRDefault="004334AA" w:rsidP="008E27D7">
      <w:pPr>
        <w:pStyle w:val="Caption"/>
        <w:spacing w:line="360" w:lineRule="auto"/>
        <w:jc w:val="both"/>
        <w:rPr>
          <w:rFonts w:cstheme="minorHAnsi"/>
        </w:rPr>
      </w:pPr>
      <w:r>
        <w:rPr>
          <w:rFonts w:cstheme="minorHAnsi"/>
        </w:rPr>
        <w:t>(</w:t>
      </w:r>
      <w:r w:rsidR="00A30821" w:rsidRPr="00CC45D1">
        <w:rPr>
          <w:rFonts w:cstheme="minorHAnsi"/>
        </w:rPr>
        <w:t>A</w:t>
      </w:r>
      <w:r>
        <w:rPr>
          <w:rFonts w:cstheme="minorHAnsi"/>
        </w:rPr>
        <w:t>)</w:t>
      </w:r>
      <w:r w:rsidR="00A30821" w:rsidRPr="00CC45D1">
        <w:rPr>
          <w:rFonts w:cstheme="minorHAnsi"/>
        </w:rPr>
        <w:t xml:space="preserve"> contains data from PCOS data set predicting PCOS phenotype. </w:t>
      </w:r>
      <w:r>
        <w:rPr>
          <w:rFonts w:cstheme="minorHAnsi"/>
        </w:rPr>
        <w:t>(</w:t>
      </w:r>
      <w:r w:rsidR="00A30821" w:rsidRPr="00CC45D1">
        <w:rPr>
          <w:rFonts w:cstheme="minorHAnsi"/>
        </w:rPr>
        <w:t>B</w:t>
      </w:r>
      <w:r>
        <w:rPr>
          <w:rFonts w:cstheme="minorHAnsi"/>
        </w:rPr>
        <w:t>)</w:t>
      </w:r>
      <w:r w:rsidR="00A30821" w:rsidRPr="00CC45D1">
        <w:rPr>
          <w:rFonts w:cstheme="minorHAnsi"/>
        </w:rPr>
        <w:t xml:space="preserve"> contains data from CRC data set predicting CRC phenotype.</w:t>
      </w:r>
      <w:r>
        <w:rPr>
          <w:rFonts w:cstheme="minorHAnsi"/>
        </w:rPr>
        <w:t xml:space="preserve"> (C)</w:t>
      </w:r>
      <w:r w:rsidR="00A30821" w:rsidRPr="00CC45D1">
        <w:rPr>
          <w:rFonts w:cstheme="minorHAnsi"/>
        </w:rPr>
        <w:t xml:space="preserve"> and </w:t>
      </w:r>
      <w:r>
        <w:rPr>
          <w:rFonts w:cstheme="minorHAnsi"/>
        </w:rPr>
        <w:t>(</w:t>
      </w:r>
      <w:r w:rsidR="00A30821" w:rsidRPr="00CC45D1">
        <w:rPr>
          <w:rFonts w:cstheme="minorHAnsi"/>
        </w:rPr>
        <w:t>D</w:t>
      </w:r>
      <w:r>
        <w:rPr>
          <w:rFonts w:cstheme="minorHAnsi"/>
        </w:rPr>
        <w:t>)</w:t>
      </w:r>
      <w:r w:rsidR="00A30821" w:rsidRPr="00CC45D1">
        <w:rPr>
          <w:rFonts w:cstheme="minorHAnsi"/>
        </w:rPr>
        <w:t xml:space="preserve"> both contain data from EstMB data set, with C predicting for hypertensive heart disease (HHD) and D for diabetes type 2 (DT2).</w:t>
      </w:r>
      <w:r w:rsidR="00A30821">
        <w:rPr>
          <w:rFonts w:cstheme="minorHAnsi"/>
        </w:rPr>
        <w:t xml:space="preserve"> For CRC and PCOS Machine Learning performances with 10% abundance filters were compared to 50% abundance filters. For EstMB 90% abundance filters were compared to 95% abundance filters.</w:t>
      </w:r>
    </w:p>
    <w:p w14:paraId="490B337E" w14:textId="7241BFFA" w:rsidR="003F5BDF" w:rsidRPr="00D22D3E" w:rsidRDefault="003F5BDF" w:rsidP="008E27D7">
      <w:pPr>
        <w:pStyle w:val="Caption"/>
        <w:spacing w:line="360" w:lineRule="auto"/>
        <w:jc w:val="both"/>
        <w:rPr>
          <w:rFonts w:cstheme="minorHAnsi"/>
        </w:rPr>
      </w:pPr>
      <w:r w:rsidRPr="00CC45D1">
        <w:rPr>
          <w:rFonts w:cstheme="minorHAnsi"/>
        </w:rPr>
        <w:t xml:space="preserve">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r w:rsidR="00D22D3E">
        <w:rPr>
          <w:rFonts w:cstheme="minorHAnsi"/>
          <w:i/>
          <w:iCs/>
        </w:rPr>
        <w:t>Glmnet</w:t>
      </w:r>
      <w:r w:rsidR="00D22D3E">
        <w:rPr>
          <w:rFonts w:cstheme="minorHAnsi"/>
        </w:rPr>
        <w:t xml:space="preserve"> has been used for all models.</w:t>
      </w:r>
    </w:p>
    <w:p w14:paraId="1A6D4D04" w14:textId="079C4C59" w:rsidR="00306CBD" w:rsidRPr="00CC45D1" w:rsidRDefault="00A30821" w:rsidP="008E27D7">
      <w:pPr>
        <w:spacing w:line="360" w:lineRule="auto"/>
        <w:jc w:val="both"/>
        <w:rPr>
          <w:rFonts w:cstheme="minorHAnsi"/>
          <w:sz w:val="22"/>
          <w:szCs w:val="22"/>
        </w:rPr>
      </w:pPr>
      <w:r>
        <w:rPr>
          <w:rFonts w:cstheme="minorHAnsi"/>
          <w:sz w:val="22"/>
          <w:szCs w:val="22"/>
        </w:rPr>
        <w:t>T</w:t>
      </w:r>
      <w:r w:rsidR="00306CBD" w:rsidRPr="00CC45D1">
        <w:rPr>
          <w:rFonts w:cstheme="minorHAnsi"/>
          <w:sz w:val="22"/>
          <w:szCs w:val="22"/>
        </w:rPr>
        <w:t xml:space="preserve">he results for 10% </w:t>
      </w:r>
      <w:r w:rsidR="007A585A">
        <w:rPr>
          <w:rFonts w:cstheme="minorHAnsi"/>
          <w:sz w:val="22"/>
          <w:szCs w:val="22"/>
        </w:rPr>
        <w:t>prevalence</w:t>
      </w:r>
      <w:r w:rsidR="00306CBD" w:rsidRPr="00CC45D1">
        <w:rPr>
          <w:rFonts w:cstheme="minorHAnsi"/>
          <w:sz w:val="22"/>
          <w:szCs w:val="22"/>
        </w:rPr>
        <w:t xml:space="preserve"> filters were not repeated and the description for the results can be read in section </w:t>
      </w:r>
      <w:r w:rsidR="00EF2B5A">
        <w:rPr>
          <w:rFonts w:cstheme="minorHAnsi"/>
          <w:sz w:val="22"/>
          <w:szCs w:val="22"/>
        </w:rPr>
        <w:t>5.2, as the non-leaky pipeline has been applied.</w:t>
      </w:r>
    </w:p>
    <w:p w14:paraId="3DDA3723" w14:textId="5008163C" w:rsidR="007673DC" w:rsidRPr="00CC45D1" w:rsidRDefault="007673DC" w:rsidP="008E27D7">
      <w:pPr>
        <w:spacing w:line="360" w:lineRule="auto"/>
        <w:jc w:val="both"/>
        <w:rPr>
          <w:rFonts w:cstheme="minorHAnsi"/>
          <w:sz w:val="22"/>
          <w:szCs w:val="22"/>
        </w:rPr>
      </w:pPr>
      <w:r w:rsidRPr="00CC45D1">
        <w:rPr>
          <w:rFonts w:cstheme="minorHAnsi"/>
          <w:sz w:val="22"/>
          <w:szCs w:val="22"/>
        </w:rPr>
        <w:t xml:space="preserve">Reducing the number of features has visible impacts on smaller data sets (Fig.9A and B). For PCOS, </w:t>
      </w:r>
      <w:r w:rsidRPr="00CC45D1">
        <w:rPr>
          <w:rFonts w:cstheme="minorHAnsi"/>
          <w:i/>
          <w:iCs/>
          <w:sz w:val="22"/>
          <w:szCs w:val="22"/>
        </w:rPr>
        <w:t>glmnet</w:t>
      </w:r>
      <w:r w:rsidRPr="00CC45D1">
        <w:rPr>
          <w:rFonts w:cstheme="minorHAnsi"/>
          <w:sz w:val="22"/>
          <w:szCs w:val="22"/>
        </w:rPr>
        <w:t xml:space="preserve"> is overfitting the data more pronounced compared to 10% filtered data sets and in </w:t>
      </w:r>
      <w:r w:rsidRPr="00CC45D1">
        <w:rPr>
          <w:rFonts w:cstheme="minorHAnsi"/>
          <w:sz w:val="22"/>
          <w:szCs w:val="22"/>
        </w:rPr>
        <w:lastRenderedPageBreak/>
        <w:t xml:space="preserve">CRC, the decrease in performance is clearly visible (Fig.9B), accompanied by heavier overfitting. </w:t>
      </w:r>
      <w:r w:rsidR="00D21625">
        <w:rPr>
          <w:rFonts w:cstheme="minorHAnsi"/>
          <w:sz w:val="22"/>
          <w:szCs w:val="22"/>
        </w:rPr>
        <w:t>T</w:t>
      </w:r>
      <w:r w:rsidRPr="00CC45D1">
        <w:rPr>
          <w:rFonts w:cstheme="minorHAnsi"/>
          <w:sz w:val="22"/>
          <w:szCs w:val="22"/>
        </w:rPr>
        <w:t xml:space="preserve">he impact on bigger data sets is smaller, however. In Fig.9C a 95% </w:t>
      </w:r>
      <w:r w:rsidR="007A585A">
        <w:rPr>
          <w:rFonts w:cstheme="minorHAnsi"/>
          <w:sz w:val="22"/>
          <w:szCs w:val="22"/>
        </w:rPr>
        <w:t>prevalence</w:t>
      </w:r>
      <w:r w:rsidRPr="00CC45D1">
        <w:rPr>
          <w:rFonts w:cstheme="minorHAnsi"/>
          <w:sz w:val="22"/>
          <w:szCs w:val="22"/>
        </w:rPr>
        <w:t xml:space="preserve"> filter leads to less distance between test and training performances compared to 90% filtering, whereas these distances increase slightly in Fig.9D. </w:t>
      </w:r>
      <w:r w:rsidR="00BE78BC" w:rsidRPr="00CC45D1">
        <w:rPr>
          <w:rFonts w:cstheme="minorHAnsi"/>
          <w:sz w:val="22"/>
          <w:szCs w:val="22"/>
        </w:rPr>
        <w:t>In general</w:t>
      </w:r>
      <w:r w:rsidR="007A585A">
        <w:rPr>
          <w:rFonts w:cstheme="minorHAnsi"/>
          <w:sz w:val="22"/>
          <w:szCs w:val="22"/>
        </w:rPr>
        <w:t xml:space="preserve">, </w:t>
      </w:r>
      <w:r w:rsidR="00BE78BC" w:rsidRPr="00CC45D1">
        <w:rPr>
          <w:rFonts w:cstheme="minorHAnsi"/>
          <w:sz w:val="22"/>
          <w:szCs w:val="22"/>
        </w:rPr>
        <w:t xml:space="preserve">though the performances are very similar. </w:t>
      </w:r>
    </w:p>
    <w:p w14:paraId="320F2692" w14:textId="0A73D09C" w:rsidR="00BB7B69" w:rsidRDefault="00BE78BC" w:rsidP="008E27D7">
      <w:pPr>
        <w:spacing w:line="360" w:lineRule="auto"/>
        <w:jc w:val="both"/>
        <w:rPr>
          <w:rFonts w:cstheme="minorHAnsi"/>
          <w:sz w:val="22"/>
          <w:szCs w:val="22"/>
        </w:rPr>
      </w:pPr>
      <w:r w:rsidRPr="00CC45D1">
        <w:rPr>
          <w:rFonts w:cstheme="minorHAnsi"/>
          <w:sz w:val="22"/>
          <w:szCs w:val="22"/>
        </w:rPr>
        <w:t xml:space="preserve">Again, although the performances in CRC (Fig.9B) are decreasing, the impact of log-ratio transformations are still visible. </w:t>
      </w:r>
      <w:r w:rsidR="007A585A">
        <w:rPr>
          <w:rFonts w:cstheme="minorHAnsi"/>
          <w:sz w:val="22"/>
          <w:szCs w:val="22"/>
        </w:rPr>
        <w:t xml:space="preserve">Machine Learning performances of </w:t>
      </w:r>
      <w:r w:rsidRPr="00CC45D1">
        <w:rPr>
          <w:rFonts w:cstheme="minorHAnsi"/>
          <w:sz w:val="22"/>
          <w:szCs w:val="22"/>
        </w:rPr>
        <w:t>ALRw</w:t>
      </w:r>
      <w:r w:rsidR="007A585A">
        <w:rPr>
          <w:rFonts w:cstheme="minorHAnsi"/>
          <w:sz w:val="22"/>
          <w:szCs w:val="22"/>
        </w:rPr>
        <w:t>-transformed</w:t>
      </w:r>
      <w:r w:rsidRPr="00CC45D1">
        <w:rPr>
          <w:rFonts w:cstheme="minorHAnsi"/>
          <w:sz w:val="22"/>
          <w:szCs w:val="22"/>
        </w:rPr>
        <w:t xml:space="preserve"> and TSS</w:t>
      </w:r>
      <w:r w:rsidR="007A585A">
        <w:rPr>
          <w:rFonts w:cstheme="minorHAnsi"/>
          <w:sz w:val="22"/>
          <w:szCs w:val="22"/>
        </w:rPr>
        <w:t xml:space="preserve">-normalized </w:t>
      </w:r>
      <w:r w:rsidRPr="00CC45D1">
        <w:rPr>
          <w:rFonts w:cstheme="minorHAnsi"/>
          <w:sz w:val="22"/>
          <w:szCs w:val="22"/>
        </w:rPr>
        <w:t>still perform worse compared to ALRo, ALRr and CLR. Especially the latter is also very stable in EstMB data sets.</w:t>
      </w:r>
      <w:r w:rsidR="00BB7B69">
        <w:rPr>
          <w:rFonts w:cstheme="minorHAnsi"/>
          <w:sz w:val="22"/>
          <w:szCs w:val="22"/>
        </w:rPr>
        <w:t xml:space="preserve"> </w:t>
      </w:r>
      <w:r w:rsidRPr="00CC45D1">
        <w:rPr>
          <w:rFonts w:cstheme="minorHAnsi"/>
          <w:sz w:val="22"/>
          <w:szCs w:val="22"/>
        </w:rPr>
        <w:t xml:space="preserve">The performances of </w:t>
      </w:r>
      <w:r w:rsidRPr="00CC45D1">
        <w:rPr>
          <w:rFonts w:cstheme="minorHAnsi"/>
          <w:i/>
          <w:iCs/>
          <w:sz w:val="22"/>
          <w:szCs w:val="22"/>
        </w:rPr>
        <w:t xml:space="preserve">CoDaCoRe </w:t>
      </w:r>
      <w:r w:rsidRPr="00CC45D1">
        <w:rPr>
          <w:rFonts w:cstheme="minorHAnsi"/>
          <w:sz w:val="22"/>
          <w:szCs w:val="22"/>
        </w:rPr>
        <w:t>are not heavily affected, only in CRC do they decrease with a decrease in features.</w:t>
      </w:r>
    </w:p>
    <w:p w14:paraId="50982C0F" w14:textId="77777777" w:rsidR="00D21625" w:rsidRPr="00CC45D1" w:rsidRDefault="00D21625" w:rsidP="008E27D7">
      <w:pPr>
        <w:spacing w:line="360" w:lineRule="auto"/>
        <w:jc w:val="both"/>
        <w:rPr>
          <w:rFonts w:cstheme="minorHAnsi"/>
          <w:sz w:val="22"/>
          <w:szCs w:val="22"/>
        </w:rPr>
      </w:pPr>
    </w:p>
    <w:p w14:paraId="0EBDBC7E" w14:textId="17EA20CC" w:rsidR="001F12B0" w:rsidRDefault="001F12B0">
      <w:pPr>
        <w:rPr>
          <w:rFonts w:cstheme="minorHAnsi"/>
          <w:sz w:val="22"/>
          <w:szCs w:val="22"/>
        </w:rPr>
      </w:pPr>
      <w:r>
        <w:rPr>
          <w:rFonts w:cstheme="minorHAnsi"/>
          <w:sz w:val="22"/>
          <w:szCs w:val="22"/>
        </w:rPr>
        <w:br w:type="page"/>
      </w:r>
    </w:p>
    <w:p w14:paraId="37D5912C" w14:textId="6DA4AF74" w:rsidR="009F4DA7" w:rsidRPr="00CC45D1" w:rsidRDefault="009F4DA7" w:rsidP="008E27D7">
      <w:pPr>
        <w:pStyle w:val="Heading1"/>
        <w:spacing w:line="360" w:lineRule="auto"/>
        <w:jc w:val="both"/>
        <w:rPr>
          <w:rFonts w:cstheme="minorHAnsi"/>
        </w:rPr>
      </w:pPr>
      <w:bookmarkStart w:id="38" w:name="_Toc106540050"/>
      <w:bookmarkStart w:id="39" w:name="_Toc106639289"/>
      <w:r w:rsidRPr="00CC45D1">
        <w:rPr>
          <w:rFonts w:cstheme="minorHAnsi"/>
        </w:rPr>
        <w:lastRenderedPageBreak/>
        <w:t>Discussion</w:t>
      </w:r>
      <w:bookmarkEnd w:id="38"/>
      <w:bookmarkEnd w:id="39"/>
    </w:p>
    <w:p w14:paraId="74AB7276" w14:textId="3F2A3CB0" w:rsidR="00451B34" w:rsidRDefault="000837B7" w:rsidP="008E27D7">
      <w:pPr>
        <w:spacing w:line="360" w:lineRule="auto"/>
        <w:jc w:val="both"/>
        <w:rPr>
          <w:rFonts w:cstheme="minorHAnsi"/>
          <w:sz w:val="22"/>
          <w:szCs w:val="22"/>
        </w:rPr>
      </w:pPr>
      <w:r w:rsidRPr="00CC45D1">
        <w:rPr>
          <w:rFonts w:cstheme="minorHAnsi"/>
          <w:sz w:val="22"/>
          <w:szCs w:val="22"/>
        </w:rPr>
        <w:t>The goal of this</w:t>
      </w:r>
      <w:r w:rsidR="00551106">
        <w:rPr>
          <w:rFonts w:cstheme="minorHAnsi"/>
          <w:sz w:val="22"/>
          <w:szCs w:val="22"/>
        </w:rPr>
        <w:t xml:space="preserve"> thesis</w:t>
      </w:r>
      <w:r w:rsidRPr="00CC45D1">
        <w:rPr>
          <w:rFonts w:cstheme="minorHAnsi"/>
          <w:sz w:val="22"/>
          <w:szCs w:val="22"/>
        </w:rPr>
        <w:t xml:space="preserve">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655DE65D" w14:textId="77777777" w:rsidR="00E61C04" w:rsidRPr="006E6346" w:rsidRDefault="00E61C04" w:rsidP="00E61C04">
      <w:pPr>
        <w:pStyle w:val="Heading2"/>
        <w:spacing w:line="360" w:lineRule="auto"/>
        <w:jc w:val="both"/>
        <w:rPr>
          <w:rFonts w:cstheme="minorHAnsi"/>
          <w:sz w:val="22"/>
          <w:szCs w:val="22"/>
        </w:rPr>
      </w:pPr>
      <w:bookmarkStart w:id="40" w:name="_Toc106540052"/>
      <w:bookmarkStart w:id="41" w:name="_Toc106639290"/>
      <w:r w:rsidRPr="006E6346">
        <w:rPr>
          <w:rFonts w:cstheme="minorHAnsi"/>
          <w:sz w:val="22"/>
          <w:szCs w:val="22"/>
        </w:rPr>
        <w:t>Machine Learning</w:t>
      </w:r>
      <w:bookmarkEnd w:id="40"/>
      <w:bookmarkEnd w:id="41"/>
    </w:p>
    <w:p w14:paraId="5E5B7CDD" w14:textId="77777777" w:rsidR="00E61C04" w:rsidRPr="00CC45D1" w:rsidRDefault="00E61C04" w:rsidP="00E61C04">
      <w:pPr>
        <w:spacing w:line="360" w:lineRule="auto"/>
        <w:jc w:val="both"/>
        <w:rPr>
          <w:rFonts w:cstheme="minorHAnsi"/>
          <w:sz w:val="22"/>
          <w:szCs w:val="22"/>
        </w:rPr>
      </w:pPr>
      <w:r w:rsidRPr="00CC45D1">
        <w:rPr>
          <w:rFonts w:cstheme="minorHAnsi"/>
          <w:sz w:val="22"/>
          <w:szCs w:val="22"/>
        </w:rPr>
        <w:t xml:space="preserve">Classification in Machine Leaning is a challenging task by itself, and it becomes more challenging when dealing with small datasets, as the limited size of training data can lead to </w:t>
      </w:r>
      <w:r>
        <w:rPr>
          <w:rFonts w:cstheme="minorHAnsi"/>
          <w:sz w:val="22"/>
          <w:szCs w:val="22"/>
        </w:rPr>
        <w:t>unreliable</w:t>
      </w:r>
      <w:r w:rsidRPr="00CC45D1">
        <w:rPr>
          <w:rFonts w:cstheme="minorHAnsi"/>
          <w:sz w:val="22"/>
          <w:szCs w:val="22"/>
        </w:rPr>
        <w:t xml:space="preserve"> models </w:t>
      </w:r>
      <w:sdt>
        <w:sdtPr>
          <w:rPr>
            <w:rFonts w:cstheme="minorHAnsi"/>
            <w:sz w:val="22"/>
            <w:szCs w:val="22"/>
          </w:rPr>
          <w:alias w:val="To edit, see citavi.com/edit"/>
          <w:tag w:val="CitaviPlaceholder#5555b0b8-446c-4d9e-949a-fb239229899a"/>
          <w:id w:val="-1388024299"/>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This is important in biological contexts, as sample sizes are usually limited, and it should be accounted for when Machine Learning models are </w:t>
      </w:r>
      <w:r>
        <w:rPr>
          <w:rFonts w:cstheme="minorHAnsi"/>
          <w:sz w:val="22"/>
          <w:szCs w:val="22"/>
        </w:rPr>
        <w:t>applied and evaluated</w:t>
      </w:r>
      <w:r w:rsidRPr="00CC45D1">
        <w:rPr>
          <w:rFonts w:cstheme="minorHAnsi"/>
          <w:sz w:val="22"/>
          <w:szCs w:val="22"/>
        </w:rPr>
        <w:t xml:space="preserve">. </w:t>
      </w:r>
    </w:p>
    <w:p w14:paraId="76D20685" w14:textId="77777777" w:rsidR="00E61C04" w:rsidRPr="00CC45D1" w:rsidRDefault="00E61C04" w:rsidP="00E61C04">
      <w:pPr>
        <w:spacing w:line="360" w:lineRule="auto"/>
        <w:jc w:val="both"/>
        <w:rPr>
          <w:rFonts w:cstheme="minorHAnsi"/>
          <w:sz w:val="22"/>
          <w:szCs w:val="22"/>
        </w:rPr>
      </w:pPr>
      <w:r w:rsidRPr="00CC45D1">
        <w:rPr>
          <w:rFonts w:cstheme="minorHAnsi"/>
          <w:sz w:val="22"/>
          <w:szCs w:val="22"/>
        </w:rPr>
        <w:t xml:space="preserve">The CRC data set shows that high sample-sizes are not strictly necessary in </w:t>
      </w:r>
      <w:r>
        <w:rPr>
          <w:rFonts w:cstheme="minorHAnsi"/>
          <w:sz w:val="22"/>
          <w:szCs w:val="22"/>
        </w:rPr>
        <w:t xml:space="preserve">highly associates </w:t>
      </w:r>
      <w:r w:rsidRPr="00CC45D1">
        <w:rPr>
          <w:rFonts w:cstheme="minorHAnsi"/>
          <w:sz w:val="22"/>
          <w:szCs w:val="22"/>
        </w:rPr>
        <w:t xml:space="preserve">data sets, which is supported by several other studies in recent years </w:t>
      </w:r>
      <w:sdt>
        <w:sdtPr>
          <w:rPr>
            <w:rFonts w:cstheme="minorHAnsi"/>
            <w:sz w:val="22"/>
            <w:szCs w:val="22"/>
          </w:rPr>
          <w:alias w:val="To edit, see citavi.com/edit"/>
          <w:tag w:val="CitaviPlaceholder#ad5fe978-75a7-458b-b465-185e3b20b3b3"/>
          <w:id w:val="-1314249679"/>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Pr="00CC45D1">
            <w:rPr>
              <w:rFonts w:cstheme="minorHAnsi"/>
              <w:sz w:val="22"/>
              <w:szCs w:val="22"/>
            </w:rPr>
            <w:fldChar w:fldCharType="separate"/>
          </w:r>
          <w:r>
            <w:rPr>
              <w:rFonts w:cstheme="minorHAnsi"/>
              <w:sz w:val="22"/>
              <w:szCs w:val="22"/>
            </w:rPr>
            <w:t>(Althnian et al. 2021; van der Ploeg et al. 2014; Bailly et al. 2022)</w:t>
          </w:r>
          <w:r w:rsidRPr="00CC45D1">
            <w:rPr>
              <w:rFonts w:cstheme="minorHAnsi"/>
              <w:sz w:val="22"/>
              <w:szCs w:val="22"/>
            </w:rPr>
            <w:fldChar w:fldCharType="end"/>
          </w:r>
        </w:sdtContent>
      </w:sdt>
      <w:r w:rsidRPr="00CC45D1">
        <w:rPr>
          <w:rFonts w:cstheme="minorHAnsi"/>
          <w:sz w:val="22"/>
          <w:szCs w:val="22"/>
        </w:rPr>
        <w:t xml:space="preserve">. Especially for logistic regression models (like </w:t>
      </w:r>
      <w:r w:rsidRPr="00CC45D1">
        <w:rPr>
          <w:rFonts w:cstheme="minorHAnsi"/>
          <w:i/>
          <w:iCs/>
          <w:sz w:val="22"/>
          <w:szCs w:val="22"/>
        </w:rPr>
        <w:t>glmnet</w:t>
      </w:r>
      <w:r w:rsidRPr="00CC45D1">
        <w:rPr>
          <w:rFonts w:cstheme="minorHAnsi"/>
          <w:sz w:val="22"/>
          <w:szCs w:val="22"/>
        </w:rPr>
        <w:t xml:space="preserve">),  smaller data set sizes are sufficient to achieve quick and good performances </w:t>
      </w:r>
      <w:sdt>
        <w:sdtPr>
          <w:rPr>
            <w:rFonts w:cstheme="minorHAnsi"/>
            <w:sz w:val="22"/>
            <w:szCs w:val="22"/>
          </w:rPr>
          <w:alias w:val="To edit, see citavi.com/edit"/>
          <w:tag w:val="CitaviPlaceholder#374b7f0d-127c-4715-8012-8649095b277c"/>
          <w:id w:val="-1234705973"/>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2VDA5OjQ2OjE3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Pr="00CC45D1">
            <w:rPr>
              <w:rFonts w:cstheme="minorHAnsi"/>
              <w:sz w:val="22"/>
              <w:szCs w:val="22"/>
            </w:rPr>
            <w:fldChar w:fldCharType="separate"/>
          </w:r>
          <w:r>
            <w:rPr>
              <w:rFonts w:cstheme="minorHAnsi"/>
              <w:sz w:val="22"/>
              <w:szCs w:val="22"/>
            </w:rPr>
            <w:t>(Bailly et al. 2022)</w:t>
          </w:r>
          <w:r w:rsidRPr="00CC45D1">
            <w:rPr>
              <w:rFonts w:cstheme="minorHAnsi"/>
              <w:sz w:val="22"/>
              <w:szCs w:val="22"/>
            </w:rPr>
            <w:fldChar w:fldCharType="end"/>
          </w:r>
        </w:sdtContent>
      </w:sdt>
      <w:r w:rsidRPr="00CC45D1">
        <w:rPr>
          <w:rFonts w:cstheme="minorHAnsi"/>
          <w:sz w:val="22"/>
          <w:szCs w:val="22"/>
        </w:rPr>
        <w:t xml:space="preserve">. Experts are in agreement that an overall performance of classifiers depends how well the data set represents the original distribution rather than its size </w:t>
      </w:r>
      <w:sdt>
        <w:sdtPr>
          <w:rPr>
            <w:rFonts w:cstheme="minorHAnsi"/>
            <w:sz w:val="22"/>
            <w:szCs w:val="22"/>
          </w:rPr>
          <w:alias w:val="To edit, see citavi.com/edit"/>
          <w:tag w:val="CitaviPlaceholder#3ebcc937-e660-41dd-84cf-45ac27bcfa3b"/>
          <w:id w:val="-648362006"/>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Pr="00CC45D1">
            <w:rPr>
              <w:rFonts w:cstheme="minorHAnsi"/>
              <w:sz w:val="22"/>
              <w:szCs w:val="22"/>
            </w:rPr>
            <w:fldChar w:fldCharType="separate"/>
          </w:r>
          <w:r>
            <w:rPr>
              <w:rFonts w:cstheme="minorHAnsi"/>
              <w:sz w:val="22"/>
              <w:szCs w:val="22"/>
            </w:rPr>
            <w:t>(Althnian et al. 2021)</w:t>
          </w:r>
          <w:r w:rsidRPr="00CC45D1">
            <w:rPr>
              <w:rFonts w:cstheme="minorHAnsi"/>
              <w:sz w:val="22"/>
              <w:szCs w:val="22"/>
            </w:rPr>
            <w:fldChar w:fldCharType="end"/>
          </w:r>
        </w:sdtContent>
      </w:sdt>
      <w:r w:rsidRPr="00CC45D1">
        <w:rPr>
          <w:rFonts w:cstheme="minorHAnsi"/>
          <w:sz w:val="22"/>
          <w:szCs w:val="22"/>
        </w:rPr>
        <w:t xml:space="preserve"> and that the most robust classifier is not necessarily the best one </w:t>
      </w:r>
      <w:sdt>
        <w:sdtPr>
          <w:rPr>
            <w:rFonts w:cstheme="minorHAnsi"/>
            <w:sz w:val="22"/>
            <w:szCs w:val="22"/>
          </w:rPr>
          <w:alias w:val="To edit, see citavi.com/edit"/>
          <w:tag w:val="CitaviPlaceholder#4a6a2bc4-2845-47ce-a4ca-cd8df8713a71"/>
          <w:id w:val="-801925342"/>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2VDA5OjQ2OjE3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ZUMDk6NDY6MTc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Pr="00CC45D1">
            <w:rPr>
              <w:rFonts w:cstheme="minorHAnsi"/>
              <w:sz w:val="22"/>
              <w:szCs w:val="22"/>
            </w:rPr>
            <w:fldChar w:fldCharType="separate"/>
          </w:r>
          <w:r>
            <w:rPr>
              <w:rFonts w:cstheme="minorHAnsi"/>
              <w:sz w:val="22"/>
              <w:szCs w:val="22"/>
            </w:rPr>
            <w:t>(Althnian et al. 2021; Bailly et al. 2022)</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However, it can be approximated that a number between 75–100 samples will usually be needed to test a good but not perfect classifier </w:t>
      </w:r>
      <w:sdt>
        <w:sdtPr>
          <w:rPr>
            <w:rFonts w:cstheme="minorHAnsi"/>
            <w:sz w:val="22"/>
            <w:szCs w:val="22"/>
          </w:rPr>
          <w:alias w:val="To edit, see citavi.com/edit"/>
          <w:tag w:val="CitaviPlaceholder#7a950dde-55b7-4f62-a06c-8dfd98a20884"/>
          <w:id w:val="-277866309"/>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2VDA5OjQ2OjE3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Pr="00CC45D1">
            <w:rPr>
              <w:rFonts w:cstheme="minorHAnsi"/>
              <w:sz w:val="22"/>
              <w:szCs w:val="22"/>
            </w:rPr>
            <w:fldChar w:fldCharType="separate"/>
          </w:r>
          <w:r>
            <w:rPr>
              <w:rFonts w:cstheme="minorHAnsi"/>
              <w:sz w:val="22"/>
              <w:szCs w:val="22"/>
            </w:rPr>
            <w:t>(Beleites et al. 2013)</w:t>
          </w:r>
          <w:r w:rsidRPr="00CC45D1">
            <w:rPr>
              <w:rFonts w:cstheme="minorHAnsi"/>
              <w:sz w:val="22"/>
              <w:szCs w:val="22"/>
            </w:rPr>
            <w:fldChar w:fldCharType="end"/>
          </w:r>
          <w:r w:rsidRPr="00CC45D1">
            <w:rPr>
              <w:rFonts w:cstheme="minorHAnsi"/>
              <w:sz w:val="22"/>
              <w:szCs w:val="22"/>
            </w:rPr>
            <w:t>.</w:t>
          </w:r>
        </w:sdtContent>
      </w:sdt>
      <w:r w:rsidRPr="00CC45D1">
        <w:rPr>
          <w:rFonts w:cstheme="minorHAnsi"/>
          <w:sz w:val="22"/>
          <w:szCs w:val="22"/>
        </w:rPr>
        <w:t xml:space="preserve"> These results are supported by comparing PCOS and CRC Machine Learning model performances. </w:t>
      </w:r>
      <w:r>
        <w:rPr>
          <w:rFonts w:cstheme="minorHAnsi"/>
          <w:sz w:val="22"/>
          <w:szCs w:val="22"/>
        </w:rPr>
        <w:t xml:space="preserve">The PCOS test set contains only 60 samples but has low </w:t>
      </w:r>
      <w:r w:rsidRPr="00CC45D1">
        <w:rPr>
          <w:rFonts w:cstheme="minorHAnsi"/>
          <w:sz w:val="22"/>
          <w:szCs w:val="22"/>
        </w:rPr>
        <w:t>variances in training and test set performance</w:t>
      </w:r>
      <w:r>
        <w:rPr>
          <w:rFonts w:cstheme="minorHAnsi"/>
          <w:sz w:val="22"/>
          <w:szCs w:val="22"/>
        </w:rPr>
        <w:t>s, which indicates a low uncertainty.</w:t>
      </w:r>
    </w:p>
    <w:p w14:paraId="72510D28" w14:textId="77777777" w:rsidR="00E61C04" w:rsidRPr="00D40AAF" w:rsidRDefault="00E61C04" w:rsidP="00E61C04">
      <w:pPr>
        <w:spacing w:line="360" w:lineRule="auto"/>
        <w:jc w:val="both"/>
        <w:rPr>
          <w:rFonts w:cstheme="minorHAnsi"/>
          <w:sz w:val="22"/>
          <w:szCs w:val="22"/>
        </w:rPr>
      </w:pPr>
      <w:r w:rsidRPr="00CC45D1">
        <w:rPr>
          <w:rFonts w:cstheme="minorHAnsi"/>
          <w:sz w:val="22"/>
          <w:szCs w:val="22"/>
        </w:rPr>
        <w:t xml:space="preserve">For non-linear models, it has been shown that SVM shows instabilities in smaller data sets and mentions that SVM may need over 10 times as many features per phenotype to achieve a stable AUC compared to linear models </w:t>
      </w:r>
      <w:sdt>
        <w:sdtPr>
          <w:rPr>
            <w:rFonts w:cstheme="minorHAnsi"/>
            <w:sz w:val="22"/>
            <w:szCs w:val="22"/>
          </w:rPr>
          <w:alias w:val="To edit, see citavi.com/edit"/>
          <w:tag w:val="CitaviPlaceholder#8169c1d4-ff8d-4b50-9740-5ced4f7fbbde"/>
          <w:id w:val="-1627300971"/>
          <w:placeholder>
            <w:docPart w:val="0FF41EE58F554D7A82676C01F47AD181"/>
          </w:placeholder>
        </w:sdtPr>
        <w:sdtContent>
          <w:r w:rsidRPr="00CC45D1">
            <w:rPr>
              <w:rFonts w:cstheme="minorHAnsi"/>
              <w:sz w:val="22"/>
              <w:szCs w:val="22"/>
            </w:rPr>
            <w:fldChar w:fldCharType="begin"/>
          </w:r>
          <w:r w:rsidRPr="00CC45D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sidRPr="00CC45D1">
            <w:rPr>
              <w:rFonts w:cstheme="minorHAnsi"/>
              <w:sz w:val="22"/>
              <w:szCs w:val="22"/>
            </w:rPr>
            <w:fldChar w:fldCharType="separate"/>
          </w:r>
          <w:r>
            <w:rPr>
              <w:rFonts w:cstheme="minorHAnsi"/>
              <w:sz w:val="22"/>
              <w:szCs w:val="22"/>
            </w:rPr>
            <w:t>(van der Ploeg et al. 2014)</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Therefore, they could be </w:t>
      </w:r>
      <w:r w:rsidRPr="00CC45D1">
        <w:rPr>
          <w:rFonts w:cstheme="minorHAnsi"/>
          <w:sz w:val="22"/>
          <w:szCs w:val="22"/>
        </w:rPr>
        <w:t xml:space="preserve">better equipped to deal with </w:t>
      </w:r>
      <w:r>
        <w:rPr>
          <w:rFonts w:cstheme="minorHAnsi"/>
          <w:sz w:val="22"/>
          <w:szCs w:val="22"/>
        </w:rPr>
        <w:t>the high dimensionality and sparse nature of microbiome data. W</w:t>
      </w:r>
      <w:r w:rsidRPr="00CC45D1">
        <w:rPr>
          <w:rFonts w:cstheme="minorHAnsi"/>
          <w:sz w:val="22"/>
          <w:szCs w:val="22"/>
        </w:rPr>
        <w:t xml:space="preserve">hen comparing several Machine Learning models, </w:t>
      </w:r>
      <w:r>
        <w:rPr>
          <w:rFonts w:cstheme="minorHAnsi"/>
          <w:sz w:val="22"/>
          <w:szCs w:val="22"/>
        </w:rPr>
        <w:t xml:space="preserve">several studies showed that </w:t>
      </w:r>
      <w:r w:rsidRPr="00CC45D1">
        <w:rPr>
          <w:rFonts w:cstheme="minorHAnsi"/>
          <w:sz w:val="22"/>
          <w:szCs w:val="22"/>
        </w:rPr>
        <w:t xml:space="preserve">non-linear models usually perform better than linear ones </w:t>
      </w:r>
      <w:sdt>
        <w:sdtPr>
          <w:rPr>
            <w:rFonts w:cstheme="minorHAnsi"/>
            <w:sz w:val="22"/>
            <w:szCs w:val="22"/>
          </w:rPr>
          <w:alias w:val="To edit, see citavi.com/edit"/>
          <w:tag w:val="CitaviPlaceholder#985bfef0-8ae2-42c8-b6f4-fba13c7366ee"/>
          <w:id w:val="456838198"/>
          <w:placeholder>
            <w:docPart w:val="0FF41EE58F554D7A82676C01F47AD181"/>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Pr="00CC45D1">
            <w:rPr>
              <w:rFonts w:cstheme="minorHAnsi"/>
              <w:sz w:val="22"/>
              <w:szCs w:val="22"/>
            </w:rPr>
            <w:fldChar w:fldCharType="separate"/>
          </w:r>
          <w:r>
            <w:rPr>
              <w:rFonts w:cstheme="minorHAnsi"/>
              <w:sz w:val="22"/>
              <w:szCs w:val="22"/>
            </w:rPr>
            <w:t>(Kubinski et al. 2022; Zhang and Shi 2019)</w:t>
          </w:r>
          <w:r w:rsidRPr="00CC45D1">
            <w:rPr>
              <w:rFonts w:cstheme="minorHAnsi"/>
              <w:sz w:val="22"/>
              <w:szCs w:val="22"/>
            </w:rPr>
            <w:fldChar w:fldCharType="end"/>
          </w:r>
        </w:sdtContent>
      </w:sdt>
      <w:r w:rsidRPr="00CC45D1">
        <w:rPr>
          <w:rFonts w:cstheme="minorHAnsi"/>
          <w:sz w:val="22"/>
          <w:szCs w:val="22"/>
        </w:rPr>
        <w:t xml:space="preserve">. </w:t>
      </w:r>
      <w:r>
        <w:rPr>
          <w:rFonts w:cstheme="minorHAnsi"/>
          <w:sz w:val="22"/>
          <w:szCs w:val="22"/>
        </w:rPr>
        <w:t>However, t</w:t>
      </w:r>
      <w:r w:rsidRPr="00CC45D1">
        <w:rPr>
          <w:rFonts w:cstheme="minorHAnsi"/>
          <w:sz w:val="22"/>
          <w:szCs w:val="22"/>
        </w:rPr>
        <w:t>his trend is not depicted in the results here</w:t>
      </w:r>
      <w:r>
        <w:rPr>
          <w:rFonts w:cstheme="minorHAnsi"/>
          <w:sz w:val="22"/>
          <w:szCs w:val="22"/>
        </w:rPr>
        <w:t xml:space="preserve">. </w:t>
      </w:r>
      <w:r w:rsidRPr="00511D0D">
        <w:rPr>
          <w:rFonts w:cstheme="minorHAnsi"/>
          <w:i/>
          <w:iCs/>
          <w:sz w:val="22"/>
          <w:szCs w:val="22"/>
        </w:rPr>
        <w:t>S</w:t>
      </w:r>
      <w:r w:rsidRPr="00006E39">
        <w:rPr>
          <w:rFonts w:cstheme="minorHAnsi"/>
          <w:i/>
          <w:iCs/>
          <w:sz w:val="22"/>
          <w:szCs w:val="22"/>
        </w:rPr>
        <w:t>vmRadial</w:t>
      </w:r>
      <w:r>
        <w:rPr>
          <w:rFonts w:cstheme="minorHAnsi"/>
          <w:sz w:val="22"/>
          <w:szCs w:val="22"/>
        </w:rPr>
        <w:t xml:space="preserve"> shows similar performances compared to </w:t>
      </w:r>
      <w:r>
        <w:rPr>
          <w:rFonts w:cstheme="minorHAnsi"/>
          <w:i/>
          <w:iCs/>
          <w:sz w:val="22"/>
          <w:szCs w:val="22"/>
        </w:rPr>
        <w:lastRenderedPageBreak/>
        <w:t>glmnet</w:t>
      </w:r>
      <w:r>
        <w:rPr>
          <w:rFonts w:cstheme="minorHAnsi"/>
          <w:sz w:val="22"/>
          <w:szCs w:val="22"/>
        </w:rPr>
        <w:t xml:space="preserve"> in small data sets (section 5.1, PCOS and CRC), but shows reduced performances in the large data set. However, </w:t>
      </w:r>
      <w:r w:rsidRPr="00CC45D1">
        <w:rPr>
          <w:rFonts w:cstheme="minorHAnsi"/>
          <w:sz w:val="22"/>
          <w:szCs w:val="22"/>
        </w:rPr>
        <w:t xml:space="preserve">further </w:t>
      </w:r>
      <w:r>
        <w:rPr>
          <w:rFonts w:cstheme="minorHAnsi"/>
          <w:sz w:val="22"/>
          <w:szCs w:val="22"/>
        </w:rPr>
        <w:t>tests and comparisons</w:t>
      </w:r>
      <w:r w:rsidRPr="00CC45D1">
        <w:rPr>
          <w:rFonts w:cstheme="minorHAnsi"/>
          <w:sz w:val="22"/>
          <w:szCs w:val="22"/>
        </w:rPr>
        <w:t xml:space="preserve"> with e.g., XGBoost </w:t>
      </w:r>
      <w:r>
        <w:rPr>
          <w:rFonts w:cstheme="minorHAnsi"/>
          <w:sz w:val="22"/>
          <w:szCs w:val="22"/>
        </w:rPr>
        <w:t>are necessary as non-linear algorithms may need more time and repeats to train models, which could correct the here depicted results.</w:t>
      </w:r>
    </w:p>
    <w:p w14:paraId="526707F3" w14:textId="701FB24D" w:rsidR="00E61C04" w:rsidRPr="00CC45D1" w:rsidRDefault="00E61C04" w:rsidP="008E27D7">
      <w:pPr>
        <w:spacing w:line="360" w:lineRule="auto"/>
        <w:jc w:val="both"/>
        <w:rPr>
          <w:rFonts w:cstheme="minorHAnsi"/>
          <w:sz w:val="22"/>
          <w:szCs w:val="22"/>
        </w:rPr>
      </w:pPr>
      <w:r w:rsidRPr="00CC45D1">
        <w:rPr>
          <w:rFonts w:cstheme="minorHAnsi"/>
          <w:sz w:val="22"/>
          <w:szCs w:val="22"/>
        </w:rPr>
        <w:t>Comparing CRC and EstMB (DT2) results it is clear that excellent Machine Learning performances in high-correlation data sets can be achieved independent of data size. But these results do not show if the AUROC scores could be higher with a</w:t>
      </w:r>
      <w:r>
        <w:rPr>
          <w:rFonts w:cstheme="minorHAnsi"/>
          <w:sz w:val="22"/>
          <w:szCs w:val="22"/>
        </w:rPr>
        <w:t>n even</w:t>
      </w:r>
      <w:r w:rsidRPr="00CC45D1">
        <w:rPr>
          <w:rFonts w:cstheme="minorHAnsi"/>
          <w:sz w:val="22"/>
          <w:szCs w:val="22"/>
        </w:rPr>
        <w:t xml:space="preserve"> </w:t>
      </w:r>
      <w:r>
        <w:rPr>
          <w:rFonts w:cstheme="minorHAnsi"/>
          <w:sz w:val="22"/>
          <w:szCs w:val="22"/>
        </w:rPr>
        <w:t>bigger</w:t>
      </w:r>
      <w:r w:rsidRPr="00CC45D1">
        <w:rPr>
          <w:rFonts w:cstheme="minorHAnsi"/>
          <w:sz w:val="22"/>
          <w:szCs w:val="22"/>
        </w:rPr>
        <w:t xml:space="preserve"> sample size. An additional test with the EstMB data set could give more insight, by e.g., creating several differently sized data sets out of it and comparing the performances. If the performances increase with the sample size it could be an indicator that </w:t>
      </w:r>
      <w:r>
        <w:rPr>
          <w:rFonts w:cstheme="minorHAnsi"/>
          <w:sz w:val="22"/>
          <w:szCs w:val="22"/>
        </w:rPr>
        <w:t xml:space="preserve">also </w:t>
      </w:r>
      <w:r w:rsidRPr="00CC45D1">
        <w:rPr>
          <w:rFonts w:cstheme="minorHAnsi"/>
          <w:sz w:val="22"/>
          <w:szCs w:val="22"/>
        </w:rPr>
        <w:t xml:space="preserve">log-ratio transformations are </w:t>
      </w:r>
      <w:r>
        <w:rPr>
          <w:rFonts w:cstheme="minorHAnsi"/>
          <w:sz w:val="22"/>
          <w:szCs w:val="22"/>
        </w:rPr>
        <w:t>directly</w:t>
      </w:r>
      <w:r w:rsidRPr="00CC45D1">
        <w:rPr>
          <w:rFonts w:cstheme="minorHAnsi"/>
          <w:sz w:val="22"/>
          <w:szCs w:val="22"/>
        </w:rPr>
        <w:t xml:space="preserve"> affected by sample sizes</w:t>
      </w:r>
      <w:r>
        <w:rPr>
          <w:rFonts w:cstheme="minorHAnsi"/>
          <w:sz w:val="22"/>
          <w:szCs w:val="22"/>
        </w:rPr>
        <w:t>.  Especially in the case of ALR this dependency should be investigated further. Similar to the problem of data leakage, all procedures that are conducted column-wise are affected by sample size and the calculation of variances in the Procrustes analysis is no exception.</w:t>
      </w:r>
    </w:p>
    <w:p w14:paraId="3D8C5284" w14:textId="62C8B1A7" w:rsidR="00010C53" w:rsidRPr="00A162AB" w:rsidRDefault="00010C53" w:rsidP="008E27D7">
      <w:pPr>
        <w:pStyle w:val="Heading2"/>
        <w:spacing w:line="360" w:lineRule="auto"/>
        <w:jc w:val="both"/>
        <w:rPr>
          <w:rFonts w:cstheme="minorHAnsi"/>
          <w:sz w:val="22"/>
          <w:szCs w:val="22"/>
        </w:rPr>
      </w:pPr>
      <w:bookmarkStart w:id="42" w:name="_Toc106540051"/>
      <w:bookmarkStart w:id="43" w:name="_Toc106639291"/>
      <w:r w:rsidRPr="00A162AB">
        <w:rPr>
          <w:rFonts w:cstheme="minorHAnsi"/>
          <w:sz w:val="22"/>
          <w:szCs w:val="22"/>
        </w:rPr>
        <w:t>Log-ratio Transformations</w:t>
      </w:r>
      <w:r w:rsidR="00587228">
        <w:rPr>
          <w:rFonts w:cstheme="minorHAnsi"/>
          <w:sz w:val="22"/>
          <w:szCs w:val="22"/>
        </w:rPr>
        <w:t xml:space="preserve"> or CoDaCoRe?</w:t>
      </w:r>
      <w:bookmarkEnd w:id="42"/>
      <w:bookmarkEnd w:id="43"/>
    </w:p>
    <w:p w14:paraId="7525E166" w14:textId="14A90296" w:rsidR="00D86395" w:rsidRDefault="00245796"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 xml:space="preserve">Overall, it can be stated that log-ratio transformation indeed </w:t>
      </w:r>
      <w:r w:rsidR="00424081" w:rsidRPr="00CC45D1">
        <w:rPr>
          <w:rFonts w:cstheme="minorHAnsi"/>
          <w:sz w:val="22"/>
          <w:szCs w:val="22"/>
        </w:rPr>
        <w:t>increases</w:t>
      </w:r>
      <w:r w:rsidR="000837B7" w:rsidRPr="00CC45D1">
        <w:rPr>
          <w:rFonts w:cstheme="minorHAnsi"/>
          <w:sz w:val="22"/>
          <w:szCs w:val="22"/>
        </w:rPr>
        <w:t xml:space="preserve"> M</w:t>
      </w:r>
      <w:r w:rsidRPr="00CC45D1">
        <w:rPr>
          <w:rFonts w:cstheme="minorHAnsi"/>
          <w:sz w:val="22"/>
          <w:szCs w:val="22"/>
        </w:rPr>
        <w:t xml:space="preserve">achine </w:t>
      </w:r>
      <w:r w:rsidR="000837B7" w:rsidRPr="00CC45D1">
        <w:rPr>
          <w:rFonts w:cstheme="minorHAnsi"/>
          <w:sz w:val="22"/>
          <w:szCs w:val="22"/>
        </w:rPr>
        <w:t>L</w:t>
      </w:r>
      <w:r w:rsidRPr="00CC45D1">
        <w:rPr>
          <w:rFonts w:cstheme="minorHAnsi"/>
          <w:sz w:val="22"/>
          <w:szCs w:val="22"/>
        </w:rPr>
        <w:t>earning performances</w:t>
      </w:r>
      <w:r w:rsidR="000837B7" w:rsidRPr="00CC45D1">
        <w:rPr>
          <w:rFonts w:cstheme="minorHAnsi"/>
          <w:sz w:val="22"/>
          <w:szCs w:val="22"/>
        </w:rPr>
        <w:t xml:space="preserve">, compared to standard normalization. These results are backed by several other studies, which showed similar results and recommended the use of </w:t>
      </w:r>
      <w:r w:rsidR="00424081" w:rsidRPr="00CC45D1">
        <w:rPr>
          <w:rFonts w:cstheme="minorHAnsi"/>
          <w:sz w:val="22"/>
          <w:szCs w:val="22"/>
        </w:rPr>
        <w:t xml:space="preserve">log- or log-ratio </w:t>
      </w:r>
      <w:r w:rsidR="000837B7" w:rsidRPr="00CC45D1">
        <w:rPr>
          <w:rFonts w:cstheme="minorHAnsi"/>
          <w:sz w:val="22"/>
          <w:szCs w:val="22"/>
        </w:rPr>
        <w:t xml:space="preserve">transformation </w:t>
      </w:r>
      <w:r w:rsidRPr="00CC45D1">
        <w:rPr>
          <w:rFonts w:cstheme="minorHAnsi"/>
          <w:sz w:val="22"/>
          <w:szCs w:val="22"/>
        </w:rPr>
        <w:t xml:space="preserve"> </w:t>
      </w:r>
      <w:sdt>
        <w:sdtPr>
          <w:rPr>
            <w:rFonts w:cstheme="minorHAnsi"/>
            <w:sz w:val="22"/>
            <w:szCs w:val="22"/>
          </w:rPr>
          <w:alias w:val="To edit, see citavi.com/edit"/>
          <w:tag w:val="CitaviPlaceholder#e6a8709e-20d2-43d7-a272-ae37de6875c6"/>
          <w:id w:val="1653100952"/>
          <w:placeholder>
            <w:docPart w:val="E20805DE02E040AFA8EF62D8C4A4B1E0"/>
          </w:placeholder>
        </w:sdtPr>
        <w:sdtEndPr/>
        <w:sdtContent>
          <w:r w:rsidR="004D347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2VDA5OjQ2OjE3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lQwOTo0NjoxNy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CC45D1">
            <w:rPr>
              <w:rFonts w:cstheme="minorHAnsi"/>
              <w:sz w:val="22"/>
              <w:szCs w:val="22"/>
            </w:rPr>
            <w:fldChar w:fldCharType="separate"/>
          </w:r>
          <w:r w:rsidR="00431736">
            <w:rPr>
              <w:rFonts w:cstheme="minorHAnsi"/>
              <w:sz w:val="22"/>
              <w:szCs w:val="22"/>
            </w:rPr>
            <w:t>(Quinn and Erb 2020; Jasner et al. 2021; Kubinski et al. 2022)</w:t>
          </w:r>
          <w:r w:rsidR="004D3471" w:rsidRPr="00CC45D1">
            <w:rPr>
              <w:rFonts w:cstheme="minorHAnsi"/>
              <w:sz w:val="22"/>
              <w:szCs w:val="22"/>
            </w:rPr>
            <w:fldChar w:fldCharType="end"/>
          </w:r>
        </w:sdtContent>
      </w:sdt>
      <w:r w:rsidR="00424081" w:rsidRPr="00CC45D1">
        <w:rPr>
          <w:rFonts w:cstheme="minorHAnsi"/>
          <w:sz w:val="22"/>
          <w:szCs w:val="22"/>
        </w:rPr>
        <w:t>.</w:t>
      </w:r>
      <w:r w:rsidR="004D3471" w:rsidRPr="00CC45D1">
        <w:rPr>
          <w:rFonts w:cstheme="minorHAnsi"/>
          <w:sz w:val="22"/>
          <w:szCs w:val="22"/>
        </w:rPr>
        <w:t xml:space="preserve"> </w:t>
      </w:r>
      <w:r w:rsidR="00424081" w:rsidRPr="00CC45D1">
        <w:rPr>
          <w:rFonts w:cstheme="minorHAnsi"/>
          <w:sz w:val="22"/>
          <w:szCs w:val="22"/>
        </w:rPr>
        <w:t xml:space="preserve">Furthermore, it can be </w:t>
      </w:r>
      <w:r w:rsidR="004D3471" w:rsidRPr="00CC45D1">
        <w:rPr>
          <w:rFonts w:cstheme="minorHAnsi"/>
          <w:sz w:val="22"/>
          <w:szCs w:val="22"/>
        </w:rPr>
        <w:t xml:space="preserve">stated that </w:t>
      </w:r>
      <w:r w:rsidR="00705FA1" w:rsidRPr="00CC45D1">
        <w:rPr>
          <w:rFonts w:cstheme="minorHAnsi"/>
          <w:sz w:val="22"/>
          <w:szCs w:val="22"/>
        </w:rPr>
        <w:t>any</w:t>
      </w:r>
      <w:r w:rsidR="004D3471" w:rsidRPr="00CC45D1">
        <w:rPr>
          <w:rFonts w:cstheme="minorHAnsi"/>
          <w:sz w:val="22"/>
          <w:szCs w:val="22"/>
        </w:rPr>
        <w:t xml:space="preserve"> choice of log</w:t>
      </w:r>
      <w:r w:rsidR="00424081" w:rsidRPr="00CC45D1">
        <w:rPr>
          <w:rFonts w:cstheme="minorHAnsi"/>
          <w:sz w:val="22"/>
          <w:szCs w:val="22"/>
        </w:rPr>
        <w:t>-</w:t>
      </w:r>
      <w:r w:rsidR="004D3471" w:rsidRPr="00CC45D1">
        <w:rPr>
          <w:rFonts w:cstheme="minorHAnsi"/>
          <w:sz w:val="22"/>
          <w:szCs w:val="22"/>
        </w:rPr>
        <w:t xml:space="preserve">ratio transformation </w:t>
      </w:r>
      <w:r w:rsidR="00705FA1" w:rsidRPr="00CC45D1">
        <w:rPr>
          <w:rFonts w:cstheme="minorHAnsi"/>
          <w:sz w:val="22"/>
          <w:szCs w:val="22"/>
        </w:rPr>
        <w:t xml:space="preserve">increases Machine Learning performances. Although only CLR and ALR have been tested in this study, </w:t>
      </w:r>
      <w:r w:rsidR="00D86395" w:rsidRPr="00CC45D1">
        <w:rPr>
          <w:rFonts w:cstheme="minorHAnsi"/>
          <w:sz w:val="22"/>
          <w:szCs w:val="22"/>
        </w:rPr>
        <w:t>recent studies</w:t>
      </w:r>
      <w:r w:rsidR="00705FA1" w:rsidRPr="00CC45D1">
        <w:rPr>
          <w:rFonts w:cstheme="minorHAnsi"/>
          <w:sz w:val="22"/>
          <w:szCs w:val="22"/>
        </w:rPr>
        <w:t xml:space="preserve"> have shown that ILR</w:t>
      </w:r>
      <w:r w:rsidR="002D2832">
        <w:rPr>
          <w:rFonts w:cstheme="minorHAnsi"/>
          <w:sz w:val="22"/>
          <w:szCs w:val="22"/>
        </w:rPr>
        <w:t xml:space="preserve"> also seems to improve </w:t>
      </w:r>
      <w:r w:rsidR="00705FA1" w:rsidRPr="00CC45D1">
        <w:rPr>
          <w:rFonts w:cstheme="minorHAnsi"/>
          <w:sz w:val="22"/>
          <w:szCs w:val="22"/>
        </w:rPr>
        <w:t>per</w:t>
      </w:r>
      <w:r w:rsidR="00D86395" w:rsidRPr="00CC45D1">
        <w:rPr>
          <w:rFonts w:cstheme="minorHAnsi"/>
          <w:sz w:val="22"/>
          <w:szCs w:val="22"/>
        </w:rPr>
        <w:t>formances</w:t>
      </w:r>
      <w:r w:rsidR="00705FA1" w:rsidRPr="00CC45D1">
        <w:rPr>
          <w:rFonts w:cstheme="minorHAnsi"/>
          <w:sz w:val="22"/>
          <w:szCs w:val="22"/>
        </w:rPr>
        <w:t xml:space="preserve"> </w:t>
      </w:r>
      <w:sdt>
        <w:sdtPr>
          <w:rPr>
            <w:rFonts w:cstheme="minorHAnsi"/>
            <w:sz w:val="22"/>
            <w:szCs w:val="22"/>
          </w:rPr>
          <w:alias w:val="To edit, see citavi.com/edit"/>
          <w:tag w:val="CitaviPlaceholder#fccdf80d-4a05-4d7f-9651-cbf4e544178f"/>
          <w:id w:val="-223522438"/>
          <w:placeholder>
            <w:docPart w:val="DefaultPlaceholder_-1854013440"/>
          </w:placeholder>
        </w:sdtPr>
        <w:sdtEndPr/>
        <w:sdtContent>
          <w:r w:rsidR="00705FA1"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lQwOTo0NjoxNy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sidRPr="00CC45D1">
            <w:rPr>
              <w:rFonts w:cstheme="minorHAnsi"/>
              <w:sz w:val="22"/>
              <w:szCs w:val="22"/>
            </w:rPr>
            <w:fldChar w:fldCharType="separate"/>
          </w:r>
          <w:r w:rsidR="00431736">
            <w:rPr>
              <w:rFonts w:cstheme="minorHAnsi"/>
              <w:sz w:val="22"/>
              <w:szCs w:val="22"/>
            </w:rPr>
            <w:t>(Kubinski et al. 2022)</w:t>
          </w:r>
          <w:r w:rsidR="00705FA1" w:rsidRPr="00CC45D1">
            <w:rPr>
              <w:rFonts w:cstheme="minorHAnsi"/>
              <w:sz w:val="22"/>
              <w:szCs w:val="22"/>
            </w:rPr>
            <w:fldChar w:fldCharType="end"/>
          </w:r>
        </w:sdtContent>
      </w:sdt>
      <w:r w:rsidR="00705FA1" w:rsidRPr="00CC45D1">
        <w:rPr>
          <w:rFonts w:cstheme="minorHAnsi"/>
          <w:sz w:val="22"/>
          <w:szCs w:val="22"/>
        </w:rPr>
        <w:t>.</w:t>
      </w:r>
      <w:r w:rsidR="00411E4F">
        <w:rPr>
          <w:rFonts w:cstheme="minorHAnsi"/>
          <w:sz w:val="22"/>
          <w:szCs w:val="22"/>
        </w:rPr>
        <w:t xml:space="preserve"> This effect is less pronounced in</w:t>
      </w:r>
      <w:r w:rsidRPr="00CC45D1">
        <w:rPr>
          <w:rFonts w:cstheme="minorHAnsi"/>
          <w:sz w:val="22"/>
          <w:szCs w:val="22"/>
        </w:rPr>
        <w:t xml:space="preserve"> </w:t>
      </w:r>
      <w:r w:rsidR="00411E4F">
        <w:rPr>
          <w:rFonts w:cstheme="minorHAnsi"/>
          <w:sz w:val="22"/>
          <w:szCs w:val="22"/>
        </w:rPr>
        <w:t>data sets that show weak associations (see section 5.1) as</w:t>
      </w:r>
      <w:r w:rsidRPr="00CC45D1">
        <w:rPr>
          <w:rFonts w:cstheme="minorHAnsi"/>
          <w:sz w:val="22"/>
          <w:szCs w:val="22"/>
        </w:rPr>
        <w:t xml:space="preserve"> </w:t>
      </w:r>
      <w:r w:rsidR="00D86395" w:rsidRPr="00CC45D1">
        <w:rPr>
          <w:rFonts w:cstheme="minorHAnsi"/>
          <w:sz w:val="22"/>
          <w:szCs w:val="22"/>
        </w:rPr>
        <w:t xml:space="preserve">the increase in performances is only </w:t>
      </w:r>
      <w:r w:rsidR="00411E4F">
        <w:rPr>
          <w:rFonts w:cstheme="minorHAnsi"/>
          <w:sz w:val="22"/>
          <w:szCs w:val="22"/>
        </w:rPr>
        <w:t>marginal. This</w:t>
      </w:r>
      <w:r w:rsidR="00D86395" w:rsidRPr="00CC45D1">
        <w:rPr>
          <w:rFonts w:cstheme="minorHAnsi"/>
          <w:sz w:val="22"/>
          <w:szCs w:val="22"/>
        </w:rPr>
        <w:t xml:space="preserve"> indicates that</w:t>
      </w:r>
      <w:r w:rsidR="00411E4F">
        <w:rPr>
          <w:rFonts w:cstheme="minorHAnsi"/>
          <w:sz w:val="22"/>
          <w:szCs w:val="22"/>
        </w:rPr>
        <w:t xml:space="preserve"> log-ratio tra</w:t>
      </w:r>
      <w:r w:rsidR="003C66BC">
        <w:rPr>
          <w:rFonts w:cstheme="minorHAnsi"/>
          <w:sz w:val="22"/>
          <w:szCs w:val="22"/>
        </w:rPr>
        <w:t>n</w:t>
      </w:r>
      <w:r w:rsidR="00411E4F">
        <w:rPr>
          <w:rFonts w:cstheme="minorHAnsi"/>
          <w:sz w:val="22"/>
          <w:szCs w:val="22"/>
        </w:rPr>
        <w:t>sformatio</w:t>
      </w:r>
      <w:r w:rsidR="003C66BC">
        <w:rPr>
          <w:rFonts w:cstheme="minorHAnsi"/>
          <w:sz w:val="22"/>
          <w:szCs w:val="22"/>
        </w:rPr>
        <w:t>n</w:t>
      </w:r>
      <w:r w:rsidR="00411E4F">
        <w:rPr>
          <w:rFonts w:cstheme="minorHAnsi"/>
          <w:sz w:val="22"/>
          <w:szCs w:val="22"/>
        </w:rPr>
        <w:t xml:space="preserve">s do </w:t>
      </w:r>
      <w:r w:rsidR="003C66BC">
        <w:rPr>
          <w:rFonts w:cstheme="minorHAnsi"/>
          <w:sz w:val="22"/>
          <w:szCs w:val="22"/>
        </w:rPr>
        <w:t>n</w:t>
      </w:r>
      <w:r w:rsidR="00411E4F">
        <w:rPr>
          <w:rFonts w:cstheme="minorHAnsi"/>
          <w:sz w:val="22"/>
          <w:szCs w:val="22"/>
        </w:rPr>
        <w:t xml:space="preserve">ot </w:t>
      </w:r>
      <w:r w:rsidR="00E2620B">
        <w:rPr>
          <w:rFonts w:cstheme="minorHAnsi"/>
          <w:sz w:val="22"/>
          <w:szCs w:val="22"/>
        </w:rPr>
        <w:t>magically</w:t>
      </w:r>
      <w:r w:rsidR="008F2B37" w:rsidRPr="00CC45D1">
        <w:rPr>
          <w:rFonts w:cstheme="minorHAnsi"/>
          <w:sz w:val="22"/>
          <w:szCs w:val="22"/>
        </w:rPr>
        <w:t xml:space="preserve"> conjure more </w:t>
      </w:r>
      <w:r w:rsidR="00C17F09">
        <w:rPr>
          <w:rFonts w:cstheme="minorHAnsi"/>
          <w:sz w:val="22"/>
          <w:szCs w:val="22"/>
        </w:rPr>
        <w:t>associations</w:t>
      </w:r>
      <w:r w:rsidR="008F2B37" w:rsidRPr="00CC45D1">
        <w:rPr>
          <w:rFonts w:cstheme="minorHAnsi"/>
          <w:sz w:val="22"/>
          <w:szCs w:val="22"/>
        </w:rPr>
        <w:t xml:space="preserve">. </w:t>
      </w:r>
    </w:p>
    <w:p w14:paraId="7877F632" w14:textId="77777777" w:rsidR="008F2B37" w:rsidRPr="00CC45D1" w:rsidRDefault="008F2B37" w:rsidP="008E27D7">
      <w:pPr>
        <w:autoSpaceDE w:val="0"/>
        <w:autoSpaceDN w:val="0"/>
        <w:adjustRightInd w:val="0"/>
        <w:spacing w:before="0" w:after="0" w:line="360" w:lineRule="auto"/>
        <w:jc w:val="both"/>
        <w:rPr>
          <w:rFonts w:cstheme="minorHAnsi"/>
          <w:sz w:val="22"/>
          <w:szCs w:val="22"/>
        </w:rPr>
      </w:pPr>
    </w:p>
    <w:p w14:paraId="1068A4B4" w14:textId="724C8203" w:rsidR="009A52C6" w:rsidRDefault="004D3471" w:rsidP="008E27D7">
      <w:pPr>
        <w:autoSpaceDE w:val="0"/>
        <w:autoSpaceDN w:val="0"/>
        <w:adjustRightInd w:val="0"/>
        <w:spacing w:before="0" w:after="0" w:line="360" w:lineRule="auto"/>
        <w:jc w:val="both"/>
        <w:rPr>
          <w:rFonts w:cstheme="minorHAnsi"/>
          <w:sz w:val="22"/>
          <w:szCs w:val="22"/>
        </w:rPr>
      </w:pPr>
      <w:r w:rsidRPr="00CC45D1">
        <w:rPr>
          <w:rFonts w:cstheme="minorHAnsi"/>
          <w:sz w:val="22"/>
          <w:szCs w:val="22"/>
        </w:rPr>
        <w:t>Furthermore,</w:t>
      </w:r>
      <w:r w:rsidR="00D85CCD" w:rsidRPr="00CC45D1">
        <w:rPr>
          <w:rFonts w:cstheme="minorHAnsi"/>
          <w:sz w:val="22"/>
          <w:szCs w:val="22"/>
        </w:rPr>
        <w:t xml:space="preserve"> in</w:t>
      </w:r>
      <w:r w:rsidRPr="00CC45D1">
        <w:rPr>
          <w:rFonts w:cstheme="minorHAnsi"/>
          <w:sz w:val="22"/>
          <w:szCs w:val="22"/>
        </w:rPr>
        <w:t xml:space="preserve"> high-correlation data the choice of transformation </w:t>
      </w:r>
      <w:r w:rsidR="008F2B37" w:rsidRPr="00CC45D1">
        <w:rPr>
          <w:rFonts w:cstheme="minorHAnsi"/>
          <w:sz w:val="22"/>
          <w:szCs w:val="22"/>
        </w:rPr>
        <w:t>seems</w:t>
      </w:r>
      <w:r w:rsidRPr="00CC45D1">
        <w:rPr>
          <w:rFonts w:cstheme="minorHAnsi"/>
          <w:sz w:val="22"/>
          <w:szCs w:val="22"/>
        </w:rPr>
        <w:t xml:space="preserve"> almost </w:t>
      </w:r>
      <w:r w:rsidR="008F2B37" w:rsidRPr="00CC45D1">
        <w:rPr>
          <w:rFonts w:cstheme="minorHAnsi"/>
          <w:sz w:val="22"/>
          <w:szCs w:val="22"/>
        </w:rPr>
        <w:t>detrimental</w:t>
      </w:r>
      <w:r w:rsidRPr="00CC45D1">
        <w:rPr>
          <w:rFonts w:cstheme="minorHAnsi"/>
          <w:sz w:val="22"/>
          <w:szCs w:val="22"/>
        </w:rPr>
        <w:t xml:space="preserve"> as CLR and optimal ALR show similar good performances. </w:t>
      </w:r>
      <w:r w:rsidR="008F2B37" w:rsidRPr="00CC45D1">
        <w:rPr>
          <w:rFonts w:cstheme="minorHAnsi"/>
          <w:sz w:val="22"/>
          <w:szCs w:val="22"/>
        </w:rPr>
        <w:t>C</w:t>
      </w:r>
      <w:r w:rsidRPr="00CC45D1">
        <w:rPr>
          <w:rFonts w:cstheme="minorHAnsi"/>
          <w:sz w:val="22"/>
          <w:szCs w:val="22"/>
        </w:rPr>
        <w:t xml:space="preserve">hoosing a random feature </w:t>
      </w:r>
      <w:r w:rsidR="008F2B37" w:rsidRPr="00CC45D1">
        <w:rPr>
          <w:rFonts w:cstheme="minorHAnsi"/>
          <w:sz w:val="22"/>
          <w:szCs w:val="22"/>
        </w:rPr>
        <w:t>for</w:t>
      </w:r>
      <w:r w:rsidRPr="00CC45D1">
        <w:rPr>
          <w:rFonts w:cstheme="minorHAnsi"/>
          <w:sz w:val="22"/>
          <w:szCs w:val="22"/>
        </w:rPr>
        <w:t xml:space="preserve"> ALR shows </w:t>
      </w:r>
      <w:r w:rsidR="008F2B37" w:rsidRPr="00CC45D1">
        <w:rPr>
          <w:rFonts w:cstheme="minorHAnsi"/>
          <w:sz w:val="22"/>
          <w:szCs w:val="22"/>
        </w:rPr>
        <w:t xml:space="preserve">surprisingly </w:t>
      </w:r>
      <w:r w:rsidRPr="00CC45D1">
        <w:rPr>
          <w:rFonts w:cstheme="minorHAnsi"/>
          <w:sz w:val="22"/>
          <w:szCs w:val="22"/>
        </w:rPr>
        <w:t xml:space="preserve">good performances, which would support recent claims that strict-isometry may not be necessary for machine learning purposes </w:t>
      </w:r>
      <w:sdt>
        <w:sdtPr>
          <w:rPr>
            <w:rFonts w:cstheme="minorHAnsi"/>
            <w:sz w:val="22"/>
            <w:szCs w:val="22"/>
          </w:rPr>
          <w:alias w:val="To edit, see citavi.com/edit"/>
          <w:tag w:val="CitaviPlaceholder#cd7d09e6-aa36-4383-96b3-bca258b7589d"/>
          <w:id w:val="1389992959"/>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CC45D1">
            <w:rPr>
              <w:rFonts w:cstheme="minorHAnsi"/>
              <w:sz w:val="22"/>
              <w:szCs w:val="22"/>
            </w:rPr>
            <w:fldChar w:fldCharType="separate"/>
          </w:r>
          <w:r w:rsidR="00431736">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Therefore, choosing a random ALR feature could be </w:t>
      </w:r>
      <w:r w:rsidR="008F2B37" w:rsidRPr="00CC45D1">
        <w:rPr>
          <w:rFonts w:cstheme="minorHAnsi"/>
          <w:sz w:val="22"/>
          <w:szCs w:val="22"/>
        </w:rPr>
        <w:t xml:space="preserve">very </w:t>
      </w:r>
      <w:r w:rsidRPr="00CC45D1">
        <w:rPr>
          <w:rFonts w:cstheme="minorHAnsi"/>
          <w:sz w:val="22"/>
          <w:szCs w:val="22"/>
        </w:rPr>
        <w:t xml:space="preserve">beneficial as it is not as computationally taxing </w:t>
      </w:r>
      <w:r w:rsidR="008F2B37" w:rsidRPr="00CC45D1">
        <w:rPr>
          <w:rFonts w:cstheme="minorHAnsi"/>
          <w:sz w:val="22"/>
          <w:szCs w:val="22"/>
        </w:rPr>
        <w:t>as calculating the</w:t>
      </w:r>
      <w:r w:rsidRPr="00CC45D1">
        <w:rPr>
          <w:rFonts w:cstheme="minorHAnsi"/>
          <w:sz w:val="22"/>
          <w:szCs w:val="22"/>
        </w:rPr>
        <w:t xml:space="preserve"> optimal ALR</w:t>
      </w:r>
      <w:r w:rsidR="001C6ED1" w:rsidRPr="00CC45D1">
        <w:rPr>
          <w:rFonts w:cstheme="minorHAnsi"/>
          <w:sz w:val="22"/>
          <w:szCs w:val="22"/>
        </w:rPr>
        <w:t>, especially in bigger data sets.</w:t>
      </w:r>
      <w:r w:rsidRPr="00CC45D1">
        <w:rPr>
          <w:rFonts w:cstheme="minorHAnsi"/>
          <w:sz w:val="22"/>
          <w:szCs w:val="22"/>
        </w:rPr>
        <w:t xml:space="preserve"> It should be noted however, that</w:t>
      </w:r>
      <w:r w:rsidR="00D807CA" w:rsidRPr="00CC45D1">
        <w:rPr>
          <w:rFonts w:cstheme="minorHAnsi"/>
          <w:sz w:val="22"/>
          <w:szCs w:val="22"/>
        </w:rPr>
        <w:t xml:space="preserve"> </w:t>
      </w:r>
      <w:r w:rsidR="008F2B37" w:rsidRPr="00CC45D1">
        <w:rPr>
          <w:rFonts w:cstheme="minorHAnsi"/>
          <w:sz w:val="22"/>
          <w:szCs w:val="22"/>
        </w:rPr>
        <w:t>random reference features</w:t>
      </w:r>
      <w:r w:rsidR="00D807CA" w:rsidRPr="00CC45D1">
        <w:rPr>
          <w:rFonts w:cstheme="minorHAnsi"/>
          <w:sz w:val="22"/>
          <w:szCs w:val="22"/>
        </w:rPr>
        <w:t xml:space="preserve"> could lead to performances as indicated by ALR worst, with a chance of 1/number of </w:t>
      </w:r>
      <w:r w:rsidR="00D807CA" w:rsidRPr="00CC45D1">
        <w:rPr>
          <w:rFonts w:cstheme="minorHAnsi"/>
          <w:sz w:val="22"/>
          <w:szCs w:val="22"/>
        </w:rPr>
        <w:lastRenderedPageBreak/>
        <w:t xml:space="preserve">features. This probability becomes more redundant the </w:t>
      </w:r>
      <w:r w:rsidR="002456AC">
        <w:rPr>
          <w:rFonts w:cstheme="minorHAnsi"/>
          <w:sz w:val="22"/>
          <w:szCs w:val="22"/>
        </w:rPr>
        <w:t>more features are used</w:t>
      </w:r>
      <w:r w:rsidR="008F2B37" w:rsidRPr="00CC45D1">
        <w:rPr>
          <w:rFonts w:cstheme="minorHAnsi"/>
          <w:sz w:val="22"/>
          <w:szCs w:val="22"/>
        </w:rPr>
        <w:t xml:space="preserve"> and as an additional factor, </w:t>
      </w:r>
      <w:r w:rsidR="00366786" w:rsidRPr="00CC45D1">
        <w:rPr>
          <w:rFonts w:cstheme="minorHAnsi"/>
          <w:sz w:val="22"/>
          <w:szCs w:val="22"/>
        </w:rPr>
        <w:t xml:space="preserve">the impact of </w:t>
      </w:r>
      <w:r w:rsidR="00E70BC8" w:rsidRPr="00CC45D1">
        <w:rPr>
          <w:rFonts w:cstheme="minorHAnsi"/>
          <w:sz w:val="22"/>
          <w:szCs w:val="22"/>
        </w:rPr>
        <w:t xml:space="preserve">a bad reference feature </w:t>
      </w:r>
      <w:r w:rsidR="00366786" w:rsidRPr="00CC45D1">
        <w:rPr>
          <w:rFonts w:cstheme="minorHAnsi"/>
          <w:sz w:val="22"/>
          <w:szCs w:val="22"/>
        </w:rPr>
        <w:t xml:space="preserve">on the performance seems </w:t>
      </w:r>
      <w:r w:rsidR="008F2B37" w:rsidRPr="00CC45D1">
        <w:rPr>
          <w:rFonts w:cstheme="minorHAnsi"/>
          <w:sz w:val="22"/>
          <w:szCs w:val="22"/>
        </w:rPr>
        <w:t>to decrease with sample size</w:t>
      </w:r>
      <w:r w:rsidR="00366786" w:rsidRPr="00CC45D1">
        <w:rPr>
          <w:rFonts w:cstheme="minorHAnsi"/>
          <w:sz w:val="22"/>
          <w:szCs w:val="22"/>
        </w:rPr>
        <w:t>. In CRC, ALR worst shows performances close to TSS, whereas in EstMB data sets the performance is closer to the other ALR performances</w:t>
      </w:r>
      <w:r w:rsidR="002E0255" w:rsidRPr="00CC45D1">
        <w:rPr>
          <w:rFonts w:cstheme="minorHAnsi"/>
          <w:sz w:val="22"/>
          <w:szCs w:val="22"/>
        </w:rPr>
        <w:t>, independent of phenotype correlation.</w:t>
      </w:r>
      <w:r w:rsidR="00366786" w:rsidRPr="00CC45D1">
        <w:rPr>
          <w:rFonts w:cstheme="minorHAnsi"/>
          <w:sz w:val="22"/>
          <w:szCs w:val="22"/>
        </w:rPr>
        <w:t xml:space="preserve"> This would support the </w:t>
      </w:r>
      <w:r w:rsidR="00A0428D" w:rsidRPr="00CC45D1">
        <w:rPr>
          <w:rFonts w:cstheme="minorHAnsi"/>
          <w:sz w:val="22"/>
          <w:szCs w:val="22"/>
        </w:rPr>
        <w:t>hypothesis</w:t>
      </w:r>
      <w:r w:rsidR="00366786" w:rsidRPr="00CC45D1">
        <w:rPr>
          <w:rFonts w:cstheme="minorHAnsi"/>
          <w:sz w:val="22"/>
          <w:szCs w:val="22"/>
        </w:rPr>
        <w:t xml:space="preserve"> by Greenacre et al. (2022) that deviation from isometry and sub</w:t>
      </w:r>
      <w:r w:rsidR="00A0428D" w:rsidRPr="00CC45D1">
        <w:rPr>
          <w:rFonts w:cstheme="minorHAnsi"/>
          <w:sz w:val="22"/>
          <w:szCs w:val="22"/>
        </w:rPr>
        <w:t>-</w:t>
      </w:r>
      <w:r w:rsidR="00366786" w:rsidRPr="00CC45D1">
        <w:rPr>
          <w:rFonts w:cstheme="minorHAnsi"/>
          <w:sz w:val="22"/>
          <w:szCs w:val="22"/>
        </w:rPr>
        <w:t>compositional coherence</w:t>
      </w:r>
      <w:r w:rsidR="00A0428D" w:rsidRPr="00CC45D1">
        <w:rPr>
          <w:rFonts w:cstheme="minorHAnsi"/>
          <w:sz w:val="22"/>
          <w:szCs w:val="22"/>
        </w:rPr>
        <w:t xml:space="preserve"> might</w:t>
      </w:r>
      <w:r w:rsidR="00366786" w:rsidRPr="00CC45D1">
        <w:rPr>
          <w:rFonts w:cstheme="minorHAnsi"/>
          <w:sz w:val="22"/>
          <w:szCs w:val="22"/>
        </w:rPr>
        <w:t xml:space="preserve"> become </w:t>
      </w:r>
      <w:r w:rsidR="00A0428D" w:rsidRPr="00CC45D1">
        <w:rPr>
          <w:rFonts w:cstheme="minorHAnsi"/>
          <w:sz w:val="22"/>
          <w:szCs w:val="22"/>
        </w:rPr>
        <w:t>more diluted in higher-dimensional data</w:t>
      </w:r>
      <w:r w:rsidR="004718E3" w:rsidRPr="00CC45D1">
        <w:rPr>
          <w:rFonts w:cstheme="minorHAnsi"/>
          <w:sz w:val="22"/>
          <w:szCs w:val="22"/>
        </w:rPr>
        <w:t xml:space="preserve"> and is not as necessary anymore.</w:t>
      </w:r>
      <w:r w:rsidR="009A52C6" w:rsidRPr="00CC45D1">
        <w:rPr>
          <w:rFonts w:cstheme="minorHAnsi"/>
          <w:sz w:val="22"/>
          <w:szCs w:val="22"/>
        </w:rPr>
        <w:t xml:space="preserve"> </w:t>
      </w:r>
    </w:p>
    <w:p w14:paraId="4CCF6DBA" w14:textId="77777777" w:rsidR="0039532A" w:rsidRDefault="0039532A" w:rsidP="008E27D7">
      <w:pPr>
        <w:autoSpaceDE w:val="0"/>
        <w:autoSpaceDN w:val="0"/>
        <w:adjustRightInd w:val="0"/>
        <w:spacing w:before="0" w:after="0" w:line="360" w:lineRule="auto"/>
        <w:jc w:val="both"/>
        <w:rPr>
          <w:rFonts w:cstheme="minorHAnsi"/>
          <w:color w:val="FFC000"/>
          <w:sz w:val="22"/>
          <w:szCs w:val="22"/>
        </w:rPr>
      </w:pPr>
    </w:p>
    <w:p w14:paraId="2E6668AA" w14:textId="1D8332E4" w:rsidR="009D59C6" w:rsidRDefault="00E2620B" w:rsidP="009D59C6">
      <w:pPr>
        <w:autoSpaceDE w:val="0"/>
        <w:autoSpaceDN w:val="0"/>
        <w:adjustRightInd w:val="0"/>
        <w:spacing w:before="0" w:after="0" w:line="360" w:lineRule="auto"/>
        <w:jc w:val="both"/>
        <w:rPr>
          <w:rFonts w:cstheme="minorHAnsi"/>
          <w:sz w:val="22"/>
          <w:szCs w:val="22"/>
        </w:rPr>
      </w:pPr>
      <w:r>
        <w:rPr>
          <w:rFonts w:cstheme="minorHAnsi"/>
          <w:sz w:val="22"/>
          <w:szCs w:val="22"/>
        </w:rPr>
        <w:t xml:space="preserve">The fact that log-ratio transformation all increase Machine Learning performances has the advantage that the researcher may choose an appropriate log-ratio transformation according to the research question. </w:t>
      </w:r>
      <w:r w:rsidR="009D59C6" w:rsidRPr="00CC45D1">
        <w:rPr>
          <w:rFonts w:cstheme="minorHAnsi"/>
          <w:sz w:val="22"/>
          <w:szCs w:val="22"/>
        </w:rPr>
        <w:t xml:space="preserve">Furthermore, even in pooled data sets and additional steps like batch corrections log-ratio transformed data performs better than classically normalized one, which suggests that log-ratio transformations could also work in highly individualized pipelines </w:t>
      </w:r>
      <w:sdt>
        <w:sdtPr>
          <w:rPr>
            <w:rFonts w:cstheme="minorHAnsi"/>
            <w:sz w:val="22"/>
            <w:szCs w:val="22"/>
          </w:rPr>
          <w:alias w:val="To edit, see citavi.com/edit"/>
          <w:tag w:val="CitaviPlaceholder#f48a8a96-a7fc-4cf6-be21-d8f07977f046"/>
          <w:id w:val="1772430803"/>
          <w:placeholder>
            <w:docPart w:val="BBE5FD215874449CB8F770A71085686C"/>
          </w:placeholder>
        </w:sdtPr>
        <w:sdtContent>
          <w:r w:rsidR="009D59C6" w:rsidRPr="00CC45D1">
            <w:rPr>
              <w:rFonts w:cstheme="minorHAnsi"/>
              <w:sz w:val="22"/>
              <w:szCs w:val="22"/>
            </w:rPr>
            <w:fldChar w:fldCharType="begin"/>
          </w:r>
          <w:r w:rsidR="009D59C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ZUMDk6NDY6MTc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9D59C6" w:rsidRPr="00CC45D1">
            <w:rPr>
              <w:rFonts w:cstheme="minorHAnsi"/>
              <w:sz w:val="22"/>
              <w:szCs w:val="22"/>
            </w:rPr>
            <w:fldChar w:fldCharType="separate"/>
          </w:r>
          <w:r w:rsidR="009D59C6">
            <w:rPr>
              <w:rFonts w:cstheme="minorHAnsi"/>
              <w:sz w:val="22"/>
              <w:szCs w:val="22"/>
            </w:rPr>
            <w:t>(Kubinski et al. 2022)</w:t>
          </w:r>
          <w:r w:rsidR="009D59C6" w:rsidRPr="00CC45D1">
            <w:rPr>
              <w:rFonts w:cstheme="minorHAnsi"/>
              <w:sz w:val="22"/>
              <w:szCs w:val="22"/>
            </w:rPr>
            <w:fldChar w:fldCharType="end"/>
          </w:r>
        </w:sdtContent>
      </w:sdt>
      <w:r w:rsidR="009D59C6" w:rsidRPr="00CC45D1">
        <w:rPr>
          <w:rFonts w:cstheme="minorHAnsi"/>
          <w:sz w:val="22"/>
          <w:szCs w:val="22"/>
        </w:rPr>
        <w:t>.</w:t>
      </w:r>
      <w:r w:rsidR="009D59C6">
        <w:rPr>
          <w:rFonts w:cstheme="minorHAnsi"/>
          <w:sz w:val="22"/>
          <w:szCs w:val="22"/>
        </w:rPr>
        <w:t xml:space="preserve"> </w:t>
      </w:r>
    </w:p>
    <w:p w14:paraId="12661385" w14:textId="77777777" w:rsidR="009D59C6" w:rsidRPr="00CC45D1" w:rsidRDefault="009D59C6" w:rsidP="009D59C6">
      <w:pPr>
        <w:autoSpaceDE w:val="0"/>
        <w:autoSpaceDN w:val="0"/>
        <w:adjustRightInd w:val="0"/>
        <w:spacing w:before="0" w:after="0" w:line="360" w:lineRule="auto"/>
        <w:jc w:val="both"/>
        <w:rPr>
          <w:rFonts w:cstheme="minorHAnsi"/>
          <w:sz w:val="22"/>
          <w:szCs w:val="22"/>
        </w:rPr>
      </w:pPr>
    </w:p>
    <w:p w14:paraId="21F92A8B" w14:textId="6162310E" w:rsidR="00E2620B" w:rsidRDefault="00E2620B"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One aspect of log-ratio transformation that has not been touched in this project is that of interpretability. Although we successfully map compositional data from the Simplex Space into Euclidean Space with log-ratio transformation and can apply any </w:t>
      </w:r>
      <w:r w:rsidR="00DF6DF9">
        <w:rPr>
          <w:rFonts w:cstheme="minorHAnsi"/>
          <w:sz w:val="22"/>
          <w:szCs w:val="22"/>
        </w:rPr>
        <w:t xml:space="preserve">commonly known downstream analysis from this point on, it comes with a slight cost of different interpretability. ALR is the most straight-forward as the change in one feature can be interpreted </w:t>
      </w:r>
      <w:r w:rsidR="00DF6DF9" w:rsidRPr="00DF6DF9">
        <w:rPr>
          <w:rFonts w:cstheme="minorHAnsi"/>
          <w:i/>
          <w:iCs/>
          <w:sz w:val="22"/>
          <w:szCs w:val="22"/>
        </w:rPr>
        <w:t>in reference</w:t>
      </w:r>
      <w:r w:rsidR="00DF6DF9">
        <w:rPr>
          <w:rFonts w:cstheme="minorHAnsi"/>
          <w:sz w:val="22"/>
          <w:szCs w:val="22"/>
        </w:rPr>
        <w:t xml:space="preserve"> to the chosen denominator</w:t>
      </w:r>
      <w:r w:rsidR="00FC625E">
        <w:rPr>
          <w:rFonts w:cstheme="minorHAnsi"/>
          <w:sz w:val="22"/>
          <w:szCs w:val="22"/>
        </w:rPr>
        <w:t>, whereas CLR has to be interpreted that any change in a feature is in reference to the geometric mean of the whole composition.</w:t>
      </w:r>
      <w:r w:rsidR="009D59C6">
        <w:rPr>
          <w:rFonts w:cstheme="minorHAnsi"/>
          <w:sz w:val="22"/>
          <w:szCs w:val="22"/>
        </w:rPr>
        <w:t xml:space="preserve"> </w:t>
      </w:r>
    </w:p>
    <w:p w14:paraId="5AFE296F" w14:textId="63887DEF" w:rsidR="0061361F" w:rsidRDefault="0061361F" w:rsidP="008E27D7">
      <w:pPr>
        <w:autoSpaceDE w:val="0"/>
        <w:autoSpaceDN w:val="0"/>
        <w:adjustRightInd w:val="0"/>
        <w:spacing w:before="0" w:after="0" w:line="360" w:lineRule="auto"/>
        <w:jc w:val="both"/>
        <w:rPr>
          <w:rFonts w:cstheme="minorHAnsi"/>
          <w:sz w:val="22"/>
          <w:szCs w:val="22"/>
        </w:rPr>
      </w:pPr>
    </w:p>
    <w:p w14:paraId="0F00D9C7" w14:textId="15F07938" w:rsidR="009D59C6" w:rsidRDefault="0061361F" w:rsidP="009D59C6">
      <w:pPr>
        <w:autoSpaceDE w:val="0"/>
        <w:autoSpaceDN w:val="0"/>
        <w:adjustRightInd w:val="0"/>
        <w:spacing w:before="0" w:after="0" w:line="360" w:lineRule="auto"/>
        <w:jc w:val="both"/>
        <w:rPr>
          <w:rFonts w:cstheme="minorHAnsi"/>
          <w:sz w:val="22"/>
          <w:szCs w:val="22"/>
        </w:rPr>
      </w:pPr>
      <w:r>
        <w:rPr>
          <w:rFonts w:cstheme="minorHAnsi"/>
          <w:sz w:val="22"/>
          <w:szCs w:val="22"/>
        </w:rPr>
        <w:t xml:space="preserve">Thus, if one is interested in using Machine Learning models </w:t>
      </w:r>
      <w:r w:rsidRPr="0061361F">
        <w:rPr>
          <w:rFonts w:cstheme="minorHAnsi"/>
          <w:sz w:val="22"/>
          <w:szCs w:val="22"/>
        </w:rPr>
        <w:t>f</w:t>
      </w:r>
      <w:r>
        <w:rPr>
          <w:rFonts w:cstheme="minorHAnsi"/>
          <w:sz w:val="22"/>
          <w:szCs w:val="22"/>
        </w:rPr>
        <w:t xml:space="preserve">or feature selection or finding predictive features, choosing ALR could make the final interpretation easier than CLR. On the other hand, if the interest lies in stable prediction and classification models, where interpretation </w:t>
      </w:r>
      <w:r w:rsidR="00DD756C">
        <w:rPr>
          <w:rFonts w:cstheme="minorHAnsi"/>
          <w:sz w:val="22"/>
          <w:szCs w:val="22"/>
        </w:rPr>
        <w:t>beyond AUROC scores is not necessary, CLR could be the best choice</w:t>
      </w:r>
      <w:r w:rsidR="009D59C6">
        <w:rPr>
          <w:rFonts w:cstheme="minorHAnsi"/>
          <w:sz w:val="22"/>
          <w:szCs w:val="22"/>
        </w:rPr>
        <w:t>, with perhaps a</w:t>
      </w:r>
      <w:r w:rsidR="009D59C6">
        <w:rPr>
          <w:rFonts w:cstheme="minorHAnsi"/>
          <w:sz w:val="22"/>
          <w:szCs w:val="22"/>
        </w:rPr>
        <w:t xml:space="preserve"> log to the base of </w:t>
      </w:r>
      <w:r w:rsidR="009D59C6">
        <w:rPr>
          <w:rFonts w:cstheme="minorHAnsi"/>
          <w:sz w:val="22"/>
          <w:szCs w:val="22"/>
        </w:rPr>
        <w:t>2</w:t>
      </w:r>
      <w:r w:rsidR="009D59C6">
        <w:rPr>
          <w:rFonts w:cstheme="minorHAnsi"/>
          <w:sz w:val="22"/>
          <w:szCs w:val="22"/>
        </w:rPr>
        <w:t xml:space="preserve"> </w:t>
      </w:r>
      <w:sdt>
        <w:sdtPr>
          <w:rPr>
            <w:rFonts w:cstheme="minorHAnsi"/>
            <w:sz w:val="22"/>
            <w:szCs w:val="22"/>
          </w:rPr>
          <w:alias w:val="To edit, see citavi.com/edit"/>
          <w:tag w:val="CitaviPlaceholder#72df156c-5883-48cf-ba90-95f7cc9734a5"/>
          <w:id w:val="1085183590"/>
          <w:placeholder>
            <w:docPart w:val="73DBBD386EBA4DE3B0F9F25BDFCCD7B5"/>
          </w:placeholder>
        </w:sdtPr>
        <w:sdtContent>
          <w:r w:rsidR="009D59C6">
            <w:rPr>
              <w:rFonts w:cstheme="minorHAnsi"/>
              <w:sz w:val="22"/>
              <w:szCs w:val="22"/>
            </w:rPr>
            <w:fldChar w:fldCharType="begin"/>
          </w:r>
          <w:r w:rsidR="009D59C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ThmYWFjLTI0MGUtNGNhYS05Nzk1LTViYTUwZWJmODE5YSIsIlJhbmdlTGVuZ3RoIjozNSwiUmVmZXJlbmNlSWQiOiJlZGQ4YTc4Zi03MDdjLTQzN2ItOTgwMy1iMDIyNmEzYmYyN2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ybWEiLCJMYXN0TmFtZSI6IkNvZW5kZXJzIiwiUHJvdGVjdGVkIjpmYWxzZSwiU2V4IjowLCJDcmVhdGVkQnkiOiJfSmVubmlmZXIgTmV1bWFpZXIiLCJDcmVhdGVkT24iOiIyMDIyLTAxLTIxVDIzOjAzOjI2IiwiTW9kaWZpZWRCeSI6Il9KZW5uaWZlciBOZXVtYWllciIsIklkIjoiMjFmNjU3YTEtNmRjYi00OTZiLWJmMzYtY2RjNjM0OTk1MDEzIiwiTW9kaWZpZWRPbiI6IjIwMjItMDEtMjFUMjM6MDM6MjYiLCJQcm9qZWN0Ijp7IiRpZCI6IjUiLCIkdHlwZSI6IlN3aXNzQWNhZGVtaWMuQ2l0YXZpLlByb2plY3QsIFN3aXNzQWNhZGVtaWMuQ2l0YXZpIn19LHsiJGlkIjoi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jQzNi8yMC44MDgwLjAyLjEwMCIsIlVyaVN0cmluZyI6Imh0dHBzOi8vZG9pLm9yZy8xMC4yNDM2LzIwLjgwODAuMDIuMTA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}</w:instrText>
          </w:r>
          <w:r w:rsidR="009D59C6">
            <w:rPr>
              <w:rFonts w:cstheme="minorHAnsi"/>
              <w:sz w:val="22"/>
              <w:szCs w:val="22"/>
            </w:rPr>
            <w:fldChar w:fldCharType="separate"/>
          </w:r>
          <w:r w:rsidR="009D59C6">
            <w:rPr>
              <w:rFonts w:cstheme="minorHAnsi"/>
              <w:sz w:val="22"/>
              <w:szCs w:val="22"/>
            </w:rPr>
            <w:t>(Coenders and Pawlowsky-Glahn 2020)</w:t>
          </w:r>
          <w:r w:rsidR="009D59C6">
            <w:rPr>
              <w:rFonts w:cstheme="minorHAnsi"/>
              <w:sz w:val="22"/>
              <w:szCs w:val="22"/>
            </w:rPr>
            <w:fldChar w:fldCharType="end"/>
          </w:r>
        </w:sdtContent>
      </w:sdt>
      <w:r w:rsidR="009D59C6">
        <w:rPr>
          <w:rFonts w:cstheme="minorHAnsi"/>
          <w:sz w:val="22"/>
          <w:szCs w:val="22"/>
        </w:rPr>
        <w:t xml:space="preserve">. </w:t>
      </w:r>
    </w:p>
    <w:p w14:paraId="37F23230" w14:textId="617C34C0" w:rsidR="00C143DB" w:rsidRDefault="00C143DB" w:rsidP="008E27D7">
      <w:pPr>
        <w:autoSpaceDE w:val="0"/>
        <w:autoSpaceDN w:val="0"/>
        <w:adjustRightInd w:val="0"/>
        <w:spacing w:before="0" w:after="0" w:line="360" w:lineRule="auto"/>
        <w:jc w:val="both"/>
        <w:rPr>
          <w:rFonts w:cstheme="minorHAnsi"/>
          <w:sz w:val="22"/>
          <w:szCs w:val="22"/>
        </w:rPr>
      </w:pPr>
    </w:p>
    <w:p w14:paraId="2C877DF8" w14:textId="475604E9" w:rsidR="00A33C13" w:rsidRDefault="00C143DB" w:rsidP="00D63789">
      <w:pPr>
        <w:spacing w:line="360" w:lineRule="auto"/>
        <w:jc w:val="both"/>
        <w:rPr>
          <w:rFonts w:cstheme="minorHAnsi"/>
          <w:sz w:val="22"/>
          <w:szCs w:val="22"/>
        </w:rPr>
      </w:pPr>
      <w:r>
        <w:rPr>
          <w:rFonts w:cstheme="minorHAnsi"/>
          <w:sz w:val="22"/>
          <w:szCs w:val="22"/>
        </w:rPr>
        <w:t xml:space="preserve">In terms of interpretability, </w:t>
      </w:r>
      <w:r w:rsidRPr="0089711A">
        <w:rPr>
          <w:rFonts w:cstheme="minorHAnsi"/>
          <w:i/>
          <w:iCs/>
          <w:sz w:val="22"/>
          <w:szCs w:val="22"/>
        </w:rPr>
        <w:t>CoDaCoRe</w:t>
      </w:r>
      <w:r>
        <w:rPr>
          <w:rFonts w:cstheme="minorHAnsi"/>
          <w:i/>
          <w:iCs/>
          <w:sz w:val="22"/>
          <w:szCs w:val="22"/>
        </w:rPr>
        <w:t xml:space="preserve"> </w:t>
      </w:r>
      <w:r w:rsidR="00C36A6B">
        <w:rPr>
          <w:rFonts w:cstheme="minorHAnsi"/>
          <w:sz w:val="22"/>
          <w:szCs w:val="22"/>
        </w:rPr>
        <w:t xml:space="preserve">could also be advantageous, as it finds balances between features and automatically selects descriptive features. This creates an interpretation similar to ALRs, but with less predictors compared to </w:t>
      </w:r>
      <w:r w:rsidR="00C36A6B" w:rsidRPr="00C36A6B">
        <w:rPr>
          <w:rFonts w:cstheme="minorHAnsi"/>
          <w:i/>
          <w:iCs/>
          <w:sz w:val="22"/>
          <w:szCs w:val="22"/>
        </w:rPr>
        <w:t>glmnet</w:t>
      </w:r>
      <w:r w:rsidR="00C36A6B">
        <w:rPr>
          <w:rFonts w:cstheme="minorHAnsi"/>
          <w:sz w:val="22"/>
          <w:szCs w:val="22"/>
        </w:rPr>
        <w:t xml:space="preserve"> models. </w:t>
      </w:r>
      <w:r w:rsidR="00D63789">
        <w:rPr>
          <w:rFonts w:cstheme="minorHAnsi"/>
          <w:sz w:val="22"/>
          <w:szCs w:val="22"/>
        </w:rPr>
        <w:t xml:space="preserve">As </w:t>
      </w:r>
      <w:r w:rsidR="00D63789" w:rsidRPr="00CC45D1">
        <w:rPr>
          <w:rFonts w:cstheme="minorHAnsi"/>
          <w:sz w:val="22"/>
          <w:szCs w:val="22"/>
        </w:rPr>
        <w:t>a qualitative analysis (see</w:t>
      </w:r>
      <w:r w:rsidR="00D63789" w:rsidRPr="005F4A09">
        <w:rPr>
          <w:rFonts w:cstheme="minorHAnsi"/>
          <w:sz w:val="22"/>
          <w:szCs w:val="22"/>
        </w:rPr>
        <w:t xml:space="preserve"> </w:t>
      </w:r>
      <w:r w:rsidR="00D63789" w:rsidRPr="00CC45D1">
        <w:rPr>
          <w:rFonts w:cstheme="minorHAnsi"/>
          <w:sz w:val="22"/>
          <w:szCs w:val="22"/>
        </w:rPr>
        <w:lastRenderedPageBreak/>
        <w:t>Supplementary Fig.1</w:t>
      </w:r>
      <w:r w:rsidR="0063727B">
        <w:rPr>
          <w:rFonts w:cstheme="minorHAnsi"/>
          <w:sz w:val="22"/>
          <w:szCs w:val="22"/>
        </w:rPr>
        <w:t>1</w:t>
      </w:r>
      <w:r w:rsidR="00D63789" w:rsidRPr="00CC45D1">
        <w:rPr>
          <w:rFonts w:cstheme="minorHAnsi"/>
          <w:sz w:val="22"/>
          <w:szCs w:val="22"/>
        </w:rPr>
        <w:t>B) shows</w:t>
      </w:r>
      <w:r w:rsidR="00D63789">
        <w:rPr>
          <w:rFonts w:cstheme="minorHAnsi"/>
          <w:sz w:val="22"/>
          <w:szCs w:val="22"/>
        </w:rPr>
        <w:t xml:space="preserve">, </w:t>
      </w:r>
      <w:r w:rsidR="00D63789" w:rsidRPr="00CC45D1">
        <w:rPr>
          <w:rFonts w:cstheme="minorHAnsi"/>
          <w:sz w:val="22"/>
          <w:szCs w:val="22"/>
        </w:rPr>
        <w:t xml:space="preserve">in both 10% and 50% filtering for CRC data sets </w:t>
      </w:r>
      <w:r w:rsidR="00D63789" w:rsidRPr="00CC45D1">
        <w:rPr>
          <w:rFonts w:cstheme="minorHAnsi"/>
          <w:i/>
          <w:iCs/>
          <w:sz w:val="22"/>
          <w:szCs w:val="22"/>
        </w:rPr>
        <w:t>CoDaCoRe</w:t>
      </w:r>
      <w:r w:rsidR="00D63789" w:rsidRPr="00CC45D1">
        <w:rPr>
          <w:rFonts w:cstheme="minorHAnsi"/>
          <w:sz w:val="22"/>
          <w:szCs w:val="22"/>
        </w:rPr>
        <w:t xml:space="preserve"> finds very similar and overlapping log-ratios</w:t>
      </w:r>
      <w:r w:rsidR="00670B35">
        <w:rPr>
          <w:rFonts w:cstheme="minorHAnsi"/>
          <w:sz w:val="22"/>
          <w:szCs w:val="22"/>
        </w:rPr>
        <w:t>, respectively.</w:t>
      </w:r>
      <w:r w:rsidR="00D63789" w:rsidRPr="00CC45D1">
        <w:rPr>
          <w:rFonts w:cstheme="minorHAnsi"/>
          <w:sz w:val="22"/>
          <w:szCs w:val="22"/>
        </w:rPr>
        <w:t xml:space="preserve"> This suggests that the algorithm for</w:t>
      </w:r>
      <w:r w:rsidR="00D63789" w:rsidRPr="00CC45D1">
        <w:rPr>
          <w:rFonts w:cstheme="minorHAnsi"/>
          <w:i/>
          <w:iCs/>
          <w:sz w:val="22"/>
          <w:szCs w:val="22"/>
        </w:rPr>
        <w:t xml:space="preserve"> CoDaCoRe </w:t>
      </w:r>
      <w:r w:rsidR="00D63789" w:rsidRPr="00CC45D1">
        <w:rPr>
          <w:rFonts w:cstheme="minorHAnsi"/>
          <w:sz w:val="22"/>
          <w:szCs w:val="22"/>
        </w:rPr>
        <w:t>is indeed quite stable</w:t>
      </w:r>
      <w:r w:rsidR="00D63789">
        <w:rPr>
          <w:rFonts w:cstheme="minorHAnsi"/>
          <w:sz w:val="22"/>
          <w:szCs w:val="22"/>
        </w:rPr>
        <w:t>, which would make it more ideal for finding biomarkers or descriptive features for a specific phenotype.</w:t>
      </w:r>
    </w:p>
    <w:p w14:paraId="177FF1E2" w14:textId="149BDCC6" w:rsidR="00A33C13" w:rsidRDefault="00AD4639" w:rsidP="00D63789">
      <w:pPr>
        <w:spacing w:line="360" w:lineRule="auto"/>
        <w:jc w:val="both"/>
        <w:rPr>
          <w:rFonts w:cstheme="minorHAnsi"/>
          <w:sz w:val="22"/>
          <w:szCs w:val="22"/>
        </w:rPr>
      </w:pPr>
      <w:r>
        <w:rPr>
          <w:rFonts w:cstheme="minorHAnsi"/>
          <w:sz w:val="22"/>
          <w:szCs w:val="22"/>
        </w:rPr>
        <w:t>A</w:t>
      </w:r>
      <w:r w:rsidR="00D63789">
        <w:rPr>
          <w:rFonts w:cstheme="minorHAnsi"/>
          <w:sz w:val="22"/>
          <w:szCs w:val="22"/>
        </w:rPr>
        <w:t>lthough</w:t>
      </w:r>
      <w:r w:rsidR="00587228" w:rsidRPr="00CC45D1">
        <w:rPr>
          <w:rFonts w:cstheme="minorHAnsi"/>
          <w:sz w:val="22"/>
          <w:szCs w:val="22"/>
        </w:rPr>
        <w:t xml:space="preserve"> </w:t>
      </w:r>
      <w:r w:rsidR="00587228" w:rsidRPr="0089711A">
        <w:rPr>
          <w:rFonts w:cstheme="minorHAnsi"/>
          <w:i/>
          <w:iCs/>
          <w:sz w:val="22"/>
          <w:szCs w:val="22"/>
        </w:rPr>
        <w:t>CoDaCoRe</w:t>
      </w:r>
      <w:r w:rsidR="00A33C13" w:rsidRPr="00CC45D1">
        <w:rPr>
          <w:rFonts w:cstheme="minorHAnsi"/>
          <w:sz w:val="22"/>
          <w:szCs w:val="22"/>
        </w:rPr>
        <w:t xml:space="preserve"> does not outperform Machine Learning models</w:t>
      </w:r>
      <w:r w:rsidR="00A33C13">
        <w:rPr>
          <w:rFonts w:cstheme="minorHAnsi"/>
          <w:sz w:val="22"/>
          <w:szCs w:val="22"/>
        </w:rPr>
        <w:t xml:space="preserve"> with log-ratio transformed data</w:t>
      </w:r>
      <w:r w:rsidR="00A33C13">
        <w:rPr>
          <w:rFonts w:cstheme="minorHAnsi"/>
          <w:sz w:val="22"/>
          <w:szCs w:val="22"/>
        </w:rPr>
        <w:t>, it</w:t>
      </w:r>
      <w:r w:rsidR="00A33C13" w:rsidRPr="00CC45D1">
        <w:rPr>
          <w:rFonts w:cstheme="minorHAnsi"/>
          <w:sz w:val="22"/>
          <w:szCs w:val="22"/>
        </w:rPr>
        <w:t xml:space="preserve"> </w:t>
      </w:r>
      <w:r w:rsidR="00587228" w:rsidRPr="00CC45D1">
        <w:rPr>
          <w:rFonts w:cstheme="minorHAnsi"/>
          <w:sz w:val="22"/>
          <w:szCs w:val="22"/>
        </w:rPr>
        <w:t>shows good results in high-</w:t>
      </w:r>
      <w:r w:rsidR="00587228">
        <w:rPr>
          <w:rFonts w:cstheme="minorHAnsi"/>
          <w:sz w:val="22"/>
          <w:szCs w:val="22"/>
        </w:rPr>
        <w:t xml:space="preserve">association </w:t>
      </w:r>
      <w:r w:rsidR="00587228" w:rsidRPr="00CC45D1">
        <w:rPr>
          <w:rFonts w:cstheme="minorHAnsi"/>
          <w:sz w:val="22"/>
          <w:szCs w:val="22"/>
        </w:rPr>
        <w:t>data like CRC and EstMB (DT2)</w:t>
      </w:r>
      <w:r w:rsidR="00A33C13">
        <w:rPr>
          <w:rFonts w:cstheme="minorHAnsi"/>
          <w:sz w:val="22"/>
          <w:szCs w:val="22"/>
        </w:rPr>
        <w:t xml:space="preserve">, with only a few found balances. Even if only the most predictive log-ratio has been used to predict the test set, the performances were never worse than TSS-normalized data. This can be a benefit, as it indicates that </w:t>
      </w:r>
      <w:r w:rsidR="00A33C13" w:rsidRPr="0089711A">
        <w:rPr>
          <w:rFonts w:cstheme="minorHAnsi"/>
          <w:i/>
          <w:iCs/>
          <w:sz w:val="22"/>
          <w:szCs w:val="22"/>
        </w:rPr>
        <w:t>CoDaCoRe</w:t>
      </w:r>
      <w:r w:rsidR="00A33C13">
        <w:rPr>
          <w:rFonts w:cstheme="minorHAnsi"/>
          <w:i/>
          <w:iCs/>
          <w:sz w:val="22"/>
          <w:szCs w:val="22"/>
        </w:rPr>
        <w:t xml:space="preserve"> </w:t>
      </w:r>
      <w:r w:rsidR="00A33C13">
        <w:rPr>
          <w:rFonts w:cstheme="minorHAnsi"/>
          <w:sz w:val="22"/>
          <w:szCs w:val="22"/>
        </w:rPr>
        <w:t xml:space="preserve">is able to predict well with only a few well selected features, compared to the many predictors used in </w:t>
      </w:r>
      <w:r w:rsidR="00A33C13" w:rsidRPr="00A33C13">
        <w:rPr>
          <w:rFonts w:cstheme="minorHAnsi"/>
          <w:i/>
          <w:iCs/>
          <w:sz w:val="22"/>
          <w:szCs w:val="22"/>
        </w:rPr>
        <w:t>glmnet</w:t>
      </w:r>
      <w:r w:rsidR="00A33C13">
        <w:rPr>
          <w:rFonts w:cstheme="minorHAnsi"/>
          <w:sz w:val="22"/>
          <w:szCs w:val="22"/>
        </w:rPr>
        <w:t xml:space="preserve"> models.</w:t>
      </w:r>
      <w:r w:rsidR="00691866">
        <w:rPr>
          <w:rFonts w:cstheme="minorHAnsi"/>
          <w:sz w:val="22"/>
          <w:szCs w:val="22"/>
        </w:rPr>
        <w:t xml:space="preserve"> </w:t>
      </w:r>
    </w:p>
    <w:p w14:paraId="2DD446E3" w14:textId="66AF36B7" w:rsidR="002B2963" w:rsidRDefault="00E61C04" w:rsidP="00D63789">
      <w:pPr>
        <w:spacing w:line="360" w:lineRule="auto"/>
        <w:jc w:val="both"/>
        <w:rPr>
          <w:rFonts w:cstheme="minorHAnsi"/>
          <w:sz w:val="22"/>
          <w:szCs w:val="22"/>
        </w:rPr>
      </w:pPr>
      <w:r>
        <w:rPr>
          <w:rFonts w:cstheme="minorHAnsi"/>
          <w:sz w:val="22"/>
          <w:szCs w:val="22"/>
        </w:rPr>
        <w:t xml:space="preserve">These results </w:t>
      </w:r>
      <w:r w:rsidR="002B2963">
        <w:rPr>
          <w:rFonts w:cstheme="minorHAnsi"/>
          <w:sz w:val="22"/>
          <w:szCs w:val="22"/>
        </w:rPr>
        <w:t xml:space="preserve">support the notion that in highly associated data, a small number of features is sufficient to produce </w:t>
      </w:r>
      <w:r w:rsidR="00691866">
        <w:rPr>
          <w:rFonts w:cstheme="minorHAnsi"/>
          <w:sz w:val="22"/>
          <w:szCs w:val="22"/>
        </w:rPr>
        <w:t>good</w:t>
      </w:r>
      <w:r w:rsidR="002B2963">
        <w:rPr>
          <w:rFonts w:cstheme="minorHAnsi"/>
          <w:sz w:val="22"/>
          <w:szCs w:val="22"/>
        </w:rPr>
        <w:t xml:space="preserve"> models. This claim is also supported by the computer science community.</w:t>
      </w:r>
      <w:r w:rsidR="002B2963">
        <w:rPr>
          <w:rFonts w:cstheme="minorHAnsi"/>
          <w:sz w:val="22"/>
          <w:szCs w:val="22"/>
        </w:rPr>
        <w:t xml:space="preserve"> For</w:t>
      </w:r>
      <w:r w:rsidR="002B2963" w:rsidRPr="00CC45D1">
        <w:rPr>
          <w:rFonts w:cstheme="minorHAnsi"/>
          <w:sz w:val="22"/>
          <w:szCs w:val="22"/>
        </w:rPr>
        <w:t xml:space="preserve"> uncorrelated features, the optimal feature size may be N−1 (with N = sample size) and for highly correlated features</w:t>
      </w:r>
      <w:r w:rsidR="002B2963" w:rsidRPr="00CC45D1">
        <w:rPr>
          <w:rFonts w:cstheme="minorHAnsi"/>
          <w:sz w:val="24"/>
          <w:szCs w:val="24"/>
        </w:rPr>
        <w:t xml:space="preserve"> </w:t>
      </w:r>
      <m:oMath>
        <m:r>
          <m:rPr>
            <m:sty m:val="p"/>
          </m:rPr>
          <w:rPr>
            <w:rFonts w:ascii="Cambria Math" w:hAnsi="Cambria Math" w:cstheme="minorHAnsi"/>
            <w:sz w:val="24"/>
            <w:szCs w:val="24"/>
          </w:rPr>
          <m:t>√</m:t>
        </m:r>
        <m:r>
          <w:rPr>
            <w:rFonts w:ascii="Cambria Math" w:hAnsi="Cambria Math" w:cstheme="minorHAnsi"/>
            <w:sz w:val="24"/>
            <w:szCs w:val="24"/>
          </w:rPr>
          <m:t>N</m:t>
        </m:r>
      </m:oMath>
      <w:r w:rsidR="002B2963" w:rsidRPr="00CC45D1">
        <w:rPr>
          <w:rFonts w:cstheme="minorHAnsi"/>
          <w:sz w:val="24"/>
          <w:szCs w:val="24"/>
        </w:rPr>
        <w:t xml:space="preserve"> </w:t>
      </w:r>
      <w:sdt>
        <w:sdtPr>
          <w:rPr>
            <w:rFonts w:cstheme="minorHAnsi"/>
            <w:sz w:val="22"/>
            <w:szCs w:val="22"/>
          </w:rPr>
          <w:alias w:val="To edit, see citavi.com/edit"/>
          <w:tag w:val="CitaviPlaceholder#a9af3a41-3a3d-4ac5-a7a8-748d8a7b7cd1"/>
          <w:id w:val="67695321"/>
          <w:placeholder>
            <w:docPart w:val="BB21821C1B3D4CB7A46813C50DB191DF"/>
          </w:placeholder>
        </w:sdtPr>
        <w:sdtContent>
          <w:r w:rsidR="002B2963" w:rsidRPr="00CC45D1">
            <w:rPr>
              <w:rFonts w:cstheme="minorHAnsi"/>
              <w:sz w:val="22"/>
              <w:szCs w:val="22"/>
            </w:rPr>
            <w:fldChar w:fldCharType="begin"/>
          </w:r>
          <w:r w:rsidR="002B2963">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ZUMDk6NDY6MTc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2B2963" w:rsidRPr="00CC45D1">
            <w:rPr>
              <w:rFonts w:cstheme="minorHAnsi"/>
              <w:sz w:val="22"/>
              <w:szCs w:val="22"/>
            </w:rPr>
            <w:fldChar w:fldCharType="separate"/>
          </w:r>
          <w:r w:rsidR="002B2963">
            <w:rPr>
              <w:rFonts w:cstheme="minorHAnsi"/>
              <w:sz w:val="22"/>
              <w:szCs w:val="22"/>
            </w:rPr>
            <w:t>(Hua et al. 2005)</w:t>
          </w:r>
          <w:r w:rsidR="002B2963" w:rsidRPr="00CC45D1">
            <w:rPr>
              <w:rFonts w:cstheme="minorHAnsi"/>
              <w:sz w:val="22"/>
              <w:szCs w:val="22"/>
            </w:rPr>
            <w:fldChar w:fldCharType="end"/>
          </w:r>
        </w:sdtContent>
      </w:sdt>
      <w:r w:rsidR="002B2963" w:rsidRPr="00CC45D1">
        <w:rPr>
          <w:rFonts w:cstheme="minorHAnsi"/>
          <w:sz w:val="22"/>
          <w:szCs w:val="22"/>
        </w:rPr>
        <w:t xml:space="preserve">. </w:t>
      </w:r>
      <w:r w:rsidR="002B2963">
        <w:rPr>
          <w:rFonts w:cstheme="minorHAnsi"/>
          <w:sz w:val="22"/>
          <w:szCs w:val="22"/>
        </w:rPr>
        <w:t>I</w:t>
      </w:r>
      <w:r w:rsidR="002B2963">
        <w:rPr>
          <w:rFonts w:cstheme="minorHAnsi"/>
          <w:sz w:val="22"/>
          <w:szCs w:val="22"/>
        </w:rPr>
        <w:t xml:space="preserve">t suggests that more symmetric data sets may be more preferential, which is potentially supported by the </w:t>
      </w:r>
      <w:r w:rsidR="002B2963">
        <w:rPr>
          <w:rFonts w:cstheme="minorHAnsi"/>
          <w:sz w:val="22"/>
          <w:szCs w:val="22"/>
        </w:rPr>
        <w:t>results in this thesis.</w:t>
      </w:r>
      <w:r w:rsidR="002B2963">
        <w:rPr>
          <w:rFonts w:cstheme="minorHAnsi"/>
          <w:sz w:val="22"/>
          <w:szCs w:val="22"/>
        </w:rPr>
        <w:t xml:space="preserve"> </w:t>
      </w:r>
      <w:r w:rsidR="002B2963" w:rsidRPr="00B37B6E">
        <w:rPr>
          <w:rFonts w:cstheme="minorHAnsi"/>
          <w:sz w:val="22"/>
          <w:szCs w:val="22"/>
        </w:rPr>
        <w:t>The data sets that perform well (CRC, EstMB) both have more symmetric data sets after filtering than PCOS, with the number of samples comparably close to feature sizes</w:t>
      </w:r>
      <w:r w:rsidR="002B2963">
        <w:rPr>
          <w:rFonts w:cstheme="minorHAnsi"/>
          <w:sz w:val="22"/>
          <w:szCs w:val="22"/>
        </w:rPr>
        <w:t>.</w:t>
      </w:r>
      <w:r w:rsidR="00691866">
        <w:rPr>
          <w:rFonts w:cstheme="minorHAnsi"/>
          <w:sz w:val="22"/>
          <w:szCs w:val="22"/>
        </w:rPr>
        <w:t xml:space="preserve"> </w:t>
      </w:r>
    </w:p>
    <w:p w14:paraId="6AD2F1BB" w14:textId="45C6C6F4" w:rsidR="00691866" w:rsidRPr="00D84C81" w:rsidRDefault="00691866" w:rsidP="00D63789">
      <w:pPr>
        <w:spacing w:line="360" w:lineRule="auto"/>
        <w:jc w:val="both"/>
        <w:rPr>
          <w:rFonts w:cstheme="minorHAnsi"/>
          <w:sz w:val="22"/>
          <w:szCs w:val="22"/>
        </w:rPr>
      </w:pPr>
      <w:r>
        <w:rPr>
          <w:rFonts w:cstheme="minorHAnsi"/>
          <w:sz w:val="22"/>
          <w:szCs w:val="22"/>
        </w:rPr>
        <w:t xml:space="preserve">Additionally, </w:t>
      </w:r>
      <w:r w:rsidRPr="00CC45D1">
        <w:rPr>
          <w:rFonts w:cstheme="minorHAnsi"/>
          <w:sz w:val="22"/>
          <w:szCs w:val="22"/>
        </w:rPr>
        <w:t xml:space="preserve">it has already been shown to improve Machine Learning performances when genus level representation was used and all features belonging to the same genus merged through PCA before Machine Learning </w:t>
      </w:r>
      <w:sdt>
        <w:sdtPr>
          <w:rPr>
            <w:rFonts w:cstheme="minorHAnsi"/>
            <w:sz w:val="22"/>
            <w:szCs w:val="22"/>
          </w:rPr>
          <w:alias w:val="To edit, see citavi.com/edit"/>
          <w:tag w:val="CitaviPlaceholder#8c765c1e-1736-494c-b22f-d9bad0f76fc6"/>
          <w:id w:val="-949705439"/>
          <w:placeholder>
            <w:docPart w:val="079AA409B8DE4E20B1693A1B891340CD"/>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sidRPr="00CC45D1">
            <w:rPr>
              <w:rFonts w:cstheme="minorHAnsi"/>
              <w:sz w:val="22"/>
              <w:szCs w:val="22"/>
            </w:rPr>
            <w:fldChar w:fldCharType="separate"/>
          </w:r>
          <w:r>
            <w:rPr>
              <w:rFonts w:cstheme="minorHAnsi"/>
              <w:sz w:val="22"/>
              <w:szCs w:val="22"/>
            </w:rPr>
            <w:t>(Jasner et al. 2021)</w:t>
          </w:r>
          <w:r w:rsidRPr="00CC45D1">
            <w:rPr>
              <w:rFonts w:cstheme="minorHAnsi"/>
              <w:sz w:val="22"/>
              <w:szCs w:val="22"/>
            </w:rPr>
            <w:fldChar w:fldCharType="end"/>
          </w:r>
        </w:sdtContent>
      </w:sdt>
      <w:r w:rsidRPr="00CC45D1">
        <w:rPr>
          <w:rFonts w:cstheme="minorHAnsi"/>
          <w:sz w:val="22"/>
          <w:szCs w:val="22"/>
        </w:rPr>
        <w:t>.</w:t>
      </w:r>
      <w:r>
        <w:rPr>
          <w:rFonts w:cstheme="minorHAnsi"/>
          <w:sz w:val="22"/>
          <w:szCs w:val="22"/>
        </w:rPr>
        <w:t xml:space="preserve"> Future tests to compare such approaches to amalgamation techniques provided by </w:t>
      </w:r>
      <w:r w:rsidR="00D84C81">
        <w:rPr>
          <w:rFonts w:cstheme="minorHAnsi"/>
          <w:i/>
          <w:iCs/>
          <w:sz w:val="22"/>
          <w:szCs w:val="22"/>
        </w:rPr>
        <w:t>CoDaCoRe</w:t>
      </w:r>
      <w:r w:rsidR="00D84C81">
        <w:rPr>
          <w:rFonts w:cstheme="minorHAnsi"/>
          <w:sz w:val="22"/>
          <w:szCs w:val="22"/>
        </w:rPr>
        <w:t xml:space="preserve"> could be good choices to move forward.</w:t>
      </w:r>
    </w:p>
    <w:p w14:paraId="172D16F8" w14:textId="1F859297" w:rsidR="008C5285" w:rsidRPr="00CC45D1" w:rsidRDefault="0075658A" w:rsidP="008E27D7">
      <w:pPr>
        <w:pStyle w:val="Heading2"/>
        <w:spacing w:line="360" w:lineRule="auto"/>
        <w:jc w:val="both"/>
        <w:rPr>
          <w:rFonts w:cstheme="minorHAnsi"/>
        </w:rPr>
      </w:pPr>
      <w:bookmarkStart w:id="44" w:name="_Toc106540053"/>
      <w:bookmarkStart w:id="45" w:name="_Toc106639292"/>
      <w:r>
        <w:rPr>
          <w:rFonts w:cstheme="minorHAnsi"/>
        </w:rPr>
        <w:t>Known and Unknown biases</w:t>
      </w:r>
      <w:bookmarkEnd w:id="44"/>
      <w:r w:rsidR="0063727B">
        <w:rPr>
          <w:rFonts w:cstheme="minorHAnsi"/>
        </w:rPr>
        <w:t xml:space="preserve"> in Machine Learning</w:t>
      </w:r>
      <w:bookmarkEnd w:id="45"/>
    </w:p>
    <w:p w14:paraId="6133B3F2" w14:textId="77777777" w:rsidR="00E61C04" w:rsidRPr="000054F9" w:rsidRDefault="00E61C04" w:rsidP="00E61C04">
      <w:pPr>
        <w:pStyle w:val="Heading3"/>
      </w:pPr>
      <w:bookmarkStart w:id="46" w:name="_Toc106540055"/>
      <w:bookmarkStart w:id="47" w:name="_Toc106639293"/>
      <w:r>
        <w:t>Filtering</w:t>
      </w:r>
      <w:bookmarkEnd w:id="46"/>
      <w:bookmarkEnd w:id="47"/>
    </w:p>
    <w:p w14:paraId="178B262E" w14:textId="1B82B607" w:rsidR="00E61C04" w:rsidRDefault="002B2963" w:rsidP="00E61C04">
      <w:pPr>
        <w:spacing w:line="360" w:lineRule="auto"/>
        <w:jc w:val="both"/>
        <w:rPr>
          <w:rFonts w:cstheme="minorHAnsi"/>
          <w:sz w:val="22"/>
          <w:szCs w:val="22"/>
        </w:rPr>
      </w:pPr>
      <w:r>
        <w:rPr>
          <w:rFonts w:cstheme="minorHAnsi"/>
          <w:sz w:val="22"/>
          <w:szCs w:val="22"/>
        </w:rPr>
        <w:t xml:space="preserve">Unfortunately, the method of filtering data (by prevalence or by more deterministic approaches) seem to still affect Machine Learning performances. </w:t>
      </w:r>
      <w:r w:rsidR="00E61C04" w:rsidRPr="00CC45D1">
        <w:rPr>
          <w:rFonts w:cstheme="minorHAnsi"/>
          <w:sz w:val="22"/>
          <w:szCs w:val="22"/>
        </w:rPr>
        <w:t xml:space="preserve">As can be seen in section </w:t>
      </w:r>
      <w:r w:rsidR="00E61C04">
        <w:rPr>
          <w:rFonts w:cstheme="minorHAnsi"/>
          <w:sz w:val="22"/>
          <w:szCs w:val="22"/>
        </w:rPr>
        <w:t>5.4</w:t>
      </w:r>
      <w:r w:rsidR="00E61C04" w:rsidRPr="00CC45D1">
        <w:rPr>
          <w:rFonts w:cstheme="minorHAnsi"/>
          <w:sz w:val="22"/>
          <w:szCs w:val="22"/>
        </w:rPr>
        <w:t xml:space="preserve">, the performances for all models in small data sets show a decrease in performance after 50% </w:t>
      </w:r>
      <w:r w:rsidR="00E61C04">
        <w:rPr>
          <w:rFonts w:cstheme="minorHAnsi"/>
          <w:sz w:val="22"/>
          <w:szCs w:val="22"/>
        </w:rPr>
        <w:t>prevalence</w:t>
      </w:r>
      <w:r w:rsidR="00E61C04" w:rsidRPr="00CC45D1">
        <w:rPr>
          <w:rFonts w:cstheme="minorHAnsi"/>
          <w:sz w:val="22"/>
          <w:szCs w:val="22"/>
        </w:rPr>
        <w:t xml:space="preserve"> filtering, compared to 10% </w:t>
      </w:r>
      <w:r w:rsidR="00E61C04">
        <w:rPr>
          <w:rFonts w:cstheme="minorHAnsi"/>
          <w:sz w:val="22"/>
          <w:szCs w:val="22"/>
        </w:rPr>
        <w:t>prevalence</w:t>
      </w:r>
      <w:r w:rsidR="00E61C04" w:rsidRPr="00CC45D1">
        <w:rPr>
          <w:rFonts w:cstheme="minorHAnsi"/>
          <w:sz w:val="22"/>
          <w:szCs w:val="22"/>
        </w:rPr>
        <w:t xml:space="preserve"> filtering. Large data sets do not seem to be </w:t>
      </w:r>
      <w:r w:rsidR="00E61C04" w:rsidRPr="00CC45D1">
        <w:rPr>
          <w:rFonts w:cstheme="minorHAnsi"/>
          <w:sz w:val="22"/>
          <w:szCs w:val="22"/>
        </w:rPr>
        <w:lastRenderedPageBreak/>
        <w:t>affected</w:t>
      </w:r>
      <w:r w:rsidR="00E61C04">
        <w:rPr>
          <w:rFonts w:cstheme="minorHAnsi"/>
          <w:sz w:val="22"/>
          <w:szCs w:val="22"/>
        </w:rPr>
        <w:t xml:space="preserve">. This drop in performance can also be seen in </w:t>
      </w:r>
      <w:r w:rsidR="00E61C04">
        <w:rPr>
          <w:rFonts w:cstheme="minorHAnsi"/>
          <w:i/>
          <w:iCs/>
          <w:sz w:val="22"/>
          <w:szCs w:val="22"/>
        </w:rPr>
        <w:t xml:space="preserve">CoDaCoRe </w:t>
      </w:r>
      <w:r w:rsidR="00E61C04">
        <w:rPr>
          <w:rFonts w:cstheme="minorHAnsi"/>
          <w:sz w:val="22"/>
          <w:szCs w:val="22"/>
        </w:rPr>
        <w:t>performances, which is especially surprising, considering its consistency in found log-ratios.</w:t>
      </w:r>
    </w:p>
    <w:p w14:paraId="50446F54" w14:textId="4A074CA4" w:rsidR="00E61C04" w:rsidRDefault="00E61C04" w:rsidP="00E61C04">
      <w:pPr>
        <w:spacing w:line="360" w:lineRule="auto"/>
        <w:jc w:val="both"/>
        <w:rPr>
          <w:rFonts w:cstheme="minorHAnsi"/>
          <w:sz w:val="22"/>
          <w:szCs w:val="22"/>
        </w:rPr>
      </w:pPr>
      <w:r>
        <w:rPr>
          <w:rFonts w:cstheme="minorHAnsi"/>
          <w:sz w:val="22"/>
          <w:szCs w:val="22"/>
        </w:rPr>
        <w:t>These results suggest that s</w:t>
      </w:r>
      <w:r w:rsidRPr="00224F72">
        <w:rPr>
          <w:rFonts w:cstheme="minorHAnsi"/>
          <w:sz w:val="22"/>
          <w:szCs w:val="22"/>
        </w:rPr>
        <w:t xml:space="preserve">ub-compositional coherence </w:t>
      </w:r>
      <w:r>
        <w:rPr>
          <w:rFonts w:cstheme="minorHAnsi"/>
          <w:sz w:val="22"/>
          <w:szCs w:val="22"/>
        </w:rPr>
        <w:t xml:space="preserve">may be a more important factor when combining Machine Learning and log-ratio transformations than indicated by Greenacre et al. (2022). </w:t>
      </w:r>
      <w:r w:rsidR="00262DB3">
        <w:rPr>
          <w:rFonts w:cstheme="minorHAnsi"/>
          <w:sz w:val="22"/>
          <w:szCs w:val="22"/>
        </w:rPr>
        <w:t>They found</w:t>
      </w:r>
      <w:r w:rsidRPr="00224F72">
        <w:rPr>
          <w:rFonts w:cstheme="minorHAnsi"/>
          <w:sz w:val="22"/>
          <w:szCs w:val="22"/>
        </w:rPr>
        <w:t xml:space="preserve"> </w:t>
      </w:r>
      <w:r w:rsidR="00262DB3" w:rsidRPr="00224F72">
        <w:rPr>
          <w:rFonts w:cstheme="minorHAnsi"/>
          <w:sz w:val="22"/>
          <w:szCs w:val="22"/>
        </w:rPr>
        <w:t>very low variability</w:t>
      </w:r>
      <w:r w:rsidR="00262DB3">
        <w:rPr>
          <w:rFonts w:cstheme="minorHAnsi"/>
          <w:sz w:val="22"/>
          <w:szCs w:val="22"/>
        </w:rPr>
        <w:t xml:space="preserve"> in results when </w:t>
      </w:r>
      <w:r w:rsidRPr="00224F72">
        <w:rPr>
          <w:rFonts w:cstheme="minorHAnsi"/>
          <w:sz w:val="22"/>
          <w:szCs w:val="22"/>
        </w:rPr>
        <w:t>they used several 50% sub-compositions from the same data se</w:t>
      </w:r>
      <w:r w:rsidR="00262DB3">
        <w:rPr>
          <w:rFonts w:cstheme="minorHAnsi"/>
          <w:sz w:val="22"/>
          <w:szCs w:val="22"/>
        </w:rPr>
        <w:t>t.</w:t>
      </w:r>
      <w:r w:rsidRPr="00224F72">
        <w:rPr>
          <w:rFonts w:cstheme="minorHAnsi"/>
          <w:sz w:val="22"/>
          <w:szCs w:val="22"/>
        </w:rPr>
        <w:t xml:space="preserve"> In the case of </w:t>
      </w:r>
      <w:r>
        <w:rPr>
          <w:rFonts w:cstheme="minorHAnsi"/>
          <w:sz w:val="22"/>
          <w:szCs w:val="22"/>
        </w:rPr>
        <w:t>prevalence</w:t>
      </w:r>
      <w:r w:rsidRPr="00224F72">
        <w:rPr>
          <w:rFonts w:cstheme="minorHAnsi"/>
          <w:sz w:val="22"/>
          <w:szCs w:val="22"/>
        </w:rPr>
        <w:t xml:space="preserve"> filtering, both data sets are sub-compositions of the original, with only keeping features that show up more abundant and should therefore inherit similar results when analyzing ratios. </w:t>
      </w:r>
    </w:p>
    <w:p w14:paraId="6C6FC154" w14:textId="2C26E496" w:rsidR="00E61C04" w:rsidRPr="00B37B6E" w:rsidRDefault="00E61C04" w:rsidP="00E61C04">
      <w:pPr>
        <w:spacing w:line="360" w:lineRule="auto"/>
        <w:jc w:val="both"/>
        <w:rPr>
          <w:rFonts w:cstheme="minorHAnsi"/>
          <w:strike/>
          <w:sz w:val="22"/>
          <w:szCs w:val="22"/>
        </w:rPr>
      </w:pPr>
      <w:r>
        <w:rPr>
          <w:rFonts w:cstheme="minorHAnsi"/>
          <w:sz w:val="22"/>
          <w:szCs w:val="22"/>
        </w:rPr>
        <w:t xml:space="preserve">Still, both </w:t>
      </w:r>
      <w:r>
        <w:rPr>
          <w:rFonts w:cstheme="minorHAnsi"/>
          <w:i/>
          <w:iCs/>
          <w:sz w:val="22"/>
          <w:szCs w:val="22"/>
        </w:rPr>
        <w:t xml:space="preserve">CoDaCoRe </w:t>
      </w:r>
      <w:r>
        <w:rPr>
          <w:rFonts w:cstheme="minorHAnsi"/>
          <w:sz w:val="22"/>
          <w:szCs w:val="22"/>
        </w:rPr>
        <w:t xml:space="preserve">and </w:t>
      </w:r>
      <w:r>
        <w:rPr>
          <w:rFonts w:cstheme="minorHAnsi"/>
          <w:i/>
          <w:iCs/>
          <w:sz w:val="22"/>
          <w:szCs w:val="22"/>
        </w:rPr>
        <w:t>glmnet</w:t>
      </w:r>
      <w:r>
        <w:rPr>
          <w:rFonts w:cstheme="minorHAnsi"/>
          <w:sz w:val="22"/>
          <w:szCs w:val="22"/>
        </w:rPr>
        <w:t xml:space="preserve"> models show a drop in performance as soon as feature size is reduced. The </w:t>
      </w:r>
      <w:r w:rsidRPr="00CC45D1">
        <w:rPr>
          <w:rFonts w:cstheme="minorHAnsi"/>
          <w:sz w:val="22"/>
          <w:szCs w:val="22"/>
        </w:rPr>
        <w:t xml:space="preserve">results hint that feature sizes perhaps need to be assessed as an independent parameter in microbiome data and are a very Machine Learning specific problem. </w:t>
      </w:r>
      <w:r w:rsidRPr="00B37B6E">
        <w:rPr>
          <w:rFonts w:cstheme="minorHAnsi"/>
          <w:sz w:val="22"/>
          <w:szCs w:val="22"/>
        </w:rPr>
        <w:t>Maybe those parameters should be tested more in detail to achieve stable Machine Learning performances.</w:t>
      </w:r>
      <w:r w:rsidR="00262DB3">
        <w:rPr>
          <w:rFonts w:cstheme="minorHAnsi"/>
          <w:sz w:val="22"/>
          <w:szCs w:val="22"/>
        </w:rPr>
        <w:t xml:space="preserve"> This problem also ties back into the discussion of zero imputation, which could introduce a lot of bias into the data sets. </w:t>
      </w:r>
    </w:p>
    <w:p w14:paraId="352B8255" w14:textId="3AB4B6D2" w:rsidR="00E61C04" w:rsidRDefault="00E61C04" w:rsidP="008E27D7">
      <w:pPr>
        <w:spacing w:line="360" w:lineRule="auto"/>
        <w:jc w:val="both"/>
        <w:rPr>
          <w:rFonts w:cstheme="minorHAnsi"/>
          <w:sz w:val="22"/>
          <w:szCs w:val="22"/>
        </w:rPr>
      </w:pPr>
      <w:r w:rsidRPr="00CC45D1">
        <w:rPr>
          <w:rFonts w:cstheme="minorHAnsi"/>
          <w:sz w:val="22"/>
          <w:szCs w:val="22"/>
        </w:rPr>
        <w:t xml:space="preserve">Suggestions for a more targeted feature selection besides </w:t>
      </w:r>
      <w:r>
        <w:rPr>
          <w:rFonts w:cstheme="minorHAnsi"/>
          <w:sz w:val="22"/>
          <w:szCs w:val="22"/>
        </w:rPr>
        <w:t>prevalence filtering</w:t>
      </w:r>
      <w:r w:rsidRPr="00CC45D1">
        <w:rPr>
          <w:rFonts w:cstheme="minorHAnsi"/>
          <w:sz w:val="22"/>
          <w:szCs w:val="22"/>
        </w:rPr>
        <w:t xml:space="preserve"> before Machine Learning have been proposed, also in compositional data. Most of them target the search for main factors that maximally explain log-ratio variances </w:t>
      </w:r>
      <w:sdt>
        <w:sdtPr>
          <w:rPr>
            <w:rFonts w:cstheme="minorHAnsi"/>
            <w:sz w:val="22"/>
            <w:szCs w:val="22"/>
          </w:rPr>
          <w:alias w:val="To edit, see citavi.com/edit"/>
          <w:tag w:val="CitaviPlaceholder#d70ae191-f472-4dc6-84cf-0d934546c3b2"/>
          <w:id w:val="2062292182"/>
          <w:placeholder>
            <w:docPart w:val="21BFC1EE2CF5473CA933A07943280836"/>
          </w:placeholder>
        </w:sdtPr>
        <w:sdtContent>
          <w:r w:rsidRPr="00CC45D1">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Pr="00CC45D1">
            <w:rPr>
              <w:rFonts w:cstheme="minorHAnsi"/>
              <w:sz w:val="22"/>
              <w:szCs w:val="22"/>
            </w:rPr>
            <w:fldChar w:fldCharType="separate"/>
          </w:r>
          <w:r>
            <w:rPr>
              <w:rFonts w:cstheme="minorHAnsi"/>
              <w:sz w:val="22"/>
              <w:szCs w:val="22"/>
            </w:rPr>
            <w:t>(Greenacre et al. 2022)</w:t>
          </w:r>
          <w:r w:rsidRPr="00CC45D1">
            <w:rPr>
              <w:rFonts w:cstheme="minorHAnsi"/>
              <w:sz w:val="22"/>
              <w:szCs w:val="22"/>
            </w:rPr>
            <w:fldChar w:fldCharType="end"/>
          </w:r>
        </w:sdtContent>
      </w:sdt>
      <w:r w:rsidRPr="00CC45D1">
        <w:rPr>
          <w:rFonts w:cstheme="minorHAnsi"/>
          <w:sz w:val="22"/>
          <w:szCs w:val="22"/>
        </w:rPr>
        <w:t xml:space="preserve">. However, an argument can be made that such techniques have been used in this project with </w:t>
      </w:r>
      <w:r w:rsidRPr="00CC45D1">
        <w:rPr>
          <w:rFonts w:cstheme="minorHAnsi"/>
          <w:i/>
          <w:iCs/>
          <w:sz w:val="22"/>
          <w:szCs w:val="22"/>
        </w:rPr>
        <w:t>CoDaCoRe</w:t>
      </w:r>
      <w:r w:rsidRPr="00CC45D1">
        <w:rPr>
          <w:rFonts w:cstheme="minorHAnsi"/>
          <w:sz w:val="22"/>
          <w:szCs w:val="22"/>
        </w:rPr>
        <w:t xml:space="preserve"> and also ALR reference selection. As shown, </w:t>
      </w:r>
      <w:r w:rsidRPr="00CC45D1">
        <w:rPr>
          <w:rFonts w:cstheme="minorHAnsi"/>
          <w:i/>
          <w:iCs/>
          <w:sz w:val="22"/>
          <w:szCs w:val="22"/>
        </w:rPr>
        <w:t>CoDaCoRe</w:t>
      </w:r>
      <w:r w:rsidRPr="00CC45D1">
        <w:rPr>
          <w:rFonts w:cstheme="minorHAnsi"/>
          <w:sz w:val="22"/>
          <w:szCs w:val="22"/>
        </w:rPr>
        <w:t xml:space="preserve"> does not improve performances although it supposedly found predictive balances and calculating ALR references is indicated to be affected by the sub-composition</w:t>
      </w:r>
      <w:r w:rsidR="00262DB3">
        <w:rPr>
          <w:rFonts w:cstheme="minorHAnsi"/>
          <w:sz w:val="22"/>
          <w:szCs w:val="22"/>
        </w:rPr>
        <w:t xml:space="preserve"> (see Supplementary Fig.1</w:t>
      </w:r>
      <w:r w:rsidR="0063727B">
        <w:rPr>
          <w:rFonts w:cstheme="minorHAnsi"/>
          <w:sz w:val="22"/>
          <w:szCs w:val="22"/>
        </w:rPr>
        <w:t>1</w:t>
      </w:r>
      <w:r w:rsidR="00262DB3">
        <w:rPr>
          <w:rFonts w:cstheme="minorHAnsi"/>
          <w:sz w:val="22"/>
          <w:szCs w:val="22"/>
        </w:rPr>
        <w:t>A)</w:t>
      </w:r>
      <w:r w:rsidRPr="00CC45D1">
        <w:rPr>
          <w:rFonts w:cstheme="minorHAnsi"/>
          <w:sz w:val="22"/>
          <w:szCs w:val="22"/>
        </w:rPr>
        <w:t>.</w:t>
      </w:r>
    </w:p>
    <w:p w14:paraId="725AD7C7" w14:textId="13D111D7" w:rsidR="000054F9" w:rsidRDefault="000054F9" w:rsidP="000054F9">
      <w:pPr>
        <w:pStyle w:val="Heading3"/>
      </w:pPr>
      <w:bookmarkStart w:id="48" w:name="_Toc106540054"/>
      <w:bookmarkStart w:id="49" w:name="_Toc106639294"/>
      <w:r>
        <w:t>Leakiness and Imputation</w:t>
      </w:r>
      <w:bookmarkEnd w:id="48"/>
      <w:bookmarkEnd w:id="49"/>
    </w:p>
    <w:p w14:paraId="668C3A92" w14:textId="4E4DB15C" w:rsidR="006367FB" w:rsidRPr="00CC45D1" w:rsidRDefault="00882D06" w:rsidP="008E27D7">
      <w:pPr>
        <w:spacing w:line="360" w:lineRule="auto"/>
        <w:jc w:val="both"/>
        <w:rPr>
          <w:rFonts w:cstheme="minorHAnsi"/>
          <w:sz w:val="22"/>
          <w:szCs w:val="22"/>
        </w:rPr>
      </w:pPr>
      <w:r>
        <w:rPr>
          <w:rFonts w:cstheme="minorHAnsi"/>
          <w:sz w:val="22"/>
          <w:szCs w:val="22"/>
        </w:rPr>
        <w:t>Two factors that potentially introduce biases in Machine Learning models have already been introduced:</w:t>
      </w:r>
      <w:r w:rsidR="006367FB" w:rsidRPr="00CC45D1">
        <w:rPr>
          <w:rFonts w:cstheme="minorHAnsi"/>
          <w:sz w:val="22"/>
          <w:szCs w:val="22"/>
        </w:rPr>
        <w:t xml:space="preserve"> log-ratio transformations</w:t>
      </w:r>
      <w:r>
        <w:rPr>
          <w:rFonts w:cstheme="minorHAnsi"/>
          <w:sz w:val="22"/>
          <w:szCs w:val="22"/>
        </w:rPr>
        <w:t xml:space="preserve"> and imputations. </w:t>
      </w:r>
      <w:r w:rsidR="006367FB" w:rsidRPr="00CC45D1">
        <w:rPr>
          <w:rFonts w:cstheme="minorHAnsi"/>
          <w:sz w:val="22"/>
          <w:szCs w:val="22"/>
        </w:rPr>
        <w:t>In theory, CLR-transformed data should not be affected is it is conducted sample-wise by nature</w:t>
      </w:r>
      <w:r w:rsidR="00C15372" w:rsidRPr="00CC45D1">
        <w:rPr>
          <w:rFonts w:cstheme="minorHAnsi"/>
          <w:sz w:val="22"/>
          <w:szCs w:val="22"/>
        </w:rPr>
        <w:t xml:space="preserve">. The results </w:t>
      </w:r>
      <w:r w:rsidR="00E52523">
        <w:rPr>
          <w:rFonts w:cstheme="minorHAnsi"/>
          <w:sz w:val="22"/>
          <w:szCs w:val="22"/>
        </w:rPr>
        <w:t>s</w:t>
      </w:r>
      <w:r w:rsidR="00C15372" w:rsidRPr="00CC45D1">
        <w:rPr>
          <w:rFonts w:cstheme="minorHAnsi"/>
          <w:sz w:val="22"/>
          <w:szCs w:val="22"/>
        </w:rPr>
        <w:t xml:space="preserve">how that Machine Learning performances with CLR-transformed data shows very similar results compared to the leaky-pipeline, which </w:t>
      </w:r>
      <w:r w:rsidR="006367FB" w:rsidRPr="00CC45D1">
        <w:rPr>
          <w:rFonts w:cstheme="minorHAnsi"/>
          <w:sz w:val="22"/>
          <w:szCs w:val="22"/>
        </w:rPr>
        <w:t>support</w:t>
      </w:r>
      <w:r w:rsidR="00C15372" w:rsidRPr="00CC45D1">
        <w:rPr>
          <w:rFonts w:cstheme="minorHAnsi"/>
          <w:sz w:val="22"/>
          <w:szCs w:val="22"/>
        </w:rPr>
        <w:t>s</w:t>
      </w:r>
      <w:r w:rsidR="006367FB" w:rsidRPr="00CC45D1">
        <w:rPr>
          <w:rFonts w:cstheme="minorHAnsi"/>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w:t>
      </w:r>
      <w:r w:rsidR="006367FB" w:rsidRPr="00CC45D1">
        <w:rPr>
          <w:rFonts w:cstheme="minorHAnsi"/>
          <w:sz w:val="22"/>
          <w:szCs w:val="22"/>
        </w:rPr>
        <w:lastRenderedPageBreak/>
        <w:t>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r w:rsidR="00A61CCF">
        <w:rPr>
          <w:rFonts w:cstheme="minorHAnsi"/>
          <w:sz w:val="22"/>
          <w:szCs w:val="22"/>
        </w:rPr>
        <w:t>, perhaps by investigating the underlying Procrustes analysis a bit more in detail.</w:t>
      </w:r>
    </w:p>
    <w:p w14:paraId="2F1E49AA" w14:textId="5C759E31" w:rsidR="00764717" w:rsidRPr="00CC45D1" w:rsidRDefault="00C15372" w:rsidP="008E27D7">
      <w:pPr>
        <w:spacing w:line="360" w:lineRule="auto"/>
        <w:jc w:val="both"/>
        <w:rPr>
          <w:rFonts w:cstheme="minorHAnsi"/>
          <w:sz w:val="22"/>
          <w:szCs w:val="22"/>
        </w:rPr>
      </w:pPr>
      <w:r w:rsidRPr="00CC45D1">
        <w:rPr>
          <w:rFonts w:cstheme="minorHAnsi"/>
          <w:sz w:val="22"/>
          <w:szCs w:val="22"/>
        </w:rPr>
        <w:t xml:space="preserve">CLR results indicate that log-ratio transformations </w:t>
      </w:r>
      <w:r w:rsidR="00132AB5" w:rsidRPr="00CC45D1">
        <w:rPr>
          <w:rFonts w:cstheme="minorHAnsi"/>
          <w:sz w:val="22"/>
          <w:szCs w:val="22"/>
        </w:rPr>
        <w:t xml:space="preserve">do not explain the significant underfitting in CRC data, which leads </w:t>
      </w:r>
      <w:r w:rsidRPr="00CC45D1">
        <w:rPr>
          <w:rFonts w:cstheme="minorHAnsi"/>
          <w:sz w:val="22"/>
          <w:szCs w:val="22"/>
        </w:rPr>
        <w:t xml:space="preserve">imputation </w:t>
      </w:r>
      <w:r w:rsidR="00764717" w:rsidRPr="00CC45D1">
        <w:rPr>
          <w:rFonts w:cstheme="minorHAnsi"/>
          <w:sz w:val="22"/>
          <w:szCs w:val="22"/>
        </w:rPr>
        <w:t>seemingly</w:t>
      </w:r>
      <w:r w:rsidRPr="00CC45D1">
        <w:rPr>
          <w:rFonts w:cstheme="minorHAnsi"/>
          <w:sz w:val="22"/>
          <w:szCs w:val="22"/>
        </w:rPr>
        <w:t xml:space="preserve"> to be the most impacting factor for data leakage</w:t>
      </w:r>
      <w:r w:rsidR="00764717" w:rsidRPr="00CC45D1">
        <w:rPr>
          <w:rFonts w:cstheme="minorHAnsi"/>
          <w:sz w:val="22"/>
          <w:szCs w:val="22"/>
        </w:rPr>
        <w:t xml:space="preserve"> in this pipeline. This is supported when comparing Machine Learning performances of data split before imputation and transformation with data split only before imputation, but transformations are conducted on the whole data set (see</w:t>
      </w:r>
      <w:r w:rsidR="00341754">
        <w:rPr>
          <w:rFonts w:cstheme="minorHAnsi"/>
          <w:sz w:val="22"/>
          <w:szCs w:val="22"/>
        </w:rPr>
        <w:t xml:space="preserve"> </w:t>
      </w:r>
      <w:r w:rsidR="0075658A" w:rsidRPr="00CC45D1">
        <w:rPr>
          <w:rFonts w:cstheme="minorHAnsi"/>
          <w:sz w:val="22"/>
          <w:szCs w:val="22"/>
        </w:rPr>
        <w:t>Supplementary</w:t>
      </w:r>
      <w:r w:rsidR="0075658A">
        <w:rPr>
          <w:rFonts w:cstheme="minorHAnsi"/>
          <w:sz w:val="22"/>
          <w:szCs w:val="22"/>
        </w:rPr>
        <w:t xml:space="preserve"> </w:t>
      </w:r>
      <w:r w:rsidR="00341754">
        <w:rPr>
          <w:rFonts w:cstheme="minorHAnsi"/>
          <w:sz w:val="22"/>
          <w:szCs w:val="22"/>
        </w:rPr>
        <w:t>Fig.1</w:t>
      </w:r>
      <w:r w:rsidR="0063727B">
        <w:rPr>
          <w:rFonts w:cstheme="minorHAnsi"/>
          <w:sz w:val="22"/>
          <w:szCs w:val="22"/>
        </w:rPr>
        <w:t>2</w:t>
      </w:r>
      <w:r w:rsidR="00A162AB">
        <w:rPr>
          <w:rFonts w:cstheme="minorHAnsi"/>
          <w:sz w:val="22"/>
          <w:szCs w:val="22"/>
        </w:rPr>
        <w:t>)</w:t>
      </w:r>
      <w:r w:rsidR="00764717" w:rsidRPr="00CC45D1">
        <w:rPr>
          <w:rFonts w:cstheme="minorHAnsi"/>
          <w:sz w:val="22"/>
          <w:szCs w:val="22"/>
        </w:rPr>
        <w:t>.</w:t>
      </w:r>
      <w:r w:rsidR="00E1656B" w:rsidRPr="00CC45D1">
        <w:rPr>
          <w:rFonts w:cstheme="minorHAnsi"/>
          <w:sz w:val="22"/>
          <w:szCs w:val="22"/>
        </w:rPr>
        <w:t xml:space="preserve"> These results suggest that conducting log-ratio transformation on the whole data set was not the main driver of underfitting in the CRC data set. </w:t>
      </w:r>
    </w:p>
    <w:p w14:paraId="05AFCD2D" w14:textId="6D33314A" w:rsidR="000A6700" w:rsidRPr="00CC45D1" w:rsidRDefault="00AE7ECF" w:rsidP="000A6700">
      <w:pPr>
        <w:spacing w:line="360" w:lineRule="auto"/>
        <w:jc w:val="both"/>
        <w:rPr>
          <w:rFonts w:cstheme="minorHAnsi"/>
          <w:sz w:val="22"/>
          <w:szCs w:val="22"/>
        </w:rPr>
      </w:pPr>
      <w:r w:rsidRPr="00CC45D1">
        <w:rPr>
          <w:rFonts w:cstheme="minorHAnsi"/>
          <w:sz w:val="22"/>
          <w:szCs w:val="22"/>
        </w:rPr>
        <w:t>Incidentally</w:t>
      </w:r>
      <w:r w:rsidR="006367FB" w:rsidRPr="00CC45D1">
        <w:rPr>
          <w:rFonts w:cstheme="minorHAnsi"/>
          <w:sz w:val="22"/>
          <w:szCs w:val="22"/>
        </w:rPr>
        <w:t>, although EstMB data sets were conducted with the same pipeline as CRC, the models did not overfit the data</w:t>
      </w:r>
      <w:r w:rsidRPr="00CC45D1">
        <w:rPr>
          <w:rFonts w:cstheme="minorHAnsi"/>
          <w:sz w:val="22"/>
          <w:szCs w:val="22"/>
        </w:rPr>
        <w:t xml:space="preserve">, especially when comparing both high correlation data sets. An explanation could be </w:t>
      </w:r>
      <w:r w:rsidR="006367FB" w:rsidRPr="00CC45D1">
        <w:rPr>
          <w:rFonts w:cstheme="minorHAnsi"/>
          <w:sz w:val="22"/>
          <w:szCs w:val="22"/>
        </w:rPr>
        <w:t xml:space="preserve">that in bigger data sets the bias introduced by </w:t>
      </w:r>
      <w:r w:rsidRPr="00CC45D1">
        <w:rPr>
          <w:rFonts w:cstheme="minorHAnsi"/>
          <w:sz w:val="22"/>
          <w:szCs w:val="22"/>
        </w:rPr>
        <w:t>assumptions from the</w:t>
      </w:r>
      <w:r w:rsidR="006367FB" w:rsidRPr="00CC45D1">
        <w:rPr>
          <w:rFonts w:cstheme="minorHAnsi"/>
          <w:sz w:val="22"/>
          <w:szCs w:val="22"/>
        </w:rPr>
        <w:t xml:space="preserve"> imputation </w:t>
      </w:r>
      <w:r w:rsidRPr="00CC45D1">
        <w:rPr>
          <w:rFonts w:cstheme="minorHAnsi"/>
          <w:sz w:val="22"/>
          <w:szCs w:val="22"/>
        </w:rPr>
        <w:t xml:space="preserve">algorithm </w:t>
      </w:r>
      <w:r w:rsidR="006367FB" w:rsidRPr="00CC45D1">
        <w:rPr>
          <w:rFonts w:cstheme="minorHAnsi"/>
          <w:sz w:val="22"/>
          <w:szCs w:val="22"/>
        </w:rPr>
        <w:t>on the whole data set is significantly reduced</w:t>
      </w:r>
      <w:r w:rsidR="001B3558">
        <w:rPr>
          <w:rFonts w:cstheme="minorHAnsi"/>
          <w:sz w:val="22"/>
          <w:szCs w:val="22"/>
        </w:rPr>
        <w:t>. In this project, zCompositions</w:t>
      </w:r>
      <w:r w:rsidR="002B45A2">
        <w:rPr>
          <w:rFonts w:cstheme="minorHAnsi"/>
          <w:sz w:val="22"/>
          <w:szCs w:val="22"/>
        </w:rPr>
        <w:t xml:space="preserve"> </w:t>
      </w:r>
      <w:sdt>
        <w:sdtPr>
          <w:rPr>
            <w:rFonts w:cstheme="minorHAnsi"/>
            <w:sz w:val="22"/>
            <w:szCs w:val="22"/>
          </w:rPr>
          <w:alias w:val="To edit, see citavi.com/edit"/>
          <w:tag w:val="CitaviPlaceholder#bf6e65e5-e848-4bf0-91ff-56a2cc2b7957"/>
          <w:id w:val="2031370985"/>
          <w:placeholder>
            <w:docPart w:val="E85039C954454A68B4760A93401827EA"/>
          </w:placeholder>
        </w:sdtPr>
        <w:sdtEndPr/>
        <w:sdtContent>
          <w:r w:rsidR="002B45A2" w:rsidRPr="00CC45D1">
            <w:rPr>
              <w:rFonts w:cstheme="minorHAnsi"/>
              <w:sz w:val="22"/>
              <w:szCs w:val="22"/>
            </w:rPr>
            <w:fldChar w:fldCharType="begin"/>
          </w:r>
          <w:r w:rsidR="002B45A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ZUMDk6NDY6MTc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sidR="002B45A2" w:rsidRPr="00CC45D1">
            <w:rPr>
              <w:rFonts w:cstheme="minorHAnsi"/>
              <w:sz w:val="22"/>
              <w:szCs w:val="22"/>
            </w:rPr>
            <w:fldChar w:fldCharType="separate"/>
          </w:r>
          <w:r w:rsidR="002B45A2">
            <w:rPr>
              <w:rFonts w:cstheme="minorHAnsi"/>
              <w:sz w:val="22"/>
              <w:szCs w:val="22"/>
            </w:rPr>
            <w:t>(Palarea-Albaladejo and Martín-Fernández 2015)</w:t>
          </w:r>
          <w:r w:rsidR="002B45A2" w:rsidRPr="00CC45D1">
            <w:rPr>
              <w:rFonts w:cstheme="minorHAnsi"/>
              <w:sz w:val="22"/>
              <w:szCs w:val="22"/>
            </w:rPr>
            <w:fldChar w:fldCharType="end"/>
          </w:r>
        </w:sdtContent>
      </w:sdt>
      <w:r w:rsidR="001B3558">
        <w:rPr>
          <w:rFonts w:cstheme="minorHAnsi"/>
          <w:sz w:val="22"/>
          <w:szCs w:val="22"/>
        </w:rPr>
        <w:t>, specifically Geometric Bayesian Multiplicative (GBM), which uses the underlying distribution of a feature to infer a zero replacement. This underlying distribution is much more defined with bigger sample sizes and much less uncertainty is contained in i</w:t>
      </w:r>
      <w:r w:rsidR="000A6700">
        <w:rPr>
          <w:rFonts w:cstheme="minorHAnsi"/>
          <w:sz w:val="22"/>
          <w:szCs w:val="22"/>
        </w:rPr>
        <w:t>nference processes.</w:t>
      </w:r>
      <w:r w:rsidR="000A6700" w:rsidRPr="00CC45D1">
        <w:rPr>
          <w:rFonts w:cstheme="minorHAnsi"/>
          <w:sz w:val="22"/>
          <w:szCs w:val="22"/>
        </w:rPr>
        <w:t xml:space="preserve"> </w:t>
      </w:r>
    </w:p>
    <w:p w14:paraId="4EB09EDA" w14:textId="77777777" w:rsidR="002B45A2" w:rsidRDefault="00421BEE" w:rsidP="008E27D7">
      <w:pPr>
        <w:spacing w:line="360" w:lineRule="auto"/>
        <w:jc w:val="both"/>
        <w:rPr>
          <w:rFonts w:cstheme="minorHAnsi"/>
          <w:color w:val="000000"/>
        </w:rPr>
      </w:pPr>
      <w:r>
        <w:rPr>
          <w:rFonts w:cstheme="minorHAnsi"/>
          <w:sz w:val="22"/>
          <w:szCs w:val="22"/>
        </w:rPr>
        <w:t>The</w:t>
      </w:r>
      <w:r w:rsidR="00E1656B" w:rsidRPr="00CC45D1">
        <w:rPr>
          <w:rFonts w:cstheme="minorHAnsi"/>
          <w:sz w:val="22"/>
          <w:szCs w:val="22"/>
        </w:rPr>
        <w:t xml:space="preserve"> scientific community is consistently discussing over the impact of imputation </w:t>
      </w:r>
      <w:r w:rsidR="00CE651C" w:rsidRPr="00CC45D1">
        <w:rPr>
          <w:rFonts w:cstheme="minorHAnsi"/>
          <w:sz w:val="22"/>
          <w:szCs w:val="22"/>
        </w:rPr>
        <w:t>for any type of</w:t>
      </w:r>
      <w:r w:rsidR="00E1656B" w:rsidRPr="00CC45D1">
        <w:rPr>
          <w:rFonts w:cstheme="minorHAnsi"/>
          <w:sz w:val="22"/>
          <w:szCs w:val="22"/>
        </w:rPr>
        <w:t xml:space="preserve"> data analysis </w:t>
      </w:r>
      <w:r w:rsidR="00616410" w:rsidRPr="00CC45D1">
        <w:rPr>
          <w:rFonts w:cstheme="minorHAnsi"/>
          <w:sz w:val="22"/>
          <w:szCs w:val="22"/>
        </w:rPr>
        <w:t xml:space="preserve">and this discussion transferred to the application of log-ratio transformations </w:t>
      </w:r>
      <w:sdt>
        <w:sdtPr>
          <w:rPr>
            <w:rFonts w:cstheme="minorHAnsi"/>
            <w:sz w:val="22"/>
            <w:szCs w:val="22"/>
          </w:rPr>
          <w:alias w:val="To edit, see citavi.com/edit"/>
          <w:tag w:val="CitaviPlaceholder#d0128d56-9ab1-485f-8223-fefd6259da63"/>
          <w:id w:val="1485440508"/>
          <w:placeholder>
            <w:docPart w:val="DefaultPlaceholder_-1854013440"/>
          </w:placeholder>
        </w:sdtPr>
        <w:sdtEndPr/>
        <w:sdtContent>
          <w:r w:rsidR="00616410"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lQwOTo0NjoxNy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ZUMDk6NDY6MTc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ZUMDk6NDY6MTc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sidR="00616410" w:rsidRPr="00CC45D1">
            <w:rPr>
              <w:rFonts w:cstheme="minorHAnsi"/>
              <w:sz w:val="22"/>
              <w:szCs w:val="22"/>
            </w:rPr>
            <w:fldChar w:fldCharType="separate"/>
          </w:r>
          <w:r w:rsidR="00431736">
            <w:rPr>
              <w:rFonts w:cstheme="minorHAnsi"/>
              <w:sz w:val="22"/>
              <w:szCs w:val="22"/>
            </w:rPr>
            <w:t>(Quinn et al. 2018; Greenacre et al. 2022; Gloor et al. 2017; Talwar et al. 2018)</w:t>
          </w:r>
          <w:r w:rsidR="00616410" w:rsidRPr="00CC45D1">
            <w:rPr>
              <w:rFonts w:cstheme="minorHAnsi"/>
              <w:sz w:val="22"/>
              <w:szCs w:val="22"/>
            </w:rPr>
            <w:fldChar w:fldCharType="end"/>
          </w:r>
        </w:sdtContent>
      </w:sdt>
      <w:r w:rsidR="00616410" w:rsidRPr="00CC45D1">
        <w:rPr>
          <w:rFonts w:cstheme="minorHAnsi"/>
          <w:sz w:val="22"/>
          <w:szCs w:val="22"/>
        </w:rPr>
        <w:t>. With the R library “zCompositions” a tool has been created to impute zeroes wi</w:t>
      </w:r>
      <w:r w:rsidR="00CE651C" w:rsidRPr="00CC45D1">
        <w:rPr>
          <w:rFonts w:cstheme="minorHAnsi"/>
          <w:sz w:val="22"/>
          <w:szCs w:val="22"/>
        </w:rPr>
        <w:t xml:space="preserve">th compositional data in mind. </w:t>
      </w:r>
      <w:r w:rsidR="000A5BC3" w:rsidRPr="00CC45D1">
        <w:rPr>
          <w:rFonts w:cstheme="minorHAnsi"/>
          <w:sz w:val="22"/>
          <w:szCs w:val="22"/>
        </w:rPr>
        <w:t xml:space="preserve">Alternative imputation algorithms exist, that facilitate Autoencoders like in </w:t>
      </w:r>
      <w:sdt>
        <w:sdtPr>
          <w:rPr>
            <w:rFonts w:cstheme="minorHAnsi"/>
            <w:sz w:val="22"/>
            <w:szCs w:val="22"/>
          </w:rPr>
          <w:alias w:val="To edit, see citavi.com/edit"/>
          <w:tag w:val="CitaviPlaceholder#11545756-087e-4fa4-8e84-ca9c6cafed30"/>
          <w:id w:val="-1791504531"/>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lQwOTo0NjoxNy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sidRPr="00CC45D1">
            <w:rPr>
              <w:rFonts w:cstheme="minorHAnsi"/>
              <w:sz w:val="22"/>
              <w:szCs w:val="22"/>
            </w:rPr>
            <w:fldChar w:fldCharType="separate"/>
          </w:r>
          <w:r w:rsidR="00431736">
            <w:rPr>
              <w:rFonts w:cstheme="minorHAnsi"/>
              <w:sz w:val="22"/>
              <w:szCs w:val="22"/>
            </w:rPr>
            <w:t>(Talwar et al. 2018)</w:t>
          </w:r>
          <w:r w:rsidR="000A5BC3" w:rsidRPr="00CC45D1">
            <w:rPr>
              <w:rFonts w:cstheme="minorHAnsi"/>
              <w:sz w:val="22"/>
              <w:szCs w:val="22"/>
            </w:rPr>
            <w:fldChar w:fldCharType="end"/>
          </w:r>
        </w:sdtContent>
      </w:sdt>
      <w:r w:rsidR="000A5BC3" w:rsidRPr="00CC45D1">
        <w:rPr>
          <w:rFonts w:cstheme="minorHAnsi"/>
          <w:sz w:val="22"/>
          <w:szCs w:val="22"/>
        </w:rPr>
        <w:t xml:space="preserve"> or are designed specifically for sparse microbiome data like</w:t>
      </w:r>
      <w:r w:rsidR="000D3B17">
        <w:rPr>
          <w:rFonts w:cstheme="minorHAnsi"/>
          <w:sz w:val="22"/>
          <w:szCs w:val="22"/>
        </w:rPr>
        <w:t xml:space="preserve"> mbImpute</w:t>
      </w:r>
      <w:r w:rsidR="000A5BC3" w:rsidRPr="00CC45D1">
        <w:rPr>
          <w:rFonts w:cstheme="minorHAnsi"/>
          <w:sz w:val="22"/>
          <w:szCs w:val="22"/>
        </w:rPr>
        <w:t xml:space="preserve"> </w:t>
      </w:r>
      <w:sdt>
        <w:sdtPr>
          <w:rPr>
            <w:rFonts w:cstheme="minorHAnsi"/>
            <w:sz w:val="22"/>
            <w:szCs w:val="22"/>
          </w:rPr>
          <w:alias w:val="To edit, see citavi.com/edit"/>
          <w:tag w:val="CitaviPlaceholder#f9b9198f-d2eb-47ad-9016-b543032535af"/>
          <w:id w:val="991380368"/>
          <w:placeholder>
            <w:docPart w:val="DefaultPlaceholder_-1854013440"/>
          </w:placeholder>
        </w:sdtPr>
        <w:sdtEndPr/>
        <w:sdtContent>
          <w:r w:rsidR="000A5BC3"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2VDA5OjQ2OjE3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sidRPr="00CC45D1">
            <w:rPr>
              <w:rFonts w:cstheme="minorHAnsi"/>
              <w:sz w:val="22"/>
              <w:szCs w:val="22"/>
            </w:rPr>
            <w:fldChar w:fldCharType="separate"/>
          </w:r>
          <w:r w:rsidR="00431736">
            <w:rPr>
              <w:rFonts w:cstheme="minorHAnsi"/>
              <w:sz w:val="22"/>
              <w:szCs w:val="22"/>
            </w:rPr>
            <w:t>(Jiang et al. 2021)</w:t>
          </w:r>
          <w:r w:rsidR="000A5BC3" w:rsidRPr="00CC45D1">
            <w:rPr>
              <w:rFonts w:cstheme="minorHAnsi"/>
              <w:sz w:val="22"/>
              <w:szCs w:val="22"/>
            </w:rPr>
            <w:fldChar w:fldCharType="end"/>
          </w:r>
        </w:sdtContent>
      </w:sdt>
      <w:r w:rsidR="000A5BC3" w:rsidRPr="00CC45D1">
        <w:rPr>
          <w:rFonts w:cstheme="minorHAnsi"/>
          <w:sz w:val="22"/>
          <w:szCs w:val="22"/>
        </w:rPr>
        <w:t>. The goal of mbImpute is to provide an approach that tries to decide between technical and biological zeroes by leveraging additional information from sample covariates and taxon phylogeny.</w:t>
      </w:r>
      <w:r w:rsidR="000A5BC3" w:rsidRPr="00CC45D1">
        <w:rPr>
          <w:rFonts w:cstheme="minorHAnsi"/>
          <w:color w:val="000000"/>
        </w:rPr>
        <w:t xml:space="preserve"> </w:t>
      </w:r>
    </w:p>
    <w:p w14:paraId="4FFCF6F2" w14:textId="3C932EBC" w:rsidR="007B36C7" w:rsidRDefault="002B45A2" w:rsidP="003F73C4">
      <w:pPr>
        <w:spacing w:line="360" w:lineRule="auto"/>
        <w:jc w:val="both"/>
        <w:rPr>
          <w:rFonts w:cstheme="minorHAnsi"/>
          <w:sz w:val="22"/>
          <w:szCs w:val="22"/>
        </w:rPr>
      </w:pPr>
      <w:r>
        <w:rPr>
          <w:rFonts w:cstheme="minorHAnsi"/>
          <w:sz w:val="22"/>
          <w:szCs w:val="22"/>
        </w:rPr>
        <w:t>Considering the complexity of this topic and its relevancy for both log-ratio transformation and Machine Learning, it would be best to circumvent imputations altogether. R</w:t>
      </w:r>
      <w:r w:rsidR="00CE651C" w:rsidRPr="00CC45D1">
        <w:rPr>
          <w:rFonts w:cstheme="minorHAnsi"/>
          <w:sz w:val="22"/>
          <w:szCs w:val="22"/>
        </w:rPr>
        <w:t>ecent papers</w:t>
      </w:r>
      <w:r w:rsidR="000A5BC3" w:rsidRPr="00CC45D1">
        <w:rPr>
          <w:rFonts w:cstheme="minorHAnsi"/>
          <w:sz w:val="22"/>
          <w:szCs w:val="22"/>
        </w:rPr>
        <w:t xml:space="preserve"> </w:t>
      </w:r>
      <w:r w:rsidR="00CE651C" w:rsidRPr="00CC45D1">
        <w:rPr>
          <w:rFonts w:cstheme="minorHAnsi"/>
          <w:sz w:val="22"/>
          <w:szCs w:val="22"/>
        </w:rPr>
        <w:lastRenderedPageBreak/>
        <w:t xml:space="preserve">suggested that it could be possible to circumvent the problem of zero replacement altogether by applying Box-Cox power transformation or chi-square distances </w:t>
      </w:r>
      <w:sdt>
        <w:sdtPr>
          <w:rPr>
            <w:rFonts w:cstheme="minorHAnsi"/>
            <w:sz w:val="22"/>
            <w:szCs w:val="22"/>
          </w:rPr>
          <w:alias w:val="To edit, see citavi.com/edit"/>
          <w:tag w:val="CitaviPlaceholder#aae1cf14-14ec-4ccd-8f75-a7748343fad2"/>
          <w:id w:val="488065518"/>
          <w:placeholder>
            <w:docPart w:val="DefaultPlaceholder_-1854013440"/>
          </w:placeholder>
        </w:sdtPr>
        <w:sdtEndPr/>
        <w:sdtContent>
          <w:r w:rsidR="00CE651C"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ZUMDk6NDY6MTc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sidRPr="00CC45D1">
            <w:rPr>
              <w:rFonts w:cstheme="minorHAnsi"/>
              <w:sz w:val="22"/>
              <w:szCs w:val="22"/>
            </w:rPr>
            <w:fldChar w:fldCharType="separate"/>
          </w:r>
          <w:r w:rsidR="00431736">
            <w:rPr>
              <w:rFonts w:cstheme="minorHAnsi"/>
              <w:sz w:val="22"/>
              <w:szCs w:val="22"/>
            </w:rPr>
            <w:t>(Greenacre et al. 2022)</w:t>
          </w:r>
          <w:r w:rsidR="00CE651C" w:rsidRPr="00CC45D1">
            <w:rPr>
              <w:rFonts w:cstheme="minorHAnsi"/>
              <w:sz w:val="22"/>
              <w:szCs w:val="22"/>
            </w:rPr>
            <w:fldChar w:fldCharType="end"/>
          </w:r>
        </w:sdtContent>
      </w:sdt>
      <w:r w:rsidR="00CE651C" w:rsidRPr="00CC45D1">
        <w:rPr>
          <w:rFonts w:cstheme="minorHAnsi"/>
          <w:sz w:val="22"/>
          <w:szCs w:val="22"/>
        </w:rPr>
        <w:t xml:space="preserve">. </w:t>
      </w:r>
      <w:r w:rsidR="0043148C" w:rsidRPr="00CC45D1">
        <w:rPr>
          <w:rFonts w:cstheme="minorHAnsi"/>
          <w:sz w:val="22"/>
          <w:szCs w:val="22"/>
        </w:rPr>
        <w:t xml:space="preserve"> Furthermore, data-driven alpha-transformations are currently investigated that enables one to deal with the presence of </w:t>
      </w:r>
      <w:r w:rsidR="00CC288E">
        <w:rPr>
          <w:rFonts w:cstheme="minorHAnsi"/>
          <w:sz w:val="22"/>
          <w:szCs w:val="22"/>
        </w:rPr>
        <w:t>zeroe</w:t>
      </w:r>
      <w:r w:rsidR="0043148C" w:rsidRPr="00CC45D1">
        <w:rPr>
          <w:rFonts w:cstheme="minorHAnsi"/>
          <w:sz w:val="22"/>
          <w:szCs w:val="22"/>
        </w:rPr>
        <w:t>s in the compositions directly</w:t>
      </w:r>
      <w:r w:rsidR="00691866">
        <w:rPr>
          <w:rFonts w:cstheme="minorHAnsi"/>
          <w:sz w:val="22"/>
          <w:szCs w:val="22"/>
        </w:rPr>
        <w:t xml:space="preserve"> </w:t>
      </w:r>
      <w:r w:rsidR="00691866">
        <w:rPr>
          <w:rFonts w:cstheme="minorHAnsi"/>
          <w:sz w:val="22"/>
          <w:szCs w:val="22"/>
        </w:rPr>
        <w:t>(Clarotto et al. 2022</w:t>
      </w:r>
      <w:r w:rsidR="00691866">
        <w:rPr>
          <w:rFonts w:cstheme="minorHAnsi"/>
          <w:sz w:val="22"/>
          <w:szCs w:val="22"/>
        </w:rPr>
        <w:t>)</w:t>
      </w:r>
      <w:r w:rsidR="0043148C" w:rsidRPr="00CC45D1">
        <w:rPr>
          <w:rFonts w:cstheme="minorHAnsi"/>
          <w:sz w:val="22"/>
          <w:szCs w:val="22"/>
        </w:rPr>
        <w:t xml:space="preserve">. </w:t>
      </w:r>
      <w:r w:rsidR="00CE651C" w:rsidRPr="00CC45D1">
        <w:rPr>
          <w:rFonts w:cstheme="minorHAnsi"/>
          <w:sz w:val="22"/>
          <w:szCs w:val="22"/>
        </w:rPr>
        <w:t>Further studies would be necessary</w:t>
      </w:r>
      <w:r w:rsidR="0043148C" w:rsidRPr="00CC45D1">
        <w:rPr>
          <w:rFonts w:cstheme="minorHAnsi"/>
          <w:sz w:val="22"/>
          <w:szCs w:val="22"/>
        </w:rPr>
        <w:t xml:space="preserve"> to assess if there is a “best choice” in how to deal with zeroes in microbiome data, especially in smaller data sets</w:t>
      </w:r>
      <w:r w:rsidR="00CC288E">
        <w:rPr>
          <w:rFonts w:cstheme="minorHAnsi"/>
          <w:sz w:val="22"/>
          <w:szCs w:val="22"/>
        </w:rPr>
        <w:t>, and also including filtering approaches.</w:t>
      </w:r>
      <w:r w:rsidR="007B36C7">
        <w:rPr>
          <w:rFonts w:cstheme="minorHAnsi"/>
          <w:sz w:val="22"/>
          <w:szCs w:val="22"/>
        </w:rPr>
        <w:br w:type="page"/>
      </w:r>
    </w:p>
    <w:p w14:paraId="2143F8E1" w14:textId="0E51C184" w:rsidR="002B00C8" w:rsidRPr="00CC45D1" w:rsidRDefault="002B00C8" w:rsidP="008E27D7">
      <w:pPr>
        <w:pStyle w:val="Heading1"/>
        <w:spacing w:line="360" w:lineRule="auto"/>
        <w:jc w:val="both"/>
        <w:rPr>
          <w:rFonts w:cstheme="minorHAnsi"/>
        </w:rPr>
      </w:pPr>
      <w:bookmarkStart w:id="50" w:name="_Toc106540056"/>
      <w:bookmarkStart w:id="51" w:name="_Toc106639295"/>
      <w:r w:rsidRPr="00CC45D1">
        <w:rPr>
          <w:rFonts w:cstheme="minorHAnsi"/>
        </w:rPr>
        <w:lastRenderedPageBreak/>
        <w:t>Conclusion</w:t>
      </w:r>
      <w:bookmarkEnd w:id="50"/>
      <w:bookmarkEnd w:id="51"/>
    </w:p>
    <w:p w14:paraId="5625BCAA" w14:textId="32A15577" w:rsidR="00C33847" w:rsidRPr="00CC45D1" w:rsidRDefault="001E736F" w:rsidP="008E27D7">
      <w:pPr>
        <w:spacing w:line="360" w:lineRule="auto"/>
        <w:jc w:val="both"/>
        <w:rPr>
          <w:rFonts w:cstheme="minorHAnsi"/>
          <w:sz w:val="22"/>
          <w:szCs w:val="22"/>
        </w:rPr>
      </w:pPr>
      <w:r w:rsidRPr="00CC45D1">
        <w:rPr>
          <w:rFonts w:cstheme="minorHAnsi"/>
          <w:sz w:val="22"/>
          <w:szCs w:val="22"/>
        </w:rPr>
        <w:t xml:space="preserve">Regardless of the mentioned problems </w:t>
      </w:r>
      <w:r w:rsidR="002B00C8" w:rsidRPr="00CC45D1">
        <w:rPr>
          <w:rFonts w:cstheme="minorHAnsi"/>
          <w:sz w:val="22"/>
          <w:szCs w:val="22"/>
        </w:rPr>
        <w:t xml:space="preserve">in the section before some </w:t>
      </w:r>
      <w:r w:rsidRPr="00CC45D1">
        <w:rPr>
          <w:rFonts w:cstheme="minorHAnsi"/>
          <w:sz w:val="22"/>
          <w:szCs w:val="22"/>
        </w:rPr>
        <w:t xml:space="preserve">practical </w:t>
      </w:r>
      <w:r w:rsidR="002B00C8" w:rsidRPr="00CC45D1">
        <w:rPr>
          <w:rFonts w:cstheme="minorHAnsi"/>
          <w:sz w:val="22"/>
          <w:szCs w:val="22"/>
        </w:rPr>
        <w:t xml:space="preserve">key notes on transformations in the context of </w:t>
      </w:r>
      <w:r w:rsidR="00987053" w:rsidRPr="00CC45D1">
        <w:rPr>
          <w:rFonts w:cstheme="minorHAnsi"/>
          <w:sz w:val="22"/>
          <w:szCs w:val="22"/>
        </w:rPr>
        <w:t>M</w:t>
      </w:r>
      <w:r w:rsidR="002B00C8" w:rsidRPr="00CC45D1">
        <w:rPr>
          <w:rFonts w:cstheme="minorHAnsi"/>
          <w:sz w:val="22"/>
          <w:szCs w:val="22"/>
        </w:rPr>
        <w:t xml:space="preserve">achine </w:t>
      </w:r>
      <w:r w:rsidR="00987053" w:rsidRPr="00CC45D1">
        <w:rPr>
          <w:rFonts w:cstheme="minorHAnsi"/>
          <w:sz w:val="22"/>
          <w:szCs w:val="22"/>
        </w:rPr>
        <w:t>L</w:t>
      </w:r>
      <w:r w:rsidR="002B00C8" w:rsidRPr="00CC45D1">
        <w:rPr>
          <w:rFonts w:cstheme="minorHAnsi"/>
          <w:sz w:val="22"/>
          <w:szCs w:val="22"/>
        </w:rPr>
        <w:t>earning</w:t>
      </w:r>
      <w:r w:rsidRPr="00CC45D1">
        <w:rPr>
          <w:rFonts w:cstheme="minorHAnsi"/>
          <w:sz w:val="22"/>
          <w:szCs w:val="22"/>
        </w:rPr>
        <w:t xml:space="preserve"> can be extracted from this thesis</w:t>
      </w:r>
      <w:r w:rsidR="002B00C8" w:rsidRPr="00CC45D1">
        <w:rPr>
          <w:rFonts w:cstheme="minorHAnsi"/>
          <w:sz w:val="22"/>
          <w:szCs w:val="22"/>
        </w:rPr>
        <w:t xml:space="preserve">: (1) </w:t>
      </w:r>
      <w:r w:rsidR="008C4D67">
        <w:rPr>
          <w:rFonts w:cstheme="minorHAnsi"/>
          <w:sz w:val="22"/>
          <w:szCs w:val="22"/>
        </w:rPr>
        <w:t>log-ratio t</w:t>
      </w:r>
      <w:r w:rsidR="002B00C8" w:rsidRPr="00CC45D1">
        <w:rPr>
          <w:rFonts w:cstheme="minorHAnsi"/>
          <w:sz w:val="22"/>
          <w:szCs w:val="22"/>
        </w:rPr>
        <w:t xml:space="preserve">ransformations are not able to conjure </w:t>
      </w:r>
      <w:r w:rsidR="009D59C6">
        <w:rPr>
          <w:rFonts w:cstheme="minorHAnsi"/>
          <w:sz w:val="22"/>
          <w:szCs w:val="22"/>
        </w:rPr>
        <w:t>associations</w:t>
      </w:r>
      <w:r w:rsidR="002B00C8" w:rsidRPr="00CC45D1">
        <w:rPr>
          <w:rFonts w:cstheme="minorHAnsi"/>
          <w:sz w:val="22"/>
          <w:szCs w:val="22"/>
        </w:rPr>
        <w:t xml:space="preserve"> when there are none, (2) any log-ratio transformation is better than none.</w:t>
      </w:r>
    </w:p>
    <w:p w14:paraId="07E3E568" w14:textId="4555568B" w:rsidR="00E422A5" w:rsidRPr="00CC45D1" w:rsidRDefault="002B00C8" w:rsidP="008E27D7">
      <w:pPr>
        <w:spacing w:line="360" w:lineRule="auto"/>
        <w:jc w:val="both"/>
        <w:rPr>
          <w:rFonts w:cstheme="minorHAnsi"/>
          <w:sz w:val="22"/>
          <w:szCs w:val="22"/>
        </w:rPr>
      </w:pPr>
      <w:r w:rsidRPr="00CC45D1">
        <w:rPr>
          <w:rFonts w:cstheme="minorHAnsi"/>
          <w:sz w:val="22"/>
          <w:szCs w:val="22"/>
        </w:rPr>
        <w:t xml:space="preserve">This comes with several advantages when combining compositional data with </w:t>
      </w:r>
      <w:r w:rsidR="00987053" w:rsidRPr="00CC45D1">
        <w:rPr>
          <w:rFonts w:cstheme="minorHAnsi"/>
          <w:sz w:val="22"/>
          <w:szCs w:val="22"/>
        </w:rPr>
        <w:t>M</w:t>
      </w:r>
      <w:r w:rsidRPr="00CC45D1">
        <w:rPr>
          <w:rFonts w:cstheme="minorHAnsi"/>
          <w:sz w:val="22"/>
          <w:szCs w:val="22"/>
        </w:rPr>
        <w:t xml:space="preserve">achine </w:t>
      </w:r>
      <w:r w:rsidR="00987053" w:rsidRPr="00CC45D1">
        <w:rPr>
          <w:rFonts w:cstheme="minorHAnsi"/>
          <w:sz w:val="22"/>
          <w:szCs w:val="22"/>
        </w:rPr>
        <w:t>L</w:t>
      </w:r>
      <w:r w:rsidRPr="00CC45D1">
        <w:rPr>
          <w:rFonts w:cstheme="minorHAnsi"/>
          <w:sz w:val="22"/>
          <w:szCs w:val="22"/>
        </w:rPr>
        <w:t>earning</w:t>
      </w:r>
      <w:r w:rsidR="00E422A5" w:rsidRPr="00CC45D1">
        <w:rPr>
          <w:rFonts w:cstheme="minorHAnsi"/>
          <w:sz w:val="22"/>
          <w:szCs w:val="22"/>
        </w:rPr>
        <w:t>:</w:t>
      </w:r>
    </w:p>
    <w:p w14:paraId="571B47B3" w14:textId="237F3AEC" w:rsidR="00821B4E" w:rsidRDefault="00E422A5" w:rsidP="00A56E4E">
      <w:pPr>
        <w:spacing w:line="360" w:lineRule="auto"/>
        <w:jc w:val="both"/>
        <w:rPr>
          <w:rFonts w:cstheme="minorHAnsi"/>
          <w:sz w:val="22"/>
          <w:szCs w:val="22"/>
        </w:rPr>
      </w:pPr>
      <w:r w:rsidRPr="00CC45D1">
        <w:rPr>
          <w:rFonts w:cstheme="minorHAnsi"/>
          <w:sz w:val="22"/>
          <w:szCs w:val="22"/>
        </w:rPr>
        <w:t>L</w:t>
      </w:r>
      <w:r w:rsidR="00987053" w:rsidRPr="00CC45D1">
        <w:rPr>
          <w:rFonts w:cstheme="minorHAnsi"/>
          <w:sz w:val="22"/>
          <w:szCs w:val="22"/>
        </w:rPr>
        <w:t xml:space="preserve">og-ratio </w:t>
      </w:r>
      <w:r w:rsidR="00870185" w:rsidRPr="00CC45D1">
        <w:rPr>
          <w:rFonts w:cstheme="minorHAnsi"/>
          <w:sz w:val="22"/>
          <w:szCs w:val="22"/>
        </w:rPr>
        <w:t xml:space="preserve">transformations can be easily integrated into existing </w:t>
      </w:r>
      <w:r w:rsidRPr="00CC45D1">
        <w:rPr>
          <w:rFonts w:cstheme="minorHAnsi"/>
          <w:sz w:val="22"/>
          <w:szCs w:val="22"/>
        </w:rPr>
        <w:t xml:space="preserve">pre-processing procedures and if the data set is too small to conduct log-ratio transformations separately on training and test set, choosing ALR or CLR circumvents this problem easily. Otherwise, any type of log-transformation works, as several studies have already shown </w:t>
      </w:r>
      <w:sdt>
        <w:sdtPr>
          <w:rPr>
            <w:rFonts w:cstheme="minorHAnsi"/>
            <w:sz w:val="22"/>
            <w:szCs w:val="22"/>
          </w:rPr>
          <w:alias w:val="To edit, see citavi.com/edit"/>
          <w:tag w:val="CitaviPlaceholder#a8400cd8-2a37-4169-b9e8-d87ada35cc2d"/>
          <w:id w:val="-945925588"/>
          <w:placeholder>
            <w:docPart w:val="DefaultPlaceholder_-1854013440"/>
          </w:placeholder>
        </w:sdtPr>
        <w:sdtEndPr/>
        <w:sdtContent>
          <w:r w:rsidRPr="00CC45D1">
            <w:rPr>
              <w:rFonts w:cstheme="minorHAnsi"/>
              <w:sz w:val="22"/>
              <w:szCs w:val="22"/>
            </w:rPr>
            <w:fldChar w:fldCharType="begin"/>
          </w:r>
          <w:r w:rsidR="00431736">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ZUMDk6NDY6MTc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2VDA5OjQ2OjE3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sidRPr="00CC45D1">
            <w:rPr>
              <w:rFonts w:cstheme="minorHAnsi"/>
              <w:sz w:val="22"/>
              <w:szCs w:val="22"/>
            </w:rPr>
            <w:fldChar w:fldCharType="separate"/>
          </w:r>
          <w:r w:rsidR="00431736">
            <w:rPr>
              <w:rFonts w:cstheme="minorHAnsi"/>
              <w:sz w:val="22"/>
              <w:szCs w:val="22"/>
            </w:rPr>
            <w:t>(Jasner et al. 2021; Greenacre et al. 2022)</w:t>
          </w:r>
          <w:r w:rsidRPr="00CC45D1">
            <w:rPr>
              <w:rFonts w:cstheme="minorHAnsi"/>
              <w:sz w:val="22"/>
              <w:szCs w:val="22"/>
            </w:rPr>
            <w:fldChar w:fldCharType="end"/>
          </w:r>
        </w:sdtContent>
      </w:sdt>
      <w:r w:rsidR="005C75F4" w:rsidRPr="00CC45D1">
        <w:rPr>
          <w:rFonts w:cstheme="minorHAnsi"/>
          <w:sz w:val="22"/>
          <w:szCs w:val="22"/>
        </w:rPr>
        <w:t>, and the library “easyCODA” makes many log-ratio transformations easily applicable.</w:t>
      </w:r>
      <w:r w:rsidR="00F369EA" w:rsidRPr="00CC45D1">
        <w:rPr>
          <w:rFonts w:cstheme="minorHAnsi"/>
          <w:sz w:val="22"/>
          <w:szCs w:val="22"/>
        </w:rPr>
        <w:t xml:space="preserve"> </w:t>
      </w:r>
      <w:r w:rsidR="0063727B">
        <w:rPr>
          <w:rFonts w:cstheme="minorHAnsi"/>
          <w:sz w:val="22"/>
          <w:szCs w:val="22"/>
        </w:rPr>
        <w:t xml:space="preserve">Alternatively, </w:t>
      </w:r>
      <w:r w:rsidR="0063727B">
        <w:rPr>
          <w:rFonts w:cstheme="minorHAnsi"/>
          <w:i/>
          <w:iCs/>
          <w:sz w:val="22"/>
          <w:szCs w:val="22"/>
        </w:rPr>
        <w:t>CoDaCoRe</w:t>
      </w:r>
      <w:r w:rsidR="0063727B">
        <w:rPr>
          <w:rFonts w:cstheme="minorHAnsi"/>
          <w:sz w:val="22"/>
          <w:szCs w:val="22"/>
        </w:rPr>
        <w:t xml:space="preserve"> offers an easy-to-use solution, especially if one is interested in </w:t>
      </w:r>
      <w:r w:rsidR="00393AE6">
        <w:rPr>
          <w:rFonts w:cstheme="minorHAnsi"/>
          <w:sz w:val="22"/>
          <w:szCs w:val="22"/>
        </w:rPr>
        <w:t xml:space="preserve">biomarkers for a specific phenotype. At this point, log-ratio transformed data and standard Machine Learning tools outperform </w:t>
      </w:r>
      <w:r w:rsidR="00393AE6">
        <w:rPr>
          <w:rFonts w:cstheme="minorHAnsi"/>
          <w:i/>
          <w:iCs/>
          <w:sz w:val="22"/>
          <w:szCs w:val="22"/>
        </w:rPr>
        <w:t xml:space="preserve">CoDaCoRe, </w:t>
      </w:r>
      <w:r w:rsidR="00393AE6">
        <w:rPr>
          <w:rFonts w:cstheme="minorHAnsi"/>
          <w:sz w:val="22"/>
          <w:szCs w:val="22"/>
        </w:rPr>
        <w:t xml:space="preserve">however, </w:t>
      </w:r>
      <w:r w:rsidR="00850FD1" w:rsidRPr="00CC45D1">
        <w:rPr>
          <w:rFonts w:cstheme="minorHAnsi"/>
          <w:sz w:val="22"/>
          <w:szCs w:val="22"/>
        </w:rPr>
        <w:t>previous section indicated that the</w:t>
      </w:r>
      <w:r w:rsidR="00691866">
        <w:rPr>
          <w:rFonts w:cstheme="minorHAnsi"/>
          <w:sz w:val="22"/>
          <w:szCs w:val="22"/>
        </w:rPr>
        <w:t xml:space="preserve"> problems of filtering, imputation and leakiness </w:t>
      </w:r>
      <w:r w:rsidR="00850FD1" w:rsidRPr="00CC45D1">
        <w:rPr>
          <w:rFonts w:cstheme="minorHAnsi"/>
          <w:sz w:val="22"/>
          <w:szCs w:val="22"/>
        </w:rPr>
        <w:t>in this thesis was due to the character of Machine Learning and microbiome data and not necessarily introduced by log-ratio transformations</w:t>
      </w:r>
      <w:r w:rsidR="00393AE6">
        <w:rPr>
          <w:rFonts w:cstheme="minorHAnsi"/>
          <w:sz w:val="22"/>
          <w:szCs w:val="22"/>
        </w:rPr>
        <w:t xml:space="preserve"> or the </w:t>
      </w:r>
      <w:r w:rsidR="00393AE6">
        <w:rPr>
          <w:rFonts w:cstheme="minorHAnsi"/>
          <w:i/>
          <w:iCs/>
          <w:sz w:val="22"/>
          <w:szCs w:val="22"/>
        </w:rPr>
        <w:t>CoDaCoRe</w:t>
      </w:r>
      <w:r w:rsidR="00393AE6">
        <w:rPr>
          <w:rFonts w:cstheme="minorHAnsi"/>
          <w:i/>
          <w:iCs/>
          <w:sz w:val="22"/>
          <w:szCs w:val="22"/>
        </w:rPr>
        <w:t xml:space="preserve"> </w:t>
      </w:r>
      <w:r w:rsidR="00393AE6">
        <w:rPr>
          <w:rFonts w:cstheme="minorHAnsi"/>
          <w:sz w:val="22"/>
          <w:szCs w:val="22"/>
        </w:rPr>
        <w:t>algorithm</w:t>
      </w:r>
      <w:r w:rsidR="00850FD1" w:rsidRPr="00CC45D1">
        <w:rPr>
          <w:rFonts w:cstheme="minorHAnsi"/>
          <w:sz w:val="22"/>
          <w:szCs w:val="22"/>
        </w:rPr>
        <w:t>.</w:t>
      </w:r>
      <w:r w:rsidR="00393AE6">
        <w:rPr>
          <w:rFonts w:cstheme="minorHAnsi"/>
          <w:sz w:val="22"/>
          <w:szCs w:val="22"/>
        </w:rPr>
        <w:t xml:space="preserve"> </w:t>
      </w:r>
      <w:r w:rsidR="00850FD1" w:rsidRPr="00CC45D1">
        <w:rPr>
          <w:rFonts w:cstheme="minorHAnsi"/>
          <w:sz w:val="22"/>
          <w:szCs w:val="22"/>
        </w:rPr>
        <w:t xml:space="preserve"> </w:t>
      </w:r>
    </w:p>
    <w:p w14:paraId="0066F0AD" w14:textId="7077F09E" w:rsidR="0063727B" w:rsidRPr="00CC45D1" w:rsidRDefault="00850FD1" w:rsidP="00A56E4E">
      <w:pPr>
        <w:spacing w:line="360" w:lineRule="auto"/>
        <w:jc w:val="both"/>
        <w:rPr>
          <w:rFonts w:cstheme="minorHAnsi"/>
          <w:sz w:val="22"/>
          <w:szCs w:val="22"/>
        </w:rPr>
      </w:pPr>
      <w:r w:rsidRPr="00CC45D1">
        <w:rPr>
          <w:rFonts w:cstheme="minorHAnsi"/>
          <w:sz w:val="22"/>
          <w:szCs w:val="22"/>
        </w:rPr>
        <w:t xml:space="preserve">As Imputation and Filtering </w:t>
      </w:r>
      <w:r w:rsidR="00F369EA" w:rsidRPr="00CC45D1">
        <w:rPr>
          <w:rFonts w:cstheme="minorHAnsi"/>
          <w:sz w:val="22"/>
          <w:szCs w:val="22"/>
        </w:rPr>
        <w:t>methodology</w:t>
      </w:r>
      <w:r w:rsidRPr="00CC45D1">
        <w:rPr>
          <w:rFonts w:cstheme="minorHAnsi"/>
          <w:sz w:val="22"/>
          <w:szCs w:val="22"/>
        </w:rPr>
        <w:t xml:space="preserve"> seem to be the most prevalent problems in </w:t>
      </w:r>
      <w:r w:rsidR="009156D5">
        <w:rPr>
          <w:rFonts w:cstheme="minorHAnsi"/>
          <w:sz w:val="22"/>
          <w:szCs w:val="22"/>
        </w:rPr>
        <w:t xml:space="preserve">applying </w:t>
      </w:r>
      <w:r w:rsidRPr="00CC45D1">
        <w:rPr>
          <w:rFonts w:cstheme="minorHAnsi"/>
          <w:sz w:val="22"/>
          <w:szCs w:val="22"/>
        </w:rPr>
        <w:t>Machine Learning</w:t>
      </w:r>
      <w:r w:rsidR="009156D5">
        <w:rPr>
          <w:rFonts w:cstheme="minorHAnsi"/>
          <w:sz w:val="22"/>
          <w:szCs w:val="22"/>
        </w:rPr>
        <w:t xml:space="preserve"> </w:t>
      </w:r>
      <w:r w:rsidR="00393AE6">
        <w:rPr>
          <w:rFonts w:cstheme="minorHAnsi"/>
          <w:sz w:val="22"/>
          <w:szCs w:val="22"/>
        </w:rPr>
        <w:t xml:space="preserve">methods </w:t>
      </w:r>
      <w:r w:rsidR="009156D5">
        <w:rPr>
          <w:rFonts w:cstheme="minorHAnsi"/>
          <w:sz w:val="22"/>
          <w:szCs w:val="22"/>
        </w:rPr>
        <w:t>on microbiome data</w:t>
      </w:r>
      <w:r w:rsidRPr="00CC45D1">
        <w:rPr>
          <w:rFonts w:cstheme="minorHAnsi"/>
          <w:sz w:val="22"/>
          <w:szCs w:val="22"/>
        </w:rPr>
        <w:t>,</w:t>
      </w:r>
      <w:r w:rsidR="00192C87">
        <w:rPr>
          <w:rFonts w:cstheme="minorHAnsi"/>
          <w:sz w:val="22"/>
          <w:szCs w:val="22"/>
        </w:rPr>
        <w:t xml:space="preserve"> </w:t>
      </w:r>
      <w:r w:rsidRPr="00CC45D1">
        <w:rPr>
          <w:rFonts w:cstheme="minorHAnsi"/>
          <w:sz w:val="22"/>
          <w:szCs w:val="22"/>
        </w:rPr>
        <w:t>further tests would be necessary</w:t>
      </w:r>
      <w:r w:rsidR="00192C87">
        <w:rPr>
          <w:rFonts w:cstheme="minorHAnsi"/>
          <w:sz w:val="22"/>
          <w:szCs w:val="22"/>
        </w:rPr>
        <w:t xml:space="preserve"> to reduce bias and increase performances. Building on top of this project, it should be tested how amalgamation in </w:t>
      </w:r>
      <w:r w:rsidR="00192C87">
        <w:rPr>
          <w:rFonts w:cstheme="minorHAnsi"/>
          <w:i/>
          <w:iCs/>
          <w:sz w:val="22"/>
          <w:szCs w:val="22"/>
        </w:rPr>
        <w:t xml:space="preserve">CoDaCoRe </w:t>
      </w:r>
      <w:r w:rsidR="00192C87">
        <w:rPr>
          <w:rFonts w:cstheme="minorHAnsi"/>
          <w:sz w:val="22"/>
          <w:szCs w:val="22"/>
        </w:rPr>
        <w:t>and feature selection via PCA or phylogenetic trees impact Machine Learning performances</w:t>
      </w:r>
      <w:r w:rsidR="0026496F">
        <w:rPr>
          <w:rFonts w:cstheme="minorHAnsi"/>
          <w:sz w:val="22"/>
          <w:szCs w:val="22"/>
        </w:rPr>
        <w:t xml:space="preserve"> and especially methods that circumvent imputation entirely would be beneficial.</w:t>
      </w:r>
    </w:p>
    <w:p w14:paraId="72E36A2C" w14:textId="62D19D29" w:rsidR="00D12694" w:rsidRPr="00CC45D1" w:rsidRDefault="00891211" w:rsidP="00DF07E5">
      <w:pPr>
        <w:spacing w:before="0" w:after="0" w:line="360" w:lineRule="auto"/>
        <w:jc w:val="both"/>
        <w:rPr>
          <w:rFonts w:cstheme="minorHAnsi"/>
          <w:sz w:val="22"/>
          <w:szCs w:val="22"/>
        </w:rPr>
      </w:pPr>
      <w:r>
        <w:rPr>
          <w:rFonts w:cstheme="minorHAnsi"/>
          <w:sz w:val="22"/>
          <w:szCs w:val="22"/>
        </w:rPr>
        <w:t>Overall</w:t>
      </w:r>
      <w:r w:rsidR="00192C87" w:rsidRPr="003F73C4">
        <w:rPr>
          <w:rFonts w:cstheme="minorHAnsi"/>
          <w:sz w:val="22"/>
          <w:szCs w:val="22"/>
        </w:rPr>
        <w:t>,</w:t>
      </w:r>
      <w:r w:rsidR="00A56E4E" w:rsidRPr="003F73C4">
        <w:rPr>
          <w:rFonts w:cstheme="minorHAnsi"/>
          <w:sz w:val="22"/>
          <w:szCs w:val="22"/>
        </w:rPr>
        <w:t xml:space="preserve"> the results concerning log-ratio transformations inspire confidence and </w:t>
      </w:r>
      <w:r w:rsidR="00192C87" w:rsidRPr="003F73C4">
        <w:rPr>
          <w:rFonts w:cstheme="minorHAnsi"/>
          <w:sz w:val="22"/>
          <w:szCs w:val="22"/>
        </w:rPr>
        <w:t xml:space="preserve">they itself </w:t>
      </w:r>
      <w:r w:rsidR="00A56E4E" w:rsidRPr="003F73C4">
        <w:rPr>
          <w:rFonts w:cstheme="minorHAnsi"/>
          <w:sz w:val="22"/>
          <w:szCs w:val="22"/>
        </w:rPr>
        <w:t>do not seem to add additional difficulties</w:t>
      </w:r>
      <w:r>
        <w:rPr>
          <w:rFonts w:cstheme="minorHAnsi"/>
          <w:sz w:val="22"/>
          <w:szCs w:val="22"/>
        </w:rPr>
        <w:t>.</w:t>
      </w:r>
    </w:p>
    <w:p w14:paraId="081CC600" w14:textId="77777777" w:rsidR="00D12694" w:rsidRPr="00CC45D1" w:rsidRDefault="00D12694" w:rsidP="008E27D7">
      <w:pPr>
        <w:spacing w:line="360" w:lineRule="auto"/>
        <w:jc w:val="both"/>
        <w:rPr>
          <w:rFonts w:cstheme="minorHAnsi"/>
          <w:sz w:val="22"/>
          <w:szCs w:val="22"/>
        </w:rPr>
      </w:pPr>
    </w:p>
    <w:p w14:paraId="35FAB9AF" w14:textId="77777777" w:rsidR="001E67ED" w:rsidRPr="00CC45D1" w:rsidRDefault="001E67ED" w:rsidP="008E27D7">
      <w:pPr>
        <w:spacing w:line="360" w:lineRule="auto"/>
        <w:jc w:val="both"/>
        <w:rPr>
          <w:rFonts w:cstheme="minorHAnsi"/>
          <w:sz w:val="22"/>
          <w:szCs w:val="22"/>
        </w:rPr>
      </w:pPr>
    </w:p>
    <w:p w14:paraId="51FA6AAC" w14:textId="7277F8AA" w:rsidR="0071309B" w:rsidRPr="00CC45D1" w:rsidRDefault="0071309B" w:rsidP="008E27D7">
      <w:pPr>
        <w:spacing w:line="360" w:lineRule="auto"/>
        <w:jc w:val="both"/>
        <w:rPr>
          <w:rFonts w:cstheme="minorHAnsi"/>
          <w:sz w:val="22"/>
          <w:szCs w:val="22"/>
        </w:rPr>
      </w:pPr>
      <w:r w:rsidRPr="00CC45D1">
        <w:rPr>
          <w:rFonts w:cstheme="minorHAnsi"/>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2E9858E1" w14:textId="77777777" w:rsidR="00984029" w:rsidRDefault="00E17A48" w:rsidP="00984029">
          <w:pPr>
            <w:pStyle w:val="CitaviBibliographyHeading"/>
          </w:pPr>
          <w:r w:rsidRPr="00CC45D1">
            <w:fldChar w:fldCharType="begin"/>
          </w:r>
          <w:r w:rsidRPr="00CC45D1">
            <w:instrText>ADDIN CitaviBibliography</w:instrText>
          </w:r>
          <w:r w:rsidRPr="00CC45D1">
            <w:fldChar w:fldCharType="separate"/>
          </w:r>
          <w:bookmarkStart w:id="52" w:name="_Toc106639296"/>
          <w:r w:rsidR="00984029">
            <w:t>Publication bibliography</w:t>
          </w:r>
          <w:bookmarkEnd w:id="52"/>
        </w:p>
        <w:p w14:paraId="4BCBA5C8" w14:textId="77777777" w:rsidR="00984029" w:rsidRDefault="00984029" w:rsidP="00984029">
          <w:pPr>
            <w:pStyle w:val="CitaviBibliographyEntry"/>
          </w:pPr>
          <w:bookmarkStart w:id="53" w:name="_CTVL001262a3a0d12e247b79c886d6533e8b185"/>
          <w:r>
            <w:t>Aitchison, J. (1982): The Statistical Analysis of Compositional Data. In</w:t>
          </w:r>
          <w:bookmarkEnd w:id="53"/>
          <w:r>
            <w:t xml:space="preserve"> </w:t>
          </w:r>
          <w:r w:rsidRPr="00984029">
            <w:rPr>
              <w:i/>
            </w:rPr>
            <w:t xml:space="preserve">J. Royal Statistical Society </w:t>
          </w:r>
          <w:r w:rsidRPr="00984029">
            <w:t>44, pp. 139–177.</w:t>
          </w:r>
        </w:p>
        <w:p w14:paraId="255924B0" w14:textId="77777777" w:rsidR="00984029" w:rsidRDefault="00984029" w:rsidP="00984029">
          <w:pPr>
            <w:pStyle w:val="CitaviBibliographyEntry"/>
          </w:pPr>
          <w:bookmarkStart w:id="54" w:name="_CTVL001f32c7b0b32784ae58f685546b0b6893c"/>
          <w:r>
            <w:t>Aitchison, J. (2003): A Concise Guide to Compositional Data Analysis. Girona, Italy.</w:t>
          </w:r>
        </w:p>
        <w:p w14:paraId="1281E1AD" w14:textId="77777777" w:rsidR="00984029" w:rsidRDefault="00984029" w:rsidP="00984029">
          <w:pPr>
            <w:pStyle w:val="CitaviBibliographyEntry"/>
          </w:pPr>
          <w:bookmarkStart w:id="55" w:name="_CTVL00154af587a589141cc8668c3e8f66bb9a4"/>
          <w:bookmarkEnd w:id="54"/>
          <w:r>
            <w:t>Althnian, Alhanoof; AlSaeed, Duaa; Al-Baity, Heyam; Samha, Amani; Dris, Alanoud Bin; Alzakari, Najla et al. (2021): Impact of Dataset Size on Classification Performance: An Empirical Evaluation in the Medical Domain. In</w:t>
          </w:r>
          <w:bookmarkEnd w:id="55"/>
          <w:r>
            <w:t xml:space="preserve"> </w:t>
          </w:r>
          <w:r w:rsidRPr="00984029">
            <w:rPr>
              <w:i/>
            </w:rPr>
            <w:t xml:space="preserve">Applied Sciences </w:t>
          </w:r>
          <w:r w:rsidRPr="00984029">
            <w:t>11 (2), p. 796. DOI: 10.3390/app11020796.</w:t>
          </w:r>
        </w:p>
        <w:p w14:paraId="0D433DFB" w14:textId="77777777" w:rsidR="00984029" w:rsidRDefault="00984029" w:rsidP="00984029">
          <w:pPr>
            <w:pStyle w:val="CitaviBibliographyEntry"/>
          </w:pPr>
          <w:bookmarkStart w:id="56"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56"/>
          <w:r>
            <w:t xml:space="preserve"> </w:t>
          </w:r>
          <w:r w:rsidRPr="00984029">
            <w:rPr>
              <w:i/>
            </w:rPr>
            <w:t xml:space="preserve">Computer methods and programs in biomedicine </w:t>
          </w:r>
          <w:r w:rsidRPr="00984029">
            <w:t>213, p. 106504. DOI: 10.1016/j.cmpb.2021.106504.</w:t>
          </w:r>
        </w:p>
        <w:p w14:paraId="303F36FB" w14:textId="77777777" w:rsidR="00984029" w:rsidRDefault="00984029" w:rsidP="00984029">
          <w:pPr>
            <w:pStyle w:val="CitaviBibliographyEntry"/>
          </w:pPr>
          <w:bookmarkStart w:id="57" w:name="_CTVL0019eddc56d437f4962b23e95f1e40b820c"/>
          <w:r>
            <w:t>Beleites, Claudia; Neugebauer, Ute; Bocklitz, Thomas; Krafft, Christoph; Popp, Jürgen (2013): Sample size planning for classification models. In</w:t>
          </w:r>
          <w:bookmarkEnd w:id="57"/>
          <w:r>
            <w:t xml:space="preserve"> </w:t>
          </w:r>
          <w:r w:rsidRPr="00984029">
            <w:rPr>
              <w:i/>
            </w:rPr>
            <w:t xml:space="preserve">Analytica chimica acta </w:t>
          </w:r>
          <w:r w:rsidRPr="00984029">
            <w:t>760, pp. 25–33. DOI: 10.1016/j.aca.2012.11.007.</w:t>
          </w:r>
        </w:p>
        <w:p w14:paraId="48DFF7EE" w14:textId="77777777" w:rsidR="00984029" w:rsidRDefault="00984029" w:rsidP="00984029">
          <w:pPr>
            <w:pStyle w:val="CitaviBibliographyEntry"/>
          </w:pPr>
          <w:bookmarkStart w:id="58" w:name="_CTVL001078f7e93e6414bf698f748fe95b47879"/>
          <w:r>
            <w:t>Coenders, Germa; Greenacre, Michael (2021): Three approaches to supervised learning for compositional data with pairwise logratios. Available online at http://arxiv.org/pdf/2111.08953v1.</w:t>
          </w:r>
        </w:p>
        <w:p w14:paraId="567DCE70" w14:textId="77777777" w:rsidR="00984029" w:rsidRPr="00984029" w:rsidRDefault="00984029" w:rsidP="00984029">
          <w:pPr>
            <w:pStyle w:val="CitaviBibliographyEntry"/>
            <w:rPr>
              <w:lang w:val="de-DE"/>
            </w:rPr>
          </w:pPr>
          <w:bookmarkStart w:id="59" w:name="_CTVL001edd8a78f707c437b9803b0226a3bf27e"/>
          <w:bookmarkEnd w:id="58"/>
          <w:r>
            <w:t xml:space="preserve">Coenders, Germa; Pawlowsky-Glahn, V. (2020): On interpretations of tests and effect sizes in regression models with a compositional predictor. </w:t>
          </w:r>
          <w:r w:rsidRPr="00984029">
            <w:rPr>
              <w:lang w:val="de-DE"/>
            </w:rPr>
            <w:t>In</w:t>
          </w:r>
          <w:bookmarkEnd w:id="59"/>
          <w:r w:rsidRPr="00984029">
            <w:rPr>
              <w:lang w:val="de-DE"/>
            </w:rPr>
            <w:t xml:space="preserve"> </w:t>
          </w:r>
          <w:r w:rsidRPr="00984029">
            <w:rPr>
              <w:i/>
              <w:lang w:val="de-DE"/>
            </w:rPr>
            <w:t>SORT 44</w:t>
          </w:r>
          <w:r w:rsidRPr="00984029">
            <w:rPr>
              <w:lang w:val="de-DE"/>
            </w:rPr>
            <w:t>, pp. 201–220.</w:t>
          </w:r>
        </w:p>
        <w:p w14:paraId="726A1DD8" w14:textId="77777777" w:rsidR="00984029" w:rsidRDefault="00984029" w:rsidP="00984029">
          <w:pPr>
            <w:pStyle w:val="CitaviBibliographyEntry"/>
          </w:pPr>
          <w:bookmarkStart w:id="60" w:name="_CTVL001e2011f8db4824a299d12e92d04015aa9"/>
          <w:r w:rsidRPr="00984029">
            <w:rPr>
              <w:lang w:val="de-DE"/>
            </w:rPr>
            <w:t xml:space="preserve">Gacesa, R.; Kurilshikov, A.; Vich Vila, A.; Sinha, T.; Klaassen, M. A. Y.; Bolte, L. A. et al. </w:t>
          </w:r>
          <w:r>
            <w:t>(2022): Environmental factors shaping the gut microbiome in a Dutch population. In</w:t>
          </w:r>
          <w:bookmarkEnd w:id="60"/>
          <w:r>
            <w:t xml:space="preserve"> </w:t>
          </w:r>
          <w:r w:rsidRPr="00984029">
            <w:rPr>
              <w:i/>
            </w:rPr>
            <w:t xml:space="preserve">Nature </w:t>
          </w:r>
          <w:r w:rsidRPr="00984029">
            <w:t>604 (7907), pp. 732–739. DOI: 10.1038/s41586-022-04567-7.</w:t>
          </w:r>
        </w:p>
        <w:p w14:paraId="1EACB24A" w14:textId="77777777" w:rsidR="00984029" w:rsidRDefault="00984029" w:rsidP="00984029">
          <w:pPr>
            <w:pStyle w:val="CitaviBibliographyEntry"/>
          </w:pPr>
          <w:bookmarkStart w:id="61" w:name="_CTVL001ed0ca418fe954abaad7793be33e68ae2"/>
          <w:r>
            <w:t>Gloor, Gregory B.; Macklaim, Jean M.; Pawlowsky-Glahn, Vera; Egozcue, Juan J. (2017): Microbiome Datasets Are Compositional: And This Is Not Optional. In</w:t>
          </w:r>
          <w:bookmarkEnd w:id="61"/>
          <w:r>
            <w:t xml:space="preserve"> </w:t>
          </w:r>
          <w:r w:rsidRPr="00984029">
            <w:rPr>
              <w:i/>
            </w:rPr>
            <w:t xml:space="preserve">Frontiers in microbiology </w:t>
          </w:r>
          <w:r w:rsidRPr="00984029">
            <w:t>8, p. 2224. DOI: 10.3389/fmicb.2017.02224.</w:t>
          </w:r>
        </w:p>
        <w:p w14:paraId="2C604393" w14:textId="77777777" w:rsidR="00984029" w:rsidRDefault="00984029" w:rsidP="00984029">
          <w:pPr>
            <w:pStyle w:val="CitaviBibliographyEntry"/>
          </w:pPr>
          <w:bookmarkStart w:id="62" w:name="_CTVL00107592d42ffab42579d83e519013f6f92"/>
          <w:r>
            <w:t>Gordon-Rodriguez, Elliott; Quinn, Thomas P.; Cunningham, John P. (2021): Learning Sparse Log-Ratios for High-Throughput Sequencing Data.</w:t>
          </w:r>
        </w:p>
        <w:p w14:paraId="0208A4F7" w14:textId="77777777" w:rsidR="00984029" w:rsidRDefault="00984029" w:rsidP="00984029">
          <w:pPr>
            <w:pStyle w:val="CitaviBibliographyEntry"/>
          </w:pPr>
          <w:bookmarkStart w:id="63" w:name="_CTVL001112d0db166744eacae40f723ca9021b9"/>
          <w:bookmarkEnd w:id="62"/>
          <w:r>
            <w:t>Greenacre, Michael; Grunsky, Eric; Bacon-Shone, John (2021a): A comparison of isometric and amalgamation logratio balances in compositional data analysis. In</w:t>
          </w:r>
          <w:bookmarkEnd w:id="63"/>
          <w:r>
            <w:t xml:space="preserve"> </w:t>
          </w:r>
          <w:r w:rsidRPr="00984029">
            <w:rPr>
              <w:i/>
            </w:rPr>
            <w:t xml:space="preserve">Computers &amp; Geosciences </w:t>
          </w:r>
          <w:r w:rsidRPr="00984029">
            <w:t>148, p. 104621. DOI: 10.1016/j.cageo.2020.104621.</w:t>
          </w:r>
        </w:p>
        <w:p w14:paraId="76566E91" w14:textId="77777777" w:rsidR="00984029" w:rsidRDefault="00984029" w:rsidP="00984029">
          <w:pPr>
            <w:pStyle w:val="CitaviBibliographyEntry"/>
          </w:pPr>
          <w:bookmarkStart w:id="64" w:name="_CTVL00176efb5e1e6574358a6a8c8bb13b66126"/>
          <w:r>
            <w:t>Greenacre, Michael; Grunsky, Eric; Bacon-Shone, John; Erb, Ionas; Quinn, Thomas (2022): Aitchison's Compositional Data Analysis 40 Years On: A Reappraisal. Available online at http://arxiv.org/pdf/2201.05197v1.</w:t>
          </w:r>
        </w:p>
        <w:p w14:paraId="22897230" w14:textId="77777777" w:rsidR="00984029" w:rsidRDefault="00984029" w:rsidP="00984029">
          <w:pPr>
            <w:pStyle w:val="CitaviBibliographyEntry"/>
          </w:pPr>
          <w:bookmarkStart w:id="65" w:name="_CTVL0019df242fa79534efb9ec3462dd835521c"/>
          <w:bookmarkEnd w:id="64"/>
          <w:r>
            <w:t>Greenacre, Michael; Martínez-Álvaro, Marina; Blasco, Agustín (2021b): Compositional data analysis of microbiome and any-omics datasets: a revalidation of the additive logratio transformation.</w:t>
          </w:r>
        </w:p>
        <w:p w14:paraId="3066EEB1" w14:textId="77777777" w:rsidR="00984029" w:rsidRDefault="00984029" w:rsidP="00984029">
          <w:pPr>
            <w:pStyle w:val="CitaviBibliographyEntry"/>
          </w:pPr>
          <w:bookmarkStart w:id="66" w:name="_CTVL0016670e9d690884b7cbd13d4b79403ded5"/>
          <w:bookmarkEnd w:id="65"/>
          <w:r>
            <w:t>Hua, Jianping; Xiong, Zixiang; Lowey, James; Suh, Edward; Dougherty, Edward R. (2005): Optimal number of features as a function of sample size for various classification rules. In</w:t>
          </w:r>
          <w:bookmarkEnd w:id="66"/>
          <w:r>
            <w:t xml:space="preserve"> </w:t>
          </w:r>
          <w:r w:rsidRPr="00984029">
            <w:rPr>
              <w:i/>
            </w:rPr>
            <w:t xml:space="preserve">Bioinformatics (Oxford, England) </w:t>
          </w:r>
          <w:r w:rsidRPr="00984029">
            <w:t>21 (8), pp. 1509–1515. DOI: 10.1093/bioinformatics/bti171.</w:t>
          </w:r>
        </w:p>
        <w:p w14:paraId="78508DA3" w14:textId="77777777" w:rsidR="00984029" w:rsidRDefault="00984029" w:rsidP="00984029">
          <w:pPr>
            <w:pStyle w:val="CitaviBibliographyEntry"/>
          </w:pPr>
          <w:bookmarkStart w:id="67" w:name="_CTVL00154c55825e27447b893f6df539d1c0d76"/>
          <w:r>
            <w:lastRenderedPageBreak/>
            <w:t>Jasner, Yoel; Belogolovski, Anna; Ben-Itzhak, Meirav; Koren, Omry; Louzoun, Yoram (2021): Microbiome Preprocessing Machine Learning Pipeline. In</w:t>
          </w:r>
          <w:bookmarkEnd w:id="67"/>
          <w:r>
            <w:t xml:space="preserve"> </w:t>
          </w:r>
          <w:r w:rsidRPr="00984029">
            <w:rPr>
              <w:i/>
            </w:rPr>
            <w:t xml:space="preserve">Frontiers in immunology </w:t>
          </w:r>
          <w:r w:rsidRPr="00984029">
            <w:t>12, p. 677870. DOI: 10.3389/fimmu.2021.677870.</w:t>
          </w:r>
        </w:p>
        <w:p w14:paraId="6F2D548E" w14:textId="77777777" w:rsidR="00984029" w:rsidRDefault="00984029" w:rsidP="00984029">
          <w:pPr>
            <w:pStyle w:val="CitaviBibliographyEntry"/>
          </w:pPr>
          <w:bookmarkStart w:id="68" w:name="_CTVL001e179124baecb4aa291ab451db4956f63"/>
          <w:r>
            <w:t>Jiang, Ruochen; Li, Wei Vivian; Li, Jingyi Jessica (2021): mbImpute: an accurate and robust imputation method for microbiome data. In</w:t>
          </w:r>
          <w:bookmarkEnd w:id="68"/>
          <w:r>
            <w:t xml:space="preserve"> </w:t>
          </w:r>
          <w:r w:rsidRPr="00984029">
            <w:rPr>
              <w:i/>
            </w:rPr>
            <w:t xml:space="preserve">Genome biology </w:t>
          </w:r>
          <w:r w:rsidRPr="00984029">
            <w:t>22 (1), p. 192. DOI: 10.1186/s13059-021-02400-4.</w:t>
          </w:r>
        </w:p>
        <w:p w14:paraId="085BA512" w14:textId="77777777" w:rsidR="00984029" w:rsidRDefault="00984029" w:rsidP="00984029">
          <w:pPr>
            <w:pStyle w:val="CitaviBibliographyEntry"/>
          </w:pPr>
          <w:bookmarkStart w:id="69" w:name="_CTVL001a886643a66b74b3589cd95a887ebbcdc"/>
          <w:r>
            <w:t>Kubinski, Ryszard; Djamen-Kepaou, Jean-Yves; Zhanabaev, Timur; Hernandez-Garcia, Alex; Bauer, Stefan; Hildebrand, Falk et al. (2022): Benchmark of Data Processing Methods and Machine Learning Models for Gut Microbiome-Based Diagnosis of Inflammatory Bowel Disease. In</w:t>
          </w:r>
          <w:bookmarkEnd w:id="69"/>
          <w:r>
            <w:t xml:space="preserve"> </w:t>
          </w:r>
          <w:r w:rsidRPr="00984029">
            <w:rPr>
              <w:i/>
            </w:rPr>
            <w:t xml:space="preserve">Frontiers in genetics </w:t>
          </w:r>
          <w:r w:rsidRPr="00984029">
            <w:t>13, p. 784397. DOI: 10.3389/fgene.2022.784397.</w:t>
          </w:r>
        </w:p>
        <w:p w14:paraId="496ACD52" w14:textId="77777777" w:rsidR="00984029" w:rsidRDefault="00984029" w:rsidP="00984029">
          <w:pPr>
            <w:pStyle w:val="CitaviBibliographyEntry"/>
          </w:pPr>
          <w:bookmarkStart w:id="70" w:name="_CTVL00113adc30096b84575972af606c18df7b0"/>
          <w:r>
            <w:t>Lüll, Kreete; Arffman, Riikka K.; Sola-Leyva, Alberto; Molina, Nerea M.; Aasmets, Oliver; Herzig, Karl-Heinz et al. (2021): The Gut Microbiome in Polycystic Ovary Syndrome and Its Association with Metabolic Traits. In</w:t>
          </w:r>
          <w:bookmarkEnd w:id="70"/>
          <w:r>
            <w:t xml:space="preserve"> </w:t>
          </w:r>
          <w:r w:rsidRPr="00984029">
            <w:rPr>
              <w:i/>
            </w:rPr>
            <w:t xml:space="preserve">The Journal of clinical endocrinology and metabolism </w:t>
          </w:r>
          <w:r w:rsidRPr="00984029">
            <w:t>106 (3), pp. 858–871. DOI: 10.1210/clinem/dgaa848.</w:t>
          </w:r>
        </w:p>
        <w:p w14:paraId="4216BE08" w14:textId="77777777" w:rsidR="00984029" w:rsidRDefault="00984029" w:rsidP="00984029">
          <w:pPr>
            <w:pStyle w:val="CitaviBibliographyEntry"/>
          </w:pPr>
          <w:bookmarkStart w:id="71"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71"/>
          <w:r>
            <w:t xml:space="preserve"> </w:t>
          </w:r>
          <w:r w:rsidRPr="00984029">
            <w:rPr>
              <w:i/>
            </w:rPr>
            <w:t xml:space="preserve">Frontiers in microbiology </w:t>
          </w:r>
          <w:r w:rsidRPr="00984029">
            <w:t>12, p. 634511. DOI: 10.3389/fmicb.2021.634511.</w:t>
          </w:r>
        </w:p>
        <w:p w14:paraId="6289BAF4" w14:textId="77777777" w:rsidR="00984029" w:rsidRDefault="00984029" w:rsidP="00984029">
          <w:pPr>
            <w:pStyle w:val="CitaviBibliographyEntry"/>
          </w:pPr>
          <w:bookmarkStart w:id="72" w:name="_CTVL001c3cdf9dc97434423982d15732220ff9b"/>
          <w:r>
            <w:t>Palarea-Albaladejo, Javier; Martín-Fernández, Josep Antoni (2015): zCompositions — R package for multivariate imputation of left-censored data under a compositional approach. In</w:t>
          </w:r>
          <w:bookmarkEnd w:id="72"/>
          <w:r>
            <w:t xml:space="preserve"> </w:t>
          </w:r>
          <w:r w:rsidRPr="00984029">
            <w:rPr>
              <w:i/>
            </w:rPr>
            <w:t xml:space="preserve">Chemometrics and Intelligent Laboratory Systems </w:t>
          </w:r>
          <w:r w:rsidRPr="00984029">
            <w:t>143, pp. 85–96. DOI: 10.1016/j.chemolab.2015.02.019.</w:t>
          </w:r>
        </w:p>
        <w:p w14:paraId="17927BEE" w14:textId="77777777" w:rsidR="00984029" w:rsidRDefault="00984029" w:rsidP="00984029">
          <w:pPr>
            <w:pStyle w:val="CitaviBibliographyEntry"/>
          </w:pPr>
          <w:bookmarkStart w:id="73" w:name="_CTVL001c499d0bd0c4845aa96a5c9b6269c7c2b"/>
          <w:r>
            <w:t>Pawlowsky-Glahn, Vera; Egozcue, Juan José (2016): Spatial analysis of compositional data: A historical review. In</w:t>
          </w:r>
          <w:bookmarkEnd w:id="73"/>
          <w:r>
            <w:t xml:space="preserve"> </w:t>
          </w:r>
          <w:r w:rsidRPr="00984029">
            <w:rPr>
              <w:i/>
            </w:rPr>
            <w:t xml:space="preserve">Journal of Geochemical Exploration </w:t>
          </w:r>
          <w:r w:rsidRPr="00984029">
            <w:t>164, pp. 28–32. DOI: 10.1016/j.gexplo.2015.12.010.</w:t>
          </w:r>
        </w:p>
        <w:p w14:paraId="13A2EDC1" w14:textId="77777777" w:rsidR="00984029" w:rsidRDefault="00984029" w:rsidP="00984029">
          <w:pPr>
            <w:pStyle w:val="CitaviBibliographyEntry"/>
          </w:pPr>
          <w:bookmarkStart w:id="74" w:name="_CTVL001b8d51e21f5c24e548021da1b922efc26"/>
          <w:r>
            <w:t>Quinn, Thomas P.; Erb, Ionas (2020): Interpretable Log Contrasts for the Classification of Health Biomarkers: a New Approach to Balance Selection. In</w:t>
          </w:r>
          <w:bookmarkEnd w:id="74"/>
          <w:r>
            <w:t xml:space="preserve"> </w:t>
          </w:r>
          <w:r w:rsidRPr="00984029">
            <w:rPr>
              <w:i/>
            </w:rPr>
            <w:t xml:space="preserve">mSystems </w:t>
          </w:r>
          <w:r w:rsidRPr="00984029">
            <w:t>5 (2). DOI: 10.1128/mSystems.00230-19.</w:t>
          </w:r>
        </w:p>
        <w:p w14:paraId="3EC600F1" w14:textId="77777777" w:rsidR="00984029" w:rsidRDefault="00984029" w:rsidP="00984029">
          <w:pPr>
            <w:pStyle w:val="CitaviBibliographyEntry"/>
          </w:pPr>
          <w:bookmarkStart w:id="75" w:name="_CTVL0014a2ddac0855e4b7a9e210f38a60a89ff"/>
          <w:r>
            <w:t>Quinn, Thomas P.; Erb, Ionas; Richardson, Mark F.; Crowley, Tamsyn M. (2018): Understanding sequencing data as compositions: an outlook and review. In</w:t>
          </w:r>
          <w:bookmarkEnd w:id="75"/>
          <w:r>
            <w:t xml:space="preserve"> </w:t>
          </w:r>
          <w:r w:rsidRPr="00984029">
            <w:rPr>
              <w:i/>
            </w:rPr>
            <w:t xml:space="preserve">Bioinformatics (Oxford, England) </w:t>
          </w:r>
          <w:r w:rsidRPr="00984029">
            <w:t>34 (16), pp. 2870–2878. DOI: 10.1093/bioinformatics/bty175.</w:t>
          </w:r>
        </w:p>
        <w:p w14:paraId="67007F1A" w14:textId="77777777" w:rsidR="00984029" w:rsidRDefault="00984029" w:rsidP="00984029">
          <w:pPr>
            <w:pStyle w:val="CitaviBibliographyEntry"/>
          </w:pPr>
          <w:bookmarkStart w:id="76" w:name="_CTVL0011ab5eb134c7348738a46e1d7e6d4572d"/>
          <w:r>
            <w:t>Quinn, Thomas P.; Jacobs, Stephan; Senadeera, Manisha; Le, Vuong; Coghlan, Simon (2022): The three ghosts of medical AI: Can the black-box present deliver? In</w:t>
          </w:r>
          <w:bookmarkEnd w:id="76"/>
          <w:r>
            <w:t xml:space="preserve"> </w:t>
          </w:r>
          <w:r w:rsidRPr="00984029">
            <w:rPr>
              <w:i/>
            </w:rPr>
            <w:t xml:space="preserve">Artificial intelligence in medicine </w:t>
          </w:r>
          <w:r w:rsidRPr="00984029">
            <w:t>124, p. 102158. DOI: 10.1016/j.artmed.2021.102158.</w:t>
          </w:r>
        </w:p>
        <w:p w14:paraId="7FA55B95" w14:textId="77777777" w:rsidR="00984029" w:rsidRDefault="00984029" w:rsidP="00984029">
          <w:pPr>
            <w:pStyle w:val="CitaviBibliographyEntry"/>
          </w:pPr>
          <w:bookmarkStart w:id="77" w:name="_CTVL001152c434719eb4062a242faaa56f9330f"/>
          <w:r>
            <w:t>Rivera-Pinto, J.; Egozcue, J. J.; Pawlowsky-Glahn, V.; Paredes, R.; Noguera-Julian, M.; Calle, M. L. (2018): Balances: a New Perspective for Microbiome Analysis. In</w:t>
          </w:r>
          <w:bookmarkEnd w:id="77"/>
          <w:r>
            <w:t xml:space="preserve"> </w:t>
          </w:r>
          <w:r w:rsidRPr="00984029">
            <w:rPr>
              <w:i/>
            </w:rPr>
            <w:t xml:space="preserve">mSystems </w:t>
          </w:r>
          <w:r w:rsidRPr="00984029">
            <w:t>3 (4). DOI: 10.1128/mSystems.00053-18.</w:t>
          </w:r>
        </w:p>
        <w:p w14:paraId="6F692F57" w14:textId="77777777" w:rsidR="00984029" w:rsidRDefault="00984029" w:rsidP="00984029">
          <w:pPr>
            <w:pStyle w:val="CitaviBibliographyEntry"/>
          </w:pPr>
          <w:bookmarkStart w:id="78" w:name="_CTVL001d66228606ea24d488ef725890341b34d"/>
          <w:r>
            <w:t>Talwar, Divyanshu; Mongia, Aanchal; Sengupta, Debarka; Majumdar, Angshul (2018): AutoImpute: Autoencoder based imputation of single-cell RNA-seq data. In</w:t>
          </w:r>
          <w:bookmarkEnd w:id="78"/>
          <w:r>
            <w:t xml:space="preserve"> </w:t>
          </w:r>
          <w:r w:rsidRPr="00984029">
            <w:rPr>
              <w:i/>
            </w:rPr>
            <w:t xml:space="preserve">Scientific reports </w:t>
          </w:r>
          <w:r w:rsidRPr="00984029">
            <w:t>8 (1), p. 16329. DOI: 10.1038/s41598-018-34688-x.</w:t>
          </w:r>
        </w:p>
        <w:p w14:paraId="09D63662" w14:textId="5C069008" w:rsidR="00984029" w:rsidRDefault="00984029" w:rsidP="00984029">
          <w:pPr>
            <w:pStyle w:val="CitaviBibliographyEntry"/>
          </w:pPr>
          <w:bookmarkStart w:id="79" w:name="_CTVL001b878efc3ded04e43990474041b3c485f"/>
          <w:r>
            <w:t>Topçuoğlu, Begüm D.; Lesniak, Nicholas A.; Ruffin, Mack T.; Wiens, Jenna; Schloss, Patrick D. (2020): A Framework for Effective Application of Machine Learning to Microbiome-Based Classification Problems. In</w:t>
          </w:r>
          <w:bookmarkEnd w:id="79"/>
          <w:r>
            <w:t xml:space="preserve"> </w:t>
          </w:r>
          <w:r w:rsidRPr="00984029">
            <w:rPr>
              <w:i/>
            </w:rPr>
            <w:t xml:space="preserve">mBio </w:t>
          </w:r>
          <w:r w:rsidRPr="00984029">
            <w:t>11 (3). DOI: 10.1128/mBio.00434-20.</w:t>
          </w:r>
        </w:p>
        <w:p w14:paraId="5423F3AF" w14:textId="77777777" w:rsidR="00984029" w:rsidRDefault="00984029" w:rsidP="00984029">
          <w:pPr>
            <w:pStyle w:val="CitaviBibliographyEntry"/>
          </w:pPr>
          <w:bookmarkStart w:id="80" w:name="_CTVL001c905ada9e38c4830a44d65524a8f9601"/>
          <w:r>
            <w:lastRenderedPageBreak/>
            <w:t>Tsamardinos, Ioannis; Rakhshani, Amin; Lagani, Vincenzo (2015): Performance-Estimation Properties of Cross-Validation-Based Protocols with Simultaneous Hyper-Parameter Optimization. In</w:t>
          </w:r>
          <w:bookmarkEnd w:id="80"/>
          <w:r>
            <w:t xml:space="preserve"> </w:t>
          </w:r>
          <w:r w:rsidRPr="00984029">
            <w:rPr>
              <w:i/>
            </w:rPr>
            <w:t xml:space="preserve">Int. J. Artif. Intell. Tools </w:t>
          </w:r>
          <w:r w:rsidRPr="00984029">
            <w:t>24 (05), p. 1540023. DOI: 10.1142/S0218213015400230.</w:t>
          </w:r>
        </w:p>
        <w:p w14:paraId="769518A4" w14:textId="77777777" w:rsidR="00984029" w:rsidRDefault="00984029" w:rsidP="00984029">
          <w:pPr>
            <w:pStyle w:val="CitaviBibliographyEntry"/>
          </w:pPr>
          <w:bookmarkStart w:id="81" w:name="_CTVL001f21808f3e65843cba12aba6b764c6b6d"/>
          <w:r>
            <w:t>van der Ploeg, Tjeerd; Austin Peter C; Steyerberg Ewout W (2014): Modern modelling techniques are data hungry: a simulation study for predicting dichotomous endpoints. In</w:t>
          </w:r>
          <w:bookmarkEnd w:id="81"/>
          <w:r>
            <w:t xml:space="preserve"> </w:t>
          </w:r>
          <w:r w:rsidRPr="00984029">
            <w:rPr>
              <w:i/>
            </w:rPr>
            <w:t xml:space="preserve">BMC Medical Research Methodology </w:t>
          </w:r>
          <w:r w:rsidRPr="00984029">
            <w:t>14, pp. 137–150.</w:t>
          </w:r>
        </w:p>
        <w:p w14:paraId="4E862758" w14:textId="77777777" w:rsidR="00984029" w:rsidRDefault="00984029" w:rsidP="00984029">
          <w:pPr>
            <w:pStyle w:val="CitaviBibliographyEntry"/>
          </w:pPr>
          <w:bookmarkStart w:id="82" w:name="_CTVL0013ff667126b6848d8abcf8921a830ca40"/>
          <w:r>
            <w:t>Whalen, Sean; Schreiber, Jacob; Noble, William S.; Pollard, Katherine S. (2022): Navigating the pitfalls of applying machine learning in genomics. In</w:t>
          </w:r>
          <w:bookmarkEnd w:id="82"/>
          <w:r>
            <w:t xml:space="preserve"> </w:t>
          </w:r>
          <w:r w:rsidRPr="00984029">
            <w:rPr>
              <w:i/>
            </w:rPr>
            <w:t xml:space="preserve">Nature reviews. Genetics </w:t>
          </w:r>
          <w:r w:rsidRPr="00984029">
            <w:t>23 (3), pp. 169–181. DOI: 10.1038/s41576-021-00434-9.</w:t>
          </w:r>
        </w:p>
        <w:p w14:paraId="47B7F9BE" w14:textId="77777777" w:rsidR="00984029" w:rsidRDefault="00984029" w:rsidP="00984029">
          <w:pPr>
            <w:pStyle w:val="CitaviBibliographyEntry"/>
          </w:pPr>
          <w:bookmarkStart w:id="83"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83"/>
          <w:r>
            <w:t xml:space="preserve"> </w:t>
          </w:r>
          <w:r w:rsidRPr="00984029">
            <w:rPr>
              <w:i/>
            </w:rPr>
            <w:t xml:space="preserve">Nature medicine </w:t>
          </w:r>
          <w:r w:rsidRPr="00984029">
            <w:t>25 (4), pp. 679–689. DOI: 10.1038/s41591-019-0406-6.</w:t>
          </w:r>
        </w:p>
        <w:p w14:paraId="3A3DD212" w14:textId="77F4C563" w:rsidR="00E17A48" w:rsidRPr="00CC45D1" w:rsidRDefault="00984029" w:rsidP="00984029">
          <w:pPr>
            <w:pStyle w:val="CitaviBibliographyEntry"/>
          </w:pPr>
          <w:bookmarkStart w:id="84" w:name="_CTVL001a839787221bc4932baffea33a5e76977"/>
          <w:r>
            <w:t>Zhang, Mo; Shi, Wenjiao (2019): Systematic comparison of five machine-learning methods in classification and interpolation of soil particle size fractions using different transformed data</w:t>
          </w:r>
          <w:bookmarkEnd w:id="84"/>
          <w:r>
            <w:t>.</w:t>
          </w:r>
          <w:r w:rsidR="00E17A48" w:rsidRPr="00CC45D1">
            <w:fldChar w:fldCharType="end"/>
          </w:r>
        </w:p>
      </w:sdtContent>
    </w:sdt>
    <w:p w14:paraId="41C8570D" w14:textId="3DC06FE1" w:rsidR="00D47C74" w:rsidRPr="00CC45D1" w:rsidRDefault="00D47C74" w:rsidP="008E27D7">
      <w:pPr>
        <w:spacing w:line="360" w:lineRule="auto"/>
        <w:jc w:val="both"/>
        <w:rPr>
          <w:rFonts w:cstheme="minorHAnsi"/>
          <w:sz w:val="22"/>
          <w:szCs w:val="22"/>
        </w:rPr>
      </w:pPr>
      <w:r w:rsidRPr="00CC45D1">
        <w:rPr>
          <w:rFonts w:cstheme="minorHAnsi"/>
          <w:sz w:val="22"/>
          <w:szCs w:val="22"/>
        </w:rPr>
        <w:br w:type="page"/>
      </w:r>
    </w:p>
    <w:p w14:paraId="1A90E2A2" w14:textId="238B1515" w:rsidR="00D47C74" w:rsidRPr="00CC45D1" w:rsidRDefault="00D47C74" w:rsidP="008E27D7">
      <w:pPr>
        <w:pStyle w:val="Heading1"/>
        <w:spacing w:line="360" w:lineRule="auto"/>
        <w:jc w:val="both"/>
        <w:rPr>
          <w:rFonts w:cstheme="minorHAnsi"/>
        </w:rPr>
      </w:pPr>
      <w:bookmarkStart w:id="85" w:name="_Toc106540058"/>
      <w:bookmarkStart w:id="86" w:name="_Toc106639297"/>
      <w:r w:rsidRPr="00CC45D1">
        <w:rPr>
          <w:rFonts w:cstheme="minorHAnsi"/>
        </w:rPr>
        <w:lastRenderedPageBreak/>
        <w:t>Supplementary</w:t>
      </w:r>
      <w:bookmarkEnd w:id="85"/>
      <w:bookmarkEnd w:id="86"/>
    </w:p>
    <w:p w14:paraId="55990331" w14:textId="77777777" w:rsidR="0054569F" w:rsidRPr="00CC45D1" w:rsidRDefault="0054569F" w:rsidP="008E27D7">
      <w:pPr>
        <w:keepNext/>
        <w:spacing w:line="360" w:lineRule="auto"/>
        <w:jc w:val="both"/>
        <w:rPr>
          <w:rFonts w:cstheme="minorHAnsi"/>
          <w:sz w:val="22"/>
          <w:szCs w:val="22"/>
        </w:rPr>
      </w:pPr>
      <w:r w:rsidRPr="00CC45D1">
        <w:rPr>
          <w:rFonts w:cstheme="minorHAnsi"/>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28FF4EFB" w:rsidR="0054569F" w:rsidRPr="00CC45D1" w:rsidRDefault="0054569F" w:rsidP="008E27D7">
      <w:pPr>
        <w:pStyle w:val="Caption"/>
        <w:spacing w:line="360" w:lineRule="auto"/>
        <w:jc w:val="both"/>
        <w:rPr>
          <w:rFonts w:cstheme="minorHAnsi"/>
        </w:rPr>
      </w:pPr>
      <w:r w:rsidRPr="00CC45D1">
        <w:rPr>
          <w:rFonts w:cstheme="minorHAnsi"/>
        </w:rPr>
        <w:t xml:space="preserve">Figure </w:t>
      </w:r>
      <w:r w:rsidR="006327A0" w:rsidRPr="00CC45D1">
        <w:rPr>
          <w:rFonts w:cstheme="minorHAnsi"/>
        </w:rPr>
        <w:fldChar w:fldCharType="begin"/>
      </w:r>
      <w:r w:rsidR="006327A0" w:rsidRPr="00CC45D1">
        <w:rPr>
          <w:rFonts w:cstheme="minorHAnsi"/>
        </w:rPr>
        <w:instrText xml:space="preserve"> SEQ Figure \* ARABIC </w:instrText>
      </w:r>
      <w:r w:rsidR="006327A0" w:rsidRPr="00CC45D1">
        <w:rPr>
          <w:rFonts w:cstheme="minorHAnsi"/>
        </w:rPr>
        <w:fldChar w:fldCharType="separate"/>
      </w:r>
      <w:r w:rsidR="00B850FC">
        <w:rPr>
          <w:rFonts w:cstheme="minorHAnsi"/>
          <w:noProof/>
        </w:rPr>
        <w:t>10</w:t>
      </w:r>
      <w:r w:rsidR="006327A0" w:rsidRPr="00CC45D1">
        <w:rPr>
          <w:rFonts w:cstheme="minorHAnsi"/>
          <w:noProof/>
        </w:rPr>
        <w:fldChar w:fldCharType="end"/>
      </w:r>
      <w:r w:rsidRPr="00CC45D1">
        <w:rPr>
          <w:rFonts w:cstheme="minorHAnsi"/>
        </w:rPr>
        <w:t>: Statistical Fluctuations in Regression</w:t>
      </w:r>
    </w:p>
    <w:p w14:paraId="08A3AF13" w14:textId="2A1843C9" w:rsidR="00A01157" w:rsidRDefault="0063727B" w:rsidP="00867F9A">
      <w:pPr>
        <w:pStyle w:val="Caption"/>
        <w:spacing w:line="360" w:lineRule="auto"/>
        <w:jc w:val="both"/>
        <w:rPr>
          <w:rFonts w:cstheme="minorHAnsi"/>
        </w:rPr>
      </w:pPr>
      <w:r>
        <w:rPr>
          <w:rFonts w:cstheme="minorHAnsi"/>
        </w:rPr>
        <w:t>(</w:t>
      </w:r>
      <w:r w:rsidR="00A01157" w:rsidRPr="00CC45D1">
        <w:rPr>
          <w:rFonts w:cstheme="minorHAnsi"/>
        </w:rPr>
        <w:t>A</w:t>
      </w:r>
      <w:r>
        <w:rPr>
          <w:rFonts w:cstheme="minorHAnsi"/>
        </w:rPr>
        <w:t>)</w:t>
      </w:r>
      <w:r w:rsidR="00A01157" w:rsidRPr="00CC45D1">
        <w:rPr>
          <w:rFonts w:cstheme="minorHAnsi"/>
        </w:rPr>
        <w:t xml:space="preserve"> contains data from PCOS data set predicting </w:t>
      </w:r>
      <w:r w:rsidR="00A01157">
        <w:rPr>
          <w:rFonts w:cstheme="minorHAnsi"/>
        </w:rPr>
        <w:t>BMI</w:t>
      </w:r>
      <w:r w:rsidR="00A01157" w:rsidRPr="00CC45D1">
        <w:rPr>
          <w:rFonts w:cstheme="minorHAnsi"/>
        </w:rPr>
        <w:t xml:space="preserve"> phenotype. </w:t>
      </w:r>
      <w:r>
        <w:rPr>
          <w:rFonts w:cstheme="minorHAnsi"/>
        </w:rPr>
        <w:t>(</w:t>
      </w:r>
      <w:r w:rsidR="00A01157" w:rsidRPr="00CC45D1">
        <w:rPr>
          <w:rFonts w:cstheme="minorHAnsi"/>
        </w:rPr>
        <w:t>B</w:t>
      </w:r>
      <w:r>
        <w:rPr>
          <w:rFonts w:cstheme="minorHAnsi"/>
        </w:rPr>
        <w:t>)</w:t>
      </w:r>
      <w:r w:rsidR="00A01157" w:rsidRPr="00CC45D1">
        <w:rPr>
          <w:rFonts w:cstheme="minorHAnsi"/>
        </w:rPr>
        <w:t xml:space="preserve"> contains data from CRC data set predicting </w:t>
      </w:r>
      <w:r w:rsidR="00A01157">
        <w:rPr>
          <w:rFonts w:cstheme="minorHAnsi"/>
        </w:rPr>
        <w:t>BMI</w:t>
      </w:r>
      <w:r w:rsidR="00A01157" w:rsidRPr="00CC45D1">
        <w:rPr>
          <w:rFonts w:cstheme="minorHAnsi"/>
        </w:rPr>
        <w:t xml:space="preserve"> phenotype. </w:t>
      </w:r>
      <w:r>
        <w:rPr>
          <w:rFonts w:cstheme="minorHAnsi"/>
        </w:rPr>
        <w:t>(</w:t>
      </w:r>
      <w:r w:rsidR="00A01157" w:rsidRPr="00CC45D1">
        <w:rPr>
          <w:rFonts w:cstheme="minorHAnsi"/>
        </w:rPr>
        <w:t>C</w:t>
      </w:r>
      <w:r>
        <w:rPr>
          <w:rFonts w:cstheme="minorHAnsi"/>
        </w:rPr>
        <w:t>)</w:t>
      </w:r>
      <w:r w:rsidR="00A01157" w:rsidRPr="00CC45D1">
        <w:rPr>
          <w:rFonts w:cstheme="minorHAnsi"/>
        </w:rPr>
        <w:t xml:space="preserve"> and </w:t>
      </w:r>
      <w:r>
        <w:rPr>
          <w:rFonts w:cstheme="minorHAnsi"/>
        </w:rPr>
        <w:t>(</w:t>
      </w:r>
      <w:r w:rsidR="00A01157" w:rsidRPr="00CC45D1">
        <w:rPr>
          <w:rFonts w:cstheme="minorHAnsi"/>
        </w:rPr>
        <w:t>D</w:t>
      </w:r>
      <w:r>
        <w:rPr>
          <w:rFonts w:cstheme="minorHAnsi"/>
        </w:rPr>
        <w:t>)</w:t>
      </w:r>
      <w:r w:rsidR="00A01157" w:rsidRPr="00CC45D1">
        <w:rPr>
          <w:rFonts w:cstheme="minorHAnsi"/>
        </w:rPr>
        <w:t xml:space="preserve"> both contain data from EstMB data set</w:t>
      </w:r>
      <w:r w:rsidR="00A01157">
        <w:rPr>
          <w:rFonts w:cstheme="minorHAnsi"/>
        </w:rPr>
        <w:t xml:space="preserve"> predicting BMI.</w:t>
      </w:r>
    </w:p>
    <w:p w14:paraId="5B6F3F2A" w14:textId="07B367D9" w:rsidR="00867F9A" w:rsidRPr="00CC45D1" w:rsidRDefault="00867F9A" w:rsidP="00867F9A">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152880E2" w14:textId="77777777" w:rsidR="0054569F" w:rsidRPr="00CC45D1" w:rsidRDefault="0054569F" w:rsidP="008E27D7">
      <w:pPr>
        <w:pStyle w:val="Caption"/>
        <w:spacing w:line="360" w:lineRule="auto"/>
        <w:jc w:val="both"/>
        <w:rPr>
          <w:rFonts w:cstheme="minorHAnsi"/>
          <w:sz w:val="18"/>
          <w:szCs w:val="18"/>
        </w:rPr>
      </w:pPr>
    </w:p>
    <w:p w14:paraId="42214D41" w14:textId="77777777" w:rsidR="00902F53" w:rsidRPr="00CC45D1" w:rsidRDefault="00B55175" w:rsidP="00902F53">
      <w:pPr>
        <w:keepNext/>
        <w:spacing w:line="360" w:lineRule="auto"/>
        <w:jc w:val="both"/>
        <w:rPr>
          <w:rFonts w:cstheme="minorHAnsi"/>
        </w:rPr>
      </w:pPr>
      <w:r w:rsidRPr="00CC45D1">
        <w:rPr>
          <w:rFonts w:cstheme="minorHAnsi"/>
          <w:noProof/>
          <w:sz w:val="22"/>
          <w:szCs w:val="22"/>
        </w:rPr>
        <w:lastRenderedPageBreak/>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32A9772B" w:rsidR="005760C5" w:rsidRPr="00CC45D1" w:rsidRDefault="00902F53" w:rsidP="00902F53">
      <w:pPr>
        <w:pStyle w:val="Caption"/>
        <w:jc w:val="both"/>
        <w:rPr>
          <w:rFonts w:cstheme="minorHAnsi"/>
        </w:rPr>
      </w:pPr>
      <w:r w:rsidRPr="00CC45D1">
        <w:rPr>
          <w:rFonts w:cstheme="minorHAnsi"/>
        </w:rPr>
        <w:t xml:space="preserve">Figure </w:t>
      </w:r>
      <w:r w:rsidR="009624E3" w:rsidRPr="00CC45D1">
        <w:rPr>
          <w:rFonts w:cstheme="minorHAnsi"/>
        </w:rPr>
        <w:fldChar w:fldCharType="begin"/>
      </w:r>
      <w:r w:rsidR="009624E3" w:rsidRPr="00CC45D1">
        <w:rPr>
          <w:rFonts w:cstheme="minorHAnsi"/>
        </w:rPr>
        <w:instrText xml:space="preserve"> SEQ Figure \* ARABIC </w:instrText>
      </w:r>
      <w:r w:rsidR="009624E3" w:rsidRPr="00CC45D1">
        <w:rPr>
          <w:rFonts w:cstheme="minorHAnsi"/>
        </w:rPr>
        <w:fldChar w:fldCharType="separate"/>
      </w:r>
      <w:r w:rsidR="00B850FC">
        <w:rPr>
          <w:rFonts w:cstheme="minorHAnsi"/>
          <w:noProof/>
        </w:rPr>
        <w:t>11</w:t>
      </w:r>
      <w:r w:rsidR="009624E3" w:rsidRPr="00CC45D1">
        <w:rPr>
          <w:rFonts w:cstheme="minorHAnsi"/>
          <w:noProof/>
        </w:rPr>
        <w:fldChar w:fldCharType="end"/>
      </w:r>
      <w:r w:rsidRPr="00CC45D1">
        <w:rPr>
          <w:rFonts w:cstheme="minorHAnsi"/>
        </w:rPr>
        <w:t>: Presence-Absence-Patterns for CRC</w:t>
      </w:r>
    </w:p>
    <w:p w14:paraId="7EDBC5F6" w14:textId="47CACAAD" w:rsidR="00902F53" w:rsidRDefault="0063727B" w:rsidP="005332C1">
      <w:pPr>
        <w:pStyle w:val="Caption"/>
        <w:rPr>
          <w:rFonts w:cstheme="minorHAnsi"/>
        </w:rPr>
      </w:pPr>
      <w:r>
        <w:rPr>
          <w:rFonts w:cstheme="minorHAnsi"/>
        </w:rPr>
        <w:t>(</w:t>
      </w:r>
      <w:r w:rsidR="00902F53" w:rsidRPr="00CC45D1">
        <w:rPr>
          <w:rFonts w:cstheme="minorHAnsi"/>
        </w:rPr>
        <w:t>A</w:t>
      </w:r>
      <w:r>
        <w:rPr>
          <w:rFonts w:cstheme="minorHAnsi"/>
        </w:rPr>
        <w:t>)</w:t>
      </w:r>
      <w:r w:rsidR="00902F53" w:rsidRPr="00CC45D1">
        <w:rPr>
          <w:rFonts w:cstheme="minorHAnsi"/>
        </w:rPr>
        <w:t xml:space="preserve"> shows Presence-Absence-Pattern to show similarities and differences in calculated top 20 ALR references for CRC data set</w:t>
      </w:r>
      <w:r w:rsidR="005332C1" w:rsidRPr="00CC45D1">
        <w:rPr>
          <w:rFonts w:cstheme="minorHAnsi"/>
        </w:rPr>
        <w:t xml:space="preserve"> for differently sized data sets</w:t>
      </w:r>
      <w:r w:rsidR="00902F53" w:rsidRPr="00CC45D1">
        <w:rPr>
          <w:rFonts w:cstheme="minorHAnsi"/>
        </w:rPr>
        <w:t xml:space="preserve">. </w:t>
      </w:r>
      <w:r>
        <w:rPr>
          <w:rFonts w:cstheme="minorHAnsi"/>
        </w:rPr>
        <w:t>(</w:t>
      </w:r>
      <w:r w:rsidR="00902F53" w:rsidRPr="00CC45D1">
        <w:rPr>
          <w:rFonts w:cstheme="minorHAnsi"/>
        </w:rPr>
        <w:t>B</w:t>
      </w:r>
      <w:r>
        <w:rPr>
          <w:rFonts w:cstheme="minorHAnsi"/>
        </w:rPr>
        <w:t>)</w:t>
      </w:r>
      <w:r w:rsidR="00902F53" w:rsidRPr="00CC45D1">
        <w:rPr>
          <w:rFonts w:cstheme="minorHAnsi"/>
        </w:rPr>
        <w:t xml:space="preserve"> shows found numerators and denominators for </w:t>
      </w:r>
      <w:r w:rsidR="005332C1" w:rsidRPr="00CC45D1">
        <w:rPr>
          <w:rFonts w:cstheme="minorHAnsi"/>
        </w:rPr>
        <w:t>both model types by CoDaCoRe also for differently sized CRC data sets.</w:t>
      </w:r>
    </w:p>
    <w:p w14:paraId="74BC04D6" w14:textId="6C128A37" w:rsidR="00CB6085" w:rsidRDefault="00CB6085" w:rsidP="00CB6085"/>
    <w:p w14:paraId="2DCD9A28" w14:textId="38A68F25" w:rsidR="00A01157" w:rsidRDefault="00A01157" w:rsidP="00A01157">
      <w:pPr>
        <w:keepNext/>
      </w:pPr>
      <w:r>
        <w:rPr>
          <w:noProof/>
        </w:rPr>
        <w:drawing>
          <wp:inline distT="0" distB="0" distL="0" distR="0" wp14:anchorId="3489093F" wp14:editId="68CE48C5">
            <wp:extent cx="5954250" cy="2166897"/>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9794" cy="2172554"/>
                    </a:xfrm>
                    <a:prstGeom prst="rect">
                      <a:avLst/>
                    </a:prstGeom>
                    <a:noFill/>
                  </pic:spPr>
                </pic:pic>
              </a:graphicData>
            </a:graphic>
          </wp:inline>
        </w:drawing>
      </w:r>
    </w:p>
    <w:p w14:paraId="1E4D3F37" w14:textId="5F2E286C" w:rsidR="00CB6085" w:rsidRDefault="00A01157" w:rsidP="00A01157">
      <w:pPr>
        <w:pStyle w:val="Caption"/>
      </w:pPr>
      <w:r>
        <w:t xml:space="preserve">Figure </w:t>
      </w:r>
      <w:fldSimple w:instr=" SEQ Figure \* ARABIC ">
        <w:r w:rsidR="00B850FC">
          <w:rPr>
            <w:noProof/>
          </w:rPr>
          <w:t>12</w:t>
        </w:r>
      </w:fldSimple>
      <w:r>
        <w:t>: Influence of Imputation on Data Leakage</w:t>
      </w:r>
    </w:p>
    <w:p w14:paraId="374B9AD2" w14:textId="354310BC" w:rsidR="00A01157" w:rsidRDefault="0063727B" w:rsidP="00A01157">
      <w:pPr>
        <w:pStyle w:val="Caption"/>
        <w:spacing w:line="360" w:lineRule="auto"/>
        <w:jc w:val="both"/>
        <w:rPr>
          <w:rFonts w:cstheme="minorHAnsi"/>
        </w:rPr>
      </w:pPr>
      <w:r>
        <w:rPr>
          <w:rFonts w:cstheme="minorHAnsi"/>
        </w:rPr>
        <w:t>(</w:t>
      </w:r>
      <w:r w:rsidR="00A01157" w:rsidRPr="00CC45D1">
        <w:rPr>
          <w:rFonts w:cstheme="minorHAnsi"/>
        </w:rPr>
        <w:t>A</w:t>
      </w:r>
      <w:r>
        <w:rPr>
          <w:rFonts w:cstheme="minorHAnsi"/>
        </w:rPr>
        <w:t>)</w:t>
      </w:r>
      <w:r w:rsidR="00A01157" w:rsidRPr="00CC45D1">
        <w:rPr>
          <w:rFonts w:cstheme="minorHAnsi"/>
        </w:rPr>
        <w:t xml:space="preserve"> contains data from PCOS data set predicting PCOS phenotype. </w:t>
      </w:r>
      <w:r>
        <w:rPr>
          <w:rFonts w:cstheme="minorHAnsi"/>
        </w:rPr>
        <w:t>(</w:t>
      </w:r>
      <w:r w:rsidR="00A01157" w:rsidRPr="00CC45D1">
        <w:rPr>
          <w:rFonts w:cstheme="minorHAnsi"/>
        </w:rPr>
        <w:t>B</w:t>
      </w:r>
      <w:r>
        <w:rPr>
          <w:rFonts w:cstheme="minorHAnsi"/>
        </w:rPr>
        <w:t>)</w:t>
      </w:r>
      <w:r w:rsidR="00A01157" w:rsidRPr="00CC45D1">
        <w:rPr>
          <w:rFonts w:cstheme="minorHAnsi"/>
        </w:rPr>
        <w:t xml:space="preserve"> contains data from CRC data set predicting CRC phenotype. </w:t>
      </w:r>
      <w:r w:rsidR="00A01157">
        <w:rPr>
          <w:rFonts w:cstheme="minorHAnsi"/>
        </w:rPr>
        <w:t>Left side shows Machine Learning performances for leaky-pipelines, in the middle data set was only split for Imputation and on the right side the complete non-leaky pipeline was applied.</w:t>
      </w:r>
    </w:p>
    <w:p w14:paraId="6A7F2987" w14:textId="460EAD47" w:rsidR="002C2D00" w:rsidRDefault="00A01157" w:rsidP="00A01157">
      <w:pPr>
        <w:pStyle w:val="Caption"/>
        <w:spacing w:line="360" w:lineRule="auto"/>
        <w:jc w:val="both"/>
        <w:rPr>
          <w:rFonts w:cstheme="minorHAnsi"/>
        </w:rPr>
      </w:pPr>
      <w:r w:rsidRPr="00CC45D1">
        <w:rPr>
          <w:rFonts w:cstheme="minorHAnsi"/>
        </w:rPr>
        <w:t xml:space="preserve">The y-axis contains AUROC scores. The x-axis contains models and transformations, with the most left always being </w:t>
      </w:r>
      <w:r w:rsidRPr="00CC45D1">
        <w:rPr>
          <w:rFonts w:cstheme="minorHAnsi"/>
          <w:i/>
          <w:iCs/>
        </w:rPr>
        <w:t>CoDaCoRe</w:t>
      </w:r>
      <w:r w:rsidRPr="00CC45D1">
        <w:rPr>
          <w:rFonts w:cstheme="minorHAnsi"/>
        </w:rPr>
        <w:t xml:space="preserve">, the middle portion displaying performances of glmnet and the right svmRadial. In red test performances are plotted and in blue training performances. model_bal_0 and model_bal_1 correspond to </w:t>
      </w:r>
      <w:r w:rsidRPr="00CC45D1">
        <w:rPr>
          <w:rFonts w:cstheme="minorHAnsi"/>
          <w:i/>
          <w:iCs/>
        </w:rPr>
        <w:t xml:space="preserve">CoDaCoRe </w:t>
      </w:r>
      <w:r w:rsidRPr="00CC45D1">
        <w:rPr>
          <w:rFonts w:cstheme="minorHAnsi"/>
        </w:rPr>
        <w:t xml:space="preserve">models with lambda 0 and lambda 1, respectively. Consequently, pred_bal_0 and pred_bal_0_lr1 correspond to predictions with all found log-ratios and only the most descriptive log-ratio for model_bal_0. The same nomenclature applies to pre_bal_1 and pred_bal_1_lr1. ALRo, ALRw and ALRr correspond to the types of ALR transformation applied in this pipeline (optimal, worst and random). </w:t>
      </w:r>
    </w:p>
    <w:p w14:paraId="2F407C24" w14:textId="77777777" w:rsidR="00753567" w:rsidRDefault="002C2D00" w:rsidP="002C2D00">
      <w:pPr>
        <w:rPr>
          <w:sz w:val="22"/>
          <w:szCs w:val="22"/>
          <w:lang w:val="de-DE"/>
        </w:rPr>
      </w:pPr>
      <w:r w:rsidRPr="00753567">
        <w:rPr>
          <w:rFonts w:cstheme="minorHAnsi"/>
          <w:lang w:val="de-DE"/>
        </w:rPr>
        <w:br w:type="page"/>
      </w:r>
      <w:r w:rsidRPr="002C2D00">
        <w:rPr>
          <w:sz w:val="22"/>
          <w:szCs w:val="22"/>
          <w:lang w:val="de-DE"/>
        </w:rPr>
        <w:lastRenderedPageBreak/>
        <w:t xml:space="preserve">Erklärung </w:t>
      </w:r>
    </w:p>
    <w:p w14:paraId="5AB9DE83" w14:textId="77777777" w:rsidR="00753567" w:rsidRDefault="00753567" w:rsidP="002C2D00">
      <w:pPr>
        <w:rPr>
          <w:sz w:val="22"/>
          <w:szCs w:val="22"/>
          <w:lang w:val="de-DE"/>
        </w:rPr>
      </w:pPr>
    </w:p>
    <w:p w14:paraId="0E9253C8" w14:textId="57E72D18" w:rsidR="002C2D00" w:rsidRDefault="002C2D00" w:rsidP="002C2D00">
      <w:pPr>
        <w:rPr>
          <w:sz w:val="22"/>
          <w:szCs w:val="22"/>
          <w:lang w:val="de-DE"/>
        </w:rPr>
      </w:pPr>
      <w:r w:rsidRPr="002C2D00">
        <w:rPr>
          <w:sz w:val="22"/>
          <w:szCs w:val="22"/>
          <w:lang w:val="de-DE"/>
        </w:rPr>
        <w:t>Hiermit erkläre ich, dass ich die vorliegende Arbeit selbständig und ohne fremde Hilfe angefertigt und keine anderen als die angegebenen Quellen und Hilfsmittel verwendet</w:t>
      </w:r>
      <w:r>
        <w:rPr>
          <w:sz w:val="22"/>
          <w:szCs w:val="22"/>
          <w:lang w:val="de-DE"/>
        </w:rPr>
        <w:t xml:space="preserve"> </w:t>
      </w:r>
      <w:r w:rsidRPr="002C2D00">
        <w:rPr>
          <w:sz w:val="22"/>
          <w:szCs w:val="22"/>
          <w:lang w:val="de-DE"/>
        </w:rPr>
        <w:t>habe.</w:t>
      </w:r>
      <w:r>
        <w:rPr>
          <w:sz w:val="22"/>
          <w:szCs w:val="22"/>
          <w:lang w:val="de-DE"/>
        </w:rPr>
        <w:t xml:space="preserve"> </w:t>
      </w:r>
      <w:r w:rsidRPr="002C2D00">
        <w:rPr>
          <w:sz w:val="22"/>
          <w:szCs w:val="22"/>
          <w:lang w:val="de-DE"/>
        </w:rPr>
        <w:t>Die eingereichte schriftliche Fassung der Arbeit entspricht</w:t>
      </w:r>
      <w:r>
        <w:rPr>
          <w:sz w:val="22"/>
          <w:szCs w:val="22"/>
          <w:lang w:val="de-DE"/>
        </w:rPr>
        <w:t xml:space="preserve"> </w:t>
      </w:r>
      <w:r w:rsidRPr="002C2D00">
        <w:rPr>
          <w:sz w:val="22"/>
          <w:szCs w:val="22"/>
          <w:lang w:val="de-DE"/>
        </w:rPr>
        <w:t xml:space="preserve">der auf dem elektronischen </w:t>
      </w:r>
      <w:r>
        <w:rPr>
          <w:sz w:val="22"/>
          <w:szCs w:val="22"/>
          <w:lang w:val="de-DE"/>
        </w:rPr>
        <w:t>S</w:t>
      </w:r>
      <w:r w:rsidRPr="002C2D00">
        <w:rPr>
          <w:sz w:val="22"/>
          <w:szCs w:val="22"/>
          <w:lang w:val="de-DE"/>
        </w:rPr>
        <w:t>peichermedium.</w:t>
      </w:r>
    </w:p>
    <w:p w14:paraId="26BDEE4B" w14:textId="77945F08" w:rsidR="002C2D00" w:rsidRDefault="002C2D00" w:rsidP="002C2D00">
      <w:pPr>
        <w:rPr>
          <w:sz w:val="22"/>
          <w:szCs w:val="22"/>
          <w:lang w:val="de-DE"/>
        </w:rPr>
      </w:pPr>
      <w:r w:rsidRPr="002C2D00">
        <w:rPr>
          <w:sz w:val="22"/>
          <w:szCs w:val="22"/>
          <w:lang w:val="de-DE"/>
        </w:rPr>
        <w:br/>
        <w:t>Weiterhin versichere ich, dass diese Arbeit noch nicht als</w:t>
      </w:r>
      <w:r>
        <w:rPr>
          <w:sz w:val="22"/>
          <w:szCs w:val="22"/>
          <w:lang w:val="de-DE"/>
        </w:rPr>
        <w:t xml:space="preserve"> </w:t>
      </w:r>
      <w:r w:rsidRPr="002C2D00">
        <w:rPr>
          <w:sz w:val="22"/>
          <w:szCs w:val="22"/>
          <w:lang w:val="de-DE"/>
        </w:rPr>
        <w:t>Abschlussarbeit an anderer Stelle vorgelegen hat.</w:t>
      </w:r>
    </w:p>
    <w:p w14:paraId="38B7BD34" w14:textId="77777777" w:rsidR="002C2D00" w:rsidRDefault="002C2D00" w:rsidP="002C2D00">
      <w:pPr>
        <w:rPr>
          <w:sz w:val="22"/>
          <w:szCs w:val="22"/>
          <w:lang w:val="de-DE"/>
        </w:rPr>
      </w:pPr>
    </w:p>
    <w:p w14:paraId="33CCD09B" w14:textId="77777777" w:rsidR="002C2D00" w:rsidRDefault="002C2D00" w:rsidP="002C2D00">
      <w:pPr>
        <w:pBdr>
          <w:bottom w:val="single" w:sz="12" w:space="1" w:color="auto"/>
        </w:pBdr>
        <w:rPr>
          <w:sz w:val="22"/>
          <w:szCs w:val="22"/>
          <w:lang w:val="de-DE"/>
        </w:rPr>
      </w:pPr>
    </w:p>
    <w:p w14:paraId="67F4D992" w14:textId="70520FCF" w:rsidR="00A01157" w:rsidRDefault="002C2D00" w:rsidP="00A01157">
      <w:pPr>
        <w:rPr>
          <w:sz w:val="22"/>
          <w:szCs w:val="22"/>
        </w:rPr>
      </w:pPr>
      <w:r w:rsidRPr="002C2D00">
        <w:rPr>
          <w:sz w:val="22"/>
          <w:szCs w:val="22"/>
          <w:lang w:val="de-DE"/>
        </w:rPr>
        <w:br/>
      </w:r>
      <w:bookmarkEnd w:id="0"/>
      <w:r w:rsidRPr="002C2D00">
        <w:rPr>
          <w:sz w:val="22"/>
          <w:szCs w:val="22"/>
        </w:rPr>
        <w:t>Declaration</w:t>
      </w:r>
    </w:p>
    <w:p w14:paraId="1735776E" w14:textId="77777777" w:rsidR="00753567" w:rsidRPr="002C2D00" w:rsidRDefault="00753567" w:rsidP="00A01157">
      <w:pPr>
        <w:rPr>
          <w:sz w:val="22"/>
          <w:szCs w:val="22"/>
        </w:rPr>
      </w:pPr>
    </w:p>
    <w:p w14:paraId="6D332541" w14:textId="77777777" w:rsidR="002C2D00" w:rsidRDefault="002C2D00" w:rsidP="00A01157">
      <w:pPr>
        <w:rPr>
          <w:sz w:val="22"/>
          <w:szCs w:val="22"/>
        </w:rPr>
      </w:pPr>
      <w:r w:rsidRPr="002C2D00">
        <w:rPr>
          <w:sz w:val="22"/>
          <w:szCs w:val="22"/>
        </w:rPr>
        <w:t>I hereby declare that I have prepared this thesis independently and without outside assistance. I have not used</w:t>
      </w:r>
      <w:r>
        <w:rPr>
          <w:sz w:val="22"/>
          <w:szCs w:val="22"/>
        </w:rPr>
        <w:t xml:space="preserve"> </w:t>
      </w:r>
      <w:r w:rsidRPr="002C2D00">
        <w:rPr>
          <w:sz w:val="22"/>
          <w:szCs w:val="22"/>
        </w:rPr>
        <w:t>any sources or aids other than those indicated.</w:t>
      </w:r>
      <w:r>
        <w:rPr>
          <w:sz w:val="22"/>
          <w:szCs w:val="22"/>
        </w:rPr>
        <w:t xml:space="preserve"> </w:t>
      </w:r>
      <w:r w:rsidRPr="002C2D00">
        <w:rPr>
          <w:sz w:val="22"/>
          <w:szCs w:val="22"/>
        </w:rPr>
        <w:t>The submitted written version of the thesis corresponds to</w:t>
      </w:r>
      <w:r>
        <w:rPr>
          <w:sz w:val="22"/>
          <w:szCs w:val="22"/>
        </w:rPr>
        <w:t xml:space="preserve"> </w:t>
      </w:r>
      <w:r w:rsidRPr="002C2D00">
        <w:rPr>
          <w:sz w:val="22"/>
          <w:szCs w:val="22"/>
        </w:rPr>
        <w:t>the one on the electronic storage medium.</w:t>
      </w:r>
      <w:r w:rsidRPr="002C2D00">
        <w:rPr>
          <w:sz w:val="22"/>
          <w:szCs w:val="22"/>
        </w:rPr>
        <w:t xml:space="preserve"> </w:t>
      </w:r>
    </w:p>
    <w:p w14:paraId="73B8DB4C" w14:textId="77777777" w:rsidR="002C2D00" w:rsidRDefault="002C2D00" w:rsidP="00A01157">
      <w:pPr>
        <w:rPr>
          <w:sz w:val="22"/>
          <w:szCs w:val="22"/>
        </w:rPr>
      </w:pPr>
      <w:r w:rsidRPr="002C2D00">
        <w:rPr>
          <w:sz w:val="22"/>
          <w:szCs w:val="22"/>
        </w:rPr>
        <w:t>Furthermore, I certify that this work has not been submitted as a thesis elsewhere.</w:t>
      </w:r>
    </w:p>
    <w:p w14:paraId="4BA411DC" w14:textId="77777777" w:rsidR="002C2D00" w:rsidRDefault="002C2D00" w:rsidP="00A01157">
      <w:pPr>
        <w:rPr>
          <w:sz w:val="22"/>
          <w:szCs w:val="22"/>
        </w:rPr>
      </w:pPr>
    </w:p>
    <w:p w14:paraId="7B80ED04" w14:textId="77777777" w:rsidR="002C2D00" w:rsidRDefault="002C2D00" w:rsidP="00A01157">
      <w:pPr>
        <w:rPr>
          <w:sz w:val="22"/>
          <w:szCs w:val="22"/>
        </w:rPr>
      </w:pPr>
    </w:p>
    <w:p w14:paraId="7FFC05BD" w14:textId="3053BDCA" w:rsidR="002C2D00" w:rsidRPr="002C2D00" w:rsidRDefault="002C2D00" w:rsidP="00A01157">
      <w:pPr>
        <w:rPr>
          <w:sz w:val="22"/>
          <w:szCs w:val="22"/>
        </w:rPr>
      </w:pPr>
      <w:r w:rsidRPr="002C2D00">
        <w:rPr>
          <w:sz w:val="22"/>
          <w:szCs w:val="22"/>
        </w:rPr>
        <w:br/>
      </w:r>
      <w:r w:rsidR="00593CFD">
        <w:rPr>
          <w:sz w:val="22"/>
          <w:szCs w:val="22"/>
        </w:rPr>
        <w:t>_____________________</w:t>
      </w:r>
      <w:r w:rsidR="00593CFD">
        <w:rPr>
          <w:sz w:val="22"/>
          <w:szCs w:val="22"/>
        </w:rPr>
        <w:tab/>
      </w:r>
      <w:r w:rsidR="00593CFD">
        <w:rPr>
          <w:sz w:val="22"/>
          <w:szCs w:val="22"/>
        </w:rPr>
        <w:tab/>
      </w:r>
      <w:r w:rsidR="00593CFD">
        <w:rPr>
          <w:sz w:val="22"/>
          <w:szCs w:val="22"/>
        </w:rPr>
        <w:tab/>
      </w:r>
      <w:r w:rsidR="00593CFD">
        <w:rPr>
          <w:sz w:val="22"/>
          <w:szCs w:val="22"/>
        </w:rPr>
        <w:tab/>
      </w:r>
      <w:r w:rsidR="00593CFD">
        <w:rPr>
          <w:sz w:val="22"/>
          <w:szCs w:val="22"/>
        </w:rPr>
        <w:tab/>
        <w:t>_____________________________</w:t>
      </w:r>
    </w:p>
    <w:p w14:paraId="192FDE1C" w14:textId="5FE00B14" w:rsidR="002C2D00" w:rsidRPr="002C2D00" w:rsidRDefault="00593CFD" w:rsidP="00593CFD">
      <w:pPr>
        <w:rPr>
          <w:sz w:val="22"/>
          <w:szCs w:val="22"/>
        </w:rPr>
      </w:pPr>
      <w:r>
        <w:rPr>
          <w:sz w:val="22"/>
          <w:szCs w:val="22"/>
          <w:lang w:val="de-DE"/>
        </w:rPr>
        <w:t xml:space="preserve">          </w:t>
      </w:r>
      <w:r w:rsidR="002C2D00" w:rsidRPr="002C2D00">
        <w:rPr>
          <w:sz w:val="22"/>
          <w:szCs w:val="22"/>
          <w:lang w:val="de-DE"/>
        </w:rPr>
        <w:t xml:space="preserve">Datum, </w:t>
      </w:r>
      <w:r w:rsidR="002C2D00" w:rsidRPr="002C2D00">
        <w:rPr>
          <w:sz w:val="22"/>
          <w:szCs w:val="22"/>
        </w:rPr>
        <w:t>Date</w:t>
      </w:r>
      <w:r w:rsidR="002C2D00">
        <w:rPr>
          <w:sz w:val="22"/>
          <w:szCs w:val="22"/>
        </w:rPr>
        <w:t xml:space="preserve"> </w:t>
      </w:r>
      <w:r w:rsidR="002C2D00">
        <w:rPr>
          <w:sz w:val="22"/>
          <w:szCs w:val="22"/>
        </w:rPr>
        <w:tab/>
      </w:r>
      <w:r w:rsidR="002C2D00">
        <w:rPr>
          <w:sz w:val="22"/>
          <w:szCs w:val="22"/>
        </w:rPr>
        <w:tab/>
      </w:r>
      <w:r w:rsidR="002C2D00">
        <w:rPr>
          <w:sz w:val="22"/>
          <w:szCs w:val="22"/>
        </w:rPr>
        <w:tab/>
      </w:r>
      <w:r w:rsidR="002C2D00">
        <w:rPr>
          <w:sz w:val="22"/>
          <w:szCs w:val="22"/>
        </w:rPr>
        <w:tab/>
      </w:r>
      <w:r w:rsidR="002C2D00">
        <w:rPr>
          <w:sz w:val="22"/>
          <w:szCs w:val="22"/>
        </w:rPr>
        <w:tab/>
      </w:r>
      <w:r w:rsidR="002C2D00">
        <w:rPr>
          <w:sz w:val="22"/>
          <w:szCs w:val="22"/>
        </w:rPr>
        <w:tab/>
      </w:r>
      <w:r>
        <w:rPr>
          <w:sz w:val="22"/>
          <w:szCs w:val="22"/>
        </w:rPr>
        <w:t xml:space="preserve">            </w:t>
      </w:r>
      <w:r w:rsidR="002C2D00" w:rsidRPr="002C2D00">
        <w:rPr>
          <w:sz w:val="22"/>
          <w:szCs w:val="22"/>
          <w:lang w:val="de-DE"/>
        </w:rPr>
        <w:t>Unterschrift</w:t>
      </w:r>
      <w:r>
        <w:rPr>
          <w:sz w:val="22"/>
          <w:szCs w:val="22"/>
          <w:lang w:val="de-DE"/>
        </w:rPr>
        <w:t>,</w:t>
      </w:r>
      <w:r w:rsidR="002C2D00" w:rsidRPr="002C2D00">
        <w:rPr>
          <w:sz w:val="22"/>
          <w:szCs w:val="22"/>
        </w:rPr>
        <w:t xml:space="preserve"> </w:t>
      </w:r>
      <w:r w:rsidR="002C2D00" w:rsidRPr="002C2D00">
        <w:rPr>
          <w:sz w:val="22"/>
          <w:szCs w:val="22"/>
        </w:rPr>
        <w:t>Signature</w:t>
      </w:r>
    </w:p>
    <w:sectPr w:rsidR="002C2D00" w:rsidRPr="002C2D00" w:rsidSect="00BE365C">
      <w:headerReference w:type="even" r:id="rId24"/>
      <w:headerReference w:type="default" r:id="rId25"/>
      <w:footerReference w:type="even" r:id="rId26"/>
      <w:footerReference w:type="default" r:id="rId27"/>
      <w:headerReference w:type="first" r:id="rId28"/>
      <w:footerReference w:type="first" r:id="rId29"/>
      <w:pgSz w:w="12240" w:h="15840"/>
      <w:pgMar w:top="1417" w:right="1417" w:bottom="1134" w:left="141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26638" w14:textId="77777777" w:rsidR="00912A1C" w:rsidRDefault="00912A1C" w:rsidP="008935D2">
      <w:pPr>
        <w:spacing w:before="0" w:after="0" w:line="240" w:lineRule="auto"/>
      </w:pPr>
      <w:r>
        <w:separator/>
      </w:r>
    </w:p>
  </w:endnote>
  <w:endnote w:type="continuationSeparator" w:id="0">
    <w:p w14:paraId="45376C38" w14:textId="77777777" w:rsidR="00912A1C" w:rsidRDefault="00912A1C"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6E889" w14:textId="77777777" w:rsidR="002C2D00" w:rsidRDefault="002C2D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6-20T00:00:00Z">
        <w:dateFormat w:val="MMMM d, yyyy"/>
        <w:lid w:val="en-US"/>
        <w:storeMappedDataAs w:val="dateTime"/>
        <w:calendar w:val="gregorian"/>
      </w:date>
    </w:sdtPr>
    <w:sdtContent>
      <w:p w14:paraId="39D34A6E" w14:textId="74AC705A" w:rsidR="002C2D00" w:rsidRDefault="002C2D00" w:rsidP="002C2D00">
        <w:pPr>
          <w:jc w:val="right"/>
          <w:rPr>
            <w:color w:val="7F7F7F" w:themeColor="text1" w:themeTint="80"/>
          </w:rPr>
        </w:pPr>
        <w:r>
          <w:rPr>
            <w:color w:val="7F7F7F" w:themeColor="text1" w:themeTint="80"/>
          </w:rPr>
          <w:t>June 20, 2022</w:t>
        </w:r>
      </w:p>
    </w:sdtContent>
  </w:sdt>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2F39" w14:textId="77777777" w:rsidR="002C2D00" w:rsidRDefault="002C2D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6B42E" w14:textId="77777777" w:rsidR="00912A1C" w:rsidRDefault="00912A1C" w:rsidP="008935D2">
      <w:pPr>
        <w:spacing w:before="0" w:after="0" w:line="240" w:lineRule="auto"/>
      </w:pPr>
      <w:r>
        <w:separator/>
      </w:r>
    </w:p>
  </w:footnote>
  <w:footnote w:type="continuationSeparator" w:id="0">
    <w:p w14:paraId="3FF9935C" w14:textId="77777777" w:rsidR="00912A1C" w:rsidRDefault="00912A1C"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78872" w14:textId="77777777" w:rsidR="002C2D00" w:rsidRDefault="002C2D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7B41C" w14:textId="77777777" w:rsidR="002C2D00" w:rsidRDefault="002C2D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B10A6" w14:textId="77777777" w:rsidR="002C2D00" w:rsidRDefault="002C2D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900" w:hanging="360"/>
      </w:pPr>
      <w:rPr>
        <w:rFonts w:ascii="Arial" w:eastAsiaTheme="minorEastAsia" w:hAnsi="Arial" w:cs="Arial" w:hint="default"/>
      </w:rPr>
    </w:lvl>
    <w:lvl w:ilvl="1" w:tplc="04250003" w:tentative="1">
      <w:start w:val="1"/>
      <w:numFmt w:val="bullet"/>
      <w:lvlText w:val="o"/>
      <w:lvlJc w:val="left"/>
      <w:pPr>
        <w:ind w:left="1620" w:hanging="360"/>
      </w:pPr>
      <w:rPr>
        <w:rFonts w:ascii="Courier New" w:hAnsi="Courier New" w:cs="Courier New" w:hint="default"/>
      </w:rPr>
    </w:lvl>
    <w:lvl w:ilvl="2" w:tplc="04250005" w:tentative="1">
      <w:start w:val="1"/>
      <w:numFmt w:val="bullet"/>
      <w:lvlText w:val=""/>
      <w:lvlJc w:val="left"/>
      <w:pPr>
        <w:ind w:left="2340" w:hanging="360"/>
      </w:pPr>
      <w:rPr>
        <w:rFonts w:ascii="Wingdings" w:hAnsi="Wingdings" w:hint="default"/>
      </w:rPr>
    </w:lvl>
    <w:lvl w:ilvl="3" w:tplc="04250001" w:tentative="1">
      <w:start w:val="1"/>
      <w:numFmt w:val="bullet"/>
      <w:lvlText w:val=""/>
      <w:lvlJc w:val="left"/>
      <w:pPr>
        <w:ind w:left="3060" w:hanging="360"/>
      </w:pPr>
      <w:rPr>
        <w:rFonts w:ascii="Symbol" w:hAnsi="Symbol" w:hint="default"/>
      </w:rPr>
    </w:lvl>
    <w:lvl w:ilvl="4" w:tplc="04250003" w:tentative="1">
      <w:start w:val="1"/>
      <w:numFmt w:val="bullet"/>
      <w:lvlText w:val="o"/>
      <w:lvlJc w:val="left"/>
      <w:pPr>
        <w:ind w:left="3780" w:hanging="360"/>
      </w:pPr>
      <w:rPr>
        <w:rFonts w:ascii="Courier New" w:hAnsi="Courier New" w:cs="Courier New" w:hint="default"/>
      </w:rPr>
    </w:lvl>
    <w:lvl w:ilvl="5" w:tplc="04250005" w:tentative="1">
      <w:start w:val="1"/>
      <w:numFmt w:val="bullet"/>
      <w:lvlText w:val=""/>
      <w:lvlJc w:val="left"/>
      <w:pPr>
        <w:ind w:left="4500" w:hanging="360"/>
      </w:pPr>
      <w:rPr>
        <w:rFonts w:ascii="Wingdings" w:hAnsi="Wingdings" w:hint="default"/>
      </w:rPr>
    </w:lvl>
    <w:lvl w:ilvl="6" w:tplc="04250001" w:tentative="1">
      <w:start w:val="1"/>
      <w:numFmt w:val="bullet"/>
      <w:lvlText w:val=""/>
      <w:lvlJc w:val="left"/>
      <w:pPr>
        <w:ind w:left="5220" w:hanging="360"/>
      </w:pPr>
      <w:rPr>
        <w:rFonts w:ascii="Symbol" w:hAnsi="Symbol" w:hint="default"/>
      </w:rPr>
    </w:lvl>
    <w:lvl w:ilvl="7" w:tplc="04250003" w:tentative="1">
      <w:start w:val="1"/>
      <w:numFmt w:val="bullet"/>
      <w:lvlText w:val="o"/>
      <w:lvlJc w:val="left"/>
      <w:pPr>
        <w:ind w:left="5940" w:hanging="360"/>
      </w:pPr>
      <w:rPr>
        <w:rFonts w:ascii="Courier New" w:hAnsi="Courier New" w:cs="Courier New" w:hint="default"/>
      </w:rPr>
    </w:lvl>
    <w:lvl w:ilvl="8" w:tplc="04250005" w:tentative="1">
      <w:start w:val="1"/>
      <w:numFmt w:val="bullet"/>
      <w:lvlText w:val=""/>
      <w:lvlJc w:val="left"/>
      <w:pPr>
        <w:ind w:left="666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11ED3"/>
    <w:multiLevelType w:val="hybridMultilevel"/>
    <w:tmpl w:val="02F0FDCE"/>
    <w:lvl w:ilvl="0" w:tplc="65004BF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3"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4"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67144C"/>
    <w:multiLevelType w:val="hybridMultilevel"/>
    <w:tmpl w:val="1B782F2E"/>
    <w:lvl w:ilvl="0" w:tplc="581C9784">
      <w:start w:val="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7C1AE1"/>
    <w:multiLevelType w:val="hybridMultilevel"/>
    <w:tmpl w:val="F3604A56"/>
    <w:lvl w:ilvl="0" w:tplc="9F2621C6">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9"/>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1"/>
  </w:num>
  <w:num w:numId="18" w16cid:durableId="2111584676">
    <w:abstractNumId w:val="35"/>
  </w:num>
  <w:num w:numId="19" w16cid:durableId="72700577">
    <w:abstractNumId w:val="26"/>
  </w:num>
  <w:num w:numId="20" w16cid:durableId="1494835328">
    <w:abstractNumId w:val="33"/>
  </w:num>
  <w:num w:numId="21" w16cid:durableId="1100182316">
    <w:abstractNumId w:val="2"/>
  </w:num>
  <w:num w:numId="22" w16cid:durableId="1759399870">
    <w:abstractNumId w:val="41"/>
  </w:num>
  <w:num w:numId="23" w16cid:durableId="1918859669">
    <w:abstractNumId w:val="12"/>
  </w:num>
  <w:num w:numId="24" w16cid:durableId="1749573172">
    <w:abstractNumId w:val="5"/>
  </w:num>
  <w:num w:numId="25" w16cid:durableId="904141044">
    <w:abstractNumId w:val="9"/>
  </w:num>
  <w:num w:numId="26" w16cid:durableId="1911306880">
    <w:abstractNumId w:val="38"/>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7"/>
  </w:num>
  <w:num w:numId="34" w16cid:durableId="1527791164">
    <w:abstractNumId w:val="27"/>
  </w:num>
  <w:num w:numId="35" w16cid:durableId="740523770">
    <w:abstractNumId w:val="23"/>
  </w:num>
  <w:num w:numId="36" w16cid:durableId="135531003">
    <w:abstractNumId w:val="1"/>
  </w:num>
  <w:num w:numId="37" w16cid:durableId="2129815364">
    <w:abstractNumId w:val="32"/>
  </w:num>
  <w:num w:numId="38" w16cid:durableId="126513237">
    <w:abstractNumId w:val="34"/>
  </w:num>
  <w:num w:numId="39" w16cid:durableId="1963995477">
    <w:abstractNumId w:val="22"/>
  </w:num>
  <w:num w:numId="40" w16cid:durableId="1186602817">
    <w:abstractNumId w:val="30"/>
  </w:num>
  <w:num w:numId="41" w16cid:durableId="1776052932">
    <w:abstractNumId w:val="36"/>
  </w:num>
  <w:num w:numId="42" w16cid:durableId="27089211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4F9"/>
    <w:rsid w:val="00005A4C"/>
    <w:rsid w:val="00005C9D"/>
    <w:rsid w:val="00005DEC"/>
    <w:rsid w:val="00006DA6"/>
    <w:rsid w:val="00006DE6"/>
    <w:rsid w:val="00006E39"/>
    <w:rsid w:val="000074E4"/>
    <w:rsid w:val="000078B7"/>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372D8"/>
    <w:rsid w:val="0004215C"/>
    <w:rsid w:val="00042268"/>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957"/>
    <w:rsid w:val="00067FC4"/>
    <w:rsid w:val="000714DB"/>
    <w:rsid w:val="00071509"/>
    <w:rsid w:val="000721BE"/>
    <w:rsid w:val="000729E0"/>
    <w:rsid w:val="00073D69"/>
    <w:rsid w:val="00074843"/>
    <w:rsid w:val="00074CD7"/>
    <w:rsid w:val="000752A8"/>
    <w:rsid w:val="00075E9E"/>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4F1F"/>
    <w:rsid w:val="000A5BC3"/>
    <w:rsid w:val="000A6551"/>
    <w:rsid w:val="000A6700"/>
    <w:rsid w:val="000A7D0D"/>
    <w:rsid w:val="000B0663"/>
    <w:rsid w:val="000B08EE"/>
    <w:rsid w:val="000B101E"/>
    <w:rsid w:val="000B223C"/>
    <w:rsid w:val="000B4DC7"/>
    <w:rsid w:val="000B57F8"/>
    <w:rsid w:val="000B63EA"/>
    <w:rsid w:val="000B6F76"/>
    <w:rsid w:val="000B7246"/>
    <w:rsid w:val="000B74F0"/>
    <w:rsid w:val="000C0ADC"/>
    <w:rsid w:val="000C2E22"/>
    <w:rsid w:val="000C370D"/>
    <w:rsid w:val="000C7B21"/>
    <w:rsid w:val="000D0526"/>
    <w:rsid w:val="000D0955"/>
    <w:rsid w:val="000D15F6"/>
    <w:rsid w:val="000D3656"/>
    <w:rsid w:val="000D3B17"/>
    <w:rsid w:val="000D58B0"/>
    <w:rsid w:val="000D6655"/>
    <w:rsid w:val="000D71EC"/>
    <w:rsid w:val="000D75E2"/>
    <w:rsid w:val="000E0C16"/>
    <w:rsid w:val="000E138B"/>
    <w:rsid w:val="000E2A88"/>
    <w:rsid w:val="000E2E6C"/>
    <w:rsid w:val="000E3DF7"/>
    <w:rsid w:val="000E45D4"/>
    <w:rsid w:val="000E5557"/>
    <w:rsid w:val="000E58F2"/>
    <w:rsid w:val="000E613C"/>
    <w:rsid w:val="000E614C"/>
    <w:rsid w:val="000E68EC"/>
    <w:rsid w:val="000E7A39"/>
    <w:rsid w:val="000F037A"/>
    <w:rsid w:val="000F0F66"/>
    <w:rsid w:val="000F187D"/>
    <w:rsid w:val="000F23BB"/>
    <w:rsid w:val="000F28F3"/>
    <w:rsid w:val="000F2955"/>
    <w:rsid w:val="000F396D"/>
    <w:rsid w:val="000F3BCB"/>
    <w:rsid w:val="000F4CF6"/>
    <w:rsid w:val="000F4D05"/>
    <w:rsid w:val="000F5155"/>
    <w:rsid w:val="000F58EE"/>
    <w:rsid w:val="000F61D1"/>
    <w:rsid w:val="00102140"/>
    <w:rsid w:val="0010288C"/>
    <w:rsid w:val="00106B08"/>
    <w:rsid w:val="00107625"/>
    <w:rsid w:val="0010799F"/>
    <w:rsid w:val="00110272"/>
    <w:rsid w:val="0011126B"/>
    <w:rsid w:val="001118FA"/>
    <w:rsid w:val="00111CDB"/>
    <w:rsid w:val="001123C6"/>
    <w:rsid w:val="00116FD6"/>
    <w:rsid w:val="00117239"/>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523B"/>
    <w:rsid w:val="00146BF6"/>
    <w:rsid w:val="0015013F"/>
    <w:rsid w:val="001503AC"/>
    <w:rsid w:val="00151BD4"/>
    <w:rsid w:val="001523A1"/>
    <w:rsid w:val="001526E3"/>
    <w:rsid w:val="00152730"/>
    <w:rsid w:val="001537E4"/>
    <w:rsid w:val="001538DE"/>
    <w:rsid w:val="00153A18"/>
    <w:rsid w:val="00153C92"/>
    <w:rsid w:val="00153E82"/>
    <w:rsid w:val="0015514D"/>
    <w:rsid w:val="001604AE"/>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4950"/>
    <w:rsid w:val="00175A27"/>
    <w:rsid w:val="00176A38"/>
    <w:rsid w:val="001772A2"/>
    <w:rsid w:val="001772AE"/>
    <w:rsid w:val="001808F0"/>
    <w:rsid w:val="00181763"/>
    <w:rsid w:val="00181BA5"/>
    <w:rsid w:val="00181EC8"/>
    <w:rsid w:val="00183548"/>
    <w:rsid w:val="001839D3"/>
    <w:rsid w:val="00183FF6"/>
    <w:rsid w:val="001841B6"/>
    <w:rsid w:val="001845D2"/>
    <w:rsid w:val="001904AA"/>
    <w:rsid w:val="001921C0"/>
    <w:rsid w:val="0019270B"/>
    <w:rsid w:val="00192C87"/>
    <w:rsid w:val="001945C4"/>
    <w:rsid w:val="001947B4"/>
    <w:rsid w:val="00195EFA"/>
    <w:rsid w:val="0019775F"/>
    <w:rsid w:val="001979CA"/>
    <w:rsid w:val="00197F32"/>
    <w:rsid w:val="001A1384"/>
    <w:rsid w:val="001A17EF"/>
    <w:rsid w:val="001A19B2"/>
    <w:rsid w:val="001A3429"/>
    <w:rsid w:val="001A4B19"/>
    <w:rsid w:val="001A550B"/>
    <w:rsid w:val="001A5518"/>
    <w:rsid w:val="001A63EA"/>
    <w:rsid w:val="001A6C1D"/>
    <w:rsid w:val="001A71DA"/>
    <w:rsid w:val="001A7405"/>
    <w:rsid w:val="001B0233"/>
    <w:rsid w:val="001B0899"/>
    <w:rsid w:val="001B18EB"/>
    <w:rsid w:val="001B302C"/>
    <w:rsid w:val="001B3558"/>
    <w:rsid w:val="001B36DD"/>
    <w:rsid w:val="001B3B56"/>
    <w:rsid w:val="001B4885"/>
    <w:rsid w:val="001B4D8B"/>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6F7B"/>
    <w:rsid w:val="001E736F"/>
    <w:rsid w:val="001F12B0"/>
    <w:rsid w:val="001F2096"/>
    <w:rsid w:val="001F2D42"/>
    <w:rsid w:val="001F3093"/>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2CA8"/>
    <w:rsid w:val="002135A6"/>
    <w:rsid w:val="00213DFE"/>
    <w:rsid w:val="002148A9"/>
    <w:rsid w:val="00214DAA"/>
    <w:rsid w:val="00217469"/>
    <w:rsid w:val="002204F4"/>
    <w:rsid w:val="00221BAE"/>
    <w:rsid w:val="002222D2"/>
    <w:rsid w:val="00222E21"/>
    <w:rsid w:val="00224965"/>
    <w:rsid w:val="00224F72"/>
    <w:rsid w:val="002258F5"/>
    <w:rsid w:val="00225A7C"/>
    <w:rsid w:val="00225DB9"/>
    <w:rsid w:val="00226A55"/>
    <w:rsid w:val="00226CCD"/>
    <w:rsid w:val="00227EB9"/>
    <w:rsid w:val="00231CC2"/>
    <w:rsid w:val="0023278C"/>
    <w:rsid w:val="00233257"/>
    <w:rsid w:val="00234057"/>
    <w:rsid w:val="00234C4E"/>
    <w:rsid w:val="002363D4"/>
    <w:rsid w:val="00236435"/>
    <w:rsid w:val="00240D99"/>
    <w:rsid w:val="00242F38"/>
    <w:rsid w:val="002455FB"/>
    <w:rsid w:val="002456AC"/>
    <w:rsid w:val="00245796"/>
    <w:rsid w:val="00245E69"/>
    <w:rsid w:val="0024690B"/>
    <w:rsid w:val="002473F6"/>
    <w:rsid w:val="00247D1B"/>
    <w:rsid w:val="00247DB5"/>
    <w:rsid w:val="00250444"/>
    <w:rsid w:val="002507FF"/>
    <w:rsid w:val="00250F55"/>
    <w:rsid w:val="002515B6"/>
    <w:rsid w:val="00252143"/>
    <w:rsid w:val="002523BB"/>
    <w:rsid w:val="00252A6F"/>
    <w:rsid w:val="00253671"/>
    <w:rsid w:val="00253AD9"/>
    <w:rsid w:val="00255A8C"/>
    <w:rsid w:val="00256EF5"/>
    <w:rsid w:val="00257B1A"/>
    <w:rsid w:val="00257C42"/>
    <w:rsid w:val="00257DA9"/>
    <w:rsid w:val="002601A1"/>
    <w:rsid w:val="00261748"/>
    <w:rsid w:val="0026267E"/>
    <w:rsid w:val="0026279E"/>
    <w:rsid w:val="00262D18"/>
    <w:rsid w:val="00262DB3"/>
    <w:rsid w:val="00263958"/>
    <w:rsid w:val="0026496F"/>
    <w:rsid w:val="00264E44"/>
    <w:rsid w:val="002663D9"/>
    <w:rsid w:val="00266648"/>
    <w:rsid w:val="00267306"/>
    <w:rsid w:val="00267775"/>
    <w:rsid w:val="00270705"/>
    <w:rsid w:val="00270F16"/>
    <w:rsid w:val="002734CD"/>
    <w:rsid w:val="002735F7"/>
    <w:rsid w:val="00273E4A"/>
    <w:rsid w:val="00275C66"/>
    <w:rsid w:val="00275E8D"/>
    <w:rsid w:val="002761A7"/>
    <w:rsid w:val="0028026F"/>
    <w:rsid w:val="002805F7"/>
    <w:rsid w:val="00282B7E"/>
    <w:rsid w:val="002839DF"/>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93D"/>
    <w:rsid w:val="002A4C54"/>
    <w:rsid w:val="002A56D5"/>
    <w:rsid w:val="002A6BBD"/>
    <w:rsid w:val="002A77F4"/>
    <w:rsid w:val="002B00C8"/>
    <w:rsid w:val="002B141C"/>
    <w:rsid w:val="002B19C9"/>
    <w:rsid w:val="002B1E42"/>
    <w:rsid w:val="002B1E6A"/>
    <w:rsid w:val="002B20EF"/>
    <w:rsid w:val="002B2963"/>
    <w:rsid w:val="002B2C1A"/>
    <w:rsid w:val="002B3261"/>
    <w:rsid w:val="002B3702"/>
    <w:rsid w:val="002B418A"/>
    <w:rsid w:val="002B436C"/>
    <w:rsid w:val="002B45A2"/>
    <w:rsid w:val="002B62A4"/>
    <w:rsid w:val="002C09BE"/>
    <w:rsid w:val="002C0CC9"/>
    <w:rsid w:val="002C0FE3"/>
    <w:rsid w:val="002C11A9"/>
    <w:rsid w:val="002C1652"/>
    <w:rsid w:val="002C1B60"/>
    <w:rsid w:val="002C1FDB"/>
    <w:rsid w:val="002C2D00"/>
    <w:rsid w:val="002C3562"/>
    <w:rsid w:val="002C4BF2"/>
    <w:rsid w:val="002C563E"/>
    <w:rsid w:val="002C7D05"/>
    <w:rsid w:val="002D09F2"/>
    <w:rsid w:val="002D0FC3"/>
    <w:rsid w:val="002D101F"/>
    <w:rsid w:val="002D1581"/>
    <w:rsid w:val="002D2832"/>
    <w:rsid w:val="002D309E"/>
    <w:rsid w:val="002D37AF"/>
    <w:rsid w:val="002D4164"/>
    <w:rsid w:val="002D4623"/>
    <w:rsid w:val="002D4992"/>
    <w:rsid w:val="002D52E5"/>
    <w:rsid w:val="002D5B4A"/>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1DC"/>
    <w:rsid w:val="0032734E"/>
    <w:rsid w:val="00331778"/>
    <w:rsid w:val="003318BC"/>
    <w:rsid w:val="00333010"/>
    <w:rsid w:val="003342CE"/>
    <w:rsid w:val="00334D28"/>
    <w:rsid w:val="00336583"/>
    <w:rsid w:val="003369C0"/>
    <w:rsid w:val="003370A9"/>
    <w:rsid w:val="003378AA"/>
    <w:rsid w:val="00340B2B"/>
    <w:rsid w:val="00341754"/>
    <w:rsid w:val="00341D59"/>
    <w:rsid w:val="00343963"/>
    <w:rsid w:val="003440BB"/>
    <w:rsid w:val="003446A2"/>
    <w:rsid w:val="00345329"/>
    <w:rsid w:val="00346FE3"/>
    <w:rsid w:val="00350C1A"/>
    <w:rsid w:val="00350E57"/>
    <w:rsid w:val="0035141D"/>
    <w:rsid w:val="00353D81"/>
    <w:rsid w:val="003541E2"/>
    <w:rsid w:val="003569B1"/>
    <w:rsid w:val="00361740"/>
    <w:rsid w:val="003631E3"/>
    <w:rsid w:val="00363697"/>
    <w:rsid w:val="00364E78"/>
    <w:rsid w:val="00366786"/>
    <w:rsid w:val="00366821"/>
    <w:rsid w:val="003671FC"/>
    <w:rsid w:val="0036774D"/>
    <w:rsid w:val="00367F1A"/>
    <w:rsid w:val="003707CD"/>
    <w:rsid w:val="00371BC8"/>
    <w:rsid w:val="00372A23"/>
    <w:rsid w:val="003767B1"/>
    <w:rsid w:val="00376DD9"/>
    <w:rsid w:val="00377163"/>
    <w:rsid w:val="00382073"/>
    <w:rsid w:val="003828F6"/>
    <w:rsid w:val="0038595D"/>
    <w:rsid w:val="00385C5C"/>
    <w:rsid w:val="00387B8A"/>
    <w:rsid w:val="0039158C"/>
    <w:rsid w:val="00391BB8"/>
    <w:rsid w:val="003934FE"/>
    <w:rsid w:val="00393AE6"/>
    <w:rsid w:val="00394CE5"/>
    <w:rsid w:val="0039532A"/>
    <w:rsid w:val="003979E1"/>
    <w:rsid w:val="003A1277"/>
    <w:rsid w:val="003A19BD"/>
    <w:rsid w:val="003A3C04"/>
    <w:rsid w:val="003A4086"/>
    <w:rsid w:val="003A411E"/>
    <w:rsid w:val="003A4CF3"/>
    <w:rsid w:val="003A5050"/>
    <w:rsid w:val="003A645A"/>
    <w:rsid w:val="003A6AC5"/>
    <w:rsid w:val="003B113B"/>
    <w:rsid w:val="003B1881"/>
    <w:rsid w:val="003B1E3F"/>
    <w:rsid w:val="003B32DE"/>
    <w:rsid w:val="003B35AF"/>
    <w:rsid w:val="003B43D7"/>
    <w:rsid w:val="003B56C1"/>
    <w:rsid w:val="003B6561"/>
    <w:rsid w:val="003B7297"/>
    <w:rsid w:val="003C0491"/>
    <w:rsid w:val="003C12D7"/>
    <w:rsid w:val="003C131C"/>
    <w:rsid w:val="003C15F1"/>
    <w:rsid w:val="003C1A16"/>
    <w:rsid w:val="003C272E"/>
    <w:rsid w:val="003C2858"/>
    <w:rsid w:val="003C3C1A"/>
    <w:rsid w:val="003C535B"/>
    <w:rsid w:val="003C5574"/>
    <w:rsid w:val="003C59E9"/>
    <w:rsid w:val="003C65BF"/>
    <w:rsid w:val="003C66BC"/>
    <w:rsid w:val="003C7443"/>
    <w:rsid w:val="003D179C"/>
    <w:rsid w:val="003D1927"/>
    <w:rsid w:val="003D1950"/>
    <w:rsid w:val="003D20CC"/>
    <w:rsid w:val="003D4E41"/>
    <w:rsid w:val="003D5001"/>
    <w:rsid w:val="003D5740"/>
    <w:rsid w:val="003E0F96"/>
    <w:rsid w:val="003E2BA9"/>
    <w:rsid w:val="003E311B"/>
    <w:rsid w:val="003E3824"/>
    <w:rsid w:val="003E38A0"/>
    <w:rsid w:val="003E455B"/>
    <w:rsid w:val="003E4D41"/>
    <w:rsid w:val="003E6AC9"/>
    <w:rsid w:val="003E6DD4"/>
    <w:rsid w:val="003E76C4"/>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3C4"/>
    <w:rsid w:val="003F74C9"/>
    <w:rsid w:val="003F7C0D"/>
    <w:rsid w:val="00400081"/>
    <w:rsid w:val="00400148"/>
    <w:rsid w:val="00400181"/>
    <w:rsid w:val="0040199C"/>
    <w:rsid w:val="00402E33"/>
    <w:rsid w:val="004037BA"/>
    <w:rsid w:val="00403851"/>
    <w:rsid w:val="00404719"/>
    <w:rsid w:val="00404DDB"/>
    <w:rsid w:val="004051BB"/>
    <w:rsid w:val="00406104"/>
    <w:rsid w:val="00406264"/>
    <w:rsid w:val="0040683C"/>
    <w:rsid w:val="00407F22"/>
    <w:rsid w:val="0041004C"/>
    <w:rsid w:val="00411979"/>
    <w:rsid w:val="00411E4F"/>
    <w:rsid w:val="00411F3F"/>
    <w:rsid w:val="00415AAF"/>
    <w:rsid w:val="004175A1"/>
    <w:rsid w:val="004213CA"/>
    <w:rsid w:val="0042156A"/>
    <w:rsid w:val="0042179E"/>
    <w:rsid w:val="00421BEE"/>
    <w:rsid w:val="00424081"/>
    <w:rsid w:val="004242F3"/>
    <w:rsid w:val="00424E64"/>
    <w:rsid w:val="00425648"/>
    <w:rsid w:val="00425FFA"/>
    <w:rsid w:val="00426776"/>
    <w:rsid w:val="00426E94"/>
    <w:rsid w:val="00430563"/>
    <w:rsid w:val="0043066C"/>
    <w:rsid w:val="00430F3B"/>
    <w:rsid w:val="0043148C"/>
    <w:rsid w:val="00431736"/>
    <w:rsid w:val="00431864"/>
    <w:rsid w:val="00431C92"/>
    <w:rsid w:val="004334AA"/>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6D78"/>
    <w:rsid w:val="00467268"/>
    <w:rsid w:val="004673AE"/>
    <w:rsid w:val="00467701"/>
    <w:rsid w:val="00470316"/>
    <w:rsid w:val="004704B9"/>
    <w:rsid w:val="00470629"/>
    <w:rsid w:val="004718E3"/>
    <w:rsid w:val="00472E64"/>
    <w:rsid w:val="00472E74"/>
    <w:rsid w:val="0047356C"/>
    <w:rsid w:val="00474170"/>
    <w:rsid w:val="00474FA4"/>
    <w:rsid w:val="00475BDA"/>
    <w:rsid w:val="00476146"/>
    <w:rsid w:val="0048363A"/>
    <w:rsid w:val="0048384C"/>
    <w:rsid w:val="004839EE"/>
    <w:rsid w:val="00484999"/>
    <w:rsid w:val="00484ABD"/>
    <w:rsid w:val="004861C8"/>
    <w:rsid w:val="004869FA"/>
    <w:rsid w:val="00487D82"/>
    <w:rsid w:val="00490A3F"/>
    <w:rsid w:val="00490FF4"/>
    <w:rsid w:val="004914AD"/>
    <w:rsid w:val="00491E5C"/>
    <w:rsid w:val="0049216C"/>
    <w:rsid w:val="004927B6"/>
    <w:rsid w:val="00492A4E"/>
    <w:rsid w:val="00494CCB"/>
    <w:rsid w:val="00494ED7"/>
    <w:rsid w:val="00496611"/>
    <w:rsid w:val="00496C22"/>
    <w:rsid w:val="00496E39"/>
    <w:rsid w:val="004970D1"/>
    <w:rsid w:val="00497731"/>
    <w:rsid w:val="004A1DE6"/>
    <w:rsid w:val="004A250C"/>
    <w:rsid w:val="004A299A"/>
    <w:rsid w:val="004A2F3E"/>
    <w:rsid w:val="004A4E75"/>
    <w:rsid w:val="004A50BB"/>
    <w:rsid w:val="004A6532"/>
    <w:rsid w:val="004B148F"/>
    <w:rsid w:val="004B239D"/>
    <w:rsid w:val="004B288C"/>
    <w:rsid w:val="004B3883"/>
    <w:rsid w:val="004B4D31"/>
    <w:rsid w:val="004B53FC"/>
    <w:rsid w:val="004C1252"/>
    <w:rsid w:val="004C17A9"/>
    <w:rsid w:val="004C1974"/>
    <w:rsid w:val="004C1F7F"/>
    <w:rsid w:val="004C2E04"/>
    <w:rsid w:val="004C36E8"/>
    <w:rsid w:val="004C3FDB"/>
    <w:rsid w:val="004C5B68"/>
    <w:rsid w:val="004C5EC1"/>
    <w:rsid w:val="004C62EE"/>
    <w:rsid w:val="004C78E8"/>
    <w:rsid w:val="004C7C6B"/>
    <w:rsid w:val="004D0C90"/>
    <w:rsid w:val="004D1C63"/>
    <w:rsid w:val="004D2115"/>
    <w:rsid w:val="004D22FB"/>
    <w:rsid w:val="004D2CE5"/>
    <w:rsid w:val="004D3471"/>
    <w:rsid w:val="004D53E9"/>
    <w:rsid w:val="004D725B"/>
    <w:rsid w:val="004D7BA6"/>
    <w:rsid w:val="004E10AE"/>
    <w:rsid w:val="004E1CBD"/>
    <w:rsid w:val="004E2A41"/>
    <w:rsid w:val="004E4D4A"/>
    <w:rsid w:val="004E5FCA"/>
    <w:rsid w:val="004E7504"/>
    <w:rsid w:val="004F1551"/>
    <w:rsid w:val="004F1DAB"/>
    <w:rsid w:val="004F1E46"/>
    <w:rsid w:val="004F273B"/>
    <w:rsid w:val="004F28FD"/>
    <w:rsid w:val="004F298A"/>
    <w:rsid w:val="004F4BD7"/>
    <w:rsid w:val="004F50E1"/>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1D0D"/>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0514"/>
    <w:rsid w:val="00551106"/>
    <w:rsid w:val="00554E28"/>
    <w:rsid w:val="0056122E"/>
    <w:rsid w:val="00561E8E"/>
    <w:rsid w:val="00562BF7"/>
    <w:rsid w:val="00565516"/>
    <w:rsid w:val="00565D45"/>
    <w:rsid w:val="00566164"/>
    <w:rsid w:val="00566553"/>
    <w:rsid w:val="005671D7"/>
    <w:rsid w:val="00567B51"/>
    <w:rsid w:val="00570AC5"/>
    <w:rsid w:val="00571326"/>
    <w:rsid w:val="00574DFE"/>
    <w:rsid w:val="00575D9A"/>
    <w:rsid w:val="005760C5"/>
    <w:rsid w:val="00576202"/>
    <w:rsid w:val="00576396"/>
    <w:rsid w:val="00580DAB"/>
    <w:rsid w:val="005816D0"/>
    <w:rsid w:val="005852CC"/>
    <w:rsid w:val="00587228"/>
    <w:rsid w:val="005900A0"/>
    <w:rsid w:val="0059030E"/>
    <w:rsid w:val="00593CFD"/>
    <w:rsid w:val="0059524D"/>
    <w:rsid w:val="00595C96"/>
    <w:rsid w:val="0059632C"/>
    <w:rsid w:val="005965F9"/>
    <w:rsid w:val="00597303"/>
    <w:rsid w:val="00597CCB"/>
    <w:rsid w:val="005A020A"/>
    <w:rsid w:val="005A0610"/>
    <w:rsid w:val="005A062A"/>
    <w:rsid w:val="005A2F81"/>
    <w:rsid w:val="005A34BF"/>
    <w:rsid w:val="005A404B"/>
    <w:rsid w:val="005A4F7B"/>
    <w:rsid w:val="005A5817"/>
    <w:rsid w:val="005A73F3"/>
    <w:rsid w:val="005B0AFC"/>
    <w:rsid w:val="005B108D"/>
    <w:rsid w:val="005B13C5"/>
    <w:rsid w:val="005B1ECC"/>
    <w:rsid w:val="005B29A1"/>
    <w:rsid w:val="005B40E0"/>
    <w:rsid w:val="005B4C19"/>
    <w:rsid w:val="005B4F17"/>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4EC5"/>
    <w:rsid w:val="005D5272"/>
    <w:rsid w:val="005D75B1"/>
    <w:rsid w:val="005D7D27"/>
    <w:rsid w:val="005E120D"/>
    <w:rsid w:val="005E2D42"/>
    <w:rsid w:val="005E3A8C"/>
    <w:rsid w:val="005E453A"/>
    <w:rsid w:val="005E4800"/>
    <w:rsid w:val="005E52C3"/>
    <w:rsid w:val="005E5739"/>
    <w:rsid w:val="005E5744"/>
    <w:rsid w:val="005E6D89"/>
    <w:rsid w:val="005E7605"/>
    <w:rsid w:val="005E798C"/>
    <w:rsid w:val="005E7E36"/>
    <w:rsid w:val="005F04E5"/>
    <w:rsid w:val="005F0FB4"/>
    <w:rsid w:val="005F1162"/>
    <w:rsid w:val="005F2653"/>
    <w:rsid w:val="005F2D06"/>
    <w:rsid w:val="005F2D69"/>
    <w:rsid w:val="005F3223"/>
    <w:rsid w:val="005F4A09"/>
    <w:rsid w:val="005F7ABF"/>
    <w:rsid w:val="005F7CAC"/>
    <w:rsid w:val="006002AB"/>
    <w:rsid w:val="00602EA3"/>
    <w:rsid w:val="0060312E"/>
    <w:rsid w:val="00604D96"/>
    <w:rsid w:val="00605171"/>
    <w:rsid w:val="00606415"/>
    <w:rsid w:val="00607DBC"/>
    <w:rsid w:val="00610007"/>
    <w:rsid w:val="00612363"/>
    <w:rsid w:val="006125A9"/>
    <w:rsid w:val="00612D3C"/>
    <w:rsid w:val="0061361F"/>
    <w:rsid w:val="0061371D"/>
    <w:rsid w:val="00613A8A"/>
    <w:rsid w:val="006147E2"/>
    <w:rsid w:val="00614F1B"/>
    <w:rsid w:val="00615729"/>
    <w:rsid w:val="00615985"/>
    <w:rsid w:val="006161E5"/>
    <w:rsid w:val="00616410"/>
    <w:rsid w:val="006200A5"/>
    <w:rsid w:val="006229DA"/>
    <w:rsid w:val="00623608"/>
    <w:rsid w:val="006250BC"/>
    <w:rsid w:val="006261EB"/>
    <w:rsid w:val="00627034"/>
    <w:rsid w:val="006327A0"/>
    <w:rsid w:val="00634EB4"/>
    <w:rsid w:val="00634EB8"/>
    <w:rsid w:val="006350C5"/>
    <w:rsid w:val="00635AB3"/>
    <w:rsid w:val="00636021"/>
    <w:rsid w:val="00636325"/>
    <w:rsid w:val="006367FB"/>
    <w:rsid w:val="00636A38"/>
    <w:rsid w:val="00636F1E"/>
    <w:rsid w:val="0063727B"/>
    <w:rsid w:val="00637DA6"/>
    <w:rsid w:val="00637FE4"/>
    <w:rsid w:val="00640A6D"/>
    <w:rsid w:val="00640F73"/>
    <w:rsid w:val="00641446"/>
    <w:rsid w:val="00643FBE"/>
    <w:rsid w:val="00645049"/>
    <w:rsid w:val="006456A5"/>
    <w:rsid w:val="00646F79"/>
    <w:rsid w:val="00647C9B"/>
    <w:rsid w:val="0065016D"/>
    <w:rsid w:val="0065020E"/>
    <w:rsid w:val="00651910"/>
    <w:rsid w:val="00651CE1"/>
    <w:rsid w:val="006526F8"/>
    <w:rsid w:val="00653C00"/>
    <w:rsid w:val="00654726"/>
    <w:rsid w:val="00655259"/>
    <w:rsid w:val="0065573A"/>
    <w:rsid w:val="006572FE"/>
    <w:rsid w:val="006602F3"/>
    <w:rsid w:val="00660500"/>
    <w:rsid w:val="00661839"/>
    <w:rsid w:val="00661F98"/>
    <w:rsid w:val="0066212F"/>
    <w:rsid w:val="00662B0A"/>
    <w:rsid w:val="00662CB0"/>
    <w:rsid w:val="00663170"/>
    <w:rsid w:val="006632DC"/>
    <w:rsid w:val="006638BD"/>
    <w:rsid w:val="00663DD0"/>
    <w:rsid w:val="00665AD9"/>
    <w:rsid w:val="00666182"/>
    <w:rsid w:val="00667D79"/>
    <w:rsid w:val="00667FD4"/>
    <w:rsid w:val="0067088B"/>
    <w:rsid w:val="006709F0"/>
    <w:rsid w:val="00670B35"/>
    <w:rsid w:val="00670DF1"/>
    <w:rsid w:val="00673C80"/>
    <w:rsid w:val="00673DC6"/>
    <w:rsid w:val="0067449F"/>
    <w:rsid w:val="006749C2"/>
    <w:rsid w:val="00674CD4"/>
    <w:rsid w:val="00675E30"/>
    <w:rsid w:val="00677085"/>
    <w:rsid w:val="00677954"/>
    <w:rsid w:val="00680786"/>
    <w:rsid w:val="00681BE3"/>
    <w:rsid w:val="0068237B"/>
    <w:rsid w:val="00683662"/>
    <w:rsid w:val="00683F28"/>
    <w:rsid w:val="00684E75"/>
    <w:rsid w:val="006855E3"/>
    <w:rsid w:val="00687DB0"/>
    <w:rsid w:val="006908EF"/>
    <w:rsid w:val="006911F1"/>
    <w:rsid w:val="00691866"/>
    <w:rsid w:val="00694307"/>
    <w:rsid w:val="0069445D"/>
    <w:rsid w:val="00694E36"/>
    <w:rsid w:val="00697D05"/>
    <w:rsid w:val="00697E91"/>
    <w:rsid w:val="006A02B7"/>
    <w:rsid w:val="006A0B41"/>
    <w:rsid w:val="006A2072"/>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C16EF"/>
    <w:rsid w:val="006C1918"/>
    <w:rsid w:val="006C2CF1"/>
    <w:rsid w:val="006C3FE5"/>
    <w:rsid w:val="006C4242"/>
    <w:rsid w:val="006C4506"/>
    <w:rsid w:val="006C4659"/>
    <w:rsid w:val="006C5141"/>
    <w:rsid w:val="006C51A9"/>
    <w:rsid w:val="006D00F9"/>
    <w:rsid w:val="006D13DF"/>
    <w:rsid w:val="006D18D4"/>
    <w:rsid w:val="006D2D5E"/>
    <w:rsid w:val="006D2F9B"/>
    <w:rsid w:val="006D317B"/>
    <w:rsid w:val="006D44B4"/>
    <w:rsid w:val="006D5EC8"/>
    <w:rsid w:val="006D6898"/>
    <w:rsid w:val="006D68F0"/>
    <w:rsid w:val="006D6A91"/>
    <w:rsid w:val="006D71E3"/>
    <w:rsid w:val="006E16CE"/>
    <w:rsid w:val="006E1877"/>
    <w:rsid w:val="006E1BF3"/>
    <w:rsid w:val="006E2124"/>
    <w:rsid w:val="006E22D1"/>
    <w:rsid w:val="006E300F"/>
    <w:rsid w:val="006E5779"/>
    <w:rsid w:val="006E6346"/>
    <w:rsid w:val="006E74DB"/>
    <w:rsid w:val="006F028B"/>
    <w:rsid w:val="006F1B2B"/>
    <w:rsid w:val="006F1D3F"/>
    <w:rsid w:val="006F1E48"/>
    <w:rsid w:val="006F32E7"/>
    <w:rsid w:val="006F3960"/>
    <w:rsid w:val="006F47C2"/>
    <w:rsid w:val="006F591B"/>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2BA1"/>
    <w:rsid w:val="00733812"/>
    <w:rsid w:val="007356A0"/>
    <w:rsid w:val="00735AF1"/>
    <w:rsid w:val="00736E79"/>
    <w:rsid w:val="00740857"/>
    <w:rsid w:val="00740DCD"/>
    <w:rsid w:val="00741AAC"/>
    <w:rsid w:val="00742628"/>
    <w:rsid w:val="007436DD"/>
    <w:rsid w:val="00746E80"/>
    <w:rsid w:val="007506EE"/>
    <w:rsid w:val="007508EB"/>
    <w:rsid w:val="00752CE9"/>
    <w:rsid w:val="00753567"/>
    <w:rsid w:val="0075658A"/>
    <w:rsid w:val="00756BFD"/>
    <w:rsid w:val="00756D88"/>
    <w:rsid w:val="007601C6"/>
    <w:rsid w:val="007608F1"/>
    <w:rsid w:val="00761005"/>
    <w:rsid w:val="00761792"/>
    <w:rsid w:val="00764717"/>
    <w:rsid w:val="007653E1"/>
    <w:rsid w:val="0076590C"/>
    <w:rsid w:val="00765936"/>
    <w:rsid w:val="00765D13"/>
    <w:rsid w:val="00766E03"/>
    <w:rsid w:val="007673DC"/>
    <w:rsid w:val="007700FC"/>
    <w:rsid w:val="007712DC"/>
    <w:rsid w:val="00773849"/>
    <w:rsid w:val="00774101"/>
    <w:rsid w:val="007742CA"/>
    <w:rsid w:val="00774336"/>
    <w:rsid w:val="0077458E"/>
    <w:rsid w:val="0077463A"/>
    <w:rsid w:val="007758B4"/>
    <w:rsid w:val="00775B1E"/>
    <w:rsid w:val="0077671B"/>
    <w:rsid w:val="00776B4A"/>
    <w:rsid w:val="00777097"/>
    <w:rsid w:val="007770DB"/>
    <w:rsid w:val="007806AB"/>
    <w:rsid w:val="00780FED"/>
    <w:rsid w:val="00781163"/>
    <w:rsid w:val="00782F58"/>
    <w:rsid w:val="00783A1D"/>
    <w:rsid w:val="00784004"/>
    <w:rsid w:val="007840F0"/>
    <w:rsid w:val="007845C5"/>
    <w:rsid w:val="00785D65"/>
    <w:rsid w:val="007869DB"/>
    <w:rsid w:val="00790A0F"/>
    <w:rsid w:val="0079172C"/>
    <w:rsid w:val="0079569E"/>
    <w:rsid w:val="007959C3"/>
    <w:rsid w:val="007966F9"/>
    <w:rsid w:val="0079676F"/>
    <w:rsid w:val="00797BA7"/>
    <w:rsid w:val="007A095B"/>
    <w:rsid w:val="007A19F8"/>
    <w:rsid w:val="007A1CED"/>
    <w:rsid w:val="007A1CF3"/>
    <w:rsid w:val="007A2279"/>
    <w:rsid w:val="007A550D"/>
    <w:rsid w:val="007A585A"/>
    <w:rsid w:val="007A5B0F"/>
    <w:rsid w:val="007A5F8F"/>
    <w:rsid w:val="007A63B9"/>
    <w:rsid w:val="007A65D9"/>
    <w:rsid w:val="007A6C07"/>
    <w:rsid w:val="007A716A"/>
    <w:rsid w:val="007B127E"/>
    <w:rsid w:val="007B2D09"/>
    <w:rsid w:val="007B3154"/>
    <w:rsid w:val="007B36C7"/>
    <w:rsid w:val="007B3702"/>
    <w:rsid w:val="007B3975"/>
    <w:rsid w:val="007B4A0C"/>
    <w:rsid w:val="007B5A02"/>
    <w:rsid w:val="007B5BB4"/>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5754"/>
    <w:rsid w:val="007F5991"/>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6E5"/>
    <w:rsid w:val="008207EC"/>
    <w:rsid w:val="00820C56"/>
    <w:rsid w:val="00821B4E"/>
    <w:rsid w:val="00821C32"/>
    <w:rsid w:val="00821EDF"/>
    <w:rsid w:val="00823EB6"/>
    <w:rsid w:val="008256DF"/>
    <w:rsid w:val="0082703C"/>
    <w:rsid w:val="008276C6"/>
    <w:rsid w:val="008276D2"/>
    <w:rsid w:val="00827761"/>
    <w:rsid w:val="008324C2"/>
    <w:rsid w:val="008328A4"/>
    <w:rsid w:val="00832BB3"/>
    <w:rsid w:val="00833141"/>
    <w:rsid w:val="00836C11"/>
    <w:rsid w:val="0083741D"/>
    <w:rsid w:val="00837FDC"/>
    <w:rsid w:val="008409C4"/>
    <w:rsid w:val="00840C8B"/>
    <w:rsid w:val="0084104E"/>
    <w:rsid w:val="008412AD"/>
    <w:rsid w:val="0084191D"/>
    <w:rsid w:val="00842A52"/>
    <w:rsid w:val="00843CF9"/>
    <w:rsid w:val="0084667F"/>
    <w:rsid w:val="00850FD1"/>
    <w:rsid w:val="00853006"/>
    <w:rsid w:val="008575B3"/>
    <w:rsid w:val="00861A11"/>
    <w:rsid w:val="00862D92"/>
    <w:rsid w:val="00863151"/>
    <w:rsid w:val="00863418"/>
    <w:rsid w:val="008634F8"/>
    <w:rsid w:val="00863F4F"/>
    <w:rsid w:val="008640A3"/>
    <w:rsid w:val="0086441B"/>
    <w:rsid w:val="0086734E"/>
    <w:rsid w:val="00867F9A"/>
    <w:rsid w:val="00870185"/>
    <w:rsid w:val="00870E6F"/>
    <w:rsid w:val="008719CB"/>
    <w:rsid w:val="00873334"/>
    <w:rsid w:val="008745A7"/>
    <w:rsid w:val="00874BB4"/>
    <w:rsid w:val="00875154"/>
    <w:rsid w:val="008753A8"/>
    <w:rsid w:val="008755C1"/>
    <w:rsid w:val="008755DA"/>
    <w:rsid w:val="00875DFD"/>
    <w:rsid w:val="008761F8"/>
    <w:rsid w:val="0087662B"/>
    <w:rsid w:val="008774A3"/>
    <w:rsid w:val="0087765B"/>
    <w:rsid w:val="00881C3B"/>
    <w:rsid w:val="00881DD8"/>
    <w:rsid w:val="0088200A"/>
    <w:rsid w:val="00882A99"/>
    <w:rsid w:val="00882D06"/>
    <w:rsid w:val="00884EDC"/>
    <w:rsid w:val="00885C2E"/>
    <w:rsid w:val="00885F80"/>
    <w:rsid w:val="00886E02"/>
    <w:rsid w:val="0089091A"/>
    <w:rsid w:val="00890B32"/>
    <w:rsid w:val="00891211"/>
    <w:rsid w:val="00892EC2"/>
    <w:rsid w:val="008935D2"/>
    <w:rsid w:val="00894DAB"/>
    <w:rsid w:val="00894F92"/>
    <w:rsid w:val="00896F69"/>
    <w:rsid w:val="0089711A"/>
    <w:rsid w:val="008A05D0"/>
    <w:rsid w:val="008A077C"/>
    <w:rsid w:val="008A0B1F"/>
    <w:rsid w:val="008A1213"/>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3CC9"/>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4D67"/>
    <w:rsid w:val="008C5285"/>
    <w:rsid w:val="008C74BB"/>
    <w:rsid w:val="008C7CF0"/>
    <w:rsid w:val="008D1D2A"/>
    <w:rsid w:val="008D2EAC"/>
    <w:rsid w:val="008D32C9"/>
    <w:rsid w:val="008D3ED1"/>
    <w:rsid w:val="008D57CB"/>
    <w:rsid w:val="008D6C39"/>
    <w:rsid w:val="008D71B8"/>
    <w:rsid w:val="008E0352"/>
    <w:rsid w:val="008E0F20"/>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7EF"/>
    <w:rsid w:val="00906B20"/>
    <w:rsid w:val="0090763A"/>
    <w:rsid w:val="00907745"/>
    <w:rsid w:val="00910959"/>
    <w:rsid w:val="009109D7"/>
    <w:rsid w:val="00910ABB"/>
    <w:rsid w:val="00910F5D"/>
    <w:rsid w:val="009114C1"/>
    <w:rsid w:val="00911F60"/>
    <w:rsid w:val="009129F1"/>
    <w:rsid w:val="00912A1C"/>
    <w:rsid w:val="00912D9D"/>
    <w:rsid w:val="00913616"/>
    <w:rsid w:val="00913C47"/>
    <w:rsid w:val="00914439"/>
    <w:rsid w:val="009156D5"/>
    <w:rsid w:val="00916054"/>
    <w:rsid w:val="0091642B"/>
    <w:rsid w:val="0091744B"/>
    <w:rsid w:val="009174B7"/>
    <w:rsid w:val="00917D2F"/>
    <w:rsid w:val="009208FE"/>
    <w:rsid w:val="009218D2"/>
    <w:rsid w:val="009240BC"/>
    <w:rsid w:val="00925378"/>
    <w:rsid w:val="0092586B"/>
    <w:rsid w:val="00925CBB"/>
    <w:rsid w:val="00925FEB"/>
    <w:rsid w:val="009272F6"/>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21CF"/>
    <w:rsid w:val="009624E3"/>
    <w:rsid w:val="009651D1"/>
    <w:rsid w:val="00965A67"/>
    <w:rsid w:val="0096630F"/>
    <w:rsid w:val="0096668F"/>
    <w:rsid w:val="00966B3F"/>
    <w:rsid w:val="009674F1"/>
    <w:rsid w:val="009676B1"/>
    <w:rsid w:val="00967FCC"/>
    <w:rsid w:val="00970E6D"/>
    <w:rsid w:val="00971082"/>
    <w:rsid w:val="009712EE"/>
    <w:rsid w:val="0097151E"/>
    <w:rsid w:val="009717B0"/>
    <w:rsid w:val="00971A3A"/>
    <w:rsid w:val="00973D0E"/>
    <w:rsid w:val="00974741"/>
    <w:rsid w:val="00975290"/>
    <w:rsid w:val="00976136"/>
    <w:rsid w:val="00976322"/>
    <w:rsid w:val="009768F0"/>
    <w:rsid w:val="00976CE1"/>
    <w:rsid w:val="009771CD"/>
    <w:rsid w:val="00977A86"/>
    <w:rsid w:val="00977C3B"/>
    <w:rsid w:val="00981F19"/>
    <w:rsid w:val="00984029"/>
    <w:rsid w:val="009843ED"/>
    <w:rsid w:val="00984735"/>
    <w:rsid w:val="0098574D"/>
    <w:rsid w:val="009868A4"/>
    <w:rsid w:val="00987053"/>
    <w:rsid w:val="009878D6"/>
    <w:rsid w:val="00990206"/>
    <w:rsid w:val="00990CB3"/>
    <w:rsid w:val="009921CE"/>
    <w:rsid w:val="00992262"/>
    <w:rsid w:val="00993DEF"/>
    <w:rsid w:val="00994C3F"/>
    <w:rsid w:val="009953B9"/>
    <w:rsid w:val="009961C3"/>
    <w:rsid w:val="0099702E"/>
    <w:rsid w:val="009977BB"/>
    <w:rsid w:val="00997F7B"/>
    <w:rsid w:val="009A1218"/>
    <w:rsid w:val="009A2981"/>
    <w:rsid w:val="009A40D6"/>
    <w:rsid w:val="009A4C87"/>
    <w:rsid w:val="009A52C6"/>
    <w:rsid w:val="009A61E1"/>
    <w:rsid w:val="009A6F11"/>
    <w:rsid w:val="009A71B7"/>
    <w:rsid w:val="009B0485"/>
    <w:rsid w:val="009B111D"/>
    <w:rsid w:val="009B20C3"/>
    <w:rsid w:val="009B2FB5"/>
    <w:rsid w:val="009B310B"/>
    <w:rsid w:val="009B3AAA"/>
    <w:rsid w:val="009B46C2"/>
    <w:rsid w:val="009B5A23"/>
    <w:rsid w:val="009B5ECB"/>
    <w:rsid w:val="009C0251"/>
    <w:rsid w:val="009C07B8"/>
    <w:rsid w:val="009C402D"/>
    <w:rsid w:val="009C40FE"/>
    <w:rsid w:val="009C4568"/>
    <w:rsid w:val="009C4802"/>
    <w:rsid w:val="009C5B5A"/>
    <w:rsid w:val="009C66D4"/>
    <w:rsid w:val="009C6AF3"/>
    <w:rsid w:val="009C775B"/>
    <w:rsid w:val="009D0425"/>
    <w:rsid w:val="009D1BB0"/>
    <w:rsid w:val="009D2EBE"/>
    <w:rsid w:val="009D5601"/>
    <w:rsid w:val="009D59C6"/>
    <w:rsid w:val="009D5ECF"/>
    <w:rsid w:val="009D77D6"/>
    <w:rsid w:val="009D7FB9"/>
    <w:rsid w:val="009E1356"/>
    <w:rsid w:val="009E1F04"/>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3A7"/>
    <w:rsid w:val="009F7B08"/>
    <w:rsid w:val="00A00418"/>
    <w:rsid w:val="00A01157"/>
    <w:rsid w:val="00A025FC"/>
    <w:rsid w:val="00A036EA"/>
    <w:rsid w:val="00A0428D"/>
    <w:rsid w:val="00A042D3"/>
    <w:rsid w:val="00A07A76"/>
    <w:rsid w:val="00A1005A"/>
    <w:rsid w:val="00A14574"/>
    <w:rsid w:val="00A1540C"/>
    <w:rsid w:val="00A15BF8"/>
    <w:rsid w:val="00A162AB"/>
    <w:rsid w:val="00A20025"/>
    <w:rsid w:val="00A211CF"/>
    <w:rsid w:val="00A22604"/>
    <w:rsid w:val="00A22649"/>
    <w:rsid w:val="00A242D6"/>
    <w:rsid w:val="00A24866"/>
    <w:rsid w:val="00A257C7"/>
    <w:rsid w:val="00A25825"/>
    <w:rsid w:val="00A258AA"/>
    <w:rsid w:val="00A25B24"/>
    <w:rsid w:val="00A264B1"/>
    <w:rsid w:val="00A264ED"/>
    <w:rsid w:val="00A26A4B"/>
    <w:rsid w:val="00A27C4F"/>
    <w:rsid w:val="00A30566"/>
    <w:rsid w:val="00A30821"/>
    <w:rsid w:val="00A3084F"/>
    <w:rsid w:val="00A30C53"/>
    <w:rsid w:val="00A315DE"/>
    <w:rsid w:val="00A330AF"/>
    <w:rsid w:val="00A33C13"/>
    <w:rsid w:val="00A34A19"/>
    <w:rsid w:val="00A34AFD"/>
    <w:rsid w:val="00A36073"/>
    <w:rsid w:val="00A4116A"/>
    <w:rsid w:val="00A41F34"/>
    <w:rsid w:val="00A42CA2"/>
    <w:rsid w:val="00A43D79"/>
    <w:rsid w:val="00A44F96"/>
    <w:rsid w:val="00A47817"/>
    <w:rsid w:val="00A517E7"/>
    <w:rsid w:val="00A52BCC"/>
    <w:rsid w:val="00A53C0A"/>
    <w:rsid w:val="00A53F9B"/>
    <w:rsid w:val="00A5494D"/>
    <w:rsid w:val="00A55711"/>
    <w:rsid w:val="00A56E4E"/>
    <w:rsid w:val="00A6123F"/>
    <w:rsid w:val="00A61CCF"/>
    <w:rsid w:val="00A62965"/>
    <w:rsid w:val="00A6311C"/>
    <w:rsid w:val="00A647C2"/>
    <w:rsid w:val="00A647F4"/>
    <w:rsid w:val="00A64958"/>
    <w:rsid w:val="00A67789"/>
    <w:rsid w:val="00A679FD"/>
    <w:rsid w:val="00A70591"/>
    <w:rsid w:val="00A71906"/>
    <w:rsid w:val="00A733C3"/>
    <w:rsid w:val="00A73F60"/>
    <w:rsid w:val="00A74A68"/>
    <w:rsid w:val="00A75C41"/>
    <w:rsid w:val="00A75DAC"/>
    <w:rsid w:val="00A7726E"/>
    <w:rsid w:val="00A81DDE"/>
    <w:rsid w:val="00A85486"/>
    <w:rsid w:val="00A87744"/>
    <w:rsid w:val="00A879AC"/>
    <w:rsid w:val="00A87B28"/>
    <w:rsid w:val="00A90245"/>
    <w:rsid w:val="00A907FD"/>
    <w:rsid w:val="00A90FA8"/>
    <w:rsid w:val="00A91575"/>
    <w:rsid w:val="00A935A1"/>
    <w:rsid w:val="00A9397A"/>
    <w:rsid w:val="00A93DC2"/>
    <w:rsid w:val="00A942C4"/>
    <w:rsid w:val="00A94F55"/>
    <w:rsid w:val="00A95234"/>
    <w:rsid w:val="00A95786"/>
    <w:rsid w:val="00A96F45"/>
    <w:rsid w:val="00A971C3"/>
    <w:rsid w:val="00AA27C7"/>
    <w:rsid w:val="00AA2825"/>
    <w:rsid w:val="00AA2EBD"/>
    <w:rsid w:val="00AA3645"/>
    <w:rsid w:val="00AA3915"/>
    <w:rsid w:val="00AA5326"/>
    <w:rsid w:val="00AA5603"/>
    <w:rsid w:val="00AA7467"/>
    <w:rsid w:val="00AA7830"/>
    <w:rsid w:val="00AA7D71"/>
    <w:rsid w:val="00AB12EA"/>
    <w:rsid w:val="00AB1410"/>
    <w:rsid w:val="00AB18DF"/>
    <w:rsid w:val="00AB209A"/>
    <w:rsid w:val="00AB3D1A"/>
    <w:rsid w:val="00AB3DE9"/>
    <w:rsid w:val="00AB4C3B"/>
    <w:rsid w:val="00AB5A38"/>
    <w:rsid w:val="00AC180C"/>
    <w:rsid w:val="00AC20A2"/>
    <w:rsid w:val="00AC2DB8"/>
    <w:rsid w:val="00AC3D08"/>
    <w:rsid w:val="00AC4B94"/>
    <w:rsid w:val="00AC5B4D"/>
    <w:rsid w:val="00AC67F0"/>
    <w:rsid w:val="00AC7087"/>
    <w:rsid w:val="00AC7AC7"/>
    <w:rsid w:val="00AD0461"/>
    <w:rsid w:val="00AD1A89"/>
    <w:rsid w:val="00AD1AA5"/>
    <w:rsid w:val="00AD2E1F"/>
    <w:rsid w:val="00AD36E6"/>
    <w:rsid w:val="00AD3ECE"/>
    <w:rsid w:val="00AD433A"/>
    <w:rsid w:val="00AD4639"/>
    <w:rsid w:val="00AD4AE2"/>
    <w:rsid w:val="00AE2AFD"/>
    <w:rsid w:val="00AE3B0D"/>
    <w:rsid w:val="00AE3EC1"/>
    <w:rsid w:val="00AE4010"/>
    <w:rsid w:val="00AE4240"/>
    <w:rsid w:val="00AE42E2"/>
    <w:rsid w:val="00AE4A43"/>
    <w:rsid w:val="00AE601A"/>
    <w:rsid w:val="00AE60AB"/>
    <w:rsid w:val="00AE7CBD"/>
    <w:rsid w:val="00AE7ECF"/>
    <w:rsid w:val="00AF1964"/>
    <w:rsid w:val="00AF3034"/>
    <w:rsid w:val="00AF41E9"/>
    <w:rsid w:val="00AF4DBC"/>
    <w:rsid w:val="00AF5A7A"/>
    <w:rsid w:val="00AF6304"/>
    <w:rsid w:val="00AF6387"/>
    <w:rsid w:val="00AF64DD"/>
    <w:rsid w:val="00AF7E24"/>
    <w:rsid w:val="00B02807"/>
    <w:rsid w:val="00B04867"/>
    <w:rsid w:val="00B05380"/>
    <w:rsid w:val="00B0541F"/>
    <w:rsid w:val="00B0580C"/>
    <w:rsid w:val="00B05FDC"/>
    <w:rsid w:val="00B0674A"/>
    <w:rsid w:val="00B1037C"/>
    <w:rsid w:val="00B10701"/>
    <w:rsid w:val="00B10DEB"/>
    <w:rsid w:val="00B11BEC"/>
    <w:rsid w:val="00B12628"/>
    <w:rsid w:val="00B14130"/>
    <w:rsid w:val="00B14CCC"/>
    <w:rsid w:val="00B1653A"/>
    <w:rsid w:val="00B16E5E"/>
    <w:rsid w:val="00B17B65"/>
    <w:rsid w:val="00B17D30"/>
    <w:rsid w:val="00B17DFD"/>
    <w:rsid w:val="00B20294"/>
    <w:rsid w:val="00B20C54"/>
    <w:rsid w:val="00B20D8F"/>
    <w:rsid w:val="00B21160"/>
    <w:rsid w:val="00B21D71"/>
    <w:rsid w:val="00B22B4B"/>
    <w:rsid w:val="00B2441A"/>
    <w:rsid w:val="00B24B1B"/>
    <w:rsid w:val="00B25506"/>
    <w:rsid w:val="00B255EC"/>
    <w:rsid w:val="00B26330"/>
    <w:rsid w:val="00B26435"/>
    <w:rsid w:val="00B27F0E"/>
    <w:rsid w:val="00B3070E"/>
    <w:rsid w:val="00B308EA"/>
    <w:rsid w:val="00B3152D"/>
    <w:rsid w:val="00B31C02"/>
    <w:rsid w:val="00B323C5"/>
    <w:rsid w:val="00B32735"/>
    <w:rsid w:val="00B32C3D"/>
    <w:rsid w:val="00B33411"/>
    <w:rsid w:val="00B342F8"/>
    <w:rsid w:val="00B34B25"/>
    <w:rsid w:val="00B357A2"/>
    <w:rsid w:val="00B35BF2"/>
    <w:rsid w:val="00B36859"/>
    <w:rsid w:val="00B37B6E"/>
    <w:rsid w:val="00B40416"/>
    <w:rsid w:val="00B41B1B"/>
    <w:rsid w:val="00B4218E"/>
    <w:rsid w:val="00B42493"/>
    <w:rsid w:val="00B428FA"/>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B96"/>
    <w:rsid w:val="00B57D7A"/>
    <w:rsid w:val="00B61188"/>
    <w:rsid w:val="00B61348"/>
    <w:rsid w:val="00B6140A"/>
    <w:rsid w:val="00B61AFD"/>
    <w:rsid w:val="00B62E9F"/>
    <w:rsid w:val="00B6333D"/>
    <w:rsid w:val="00B647C9"/>
    <w:rsid w:val="00B65729"/>
    <w:rsid w:val="00B669E9"/>
    <w:rsid w:val="00B7053F"/>
    <w:rsid w:val="00B71084"/>
    <w:rsid w:val="00B721D8"/>
    <w:rsid w:val="00B73E4C"/>
    <w:rsid w:val="00B749B7"/>
    <w:rsid w:val="00B74C16"/>
    <w:rsid w:val="00B7695D"/>
    <w:rsid w:val="00B7699E"/>
    <w:rsid w:val="00B80EC2"/>
    <w:rsid w:val="00B80FED"/>
    <w:rsid w:val="00B81C23"/>
    <w:rsid w:val="00B82549"/>
    <w:rsid w:val="00B84473"/>
    <w:rsid w:val="00B850FC"/>
    <w:rsid w:val="00B85173"/>
    <w:rsid w:val="00B85F47"/>
    <w:rsid w:val="00B86507"/>
    <w:rsid w:val="00B86B30"/>
    <w:rsid w:val="00B87918"/>
    <w:rsid w:val="00B90A1B"/>
    <w:rsid w:val="00B9105C"/>
    <w:rsid w:val="00B91B79"/>
    <w:rsid w:val="00B91BDC"/>
    <w:rsid w:val="00B9237B"/>
    <w:rsid w:val="00B926A3"/>
    <w:rsid w:val="00B9470B"/>
    <w:rsid w:val="00B95F0B"/>
    <w:rsid w:val="00B96537"/>
    <w:rsid w:val="00BA066E"/>
    <w:rsid w:val="00BA1197"/>
    <w:rsid w:val="00BA1398"/>
    <w:rsid w:val="00BA2F51"/>
    <w:rsid w:val="00BA37E7"/>
    <w:rsid w:val="00BA3E98"/>
    <w:rsid w:val="00BA4810"/>
    <w:rsid w:val="00BA4D98"/>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B7B69"/>
    <w:rsid w:val="00BC0753"/>
    <w:rsid w:val="00BC1E9C"/>
    <w:rsid w:val="00BC35BF"/>
    <w:rsid w:val="00BC3C33"/>
    <w:rsid w:val="00BC3D6D"/>
    <w:rsid w:val="00BC4403"/>
    <w:rsid w:val="00BC683E"/>
    <w:rsid w:val="00BC69E7"/>
    <w:rsid w:val="00BC6BB9"/>
    <w:rsid w:val="00BC77F2"/>
    <w:rsid w:val="00BC7E78"/>
    <w:rsid w:val="00BC7F7E"/>
    <w:rsid w:val="00BD0577"/>
    <w:rsid w:val="00BD15EA"/>
    <w:rsid w:val="00BD2E1A"/>
    <w:rsid w:val="00BD343D"/>
    <w:rsid w:val="00BD3497"/>
    <w:rsid w:val="00BD4448"/>
    <w:rsid w:val="00BD4902"/>
    <w:rsid w:val="00BD5FB2"/>
    <w:rsid w:val="00BD7415"/>
    <w:rsid w:val="00BD743A"/>
    <w:rsid w:val="00BD7492"/>
    <w:rsid w:val="00BD7A3F"/>
    <w:rsid w:val="00BE03B5"/>
    <w:rsid w:val="00BE1238"/>
    <w:rsid w:val="00BE14D5"/>
    <w:rsid w:val="00BE2AF5"/>
    <w:rsid w:val="00BE365C"/>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3EEC"/>
    <w:rsid w:val="00C05205"/>
    <w:rsid w:val="00C05C0E"/>
    <w:rsid w:val="00C06D5B"/>
    <w:rsid w:val="00C07878"/>
    <w:rsid w:val="00C13005"/>
    <w:rsid w:val="00C143DB"/>
    <w:rsid w:val="00C15372"/>
    <w:rsid w:val="00C15F3D"/>
    <w:rsid w:val="00C17CAF"/>
    <w:rsid w:val="00C17E2F"/>
    <w:rsid w:val="00C17F09"/>
    <w:rsid w:val="00C23B5D"/>
    <w:rsid w:val="00C26190"/>
    <w:rsid w:val="00C27411"/>
    <w:rsid w:val="00C306B0"/>
    <w:rsid w:val="00C3096B"/>
    <w:rsid w:val="00C31371"/>
    <w:rsid w:val="00C31506"/>
    <w:rsid w:val="00C321C6"/>
    <w:rsid w:val="00C32761"/>
    <w:rsid w:val="00C32F10"/>
    <w:rsid w:val="00C33733"/>
    <w:rsid w:val="00C33846"/>
    <w:rsid w:val="00C33847"/>
    <w:rsid w:val="00C34113"/>
    <w:rsid w:val="00C34530"/>
    <w:rsid w:val="00C34546"/>
    <w:rsid w:val="00C35583"/>
    <w:rsid w:val="00C36A6B"/>
    <w:rsid w:val="00C378C3"/>
    <w:rsid w:val="00C40688"/>
    <w:rsid w:val="00C42321"/>
    <w:rsid w:val="00C42441"/>
    <w:rsid w:val="00C424D7"/>
    <w:rsid w:val="00C42D5C"/>
    <w:rsid w:val="00C46EFA"/>
    <w:rsid w:val="00C476E4"/>
    <w:rsid w:val="00C50AAF"/>
    <w:rsid w:val="00C50E3F"/>
    <w:rsid w:val="00C52B52"/>
    <w:rsid w:val="00C55B94"/>
    <w:rsid w:val="00C5629C"/>
    <w:rsid w:val="00C562AA"/>
    <w:rsid w:val="00C60222"/>
    <w:rsid w:val="00C6102C"/>
    <w:rsid w:val="00C61114"/>
    <w:rsid w:val="00C614AC"/>
    <w:rsid w:val="00C62DBD"/>
    <w:rsid w:val="00C631CE"/>
    <w:rsid w:val="00C63D55"/>
    <w:rsid w:val="00C63E12"/>
    <w:rsid w:val="00C63F57"/>
    <w:rsid w:val="00C6400A"/>
    <w:rsid w:val="00C64863"/>
    <w:rsid w:val="00C649E4"/>
    <w:rsid w:val="00C64A5A"/>
    <w:rsid w:val="00C64ED9"/>
    <w:rsid w:val="00C66DEB"/>
    <w:rsid w:val="00C66E68"/>
    <w:rsid w:val="00C7021B"/>
    <w:rsid w:val="00C703A6"/>
    <w:rsid w:val="00C72396"/>
    <w:rsid w:val="00C734C4"/>
    <w:rsid w:val="00C7401B"/>
    <w:rsid w:val="00C76E1F"/>
    <w:rsid w:val="00C7754E"/>
    <w:rsid w:val="00C81217"/>
    <w:rsid w:val="00C8143D"/>
    <w:rsid w:val="00C8352E"/>
    <w:rsid w:val="00C846FE"/>
    <w:rsid w:val="00C84A52"/>
    <w:rsid w:val="00C85352"/>
    <w:rsid w:val="00C857E3"/>
    <w:rsid w:val="00C90B86"/>
    <w:rsid w:val="00C9181C"/>
    <w:rsid w:val="00C91CAF"/>
    <w:rsid w:val="00C933C0"/>
    <w:rsid w:val="00C95616"/>
    <w:rsid w:val="00CA0A51"/>
    <w:rsid w:val="00CA1A94"/>
    <w:rsid w:val="00CA3942"/>
    <w:rsid w:val="00CA3AA1"/>
    <w:rsid w:val="00CA506D"/>
    <w:rsid w:val="00CA56B0"/>
    <w:rsid w:val="00CB0C8A"/>
    <w:rsid w:val="00CB0DD1"/>
    <w:rsid w:val="00CB1FC8"/>
    <w:rsid w:val="00CB6085"/>
    <w:rsid w:val="00CB6FE8"/>
    <w:rsid w:val="00CB7E3F"/>
    <w:rsid w:val="00CC014A"/>
    <w:rsid w:val="00CC0CA3"/>
    <w:rsid w:val="00CC10EA"/>
    <w:rsid w:val="00CC288E"/>
    <w:rsid w:val="00CC3A07"/>
    <w:rsid w:val="00CC45A4"/>
    <w:rsid w:val="00CC45D1"/>
    <w:rsid w:val="00CC5A6C"/>
    <w:rsid w:val="00CC5BD7"/>
    <w:rsid w:val="00CC5F9C"/>
    <w:rsid w:val="00CD0BCB"/>
    <w:rsid w:val="00CD114F"/>
    <w:rsid w:val="00CD1250"/>
    <w:rsid w:val="00CD2D34"/>
    <w:rsid w:val="00CD4F25"/>
    <w:rsid w:val="00CD5E73"/>
    <w:rsid w:val="00CD63D0"/>
    <w:rsid w:val="00CD6D28"/>
    <w:rsid w:val="00CE058D"/>
    <w:rsid w:val="00CE0607"/>
    <w:rsid w:val="00CE1125"/>
    <w:rsid w:val="00CE14F5"/>
    <w:rsid w:val="00CE177B"/>
    <w:rsid w:val="00CE4FFC"/>
    <w:rsid w:val="00CE53AB"/>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4ED"/>
    <w:rsid w:val="00CF66D9"/>
    <w:rsid w:val="00CF7081"/>
    <w:rsid w:val="00CF70F8"/>
    <w:rsid w:val="00CF79D5"/>
    <w:rsid w:val="00D013E5"/>
    <w:rsid w:val="00D02D60"/>
    <w:rsid w:val="00D030EA"/>
    <w:rsid w:val="00D03B03"/>
    <w:rsid w:val="00D04783"/>
    <w:rsid w:val="00D04D75"/>
    <w:rsid w:val="00D079B2"/>
    <w:rsid w:val="00D1087A"/>
    <w:rsid w:val="00D10C8E"/>
    <w:rsid w:val="00D11674"/>
    <w:rsid w:val="00D12694"/>
    <w:rsid w:val="00D13D76"/>
    <w:rsid w:val="00D13E89"/>
    <w:rsid w:val="00D14F2D"/>
    <w:rsid w:val="00D1621A"/>
    <w:rsid w:val="00D21342"/>
    <w:rsid w:val="00D21625"/>
    <w:rsid w:val="00D21C10"/>
    <w:rsid w:val="00D22D3E"/>
    <w:rsid w:val="00D23A58"/>
    <w:rsid w:val="00D275F7"/>
    <w:rsid w:val="00D317A8"/>
    <w:rsid w:val="00D326C6"/>
    <w:rsid w:val="00D33270"/>
    <w:rsid w:val="00D356DF"/>
    <w:rsid w:val="00D37C91"/>
    <w:rsid w:val="00D37E3B"/>
    <w:rsid w:val="00D40230"/>
    <w:rsid w:val="00D40AAF"/>
    <w:rsid w:val="00D428DB"/>
    <w:rsid w:val="00D42B3F"/>
    <w:rsid w:val="00D45C41"/>
    <w:rsid w:val="00D46651"/>
    <w:rsid w:val="00D468B5"/>
    <w:rsid w:val="00D46C5B"/>
    <w:rsid w:val="00D47A51"/>
    <w:rsid w:val="00D47AA0"/>
    <w:rsid w:val="00D47C74"/>
    <w:rsid w:val="00D51102"/>
    <w:rsid w:val="00D516E2"/>
    <w:rsid w:val="00D52D15"/>
    <w:rsid w:val="00D52EAC"/>
    <w:rsid w:val="00D54173"/>
    <w:rsid w:val="00D55C85"/>
    <w:rsid w:val="00D56D78"/>
    <w:rsid w:val="00D56DBE"/>
    <w:rsid w:val="00D57215"/>
    <w:rsid w:val="00D57733"/>
    <w:rsid w:val="00D60DC1"/>
    <w:rsid w:val="00D621E8"/>
    <w:rsid w:val="00D627AB"/>
    <w:rsid w:val="00D63789"/>
    <w:rsid w:val="00D643E0"/>
    <w:rsid w:val="00D71ECE"/>
    <w:rsid w:val="00D72FE3"/>
    <w:rsid w:val="00D73866"/>
    <w:rsid w:val="00D7408E"/>
    <w:rsid w:val="00D75754"/>
    <w:rsid w:val="00D75E82"/>
    <w:rsid w:val="00D807CA"/>
    <w:rsid w:val="00D825CA"/>
    <w:rsid w:val="00D83541"/>
    <w:rsid w:val="00D83664"/>
    <w:rsid w:val="00D83DE9"/>
    <w:rsid w:val="00D84C81"/>
    <w:rsid w:val="00D854DF"/>
    <w:rsid w:val="00D85CCD"/>
    <w:rsid w:val="00D86278"/>
    <w:rsid w:val="00D86395"/>
    <w:rsid w:val="00D8672C"/>
    <w:rsid w:val="00D873B0"/>
    <w:rsid w:val="00D874F6"/>
    <w:rsid w:val="00D87CFF"/>
    <w:rsid w:val="00D914D3"/>
    <w:rsid w:val="00D92BEC"/>
    <w:rsid w:val="00D92CFB"/>
    <w:rsid w:val="00D936A1"/>
    <w:rsid w:val="00D937C9"/>
    <w:rsid w:val="00D94F8E"/>
    <w:rsid w:val="00D95BC4"/>
    <w:rsid w:val="00D97C46"/>
    <w:rsid w:val="00DA1B14"/>
    <w:rsid w:val="00DA4116"/>
    <w:rsid w:val="00DA4B81"/>
    <w:rsid w:val="00DB1AA5"/>
    <w:rsid w:val="00DB3E75"/>
    <w:rsid w:val="00DB3FEA"/>
    <w:rsid w:val="00DB4395"/>
    <w:rsid w:val="00DB4DC6"/>
    <w:rsid w:val="00DB51B7"/>
    <w:rsid w:val="00DB527F"/>
    <w:rsid w:val="00DB56D7"/>
    <w:rsid w:val="00DB5FD1"/>
    <w:rsid w:val="00DB5FE3"/>
    <w:rsid w:val="00DB6F62"/>
    <w:rsid w:val="00DB7095"/>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56C"/>
    <w:rsid w:val="00DD78E5"/>
    <w:rsid w:val="00DE05A9"/>
    <w:rsid w:val="00DE1021"/>
    <w:rsid w:val="00DE1851"/>
    <w:rsid w:val="00DE2681"/>
    <w:rsid w:val="00DE2D73"/>
    <w:rsid w:val="00DE3087"/>
    <w:rsid w:val="00DE409B"/>
    <w:rsid w:val="00DE4696"/>
    <w:rsid w:val="00DE4D92"/>
    <w:rsid w:val="00DE69DB"/>
    <w:rsid w:val="00DE750C"/>
    <w:rsid w:val="00DE76E0"/>
    <w:rsid w:val="00DE7E66"/>
    <w:rsid w:val="00DF07E5"/>
    <w:rsid w:val="00DF160C"/>
    <w:rsid w:val="00DF2766"/>
    <w:rsid w:val="00DF3D05"/>
    <w:rsid w:val="00DF6DF9"/>
    <w:rsid w:val="00DF741A"/>
    <w:rsid w:val="00E00014"/>
    <w:rsid w:val="00E00372"/>
    <w:rsid w:val="00E0155B"/>
    <w:rsid w:val="00E043CB"/>
    <w:rsid w:val="00E049AA"/>
    <w:rsid w:val="00E04A1D"/>
    <w:rsid w:val="00E0646A"/>
    <w:rsid w:val="00E06613"/>
    <w:rsid w:val="00E07164"/>
    <w:rsid w:val="00E07818"/>
    <w:rsid w:val="00E07AF5"/>
    <w:rsid w:val="00E07BE7"/>
    <w:rsid w:val="00E1465B"/>
    <w:rsid w:val="00E15462"/>
    <w:rsid w:val="00E1625D"/>
    <w:rsid w:val="00E1656B"/>
    <w:rsid w:val="00E167A6"/>
    <w:rsid w:val="00E16B40"/>
    <w:rsid w:val="00E16EBA"/>
    <w:rsid w:val="00E17A48"/>
    <w:rsid w:val="00E20185"/>
    <w:rsid w:val="00E21902"/>
    <w:rsid w:val="00E21E40"/>
    <w:rsid w:val="00E23497"/>
    <w:rsid w:val="00E2620B"/>
    <w:rsid w:val="00E263B7"/>
    <w:rsid w:val="00E26C37"/>
    <w:rsid w:val="00E270D6"/>
    <w:rsid w:val="00E2730B"/>
    <w:rsid w:val="00E27AF3"/>
    <w:rsid w:val="00E30105"/>
    <w:rsid w:val="00E30306"/>
    <w:rsid w:val="00E30688"/>
    <w:rsid w:val="00E3108C"/>
    <w:rsid w:val="00E32DE3"/>
    <w:rsid w:val="00E32F49"/>
    <w:rsid w:val="00E3335D"/>
    <w:rsid w:val="00E33B64"/>
    <w:rsid w:val="00E34B30"/>
    <w:rsid w:val="00E366F7"/>
    <w:rsid w:val="00E36AEB"/>
    <w:rsid w:val="00E379CE"/>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523"/>
    <w:rsid w:val="00E52DA3"/>
    <w:rsid w:val="00E53475"/>
    <w:rsid w:val="00E53A04"/>
    <w:rsid w:val="00E53E2E"/>
    <w:rsid w:val="00E54589"/>
    <w:rsid w:val="00E57980"/>
    <w:rsid w:val="00E60EF3"/>
    <w:rsid w:val="00E61C04"/>
    <w:rsid w:val="00E62AE6"/>
    <w:rsid w:val="00E634CD"/>
    <w:rsid w:val="00E675BB"/>
    <w:rsid w:val="00E709E1"/>
    <w:rsid w:val="00E70BC8"/>
    <w:rsid w:val="00E71F6E"/>
    <w:rsid w:val="00E74A2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270"/>
    <w:rsid w:val="00E9635A"/>
    <w:rsid w:val="00E9636E"/>
    <w:rsid w:val="00EA2DEA"/>
    <w:rsid w:val="00EA37C8"/>
    <w:rsid w:val="00EA7359"/>
    <w:rsid w:val="00EB2770"/>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B5C"/>
    <w:rsid w:val="00ED0BF6"/>
    <w:rsid w:val="00ED25B8"/>
    <w:rsid w:val="00ED43CF"/>
    <w:rsid w:val="00ED70DA"/>
    <w:rsid w:val="00EE07F4"/>
    <w:rsid w:val="00EE0CEA"/>
    <w:rsid w:val="00EE1992"/>
    <w:rsid w:val="00EE24E4"/>
    <w:rsid w:val="00EE2E87"/>
    <w:rsid w:val="00EE3462"/>
    <w:rsid w:val="00EE4238"/>
    <w:rsid w:val="00EE48A6"/>
    <w:rsid w:val="00EE53D5"/>
    <w:rsid w:val="00EE57C4"/>
    <w:rsid w:val="00EE6027"/>
    <w:rsid w:val="00EE63DF"/>
    <w:rsid w:val="00EE731C"/>
    <w:rsid w:val="00EE7FBA"/>
    <w:rsid w:val="00EF0889"/>
    <w:rsid w:val="00EF12A4"/>
    <w:rsid w:val="00EF14C0"/>
    <w:rsid w:val="00EF2B38"/>
    <w:rsid w:val="00EF2B5A"/>
    <w:rsid w:val="00EF6520"/>
    <w:rsid w:val="00EF71FB"/>
    <w:rsid w:val="00F0196C"/>
    <w:rsid w:val="00F0200C"/>
    <w:rsid w:val="00F02677"/>
    <w:rsid w:val="00F02A34"/>
    <w:rsid w:val="00F0363B"/>
    <w:rsid w:val="00F0583A"/>
    <w:rsid w:val="00F05F0B"/>
    <w:rsid w:val="00F062B3"/>
    <w:rsid w:val="00F06D0E"/>
    <w:rsid w:val="00F0713B"/>
    <w:rsid w:val="00F0735C"/>
    <w:rsid w:val="00F11E3C"/>
    <w:rsid w:val="00F13093"/>
    <w:rsid w:val="00F13307"/>
    <w:rsid w:val="00F14DF2"/>
    <w:rsid w:val="00F15BF8"/>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5EE2"/>
    <w:rsid w:val="00F362D3"/>
    <w:rsid w:val="00F363CC"/>
    <w:rsid w:val="00F369EA"/>
    <w:rsid w:val="00F37517"/>
    <w:rsid w:val="00F37C5A"/>
    <w:rsid w:val="00F40234"/>
    <w:rsid w:val="00F405EB"/>
    <w:rsid w:val="00F41355"/>
    <w:rsid w:val="00F4183C"/>
    <w:rsid w:val="00F428B9"/>
    <w:rsid w:val="00F44CE4"/>
    <w:rsid w:val="00F45FE8"/>
    <w:rsid w:val="00F47777"/>
    <w:rsid w:val="00F478F6"/>
    <w:rsid w:val="00F50AB1"/>
    <w:rsid w:val="00F50CC8"/>
    <w:rsid w:val="00F51954"/>
    <w:rsid w:val="00F51FE9"/>
    <w:rsid w:val="00F5329F"/>
    <w:rsid w:val="00F536DD"/>
    <w:rsid w:val="00F54122"/>
    <w:rsid w:val="00F543E2"/>
    <w:rsid w:val="00F5515C"/>
    <w:rsid w:val="00F567BA"/>
    <w:rsid w:val="00F575A9"/>
    <w:rsid w:val="00F57962"/>
    <w:rsid w:val="00F60AC5"/>
    <w:rsid w:val="00F61DF7"/>
    <w:rsid w:val="00F63237"/>
    <w:rsid w:val="00F644FF"/>
    <w:rsid w:val="00F64F0D"/>
    <w:rsid w:val="00F65664"/>
    <w:rsid w:val="00F663C6"/>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33E8"/>
    <w:rsid w:val="00F84E48"/>
    <w:rsid w:val="00F86437"/>
    <w:rsid w:val="00F867C3"/>
    <w:rsid w:val="00F86B7D"/>
    <w:rsid w:val="00F86EDF"/>
    <w:rsid w:val="00F904C9"/>
    <w:rsid w:val="00F90C6B"/>
    <w:rsid w:val="00F91871"/>
    <w:rsid w:val="00F922AB"/>
    <w:rsid w:val="00F92AC0"/>
    <w:rsid w:val="00F950AA"/>
    <w:rsid w:val="00F9522D"/>
    <w:rsid w:val="00F954D2"/>
    <w:rsid w:val="00F95BC9"/>
    <w:rsid w:val="00F964DD"/>
    <w:rsid w:val="00F971C8"/>
    <w:rsid w:val="00F97305"/>
    <w:rsid w:val="00FA0A3A"/>
    <w:rsid w:val="00FA2C63"/>
    <w:rsid w:val="00FA3EE8"/>
    <w:rsid w:val="00FA5739"/>
    <w:rsid w:val="00FA6639"/>
    <w:rsid w:val="00FA732F"/>
    <w:rsid w:val="00FA75ED"/>
    <w:rsid w:val="00FA785C"/>
    <w:rsid w:val="00FB0277"/>
    <w:rsid w:val="00FB0616"/>
    <w:rsid w:val="00FB0F51"/>
    <w:rsid w:val="00FB30DD"/>
    <w:rsid w:val="00FB40D6"/>
    <w:rsid w:val="00FB43DD"/>
    <w:rsid w:val="00FB458F"/>
    <w:rsid w:val="00FC12FB"/>
    <w:rsid w:val="00FC142F"/>
    <w:rsid w:val="00FC16C3"/>
    <w:rsid w:val="00FC1AC3"/>
    <w:rsid w:val="00FC1C21"/>
    <w:rsid w:val="00FC20C6"/>
    <w:rsid w:val="00FC23D4"/>
    <w:rsid w:val="00FC2585"/>
    <w:rsid w:val="00FC2F45"/>
    <w:rsid w:val="00FC311E"/>
    <w:rsid w:val="00FC3B82"/>
    <w:rsid w:val="00FC453E"/>
    <w:rsid w:val="00FC54B6"/>
    <w:rsid w:val="00FC5D9A"/>
    <w:rsid w:val="00FC625E"/>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unhideWhenUsed/>
    <w:rsid w:val="002C0CC9"/>
    <w:pPr>
      <w:spacing w:line="240" w:lineRule="auto"/>
    </w:pPr>
  </w:style>
  <w:style w:type="character" w:customStyle="1" w:styleId="CommentTextChar">
    <w:name w:val="Comment Text Char"/>
    <w:basedOn w:val="DefaultParagraphFont"/>
    <w:link w:val="CommentText"/>
    <w:uiPriority w:val="99"/>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github.com/michaelgreenacre/CODAinPractice" TargetMode="External"/><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statisticshowto.com/residual/" TargetMode="External"/><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statisticshowto.com/probability-and-statistics/standard-deviation/" TargetMode="Externa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C84152B8CEC9441781F6C7B38476F0D1"/>
        <w:category>
          <w:name w:val="General"/>
          <w:gallery w:val="placeholder"/>
        </w:category>
        <w:types>
          <w:type w:val="bbPlcHdr"/>
        </w:types>
        <w:behaviors>
          <w:behavior w:val="content"/>
        </w:behaviors>
        <w:guid w:val="{3A9EF16D-6823-4A2F-AB96-881CF6F0B378}"/>
      </w:docPartPr>
      <w:docPartBody>
        <w:p w:rsidR="000417D2" w:rsidRDefault="00B2351C" w:rsidP="00B2351C">
          <w:pPr>
            <w:pStyle w:val="C84152B8CEC9441781F6C7B38476F0D1"/>
          </w:pPr>
          <w:r w:rsidRPr="0091209F">
            <w:rPr>
              <w:rStyle w:val="PlaceholderText"/>
            </w:rPr>
            <w:t>Click or tap here to enter text.</w:t>
          </w:r>
        </w:p>
      </w:docPartBody>
    </w:docPart>
    <w:docPart>
      <w:docPartPr>
        <w:name w:val="FCA546AB165C47098B2455534DCF9ED8"/>
        <w:category>
          <w:name w:val="General"/>
          <w:gallery w:val="placeholder"/>
        </w:category>
        <w:types>
          <w:type w:val="bbPlcHdr"/>
        </w:types>
        <w:behaviors>
          <w:behavior w:val="content"/>
        </w:behaviors>
        <w:guid w:val="{A7845359-D5B8-442A-A130-A78EEBFA41B5}"/>
      </w:docPartPr>
      <w:docPartBody>
        <w:p w:rsidR="008E7AA3" w:rsidRDefault="00D562AF" w:rsidP="00D562AF">
          <w:pPr>
            <w:pStyle w:val="FCA546AB165C47098B2455534DCF9ED8"/>
          </w:pPr>
          <w:r w:rsidRPr="0091209F">
            <w:rPr>
              <w:rStyle w:val="PlaceholderText"/>
            </w:rPr>
            <w:t>Click or tap here to enter text.</w:t>
          </w:r>
        </w:p>
      </w:docPartBody>
    </w:docPart>
    <w:docPart>
      <w:docPartPr>
        <w:name w:val="FC1D05A898BA43568BECC347FE8C2BD4"/>
        <w:category>
          <w:name w:val="General"/>
          <w:gallery w:val="placeholder"/>
        </w:category>
        <w:types>
          <w:type w:val="bbPlcHdr"/>
        </w:types>
        <w:behaviors>
          <w:behavior w:val="content"/>
        </w:behaviors>
        <w:guid w:val="{0395A671-F226-47BD-AEED-ED37A7B9BCFA}"/>
      </w:docPartPr>
      <w:docPartBody>
        <w:p w:rsidR="008E7AA3" w:rsidRDefault="00D562AF" w:rsidP="00D562AF">
          <w:pPr>
            <w:pStyle w:val="FC1D05A898BA43568BECC347FE8C2BD4"/>
          </w:pPr>
          <w:r w:rsidRPr="0091209F">
            <w:rPr>
              <w:rStyle w:val="PlaceholderText"/>
            </w:rPr>
            <w:t>Click or tap here to enter text.</w:t>
          </w:r>
        </w:p>
      </w:docPartBody>
    </w:docPart>
    <w:docPart>
      <w:docPartPr>
        <w:name w:val="FEAAAA0EEFA047C2832635236B03448E"/>
        <w:category>
          <w:name w:val="General"/>
          <w:gallery w:val="placeholder"/>
        </w:category>
        <w:types>
          <w:type w:val="bbPlcHdr"/>
        </w:types>
        <w:behaviors>
          <w:behavior w:val="content"/>
        </w:behaviors>
        <w:guid w:val="{A484BB61-16FA-4608-9267-B1A0FAF85201}"/>
      </w:docPartPr>
      <w:docPartBody>
        <w:p w:rsidR="008E7AA3" w:rsidRDefault="00D562AF" w:rsidP="00D562AF">
          <w:pPr>
            <w:pStyle w:val="FEAAAA0EEFA047C2832635236B03448E"/>
          </w:pPr>
          <w:r w:rsidRPr="0091209F">
            <w:rPr>
              <w:rStyle w:val="PlaceholderText"/>
            </w:rPr>
            <w:t>Click or tap here to enter text.</w:t>
          </w:r>
        </w:p>
      </w:docPartBody>
    </w:docPart>
    <w:docPart>
      <w:docPartPr>
        <w:name w:val="7EF4A85DD86B4BA29AA46581D4FBE870"/>
        <w:category>
          <w:name w:val="General"/>
          <w:gallery w:val="placeholder"/>
        </w:category>
        <w:types>
          <w:type w:val="bbPlcHdr"/>
        </w:types>
        <w:behaviors>
          <w:behavior w:val="content"/>
        </w:behaviors>
        <w:guid w:val="{8750DC79-C4A2-4723-8FA1-D1015A3707C2}"/>
      </w:docPartPr>
      <w:docPartBody>
        <w:p w:rsidR="008E7AA3" w:rsidRDefault="00D562AF" w:rsidP="00D562AF">
          <w:pPr>
            <w:pStyle w:val="7EF4A85DD86B4BA29AA46581D4FBE870"/>
          </w:pPr>
          <w:r w:rsidRPr="0091209F">
            <w:rPr>
              <w:rStyle w:val="PlaceholderText"/>
            </w:rPr>
            <w:t>Click or tap here to enter text.</w:t>
          </w:r>
        </w:p>
      </w:docPartBody>
    </w:docPart>
    <w:docPart>
      <w:docPartPr>
        <w:name w:val="B8A98897224349BC871989889ED65FC3"/>
        <w:category>
          <w:name w:val="General"/>
          <w:gallery w:val="placeholder"/>
        </w:category>
        <w:types>
          <w:type w:val="bbPlcHdr"/>
        </w:types>
        <w:behaviors>
          <w:behavior w:val="content"/>
        </w:behaviors>
        <w:guid w:val="{46B420ED-0AF0-406F-9F5B-8E053B69C622}"/>
      </w:docPartPr>
      <w:docPartBody>
        <w:p w:rsidR="008E7AA3" w:rsidRDefault="00D562AF" w:rsidP="00D562AF">
          <w:pPr>
            <w:pStyle w:val="B8A98897224349BC871989889ED65FC3"/>
          </w:pPr>
          <w:r w:rsidRPr="0091209F">
            <w:rPr>
              <w:rStyle w:val="PlaceholderText"/>
            </w:rPr>
            <w:t>Click or tap here to enter text.</w:t>
          </w:r>
        </w:p>
      </w:docPartBody>
    </w:docPart>
    <w:docPart>
      <w:docPartPr>
        <w:name w:val="6E1E2E3F745D47268959B478D0C5442D"/>
        <w:category>
          <w:name w:val="General"/>
          <w:gallery w:val="placeholder"/>
        </w:category>
        <w:types>
          <w:type w:val="bbPlcHdr"/>
        </w:types>
        <w:behaviors>
          <w:behavior w:val="content"/>
        </w:behaviors>
        <w:guid w:val="{C32A0860-AD9A-4590-AEBB-4163E2672D3D}"/>
      </w:docPartPr>
      <w:docPartBody>
        <w:p w:rsidR="008E7AA3" w:rsidRDefault="00D562AF" w:rsidP="00D562AF">
          <w:pPr>
            <w:pStyle w:val="6E1E2E3F745D47268959B478D0C5442D"/>
          </w:pPr>
          <w:r w:rsidRPr="0091209F">
            <w:rPr>
              <w:rStyle w:val="PlaceholderText"/>
            </w:rPr>
            <w:t>Click or tap here to enter text.</w:t>
          </w:r>
        </w:p>
      </w:docPartBody>
    </w:docPart>
    <w:docPart>
      <w:docPartPr>
        <w:name w:val="424700B52EBA490B881EB984756AE240"/>
        <w:category>
          <w:name w:val="General"/>
          <w:gallery w:val="placeholder"/>
        </w:category>
        <w:types>
          <w:type w:val="bbPlcHdr"/>
        </w:types>
        <w:behaviors>
          <w:behavior w:val="content"/>
        </w:behaviors>
        <w:guid w:val="{D2BBE494-B4F2-46E0-B7FD-6D96505FCD56}"/>
      </w:docPartPr>
      <w:docPartBody>
        <w:p w:rsidR="008E7AA3" w:rsidRDefault="00D562AF" w:rsidP="00D562AF">
          <w:pPr>
            <w:pStyle w:val="424700B52EBA490B881EB984756AE240"/>
          </w:pPr>
          <w:r w:rsidRPr="0091209F">
            <w:rPr>
              <w:rStyle w:val="PlaceholderText"/>
            </w:rPr>
            <w:t>Click or tap here to enter text.</w:t>
          </w:r>
        </w:p>
      </w:docPartBody>
    </w:docPart>
    <w:docPart>
      <w:docPartPr>
        <w:name w:val="81107E02AA2C41ED872E5E00A61AECEE"/>
        <w:category>
          <w:name w:val="General"/>
          <w:gallery w:val="placeholder"/>
        </w:category>
        <w:types>
          <w:type w:val="bbPlcHdr"/>
        </w:types>
        <w:behaviors>
          <w:behavior w:val="content"/>
        </w:behaviors>
        <w:guid w:val="{DACD942D-6833-4DE0-A969-C8C6797F5AED}"/>
      </w:docPartPr>
      <w:docPartBody>
        <w:p w:rsidR="008E7AA3" w:rsidRDefault="00D562AF" w:rsidP="00D562AF">
          <w:pPr>
            <w:pStyle w:val="81107E02AA2C41ED872E5E00A61AECEE"/>
          </w:pPr>
          <w:r w:rsidRPr="0091209F">
            <w:rPr>
              <w:rStyle w:val="PlaceholderText"/>
            </w:rPr>
            <w:t>Click or tap here to enter text.</w:t>
          </w:r>
        </w:p>
      </w:docPartBody>
    </w:docPart>
    <w:docPart>
      <w:docPartPr>
        <w:name w:val="7048FBCF9C2343E0B58396EC6AC3FC19"/>
        <w:category>
          <w:name w:val="General"/>
          <w:gallery w:val="placeholder"/>
        </w:category>
        <w:types>
          <w:type w:val="bbPlcHdr"/>
        </w:types>
        <w:behaviors>
          <w:behavior w:val="content"/>
        </w:behaviors>
        <w:guid w:val="{6D9570D6-7F48-4405-81A2-9C1A501A9319}"/>
      </w:docPartPr>
      <w:docPartBody>
        <w:p w:rsidR="008E7AA3" w:rsidRDefault="00D562AF" w:rsidP="00D562AF">
          <w:pPr>
            <w:pStyle w:val="7048FBCF9C2343E0B58396EC6AC3FC19"/>
          </w:pPr>
          <w:r w:rsidRPr="0091209F">
            <w:rPr>
              <w:rStyle w:val="PlaceholderText"/>
            </w:rPr>
            <w:t>Click or tap here to enter text.</w:t>
          </w:r>
        </w:p>
      </w:docPartBody>
    </w:docPart>
    <w:docPart>
      <w:docPartPr>
        <w:name w:val="2DAEEAE13490467D88607EB60C6CCA66"/>
        <w:category>
          <w:name w:val="General"/>
          <w:gallery w:val="placeholder"/>
        </w:category>
        <w:types>
          <w:type w:val="bbPlcHdr"/>
        </w:types>
        <w:behaviors>
          <w:behavior w:val="content"/>
        </w:behaviors>
        <w:guid w:val="{A1A8A17F-7C72-478C-A9A9-57F66B9846FB}"/>
      </w:docPartPr>
      <w:docPartBody>
        <w:p w:rsidR="008E7AA3" w:rsidRDefault="00D562AF" w:rsidP="00D562AF">
          <w:pPr>
            <w:pStyle w:val="2DAEEAE13490467D88607EB60C6CCA66"/>
          </w:pPr>
          <w:r w:rsidRPr="0091209F">
            <w:rPr>
              <w:rStyle w:val="PlaceholderText"/>
            </w:rPr>
            <w:t>Click or tap here to enter text.</w:t>
          </w:r>
        </w:p>
      </w:docPartBody>
    </w:docPart>
    <w:docPart>
      <w:docPartPr>
        <w:name w:val="E71E58A8B6394E69AA4D519516CDE79A"/>
        <w:category>
          <w:name w:val="General"/>
          <w:gallery w:val="placeholder"/>
        </w:category>
        <w:types>
          <w:type w:val="bbPlcHdr"/>
        </w:types>
        <w:behaviors>
          <w:behavior w:val="content"/>
        </w:behaviors>
        <w:guid w:val="{5820AD28-3763-4774-A6A5-9CDB4E3599B1}"/>
      </w:docPartPr>
      <w:docPartBody>
        <w:p w:rsidR="008E7AA3" w:rsidRDefault="00D562AF" w:rsidP="00D562AF">
          <w:pPr>
            <w:pStyle w:val="E71E58A8B6394E69AA4D519516CDE79A"/>
          </w:pPr>
          <w:r w:rsidRPr="0091209F">
            <w:rPr>
              <w:rStyle w:val="PlaceholderText"/>
            </w:rPr>
            <w:t>Click or tap here to enter text.</w:t>
          </w:r>
        </w:p>
      </w:docPartBody>
    </w:docPart>
    <w:docPart>
      <w:docPartPr>
        <w:name w:val="284441D8E050400E9308830126ABFC90"/>
        <w:category>
          <w:name w:val="General"/>
          <w:gallery w:val="placeholder"/>
        </w:category>
        <w:types>
          <w:type w:val="bbPlcHdr"/>
        </w:types>
        <w:behaviors>
          <w:behavior w:val="content"/>
        </w:behaviors>
        <w:guid w:val="{7BEB3D6A-CAAA-47A5-B93B-DCE798382C3A}"/>
      </w:docPartPr>
      <w:docPartBody>
        <w:p w:rsidR="008E7AA3" w:rsidRDefault="00D562AF" w:rsidP="00D562AF">
          <w:pPr>
            <w:pStyle w:val="284441D8E050400E9308830126ABFC90"/>
          </w:pPr>
          <w:r w:rsidRPr="0091209F">
            <w:rPr>
              <w:rStyle w:val="PlaceholderText"/>
            </w:rPr>
            <w:t>Click or tap here to enter text.</w:t>
          </w:r>
        </w:p>
      </w:docPartBody>
    </w:docPart>
    <w:docPart>
      <w:docPartPr>
        <w:name w:val="0E444828BC054BE48F6AFB9AEF0E0565"/>
        <w:category>
          <w:name w:val="General"/>
          <w:gallery w:val="placeholder"/>
        </w:category>
        <w:types>
          <w:type w:val="bbPlcHdr"/>
        </w:types>
        <w:behaviors>
          <w:behavior w:val="content"/>
        </w:behaviors>
        <w:guid w:val="{302E55B7-F971-4622-A300-98B8AC966EC5}"/>
      </w:docPartPr>
      <w:docPartBody>
        <w:p w:rsidR="008E7AA3" w:rsidRDefault="00D562AF" w:rsidP="00D562AF">
          <w:pPr>
            <w:pStyle w:val="0E444828BC054BE48F6AFB9AEF0E0565"/>
          </w:pPr>
          <w:r w:rsidRPr="0091209F">
            <w:rPr>
              <w:rStyle w:val="PlaceholderText"/>
            </w:rPr>
            <w:t>Click or tap here to enter text.</w:t>
          </w:r>
        </w:p>
      </w:docPartBody>
    </w:docPart>
    <w:docPart>
      <w:docPartPr>
        <w:name w:val="AF5A63E5CD9E44758A4E376200BED9AF"/>
        <w:category>
          <w:name w:val="General"/>
          <w:gallery w:val="placeholder"/>
        </w:category>
        <w:types>
          <w:type w:val="bbPlcHdr"/>
        </w:types>
        <w:behaviors>
          <w:behavior w:val="content"/>
        </w:behaviors>
        <w:guid w:val="{204450F7-36C2-4C68-BAA2-9A85780D3747}"/>
      </w:docPartPr>
      <w:docPartBody>
        <w:p w:rsidR="008E7AA3" w:rsidRDefault="00D562AF" w:rsidP="00D562AF">
          <w:pPr>
            <w:pStyle w:val="AF5A63E5CD9E44758A4E376200BED9AF"/>
          </w:pPr>
          <w:r w:rsidRPr="0091209F">
            <w:rPr>
              <w:rStyle w:val="PlaceholderText"/>
            </w:rPr>
            <w:t>Click or tap here to enter text.</w:t>
          </w:r>
        </w:p>
      </w:docPartBody>
    </w:docPart>
    <w:docPart>
      <w:docPartPr>
        <w:name w:val="B3E766C647AD40AAB098FC81AE314D44"/>
        <w:category>
          <w:name w:val="General"/>
          <w:gallery w:val="placeholder"/>
        </w:category>
        <w:types>
          <w:type w:val="bbPlcHdr"/>
        </w:types>
        <w:behaviors>
          <w:behavior w:val="content"/>
        </w:behaviors>
        <w:guid w:val="{5D371DF4-8214-42B8-87AB-104DC59E2C48}"/>
      </w:docPartPr>
      <w:docPartBody>
        <w:p w:rsidR="008E7AA3" w:rsidRDefault="00D562AF" w:rsidP="00D562AF">
          <w:pPr>
            <w:pStyle w:val="B3E766C647AD40AAB098FC81AE314D44"/>
          </w:pPr>
          <w:r w:rsidRPr="0091209F">
            <w:rPr>
              <w:rStyle w:val="PlaceholderText"/>
            </w:rPr>
            <w:t>Click or tap here to enter text.</w:t>
          </w:r>
        </w:p>
      </w:docPartBody>
    </w:docPart>
    <w:docPart>
      <w:docPartPr>
        <w:name w:val="E85039C954454A68B4760A93401827EA"/>
        <w:category>
          <w:name w:val="General"/>
          <w:gallery w:val="placeholder"/>
        </w:category>
        <w:types>
          <w:type w:val="bbPlcHdr"/>
        </w:types>
        <w:behaviors>
          <w:behavior w:val="content"/>
        </w:behaviors>
        <w:guid w:val="{27EB9D8C-2A7E-4D59-ABAC-4E5FD0F6A6DF}"/>
      </w:docPartPr>
      <w:docPartBody>
        <w:p w:rsidR="00111A77" w:rsidRDefault="008E7AA3" w:rsidP="008E7AA3">
          <w:pPr>
            <w:pStyle w:val="E85039C954454A68B4760A93401827EA"/>
          </w:pPr>
          <w:r w:rsidRPr="0091209F">
            <w:rPr>
              <w:rStyle w:val="PlaceholderText"/>
            </w:rPr>
            <w:t>Click or tap here to enter text.</w:t>
          </w:r>
        </w:p>
      </w:docPartBody>
    </w:docPart>
    <w:docPart>
      <w:docPartPr>
        <w:name w:val="0FF41EE58F554D7A82676C01F47AD181"/>
        <w:category>
          <w:name w:val="General"/>
          <w:gallery w:val="placeholder"/>
        </w:category>
        <w:types>
          <w:type w:val="bbPlcHdr"/>
        </w:types>
        <w:behaviors>
          <w:behavior w:val="content"/>
        </w:behaviors>
        <w:guid w:val="{997CAB1D-B8DA-4118-B656-B34705117D2B}"/>
      </w:docPartPr>
      <w:docPartBody>
        <w:p w:rsidR="00000000" w:rsidRDefault="00111A77" w:rsidP="00111A77">
          <w:pPr>
            <w:pStyle w:val="0FF41EE58F554D7A82676C01F47AD181"/>
          </w:pPr>
          <w:r w:rsidRPr="0091209F">
            <w:rPr>
              <w:rStyle w:val="PlaceholderText"/>
            </w:rPr>
            <w:t>Click or tap here to enter text.</w:t>
          </w:r>
        </w:p>
      </w:docPartBody>
    </w:docPart>
    <w:docPart>
      <w:docPartPr>
        <w:name w:val="21BFC1EE2CF5473CA933A07943280836"/>
        <w:category>
          <w:name w:val="General"/>
          <w:gallery w:val="placeholder"/>
        </w:category>
        <w:types>
          <w:type w:val="bbPlcHdr"/>
        </w:types>
        <w:behaviors>
          <w:behavior w:val="content"/>
        </w:behaviors>
        <w:guid w:val="{28889DFD-8AB8-4B21-8CA3-6A33DA60BC41}"/>
      </w:docPartPr>
      <w:docPartBody>
        <w:p w:rsidR="00000000" w:rsidRDefault="00111A77" w:rsidP="00111A77">
          <w:pPr>
            <w:pStyle w:val="21BFC1EE2CF5473CA933A07943280836"/>
          </w:pPr>
          <w:r w:rsidRPr="0091209F">
            <w:rPr>
              <w:rStyle w:val="PlaceholderText"/>
            </w:rPr>
            <w:t>Click or tap here to enter text.</w:t>
          </w:r>
        </w:p>
      </w:docPartBody>
    </w:docPart>
    <w:docPart>
      <w:docPartPr>
        <w:name w:val="BB21821C1B3D4CB7A46813C50DB191DF"/>
        <w:category>
          <w:name w:val="General"/>
          <w:gallery w:val="placeholder"/>
        </w:category>
        <w:types>
          <w:type w:val="bbPlcHdr"/>
        </w:types>
        <w:behaviors>
          <w:behavior w:val="content"/>
        </w:behaviors>
        <w:guid w:val="{65D7597B-5C43-4DC1-84D7-66633F2F97B6}"/>
      </w:docPartPr>
      <w:docPartBody>
        <w:p w:rsidR="00000000" w:rsidRDefault="00111A77" w:rsidP="00111A77">
          <w:pPr>
            <w:pStyle w:val="BB21821C1B3D4CB7A46813C50DB191DF"/>
          </w:pPr>
          <w:r w:rsidRPr="0091209F">
            <w:rPr>
              <w:rStyle w:val="PlaceholderText"/>
            </w:rPr>
            <w:t>Click or tap here to enter text.</w:t>
          </w:r>
        </w:p>
      </w:docPartBody>
    </w:docPart>
    <w:docPart>
      <w:docPartPr>
        <w:name w:val="BBE5FD215874449CB8F770A71085686C"/>
        <w:category>
          <w:name w:val="General"/>
          <w:gallery w:val="placeholder"/>
        </w:category>
        <w:types>
          <w:type w:val="bbPlcHdr"/>
        </w:types>
        <w:behaviors>
          <w:behavior w:val="content"/>
        </w:behaviors>
        <w:guid w:val="{3076EF47-9E62-4B47-A0C1-433BDEE6C72B}"/>
      </w:docPartPr>
      <w:docPartBody>
        <w:p w:rsidR="00000000" w:rsidRDefault="00111A77" w:rsidP="00111A77">
          <w:pPr>
            <w:pStyle w:val="BBE5FD215874449CB8F770A71085686C"/>
          </w:pPr>
          <w:r w:rsidRPr="0091209F">
            <w:rPr>
              <w:rStyle w:val="PlaceholderText"/>
            </w:rPr>
            <w:t>Click or tap here to enter text.</w:t>
          </w:r>
        </w:p>
      </w:docPartBody>
    </w:docPart>
    <w:docPart>
      <w:docPartPr>
        <w:name w:val="73DBBD386EBA4DE3B0F9F25BDFCCD7B5"/>
        <w:category>
          <w:name w:val="General"/>
          <w:gallery w:val="placeholder"/>
        </w:category>
        <w:types>
          <w:type w:val="bbPlcHdr"/>
        </w:types>
        <w:behaviors>
          <w:behavior w:val="content"/>
        </w:behaviors>
        <w:guid w:val="{7AA26762-7764-4A4F-BC84-9D3B5CC07D5C}"/>
      </w:docPartPr>
      <w:docPartBody>
        <w:p w:rsidR="00000000" w:rsidRDefault="00111A77" w:rsidP="00111A77">
          <w:pPr>
            <w:pStyle w:val="73DBBD386EBA4DE3B0F9F25BDFCCD7B5"/>
          </w:pPr>
          <w:r w:rsidRPr="0091209F">
            <w:rPr>
              <w:rStyle w:val="PlaceholderText"/>
            </w:rPr>
            <w:t>Click or tap here to enter text.</w:t>
          </w:r>
        </w:p>
      </w:docPartBody>
    </w:docPart>
    <w:docPart>
      <w:docPartPr>
        <w:name w:val="079AA409B8DE4E20B1693A1B891340CD"/>
        <w:category>
          <w:name w:val="General"/>
          <w:gallery w:val="placeholder"/>
        </w:category>
        <w:types>
          <w:type w:val="bbPlcHdr"/>
        </w:types>
        <w:behaviors>
          <w:behavior w:val="content"/>
        </w:behaviors>
        <w:guid w:val="{F1EA1330-C5E7-4AF9-9645-6E390715C621}"/>
      </w:docPartPr>
      <w:docPartBody>
        <w:p w:rsidR="00000000" w:rsidRDefault="00111A77" w:rsidP="00111A77">
          <w:pPr>
            <w:pStyle w:val="079AA409B8DE4E20B1693A1B891340CD"/>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417D2"/>
    <w:rsid w:val="00087A63"/>
    <w:rsid w:val="000938A9"/>
    <w:rsid w:val="000D4C7C"/>
    <w:rsid w:val="00111A77"/>
    <w:rsid w:val="00173F14"/>
    <w:rsid w:val="00193851"/>
    <w:rsid w:val="001940FF"/>
    <w:rsid w:val="00197FE6"/>
    <w:rsid w:val="001B6BC7"/>
    <w:rsid w:val="00204309"/>
    <w:rsid w:val="00297BEA"/>
    <w:rsid w:val="002B49C9"/>
    <w:rsid w:val="002F2307"/>
    <w:rsid w:val="003161BC"/>
    <w:rsid w:val="003266A7"/>
    <w:rsid w:val="003F169A"/>
    <w:rsid w:val="0042376F"/>
    <w:rsid w:val="00444507"/>
    <w:rsid w:val="004472CF"/>
    <w:rsid w:val="004E00E8"/>
    <w:rsid w:val="004F1C8A"/>
    <w:rsid w:val="00526D74"/>
    <w:rsid w:val="00532F09"/>
    <w:rsid w:val="00553C4D"/>
    <w:rsid w:val="00555A9B"/>
    <w:rsid w:val="00596EFA"/>
    <w:rsid w:val="005A7AC7"/>
    <w:rsid w:val="005E35E4"/>
    <w:rsid w:val="005E3F5A"/>
    <w:rsid w:val="00600204"/>
    <w:rsid w:val="00630AB9"/>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8E7AA3"/>
    <w:rsid w:val="00904A31"/>
    <w:rsid w:val="009329EC"/>
    <w:rsid w:val="00934B2C"/>
    <w:rsid w:val="00992AD5"/>
    <w:rsid w:val="009A1D2D"/>
    <w:rsid w:val="009B7791"/>
    <w:rsid w:val="009E7715"/>
    <w:rsid w:val="00A01035"/>
    <w:rsid w:val="00A10648"/>
    <w:rsid w:val="00AD2E50"/>
    <w:rsid w:val="00AD47AE"/>
    <w:rsid w:val="00AF06A4"/>
    <w:rsid w:val="00AF307E"/>
    <w:rsid w:val="00B2351C"/>
    <w:rsid w:val="00B40C31"/>
    <w:rsid w:val="00B57023"/>
    <w:rsid w:val="00B839A8"/>
    <w:rsid w:val="00BB5491"/>
    <w:rsid w:val="00BE4723"/>
    <w:rsid w:val="00BF46C6"/>
    <w:rsid w:val="00C90EB5"/>
    <w:rsid w:val="00C9214D"/>
    <w:rsid w:val="00CB29B8"/>
    <w:rsid w:val="00CC3C8E"/>
    <w:rsid w:val="00CE30D5"/>
    <w:rsid w:val="00D248BF"/>
    <w:rsid w:val="00D562A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1A77"/>
    <w:rPr>
      <w:color w:val="808080"/>
    </w:rPr>
  </w:style>
  <w:style w:type="paragraph" w:customStyle="1" w:styleId="E85039C954454A68B4760A93401827EA">
    <w:name w:val="E85039C954454A68B4760A93401827EA"/>
    <w:rsid w:val="008E7AA3"/>
    <w:rPr>
      <w:lang w:val="de-DE" w:eastAsia="de-DE"/>
    </w:rPr>
  </w:style>
  <w:style w:type="paragraph" w:customStyle="1" w:styleId="8385151B231041DDB2326624BDC5127F">
    <w:name w:val="8385151B231041DDB2326624BDC5127F"/>
    <w:rsid w:val="008E7AA3"/>
    <w:rPr>
      <w:lang w:val="de-DE" w:eastAsia="de-DE"/>
    </w:rPr>
  </w:style>
  <w:style w:type="paragraph" w:customStyle="1" w:styleId="C84152B8CEC9441781F6C7B38476F0D1">
    <w:name w:val="C84152B8CEC9441781F6C7B38476F0D1"/>
    <w:rsid w:val="00B2351C"/>
    <w:rPr>
      <w:lang w:val="de-DE" w:eastAsia="de-DE"/>
    </w:rPr>
  </w:style>
  <w:style w:type="paragraph" w:customStyle="1" w:styleId="0FF41EE58F554D7A82676C01F47AD181">
    <w:name w:val="0FF41EE58F554D7A82676C01F47AD181"/>
    <w:rsid w:val="00111A77"/>
    <w:rPr>
      <w:lang w:val="de-DE" w:eastAsia="de-DE"/>
    </w:rPr>
  </w:style>
  <w:style w:type="paragraph" w:customStyle="1" w:styleId="B8C4AF4F464A42D090E71E74FE140588">
    <w:name w:val="B8C4AF4F464A42D090E71E74FE140588"/>
    <w:rsid w:val="00111A77"/>
    <w:rPr>
      <w:lang w:val="de-DE" w:eastAsia="de-DE"/>
    </w:rPr>
  </w:style>
  <w:style w:type="paragraph" w:customStyle="1" w:styleId="21BFC1EE2CF5473CA933A07943280836">
    <w:name w:val="21BFC1EE2CF5473CA933A07943280836"/>
    <w:rsid w:val="00111A77"/>
    <w:rPr>
      <w:lang w:val="de-DE" w:eastAsia="de-DE"/>
    </w:rPr>
  </w:style>
  <w:style w:type="paragraph" w:customStyle="1" w:styleId="BB21821C1B3D4CB7A46813C50DB191DF">
    <w:name w:val="BB21821C1B3D4CB7A46813C50DB191DF"/>
    <w:rsid w:val="00111A77"/>
    <w:rPr>
      <w:lang w:val="de-DE" w:eastAsia="de-DE"/>
    </w:rPr>
  </w:style>
  <w:style w:type="paragraph" w:customStyle="1" w:styleId="3E432615104249BBAFD7AA67689E82A8">
    <w:name w:val="3E432615104249BBAFD7AA67689E82A8"/>
    <w:rsid w:val="00111A77"/>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98EF2DF3D2BC43FEBD3F8A555EEB146D">
    <w:name w:val="98EF2DF3D2BC43FEBD3F8A555EEB146D"/>
    <w:rsid w:val="008E7AA3"/>
    <w:rPr>
      <w:lang w:val="de-DE" w:eastAsia="de-DE"/>
    </w:rPr>
  </w:style>
  <w:style w:type="paragraph" w:customStyle="1" w:styleId="867D8F356C4C4428AC03544F592607D5">
    <w:name w:val="867D8F356C4C4428AC03544F592607D5"/>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A54CB8800B87472EA2E7673EEF5D6A1E">
    <w:name w:val="A54CB8800B87472EA2E7673EEF5D6A1E"/>
    <w:rsid w:val="008E7AA3"/>
    <w:rPr>
      <w:lang w:val="de-DE" w:eastAsia="de-DE"/>
    </w:rPr>
  </w:style>
  <w:style w:type="paragraph" w:customStyle="1" w:styleId="BBE5FD215874449CB8F770A71085686C">
    <w:name w:val="BBE5FD215874449CB8F770A71085686C"/>
    <w:rsid w:val="00111A77"/>
    <w:rPr>
      <w:lang w:val="de-DE" w:eastAsia="de-DE"/>
    </w:rPr>
  </w:style>
  <w:style w:type="paragraph" w:customStyle="1" w:styleId="1189F7F54D314CCAB14ACF5E839777CB">
    <w:name w:val="1189F7F54D314CCAB14ACF5E839777CB"/>
    <w:rsid w:val="000938A9"/>
    <w:rPr>
      <w:lang w:val="de-DE" w:eastAsia="de-DE"/>
    </w:rPr>
  </w:style>
  <w:style w:type="paragraph" w:customStyle="1" w:styleId="FCA546AB165C47098B2455534DCF9ED8">
    <w:name w:val="FCA546AB165C47098B2455534DCF9ED8"/>
    <w:rsid w:val="00D562AF"/>
    <w:rPr>
      <w:lang w:val="de-DE" w:eastAsia="de-DE"/>
    </w:rPr>
  </w:style>
  <w:style w:type="paragraph" w:customStyle="1" w:styleId="FC1D05A898BA43568BECC347FE8C2BD4">
    <w:name w:val="FC1D05A898BA43568BECC347FE8C2BD4"/>
    <w:rsid w:val="00D562AF"/>
    <w:rPr>
      <w:lang w:val="de-DE" w:eastAsia="de-DE"/>
    </w:rPr>
  </w:style>
  <w:style w:type="paragraph" w:customStyle="1" w:styleId="FEAAAA0EEFA047C2832635236B03448E">
    <w:name w:val="FEAAAA0EEFA047C2832635236B03448E"/>
    <w:rsid w:val="00D562AF"/>
    <w:rPr>
      <w:lang w:val="de-DE" w:eastAsia="de-DE"/>
    </w:rPr>
  </w:style>
  <w:style w:type="paragraph" w:customStyle="1" w:styleId="7EF4A85DD86B4BA29AA46581D4FBE870">
    <w:name w:val="7EF4A85DD86B4BA29AA46581D4FBE870"/>
    <w:rsid w:val="00D562AF"/>
    <w:rPr>
      <w:lang w:val="de-DE" w:eastAsia="de-DE"/>
    </w:rPr>
  </w:style>
  <w:style w:type="paragraph" w:customStyle="1" w:styleId="B8A98897224349BC871989889ED65FC3">
    <w:name w:val="B8A98897224349BC871989889ED65FC3"/>
    <w:rsid w:val="00D562AF"/>
    <w:rPr>
      <w:lang w:val="de-DE" w:eastAsia="de-DE"/>
    </w:rPr>
  </w:style>
  <w:style w:type="paragraph" w:customStyle="1" w:styleId="6E1E2E3F745D47268959B478D0C5442D">
    <w:name w:val="6E1E2E3F745D47268959B478D0C5442D"/>
    <w:rsid w:val="00D562AF"/>
    <w:rPr>
      <w:lang w:val="de-DE" w:eastAsia="de-DE"/>
    </w:rPr>
  </w:style>
  <w:style w:type="paragraph" w:customStyle="1" w:styleId="424700B52EBA490B881EB984756AE240">
    <w:name w:val="424700B52EBA490B881EB984756AE240"/>
    <w:rsid w:val="00D562AF"/>
    <w:rPr>
      <w:lang w:val="de-DE" w:eastAsia="de-DE"/>
    </w:rPr>
  </w:style>
  <w:style w:type="paragraph" w:customStyle="1" w:styleId="81107E02AA2C41ED872E5E00A61AECEE">
    <w:name w:val="81107E02AA2C41ED872E5E00A61AECEE"/>
    <w:rsid w:val="00D562AF"/>
    <w:rPr>
      <w:lang w:val="de-DE" w:eastAsia="de-DE"/>
    </w:rPr>
  </w:style>
  <w:style w:type="paragraph" w:customStyle="1" w:styleId="7048FBCF9C2343E0B58396EC6AC3FC19">
    <w:name w:val="7048FBCF9C2343E0B58396EC6AC3FC19"/>
    <w:rsid w:val="00D562AF"/>
    <w:rPr>
      <w:lang w:val="de-DE" w:eastAsia="de-DE"/>
    </w:rPr>
  </w:style>
  <w:style w:type="paragraph" w:customStyle="1" w:styleId="2DAEEAE13490467D88607EB60C6CCA66">
    <w:name w:val="2DAEEAE13490467D88607EB60C6CCA66"/>
    <w:rsid w:val="00D562AF"/>
    <w:rPr>
      <w:lang w:val="de-DE" w:eastAsia="de-DE"/>
    </w:rPr>
  </w:style>
  <w:style w:type="paragraph" w:customStyle="1" w:styleId="E71E58A8B6394E69AA4D519516CDE79A">
    <w:name w:val="E71E58A8B6394E69AA4D519516CDE79A"/>
    <w:rsid w:val="00D562AF"/>
    <w:rPr>
      <w:lang w:val="de-DE" w:eastAsia="de-DE"/>
    </w:rPr>
  </w:style>
  <w:style w:type="paragraph" w:customStyle="1" w:styleId="284441D8E050400E9308830126ABFC90">
    <w:name w:val="284441D8E050400E9308830126ABFC90"/>
    <w:rsid w:val="00D562AF"/>
    <w:rPr>
      <w:lang w:val="de-DE" w:eastAsia="de-DE"/>
    </w:rPr>
  </w:style>
  <w:style w:type="paragraph" w:customStyle="1" w:styleId="0E444828BC054BE48F6AFB9AEF0E0565">
    <w:name w:val="0E444828BC054BE48F6AFB9AEF0E0565"/>
    <w:rsid w:val="00D562AF"/>
    <w:rPr>
      <w:lang w:val="de-DE" w:eastAsia="de-DE"/>
    </w:rPr>
  </w:style>
  <w:style w:type="paragraph" w:customStyle="1" w:styleId="AF5A63E5CD9E44758A4E376200BED9AF">
    <w:name w:val="AF5A63E5CD9E44758A4E376200BED9AF"/>
    <w:rsid w:val="00D562AF"/>
    <w:rPr>
      <w:lang w:val="de-DE" w:eastAsia="de-DE"/>
    </w:rPr>
  </w:style>
  <w:style w:type="paragraph" w:customStyle="1" w:styleId="B3E766C647AD40AAB098FC81AE314D44">
    <w:name w:val="B3E766C647AD40AAB098FC81AE314D44"/>
    <w:rsid w:val="00D562AF"/>
    <w:rPr>
      <w:lang w:val="de-DE" w:eastAsia="de-DE"/>
    </w:rPr>
  </w:style>
  <w:style w:type="paragraph" w:customStyle="1" w:styleId="11C104384CAA4B7984A7B1D67C4AB522">
    <w:name w:val="11C104384CAA4B7984A7B1D67C4AB522"/>
    <w:rsid w:val="00D562AF"/>
    <w:rPr>
      <w:lang w:val="de-DE" w:eastAsia="de-DE"/>
    </w:rPr>
  </w:style>
  <w:style w:type="paragraph" w:customStyle="1" w:styleId="782659F5835E4EB6801FD77296556E10">
    <w:name w:val="782659F5835E4EB6801FD77296556E10"/>
    <w:rsid w:val="00111A77"/>
    <w:rPr>
      <w:lang w:val="de-DE" w:eastAsia="de-DE"/>
    </w:rPr>
  </w:style>
  <w:style w:type="paragraph" w:customStyle="1" w:styleId="73DBBD386EBA4DE3B0F9F25BDFCCD7B5">
    <w:name w:val="73DBBD386EBA4DE3B0F9F25BDFCCD7B5"/>
    <w:rsid w:val="00111A77"/>
    <w:rPr>
      <w:lang w:val="de-DE" w:eastAsia="de-DE"/>
    </w:rPr>
  </w:style>
  <w:style w:type="paragraph" w:customStyle="1" w:styleId="47AA54D8D20E4D0E9CB08C850F2E7F3F">
    <w:name w:val="47AA54D8D20E4D0E9CB08C850F2E7F3F"/>
    <w:rsid w:val="00111A77"/>
    <w:rPr>
      <w:lang w:val="de-DE" w:eastAsia="de-DE"/>
    </w:rPr>
  </w:style>
  <w:style w:type="paragraph" w:customStyle="1" w:styleId="561230C714824B1185072C466106D6A9">
    <w:name w:val="561230C714824B1185072C466106D6A9"/>
    <w:rsid w:val="00111A77"/>
    <w:rPr>
      <w:lang w:val="de-DE" w:eastAsia="de-DE"/>
    </w:rPr>
  </w:style>
  <w:style w:type="paragraph" w:customStyle="1" w:styleId="CE97AA00A71B4A15A5898B0CBE184FEB">
    <w:name w:val="CE97AA00A71B4A15A5898B0CBE184FEB"/>
    <w:rsid w:val="00111A77"/>
    <w:rPr>
      <w:lang w:val="de-DE" w:eastAsia="de-DE"/>
    </w:rPr>
  </w:style>
  <w:style w:type="paragraph" w:customStyle="1" w:styleId="079AA409B8DE4E20B1693A1B891340CD">
    <w:name w:val="079AA409B8DE4E20B1693A1B891340CD"/>
    <w:rsid w:val="00111A77"/>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123165</Words>
  <Characters>775943</Characters>
  <Application>Microsoft Office Word</Application>
  <DocSecurity>0</DocSecurity>
  <Lines>6466</Lines>
  <Paragraphs>1794</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897314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52</cp:revision>
  <cp:lastPrinted>2022-06-20T17:26:00Z</cp:lastPrinted>
  <dcterms:created xsi:type="dcterms:W3CDTF">2022-06-19T12:17:00Z</dcterms:created>
  <dcterms:modified xsi:type="dcterms:W3CDTF">2022-06-20T17:27:00Z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1">
    <vt:lpwstr>6.12.0.0</vt:lpwstr>
  </property>
  <property fmtid="{D5CDD505-2E9C-101B-9397-08002B2CF9AE}" pid="6" name="CitaviDocumentProperty_6">
    <vt:lpwstr>False</vt:lpwstr>
  </property>
</Properties>
</file>