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rFonts w:ascii="Calibri" w:cs="Calibri" w:eastAsia="Calibri" w:hAnsi="Calibri"/>
          <w:color w:val="222222"/>
        </w:rPr>
      </w:pPr>
      <w:r w:rsidDel="00000000" w:rsidR="00000000" w:rsidRPr="00000000">
        <w:rPr>
          <w:rFonts w:ascii="Calibri" w:cs="Calibri" w:eastAsia="Calibri" w:hAnsi="Calibri"/>
          <w:color w:val="222222"/>
          <w:rtl w:val="0"/>
        </w:rPr>
        <w:t xml:space="preserve">Summary:</w:t>
      </w:r>
    </w:p>
    <w:p w:rsidR="00000000" w:rsidDel="00000000" w:rsidP="00000000" w:rsidRDefault="00000000" w:rsidRPr="00000000" w14:paraId="00000002">
      <w:pPr>
        <w:numPr>
          <w:ilvl w:val="0"/>
          <w:numId w:val="1"/>
        </w:numPr>
        <w:spacing w:after="0" w:afterAutospacing="0" w:before="200" w:lineRule="auto"/>
        <w:ind w:left="720" w:hanging="360"/>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Node = an individual faculty</w:t>
      </w:r>
    </w:p>
    <w:p w:rsidR="00000000" w:rsidDel="00000000" w:rsidP="00000000" w:rsidRDefault="00000000" w:rsidRPr="00000000" w14:paraId="00000003">
      <w:pPr>
        <w:numPr>
          <w:ilvl w:val="0"/>
          <w:numId w:val="1"/>
        </w:numPr>
        <w:spacing w:after="0" w:afterAutospacing="0" w:before="0" w:beforeAutospacing="0" w:lineRule="auto"/>
        <w:ind w:left="720" w:hanging="360"/>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Edge = a similarity between a pair of faculties</w:t>
      </w:r>
    </w:p>
    <w:p w:rsidR="00000000" w:rsidDel="00000000" w:rsidP="00000000" w:rsidRDefault="00000000" w:rsidRPr="00000000" w14:paraId="00000004">
      <w:pPr>
        <w:numPr>
          <w:ilvl w:val="1"/>
          <w:numId w:val="1"/>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color w:val="222222"/>
          <w:rtl w:val="0"/>
        </w:rPr>
        <w:t xml:space="preserve">There are many ways to define and compute the weights of edges but we are going to compute the similarity of revealed research interests/identity between faculties based on research interests or descriptions in their faculty profile pages.</w:t>
      </w:r>
    </w:p>
    <w:p w:rsidR="00000000" w:rsidDel="00000000" w:rsidP="00000000" w:rsidRDefault="00000000" w:rsidRPr="00000000" w14:paraId="00000005">
      <w:pPr>
        <w:numPr>
          <w:ilvl w:val="1"/>
          <w:numId w:val="1"/>
        </w:numPr>
        <w:spacing w:after="0" w:afterAutospacing="0" w:before="0" w:beforeAutospacing="0" w:lineRule="auto"/>
        <w:ind w:left="1440" w:hanging="360"/>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Using pre-trained embedding may be the best approach, considering the limitations of other approaches (e.g., text matching and TF-IDF).</w:t>
      </w:r>
    </w:p>
    <w:p w:rsidR="00000000" w:rsidDel="00000000" w:rsidP="00000000" w:rsidRDefault="00000000" w:rsidRPr="00000000" w14:paraId="00000006">
      <w:pPr>
        <w:numPr>
          <w:ilvl w:val="0"/>
          <w:numId w:val="1"/>
        </w:numPr>
        <w:spacing w:after="0" w:afterAutospacing="0" w:before="0" w:beforeAutospacing="0" w:lineRule="auto"/>
        <w:ind w:left="720" w:hanging="360"/>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Workflow:</w:t>
      </w:r>
    </w:p>
    <w:p w:rsidR="00000000" w:rsidDel="00000000" w:rsidP="00000000" w:rsidRDefault="00000000" w:rsidRPr="00000000" w14:paraId="00000007">
      <w:pPr>
        <w:numPr>
          <w:ilvl w:val="1"/>
          <w:numId w:val="1"/>
        </w:numPr>
        <w:spacing w:after="0" w:afterAutospacing="0" w:before="0" w:beforeAutospacing="0" w:lineRule="auto"/>
        <w:ind w:left="1440" w:hanging="360"/>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Text pre-processing to remove terms that are not meaningful or negatively affect the measurement of similarity (e.g., school names); Although I think this issue may be critical only for text matching approaches including TF-IDF, there may be some cases where I could not think of so please make sure to communicate with other group members whenever you find something concerning!</w:t>
      </w:r>
    </w:p>
    <w:p w:rsidR="00000000" w:rsidDel="00000000" w:rsidP="00000000" w:rsidRDefault="00000000" w:rsidRPr="00000000" w14:paraId="00000008">
      <w:pPr>
        <w:numPr>
          <w:ilvl w:val="1"/>
          <w:numId w:val="1"/>
        </w:numPr>
        <w:spacing w:after="0" w:afterAutospacing="0" w:before="0" w:beforeAutospacing="0" w:lineRule="auto"/>
        <w:ind w:left="1440" w:hanging="360"/>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Computing similarity scores using discussed techniques (e.g., TD-IDF, pre-trained embeddings, etc.); there might be better ways to do it so please share with everyone if you found something cool!</w:t>
      </w:r>
    </w:p>
    <w:p w:rsidR="00000000" w:rsidDel="00000000" w:rsidP="00000000" w:rsidRDefault="00000000" w:rsidRPr="00000000" w14:paraId="00000009">
      <w:pPr>
        <w:numPr>
          <w:ilvl w:val="2"/>
          <w:numId w:val="1"/>
        </w:numPr>
        <w:spacing w:after="0" w:afterAutospacing="0" w:before="0" w:beforeAutospacing="0" w:lineRule="auto"/>
        <w:ind w:left="2160" w:hanging="360"/>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Check out Fuzzy String Matching (</w:t>
      </w:r>
      <w:hyperlink r:id="rId6">
        <w:r w:rsidDel="00000000" w:rsidR="00000000" w:rsidRPr="00000000">
          <w:rPr>
            <w:rFonts w:ascii="Calibri" w:cs="Calibri" w:eastAsia="Calibri" w:hAnsi="Calibri"/>
            <w:color w:val="1155cc"/>
            <w:u w:val="single"/>
            <w:rtl w:val="0"/>
          </w:rPr>
          <w:t xml:space="preserve">https://towardsdatascience.com/fuzzy-string-matching-in-python-68f240d910fe</w:t>
        </w:r>
      </w:hyperlink>
      <w:r w:rsidDel="00000000" w:rsidR="00000000" w:rsidRPr="00000000">
        <w:rPr>
          <w:rFonts w:ascii="Calibri" w:cs="Calibri" w:eastAsia="Calibri" w:hAnsi="Calibri"/>
          <w:color w:val="222222"/>
          <w:rtl w:val="0"/>
        </w:rPr>
        <w:t xml:space="preserve">) and other ways of computing text similarities including pre-trained embeddings and TD-IDF (</w:t>
      </w:r>
      <w:hyperlink r:id="rId7">
        <w:r w:rsidDel="00000000" w:rsidR="00000000" w:rsidRPr="00000000">
          <w:rPr>
            <w:rFonts w:ascii="Calibri" w:cs="Calibri" w:eastAsia="Calibri" w:hAnsi="Calibri"/>
            <w:color w:val="1155cc"/>
            <w:u w:val="single"/>
            <w:rtl w:val="0"/>
          </w:rPr>
          <w:t xml:space="preserve">https://medium.com/@adriensieg/text-similarities-da019229c894</w:t>
        </w:r>
      </w:hyperlink>
      <w:r w:rsidDel="00000000" w:rsidR="00000000" w:rsidRPr="00000000">
        <w:rPr>
          <w:rFonts w:ascii="Calibri" w:cs="Calibri" w:eastAsia="Calibri" w:hAnsi="Calibri"/>
          <w:color w:val="222222"/>
          <w:rtl w:val="0"/>
        </w:rPr>
        <w:t xml:space="preserve">)</w:t>
      </w:r>
    </w:p>
    <w:p w:rsidR="00000000" w:rsidDel="00000000" w:rsidP="00000000" w:rsidRDefault="00000000" w:rsidRPr="00000000" w14:paraId="0000000A">
      <w:pPr>
        <w:numPr>
          <w:ilvl w:val="1"/>
          <w:numId w:val="1"/>
        </w:numPr>
        <w:spacing w:after="0" w:afterAutospacing="0" w:before="0" w:beforeAutospacing="0" w:lineRule="auto"/>
        <w:ind w:left="1440" w:hanging="360"/>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Create two tables: one with dyadic relationships, i.e., node 1, node 2, and weight of similarity between nodes 1 and 2 as a row; and another one with node attributes, i.e., node name in a column and important attributes that we may want to explore such as the division information in other columns.</w:t>
      </w:r>
    </w:p>
    <w:p w:rsidR="00000000" w:rsidDel="00000000" w:rsidP="00000000" w:rsidRDefault="00000000" w:rsidRPr="00000000" w14:paraId="0000000B">
      <w:pPr>
        <w:numPr>
          <w:ilvl w:val="1"/>
          <w:numId w:val="1"/>
        </w:numPr>
        <w:spacing w:after="0" w:afterAutospacing="0" w:before="0" w:beforeAutospacing="0" w:lineRule="auto"/>
        <w:ind w:left="1440" w:hanging="360"/>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Constructing a network; some pointers are here:</w:t>
      </w:r>
    </w:p>
    <w:p w:rsidR="00000000" w:rsidDel="00000000" w:rsidP="00000000" w:rsidRDefault="00000000" w:rsidRPr="00000000" w14:paraId="0000000C">
      <w:pPr>
        <w:numPr>
          <w:ilvl w:val="2"/>
          <w:numId w:val="1"/>
        </w:numPr>
        <w:spacing w:after="0" w:afterAutospacing="0" w:before="0" w:beforeAutospacing="0" w:lineRule="auto"/>
        <w:ind w:left="2160" w:hanging="360"/>
        <w:rPr>
          <w:rFonts w:ascii="Calibri" w:cs="Calibri" w:eastAsia="Calibri" w:hAnsi="Calibri"/>
          <w:color w:val="222222"/>
        </w:rPr>
      </w:pPr>
      <w:hyperlink r:id="rId8">
        <w:r w:rsidDel="00000000" w:rsidR="00000000" w:rsidRPr="00000000">
          <w:rPr>
            <w:rFonts w:ascii="Calibri" w:cs="Calibri" w:eastAsia="Calibri" w:hAnsi="Calibri"/>
            <w:color w:val="1155cc"/>
            <w:u w:val="single"/>
            <w:rtl w:val="0"/>
          </w:rPr>
          <w:t xml:space="preserve">https://towardsdatascience.com/visualizing-networks-in-python-d70f4cbeb259</w:t>
        </w:r>
      </w:hyperlink>
      <w:r w:rsidDel="00000000" w:rsidR="00000000" w:rsidRPr="00000000">
        <w:rPr>
          <w:rtl w:val="0"/>
        </w:rPr>
      </w:r>
    </w:p>
    <w:p w:rsidR="00000000" w:rsidDel="00000000" w:rsidP="00000000" w:rsidRDefault="00000000" w:rsidRPr="00000000" w14:paraId="0000000D">
      <w:pPr>
        <w:numPr>
          <w:ilvl w:val="2"/>
          <w:numId w:val="1"/>
        </w:numPr>
        <w:spacing w:after="0" w:afterAutospacing="0" w:before="0" w:beforeAutospacing="0" w:lineRule="auto"/>
        <w:ind w:left="2160" w:hanging="360"/>
        <w:rPr>
          <w:rFonts w:ascii="Calibri" w:cs="Calibri" w:eastAsia="Calibri" w:hAnsi="Calibri"/>
          <w:color w:val="222222"/>
        </w:rPr>
      </w:pPr>
      <w:hyperlink r:id="rId9">
        <w:r w:rsidDel="00000000" w:rsidR="00000000" w:rsidRPr="00000000">
          <w:rPr>
            <w:rFonts w:ascii="Calibri" w:cs="Calibri" w:eastAsia="Calibri" w:hAnsi="Calibri"/>
            <w:color w:val="1155cc"/>
            <w:u w:val="single"/>
            <w:rtl w:val="0"/>
          </w:rPr>
          <w:t xml:space="preserve">https://programminghistorian.org/en/lessons/exploring-and-analyzing-network-data-with-python</w:t>
        </w:r>
      </w:hyperlink>
      <w:r w:rsidDel="00000000" w:rsidR="00000000" w:rsidRPr="00000000">
        <w:rPr>
          <w:rtl w:val="0"/>
        </w:rPr>
      </w:r>
    </w:p>
    <w:p w:rsidR="00000000" w:rsidDel="00000000" w:rsidP="00000000" w:rsidRDefault="00000000" w:rsidRPr="00000000" w14:paraId="0000000E">
      <w:pPr>
        <w:numPr>
          <w:ilvl w:val="2"/>
          <w:numId w:val="1"/>
        </w:numPr>
        <w:spacing w:after="0" w:afterAutospacing="0" w:before="0" w:beforeAutospacing="0" w:lineRule="auto"/>
        <w:ind w:left="2160" w:hanging="360"/>
        <w:rPr>
          <w:rFonts w:ascii="Calibri" w:cs="Calibri" w:eastAsia="Calibri" w:hAnsi="Calibri"/>
          <w:color w:val="222222"/>
        </w:rPr>
      </w:pPr>
      <w:hyperlink r:id="rId10">
        <w:r w:rsidDel="00000000" w:rsidR="00000000" w:rsidRPr="00000000">
          <w:rPr>
            <w:rFonts w:ascii="Calibri" w:cs="Calibri" w:eastAsia="Calibri" w:hAnsi="Calibri"/>
            <w:color w:val="1155cc"/>
            <w:u w:val="single"/>
            <w:rtl w:val="0"/>
          </w:rPr>
          <w:t xml:space="preserve">https://pyvis.readthedocs.io/en/latest/</w:t>
        </w:r>
      </w:hyperlink>
      <w:r w:rsidDel="00000000" w:rsidR="00000000" w:rsidRPr="00000000">
        <w:rPr>
          <w:rtl w:val="0"/>
        </w:rPr>
      </w:r>
    </w:p>
    <w:p w:rsidR="00000000" w:rsidDel="00000000" w:rsidP="00000000" w:rsidRDefault="00000000" w:rsidRPr="00000000" w14:paraId="0000000F">
      <w:pPr>
        <w:numPr>
          <w:ilvl w:val="1"/>
          <w:numId w:val="1"/>
        </w:numPr>
        <w:spacing w:after="0" w:afterAutospacing="0" w:before="0" w:beforeAutospacing="0" w:lineRule="auto"/>
        <w:ind w:left="1440" w:hanging="360"/>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Pruning network:</w:t>
      </w:r>
    </w:p>
    <w:p w:rsidR="00000000" w:rsidDel="00000000" w:rsidP="00000000" w:rsidRDefault="00000000" w:rsidRPr="00000000" w14:paraId="00000010">
      <w:pPr>
        <w:numPr>
          <w:ilvl w:val="2"/>
          <w:numId w:val="1"/>
        </w:numPr>
        <w:spacing w:after="0" w:afterAutospacing="0" w:before="0" w:beforeAutospacing="0" w:lineRule="auto"/>
        <w:ind w:left="2160" w:hanging="360"/>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Backbone algorithm:</w:t>
      </w:r>
    </w:p>
    <w:p w:rsidR="00000000" w:rsidDel="00000000" w:rsidP="00000000" w:rsidRDefault="00000000" w:rsidRPr="00000000" w14:paraId="00000011">
      <w:pPr>
        <w:numPr>
          <w:ilvl w:val="3"/>
          <w:numId w:val="1"/>
        </w:numPr>
        <w:spacing w:after="0" w:afterAutospacing="0" w:before="0" w:beforeAutospacing="0" w:lineRule="auto"/>
        <w:ind w:left="2880" w:hanging="360"/>
        <w:rPr>
          <w:rFonts w:ascii="Calibri" w:cs="Calibri" w:eastAsia="Calibri" w:hAnsi="Calibri"/>
          <w:color w:val="222222"/>
          <w:u w:val="none"/>
        </w:rPr>
      </w:pPr>
      <w:hyperlink r:id="rId11">
        <w:r w:rsidDel="00000000" w:rsidR="00000000" w:rsidRPr="00000000">
          <w:rPr>
            <w:rFonts w:ascii="Calibri" w:cs="Calibri" w:eastAsia="Calibri" w:hAnsi="Calibri"/>
            <w:color w:val="1155cc"/>
            <w:u w:val="single"/>
            <w:rtl w:val="0"/>
          </w:rPr>
          <w:t xml:space="preserve">https://f.briatte.org/r/disparity-filter-for-directed-networks</w:t>
        </w:r>
      </w:hyperlink>
      <w:r w:rsidDel="00000000" w:rsidR="00000000" w:rsidRPr="00000000">
        <w:rPr>
          <w:rFonts w:ascii="Calibri" w:cs="Calibri" w:eastAsia="Calibri" w:hAnsi="Calibri"/>
          <w:color w:val="222222"/>
          <w:rtl w:val="0"/>
        </w:rPr>
        <w:t xml:space="preserve"> (quick summary)</w:t>
      </w:r>
    </w:p>
    <w:p w:rsidR="00000000" w:rsidDel="00000000" w:rsidP="00000000" w:rsidRDefault="00000000" w:rsidRPr="00000000" w14:paraId="00000012">
      <w:pPr>
        <w:numPr>
          <w:ilvl w:val="3"/>
          <w:numId w:val="1"/>
        </w:numPr>
        <w:spacing w:after="0" w:afterAutospacing="0" w:before="0" w:beforeAutospacing="0" w:lineRule="auto"/>
        <w:ind w:left="2880" w:hanging="360"/>
        <w:rPr>
          <w:rFonts w:ascii="Calibri" w:cs="Calibri" w:eastAsia="Calibri" w:hAnsi="Calibri"/>
          <w:color w:val="222222"/>
          <w:u w:val="none"/>
        </w:rPr>
      </w:pPr>
      <w:hyperlink r:id="rId12">
        <w:r w:rsidDel="00000000" w:rsidR="00000000" w:rsidRPr="00000000">
          <w:rPr>
            <w:rFonts w:ascii="Calibri" w:cs="Calibri" w:eastAsia="Calibri" w:hAnsi="Calibri"/>
            <w:color w:val="1155cc"/>
            <w:u w:val="single"/>
            <w:rtl w:val="0"/>
          </w:rPr>
          <w:t xml:space="preserve">https://github.com/aekpalakorn/python-backbone-network</w:t>
        </w:r>
      </w:hyperlink>
      <w:r w:rsidDel="00000000" w:rsidR="00000000" w:rsidRPr="00000000">
        <w:rPr>
          <w:rFonts w:ascii="Calibri" w:cs="Calibri" w:eastAsia="Calibri" w:hAnsi="Calibri"/>
          <w:color w:val="222222"/>
          <w:rtl w:val="0"/>
        </w:rPr>
        <w:t xml:space="preserve"> (Python)</w:t>
      </w:r>
    </w:p>
    <w:p w:rsidR="00000000" w:rsidDel="00000000" w:rsidP="00000000" w:rsidRDefault="00000000" w:rsidRPr="00000000" w14:paraId="00000013">
      <w:pPr>
        <w:numPr>
          <w:ilvl w:val="3"/>
          <w:numId w:val="1"/>
        </w:numPr>
        <w:spacing w:after="0" w:afterAutospacing="0" w:before="0" w:beforeAutospacing="0" w:lineRule="auto"/>
        <w:ind w:left="2880" w:hanging="360"/>
        <w:rPr>
          <w:rFonts w:ascii="Calibri" w:cs="Calibri" w:eastAsia="Calibri" w:hAnsi="Calibri"/>
          <w:color w:val="222222"/>
          <w:u w:val="none"/>
        </w:rPr>
      </w:pPr>
      <w:hyperlink r:id="rId13">
        <w:r w:rsidDel="00000000" w:rsidR="00000000" w:rsidRPr="00000000">
          <w:rPr>
            <w:rFonts w:ascii="Calibri" w:cs="Calibri" w:eastAsia="Calibri" w:hAnsi="Calibri"/>
            <w:color w:val="1155cc"/>
            <w:u w:val="single"/>
            <w:rtl w:val="0"/>
          </w:rPr>
          <w:t xml:space="preserve">https://rdrr.io/cran/disparityfilter/man/backbone.html</w:t>
        </w:r>
      </w:hyperlink>
      <w:r w:rsidDel="00000000" w:rsidR="00000000" w:rsidRPr="00000000">
        <w:rPr>
          <w:rFonts w:ascii="Calibri" w:cs="Calibri" w:eastAsia="Calibri" w:hAnsi="Calibri"/>
          <w:color w:val="222222"/>
          <w:rtl w:val="0"/>
        </w:rPr>
        <w:t xml:space="preserve"> (R)</w:t>
      </w:r>
    </w:p>
    <w:p w:rsidR="00000000" w:rsidDel="00000000" w:rsidP="00000000" w:rsidRDefault="00000000" w:rsidRPr="00000000" w14:paraId="00000014">
      <w:pPr>
        <w:numPr>
          <w:ilvl w:val="2"/>
          <w:numId w:val="1"/>
        </w:numPr>
        <w:spacing w:after="0" w:afterAutospacing="0" w:before="0" w:beforeAutospacing="0" w:lineRule="auto"/>
        <w:ind w:left="2160" w:hanging="360"/>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One very simple but still reasonable and scientifically sounding approach: setting up a threshold for a similarity score (i.e., removing those edges with lower similarity scores)</w:t>
      </w:r>
    </w:p>
    <w:p w:rsidR="00000000" w:rsidDel="00000000" w:rsidP="00000000" w:rsidRDefault="00000000" w:rsidRPr="00000000" w14:paraId="00000015">
      <w:pPr>
        <w:numPr>
          <w:ilvl w:val="1"/>
          <w:numId w:val="1"/>
        </w:numPr>
        <w:spacing w:after="0" w:afterAutospacing="0" w:before="0" w:beforeAutospacing="0" w:lineRule="auto"/>
        <w:ind w:left="1440" w:hanging="360"/>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Advanced network visualization with clusters</w:t>
      </w:r>
    </w:p>
    <w:p w:rsidR="00000000" w:rsidDel="00000000" w:rsidP="00000000" w:rsidRDefault="00000000" w:rsidRPr="00000000" w14:paraId="00000016">
      <w:pPr>
        <w:numPr>
          <w:ilvl w:val="2"/>
          <w:numId w:val="1"/>
        </w:numPr>
        <w:spacing w:after="0" w:afterAutospacing="0" w:before="0" w:beforeAutospacing="0" w:lineRule="auto"/>
        <w:ind w:left="2160" w:hanging="360"/>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You may want to search for not only “network clusters” but also “community detection” because both can be considered more or less the same thing in this type of network analysis.</w:t>
      </w:r>
    </w:p>
    <w:p w:rsidR="00000000" w:rsidDel="00000000" w:rsidP="00000000" w:rsidRDefault="00000000" w:rsidRPr="00000000" w14:paraId="00000017">
      <w:pPr>
        <w:numPr>
          <w:ilvl w:val="2"/>
          <w:numId w:val="1"/>
        </w:numPr>
        <w:spacing w:after="0" w:afterAutospacing="0" w:before="0" w:beforeAutospacing="0" w:lineRule="auto"/>
        <w:ind w:left="2160" w:hanging="360"/>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Some pointers:</w:t>
      </w:r>
    </w:p>
    <w:p w:rsidR="00000000" w:rsidDel="00000000" w:rsidP="00000000" w:rsidRDefault="00000000" w:rsidRPr="00000000" w14:paraId="00000018">
      <w:pPr>
        <w:numPr>
          <w:ilvl w:val="3"/>
          <w:numId w:val="1"/>
        </w:numPr>
        <w:spacing w:after="0" w:afterAutospacing="0" w:before="0" w:beforeAutospacing="0" w:lineRule="auto"/>
        <w:ind w:left="2880" w:hanging="360"/>
        <w:rPr>
          <w:rFonts w:ascii="Calibri" w:cs="Calibri" w:eastAsia="Calibri" w:hAnsi="Calibri"/>
          <w:color w:val="222222"/>
          <w:u w:val="none"/>
        </w:rPr>
      </w:pPr>
      <w:hyperlink r:id="rId14">
        <w:r w:rsidDel="00000000" w:rsidR="00000000" w:rsidRPr="00000000">
          <w:rPr>
            <w:rFonts w:ascii="Calibri" w:cs="Calibri" w:eastAsia="Calibri" w:hAnsi="Calibri"/>
            <w:color w:val="1155cc"/>
            <w:u w:val="single"/>
            <w:rtl w:val="0"/>
          </w:rPr>
          <w:t xml:space="preserve">https://towardsdatascience.com/community-detection-algorithms-9bd8951e7dae</w:t>
        </w:r>
      </w:hyperlink>
      <w:r w:rsidDel="00000000" w:rsidR="00000000" w:rsidRPr="00000000">
        <w:rPr>
          <w:rtl w:val="0"/>
        </w:rPr>
      </w:r>
    </w:p>
    <w:p w:rsidR="00000000" w:rsidDel="00000000" w:rsidP="00000000" w:rsidRDefault="00000000" w:rsidRPr="00000000" w14:paraId="00000019">
      <w:pPr>
        <w:numPr>
          <w:ilvl w:val="3"/>
          <w:numId w:val="1"/>
        </w:numPr>
        <w:spacing w:after="0" w:afterAutospacing="0" w:before="0" w:beforeAutospacing="0" w:lineRule="auto"/>
        <w:ind w:left="2880" w:hanging="360"/>
        <w:rPr>
          <w:rFonts w:ascii="Calibri" w:cs="Calibri" w:eastAsia="Calibri" w:hAnsi="Calibri"/>
          <w:color w:val="222222"/>
          <w:u w:val="none"/>
        </w:rPr>
      </w:pPr>
      <w:hyperlink r:id="rId15">
        <w:r w:rsidDel="00000000" w:rsidR="00000000" w:rsidRPr="00000000">
          <w:rPr>
            <w:rFonts w:ascii="Calibri" w:cs="Calibri" w:eastAsia="Calibri" w:hAnsi="Calibri"/>
            <w:color w:val="1155cc"/>
            <w:u w:val="single"/>
            <w:rtl w:val="0"/>
          </w:rPr>
          <w:t xml:space="preserve">https://orbifold.net/default/community-detection-using-networkx/</w:t>
        </w:r>
      </w:hyperlink>
      <w:r w:rsidDel="00000000" w:rsidR="00000000" w:rsidRPr="00000000">
        <w:rPr>
          <w:rtl w:val="0"/>
        </w:rPr>
      </w:r>
    </w:p>
    <w:p w:rsidR="00000000" w:rsidDel="00000000" w:rsidP="00000000" w:rsidRDefault="00000000" w:rsidRPr="00000000" w14:paraId="0000001A">
      <w:pPr>
        <w:numPr>
          <w:ilvl w:val="3"/>
          <w:numId w:val="1"/>
        </w:numPr>
        <w:spacing w:after="0" w:afterAutospacing="0" w:before="0" w:beforeAutospacing="0" w:lineRule="auto"/>
        <w:ind w:left="2880" w:hanging="360"/>
        <w:rPr>
          <w:rFonts w:ascii="Calibri" w:cs="Calibri" w:eastAsia="Calibri" w:hAnsi="Calibri"/>
          <w:color w:val="222222"/>
          <w:u w:val="none"/>
        </w:rPr>
      </w:pPr>
      <w:hyperlink r:id="rId16">
        <w:r w:rsidDel="00000000" w:rsidR="00000000" w:rsidRPr="00000000">
          <w:rPr>
            <w:rFonts w:ascii="Calibri" w:cs="Calibri" w:eastAsia="Calibri" w:hAnsi="Calibri"/>
            <w:color w:val="1155cc"/>
            <w:u w:val="single"/>
            <w:rtl w:val="0"/>
          </w:rPr>
          <w:t xml:space="preserve">https://pyvis.readthedocs.io/en/latest/</w:t>
        </w:r>
      </w:hyperlink>
      <w:r w:rsidDel="00000000" w:rsidR="00000000" w:rsidRPr="00000000">
        <w:rPr>
          <w:rtl w:val="0"/>
        </w:rPr>
      </w:r>
    </w:p>
    <w:p w:rsidR="00000000" w:rsidDel="00000000" w:rsidP="00000000" w:rsidRDefault="00000000" w:rsidRPr="00000000" w14:paraId="0000001B">
      <w:pPr>
        <w:numPr>
          <w:ilvl w:val="3"/>
          <w:numId w:val="1"/>
        </w:numPr>
        <w:spacing w:after="0" w:afterAutospacing="0" w:before="0" w:beforeAutospacing="0" w:lineRule="auto"/>
        <w:ind w:left="2880" w:hanging="360"/>
        <w:rPr>
          <w:rFonts w:ascii="Calibri" w:cs="Calibri" w:eastAsia="Calibri" w:hAnsi="Calibri"/>
          <w:color w:val="222222"/>
          <w:u w:val="none"/>
        </w:rPr>
      </w:pPr>
      <w:hyperlink r:id="rId17">
        <w:r w:rsidDel="00000000" w:rsidR="00000000" w:rsidRPr="00000000">
          <w:rPr>
            <w:rFonts w:ascii="Calibri" w:cs="Calibri" w:eastAsia="Calibri" w:hAnsi="Calibri"/>
            <w:color w:val="1155cc"/>
            <w:u w:val="single"/>
            <w:rtl w:val="0"/>
          </w:rPr>
          <w:t xml:space="preserve">https://melaniewalsh.github.io/Intro-Cultural-Analytics/06-Network-Analysis/02-Making-Network-Viz-with-Bokeh.html</w:t>
        </w:r>
      </w:hyperlink>
      <w:r w:rsidDel="00000000" w:rsidR="00000000" w:rsidRPr="00000000">
        <w:rPr>
          <w:rtl w:val="0"/>
        </w:rPr>
      </w:r>
    </w:p>
    <w:p w:rsidR="00000000" w:rsidDel="00000000" w:rsidP="00000000" w:rsidRDefault="00000000" w:rsidRPr="00000000" w14:paraId="0000001C">
      <w:pPr>
        <w:numPr>
          <w:ilvl w:val="3"/>
          <w:numId w:val="1"/>
        </w:numPr>
        <w:spacing w:after="0" w:afterAutospacing="0" w:before="0" w:beforeAutospacing="0" w:lineRule="auto"/>
        <w:ind w:left="2880" w:hanging="360"/>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You can simply do one very popular one called Louvain with Python’s networkx: </w:t>
      </w:r>
      <w:hyperlink r:id="rId18">
        <w:r w:rsidDel="00000000" w:rsidR="00000000" w:rsidRPr="00000000">
          <w:rPr>
            <w:rFonts w:ascii="Calibri" w:cs="Calibri" w:eastAsia="Calibri" w:hAnsi="Calibri"/>
            <w:color w:val="1155cc"/>
            <w:u w:val="single"/>
            <w:rtl w:val="0"/>
          </w:rPr>
          <w:t xml:space="preserve">https://medium.com/analytics-vidhya/implement-louvain-community-detection-algorithm-using-python-and-gephi-with-visualization-871250fb2f25</w:t>
        </w:r>
      </w:hyperlink>
      <w:r w:rsidDel="00000000" w:rsidR="00000000" w:rsidRPr="00000000">
        <w:rPr>
          <w:rFonts w:ascii="Calibri" w:cs="Calibri" w:eastAsia="Calibri" w:hAnsi="Calibri"/>
          <w:color w:val="222222"/>
          <w:rtl w:val="0"/>
        </w:rPr>
        <w:t xml:space="preserve"> (this example shows how to do it with Gephi, which I mentioned earlier as a tool that you may want to use for beautifying a network visualization).</w:t>
      </w:r>
    </w:p>
    <w:p w:rsidR="00000000" w:rsidDel="00000000" w:rsidP="00000000" w:rsidRDefault="00000000" w:rsidRPr="00000000" w14:paraId="0000001D">
      <w:pPr>
        <w:numPr>
          <w:ilvl w:val="3"/>
          <w:numId w:val="1"/>
        </w:numPr>
        <w:spacing w:after="0" w:afterAutospacing="0" w:before="0" w:beforeAutospacing="0" w:lineRule="auto"/>
        <w:ind w:left="2880" w:hanging="360"/>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There should be a ton of tutorials. So, please find other ones if these are not useful.</w:t>
      </w:r>
    </w:p>
    <w:p w:rsidR="00000000" w:rsidDel="00000000" w:rsidP="00000000" w:rsidRDefault="00000000" w:rsidRPr="00000000" w14:paraId="0000001E">
      <w:pPr>
        <w:numPr>
          <w:ilvl w:val="1"/>
          <w:numId w:val="1"/>
        </w:numPr>
        <w:spacing w:after="0" w:afterAutospacing="0" w:before="0" w:beforeAutospacing="0" w:lineRule="auto"/>
        <w:ind w:left="1440" w:hanging="360"/>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Furthermore:</w:t>
      </w:r>
    </w:p>
    <w:p w:rsidR="00000000" w:rsidDel="00000000" w:rsidP="00000000" w:rsidRDefault="00000000" w:rsidRPr="00000000" w14:paraId="0000001F">
      <w:pPr>
        <w:numPr>
          <w:ilvl w:val="2"/>
          <w:numId w:val="1"/>
        </w:numPr>
        <w:spacing w:after="0" w:afterAutospacing="0" w:before="0" w:beforeAutospacing="0" w:lineRule="auto"/>
        <w:ind w:left="2160" w:hanging="360"/>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Network measures: </w:t>
      </w:r>
      <w:hyperlink r:id="rId19">
        <w:r w:rsidDel="00000000" w:rsidR="00000000" w:rsidRPr="00000000">
          <w:rPr>
            <w:rFonts w:ascii="Calibri" w:cs="Calibri" w:eastAsia="Calibri" w:hAnsi="Calibri"/>
            <w:color w:val="1155cc"/>
            <w:u w:val="single"/>
            <w:rtl w:val="0"/>
          </w:rPr>
          <w:t xml:space="preserve">https://datascience103579984.wordpress.com/2019/09/12/26-network-analysis-in-python-part-1-from-datacamp/</w:t>
        </w:r>
      </w:hyperlink>
      <w:r w:rsidDel="00000000" w:rsidR="00000000" w:rsidRPr="00000000">
        <w:rPr>
          <w:rtl w:val="0"/>
        </w:rPr>
      </w:r>
    </w:p>
    <w:p w:rsidR="00000000" w:rsidDel="00000000" w:rsidP="00000000" w:rsidRDefault="00000000" w:rsidRPr="00000000" w14:paraId="00000020">
      <w:pPr>
        <w:numPr>
          <w:ilvl w:val="2"/>
          <w:numId w:val="1"/>
        </w:numPr>
        <w:spacing w:after="0" w:afterAutospacing="0" w:before="0" w:beforeAutospacing="0" w:lineRule="auto"/>
        <w:ind w:left="2160" w:hanging="360"/>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Topics of faculties (e.g., topic modeling?)</w:t>
      </w:r>
    </w:p>
    <w:p w:rsidR="00000000" w:rsidDel="00000000" w:rsidP="00000000" w:rsidRDefault="00000000" w:rsidRPr="00000000" w14:paraId="00000021">
      <w:pPr>
        <w:numPr>
          <w:ilvl w:val="2"/>
          <w:numId w:val="1"/>
        </w:numPr>
        <w:spacing w:after="200" w:before="0" w:beforeAutospacing="0" w:lineRule="auto"/>
        <w:ind w:left="2160" w:hanging="360"/>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And more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briatte.org/r/disparity-filter-for-directed-networks" TargetMode="External"/><Relationship Id="rId10" Type="http://schemas.openxmlformats.org/officeDocument/2006/relationships/hyperlink" Target="https://pyvis.readthedocs.io/en/latest/" TargetMode="External"/><Relationship Id="rId13" Type="http://schemas.openxmlformats.org/officeDocument/2006/relationships/hyperlink" Target="https://rdrr.io/cran/disparityfilter/man/backbone.html" TargetMode="External"/><Relationship Id="rId12" Type="http://schemas.openxmlformats.org/officeDocument/2006/relationships/hyperlink" Target="https://github.com/aekpalakorn/python-backbone-networ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gramminghistorian.org/en/lessons/exploring-and-analyzing-network-data-with-python" TargetMode="External"/><Relationship Id="rId15" Type="http://schemas.openxmlformats.org/officeDocument/2006/relationships/hyperlink" Target="https://orbifold.net/default/community-detection-using-networkx/" TargetMode="External"/><Relationship Id="rId14" Type="http://schemas.openxmlformats.org/officeDocument/2006/relationships/hyperlink" Target="https://towardsdatascience.com/community-detection-algorithms-9bd8951e7dae" TargetMode="External"/><Relationship Id="rId17" Type="http://schemas.openxmlformats.org/officeDocument/2006/relationships/hyperlink" Target="https://melaniewalsh.github.io/Intro-Cultural-Analytics/06-Network-Analysis/02-Making-Network-Viz-with-Bokeh.html" TargetMode="External"/><Relationship Id="rId16" Type="http://schemas.openxmlformats.org/officeDocument/2006/relationships/hyperlink" Target="https://pyvis.readthedocs.io/en/latest/" TargetMode="External"/><Relationship Id="rId5" Type="http://schemas.openxmlformats.org/officeDocument/2006/relationships/styles" Target="styles.xml"/><Relationship Id="rId19" Type="http://schemas.openxmlformats.org/officeDocument/2006/relationships/hyperlink" Target="https://datascience103579984.wordpress.com/2019/09/12/26-network-analysis-in-python-part-1-from-datacamp/" TargetMode="External"/><Relationship Id="rId6" Type="http://schemas.openxmlformats.org/officeDocument/2006/relationships/hyperlink" Target="https://towardsdatascience.com/fuzzy-string-matching-in-python-68f240d910fe" TargetMode="External"/><Relationship Id="rId18" Type="http://schemas.openxmlformats.org/officeDocument/2006/relationships/hyperlink" Target="https://medium.com/analytics-vidhya/implement-louvain-community-detection-algorithm-using-python-and-gephi-with-visualization-871250fb2f25" TargetMode="External"/><Relationship Id="rId7" Type="http://schemas.openxmlformats.org/officeDocument/2006/relationships/hyperlink" Target="https://medium.com/@adriensieg/text-similarities-da019229c894" TargetMode="External"/><Relationship Id="rId8" Type="http://schemas.openxmlformats.org/officeDocument/2006/relationships/hyperlink" Target="https://towardsdatascience.com/visualizing-networks-in-python-d70f4cbeb2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