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60" w:before="0" w:line="312" w:lineRule="auto"/>
        <w:rPr>
          <w:color w:val="2d3b45"/>
          <w:sz w:val="86"/>
          <w:szCs w:val="86"/>
        </w:rPr>
      </w:pPr>
      <w:bookmarkStart w:colFirst="0" w:colLast="0" w:name="_5ib940k6jff6" w:id="0"/>
      <w:bookmarkEnd w:id="0"/>
      <w:r w:rsidDel="00000000" w:rsidR="00000000" w:rsidRPr="00000000">
        <w:rPr>
          <w:color w:val="2d3b45"/>
          <w:sz w:val="86"/>
          <w:szCs w:val="86"/>
          <w:rtl w:val="0"/>
        </w:rPr>
        <w:t xml:space="preserve">Research Project</w:t>
      </w:r>
    </w:p>
    <w:p w:rsidR="00000000" w:rsidDel="00000000" w:rsidP="00000000" w:rsidRDefault="00000000" w:rsidRPr="00000000" w14:paraId="00000002">
      <w:pPr>
        <w:shd w:fill="ffffff" w:val="clear"/>
        <w:spacing w:after="360" w:lineRule="auto"/>
        <w:jc w:val="right"/>
        <w:rPr>
          <w:color w:val="2d3b45"/>
          <w:sz w:val="24"/>
          <w:szCs w:val="24"/>
        </w:rPr>
      </w:pPr>
      <w:r w:rsidDel="00000000" w:rsidR="00000000" w:rsidRPr="00000000">
        <w:rPr>
          <w:color w:val="2d3b45"/>
          <w:sz w:val="24"/>
          <w:szCs w:val="24"/>
          <w:rtl w:val="0"/>
        </w:rPr>
        <w:t xml:space="preserve">Submit Assignment</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Aug 4 by 10am</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50</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a website url or a file upload</w:t>
      </w:r>
    </w:p>
    <w:p w:rsidR="00000000" w:rsidDel="00000000" w:rsidP="00000000" w:rsidRDefault="00000000" w:rsidRPr="00000000" w14:paraId="00000006">
      <w:pPr>
        <w:numPr>
          <w:ilvl w:val="0"/>
          <w:numId w:val="2"/>
        </w:numPr>
        <w:shd w:fill="ffffff" w:val="clear"/>
        <w:spacing w:after="56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Available</w:t>
      </w:r>
      <w:r w:rsidDel="00000000" w:rsidR="00000000" w:rsidRPr="00000000">
        <w:rPr>
          <w:color w:val="2d3b45"/>
          <w:sz w:val="24"/>
          <w:szCs w:val="24"/>
          <w:rtl w:val="0"/>
        </w:rPr>
        <w:t xml:space="preserve"> Jul 7 at 12am - Aug 7 at 10am </w:t>
      </w:r>
      <w:r w:rsidDel="00000000" w:rsidR="00000000" w:rsidRPr="00000000">
        <w:rPr>
          <w:color w:val="2d3b45"/>
          <w:sz w:val="19"/>
          <w:szCs w:val="19"/>
          <w:rtl w:val="0"/>
        </w:rPr>
        <w:t xml:space="preserve">about 1 month</w:t>
      </w:r>
    </w:p>
    <w:p w:rsidR="00000000" w:rsidDel="00000000" w:rsidP="00000000" w:rsidRDefault="00000000" w:rsidRPr="00000000" w14:paraId="00000007">
      <w:pPr>
        <w:pStyle w:val="Heading2"/>
        <w:keepNext w:val="0"/>
        <w:keepLines w:val="0"/>
        <w:shd w:fill="ffffff" w:val="clear"/>
        <w:spacing w:after="100" w:before="100" w:line="360" w:lineRule="auto"/>
        <w:rPr>
          <w:b w:val="1"/>
          <w:color w:val="2d3b45"/>
          <w:sz w:val="28"/>
          <w:szCs w:val="28"/>
        </w:rPr>
      </w:pPr>
      <w:bookmarkStart w:colFirst="0" w:colLast="0" w:name="_cdfxh359qhgn" w:id="1"/>
      <w:bookmarkEnd w:id="1"/>
      <w:r w:rsidDel="00000000" w:rsidR="00000000" w:rsidRPr="00000000">
        <w:rPr>
          <w:b w:val="1"/>
          <w:color w:val="2d3b45"/>
          <w:sz w:val="28"/>
          <w:szCs w:val="28"/>
          <w:rtl w:val="0"/>
        </w:rPr>
        <w:t xml:space="preserve">Objectives</w:t>
      </w:r>
    </w:p>
    <w:p w:rsidR="00000000" w:rsidDel="00000000" w:rsidP="00000000" w:rsidRDefault="00000000" w:rsidRPr="00000000" w14:paraId="00000008">
      <w:pPr>
        <w:pStyle w:val="Heading2"/>
        <w:keepNext w:val="0"/>
        <w:keepLines w:val="0"/>
        <w:shd w:fill="ffffff" w:val="clear"/>
        <w:spacing w:after="100" w:before="100" w:line="360" w:lineRule="auto"/>
        <w:rPr>
          <w:b w:val="1"/>
          <w:color w:val="2d3b45"/>
          <w:sz w:val="24"/>
          <w:szCs w:val="24"/>
        </w:rPr>
      </w:pPr>
      <w:bookmarkStart w:colFirst="0" w:colLast="0" w:name="_kinlpmph2kpz" w:id="2"/>
      <w:bookmarkEnd w:id="2"/>
      <w:r w:rsidDel="00000000" w:rsidR="00000000" w:rsidRPr="00000000">
        <w:rPr>
          <w:color w:val="2d3b45"/>
          <w:sz w:val="24"/>
          <w:szCs w:val="24"/>
          <w:rtl w:val="0"/>
        </w:rPr>
        <w:t xml:space="preserve">The Summative Research Project will cover all the learning outcomes of the course </w:t>
      </w:r>
      <w:r w:rsidDel="00000000" w:rsidR="00000000" w:rsidRPr="00000000">
        <w:rPr>
          <w:b w:val="1"/>
          <w:color w:val="2d3b45"/>
          <w:sz w:val="24"/>
          <w:szCs w:val="24"/>
          <w:rtl w:val="0"/>
        </w:rPr>
        <w:t xml:space="preserve">(CO1 - CO12).</w:t>
      </w:r>
    </w:p>
    <w:p w:rsidR="00000000" w:rsidDel="00000000" w:rsidP="00000000" w:rsidRDefault="00000000" w:rsidRPr="00000000" w14:paraId="00000009">
      <w:pPr>
        <w:pStyle w:val="Heading2"/>
        <w:keepNext w:val="0"/>
        <w:keepLines w:val="0"/>
        <w:shd w:fill="ffffff" w:val="clear"/>
        <w:spacing w:after="100" w:before="100" w:line="360" w:lineRule="auto"/>
        <w:rPr>
          <w:b w:val="1"/>
          <w:color w:val="2d3b45"/>
          <w:sz w:val="28"/>
          <w:szCs w:val="28"/>
        </w:rPr>
      </w:pPr>
      <w:bookmarkStart w:colFirst="0" w:colLast="0" w:name="_66vdcdv28ppe" w:id="3"/>
      <w:bookmarkEnd w:id="3"/>
      <w:r w:rsidDel="00000000" w:rsidR="00000000" w:rsidRPr="00000000">
        <w:rPr>
          <w:b w:val="1"/>
          <w:color w:val="2d3b45"/>
          <w:sz w:val="28"/>
          <w:szCs w:val="28"/>
          <w:rtl w:val="0"/>
        </w:rPr>
        <w:t xml:space="preserve">Scenario </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Altamaha Tech Incorporated is a company that specializes in the development of wearable medical devices. The company has recently experienced high turnover of design engineers and scientists. Understanding the current situation, the company held a meeting on what steps can be taken to improve operations and secure its information and information systems. The company's initial concern would focus on the possibility of internal and external threat due to high turnover of key employees. To aid the company in developing security controls that address known issues, the company has completed a security audit by a trusted third party. The independent security report has detailed information on all issues found within the security program.</w:t>
      </w:r>
    </w:p>
    <w:p w:rsidR="00000000" w:rsidDel="00000000" w:rsidP="00000000" w:rsidRDefault="00000000" w:rsidRPr="00000000" w14:paraId="0000000B">
      <w:pPr>
        <w:shd w:fill="ffffff" w:val="clear"/>
        <w:spacing w:after="180" w:before="180" w:lineRule="auto"/>
        <w:rPr>
          <w:b w:val="1"/>
          <w:color w:val="0000ff"/>
          <w:sz w:val="24"/>
          <w:szCs w:val="24"/>
          <w:u w:val="single"/>
        </w:rPr>
      </w:pPr>
      <w:r w:rsidDel="00000000" w:rsidR="00000000" w:rsidRPr="00000000">
        <w:rPr>
          <w:color w:val="2d3b45"/>
          <w:sz w:val="24"/>
          <w:szCs w:val="24"/>
          <w:rtl w:val="0"/>
        </w:rPr>
        <w:t xml:space="preserve">You will assume the role as the CTO (Chief Technology Officer) to review the </w:t>
      </w:r>
      <w:r w:rsidDel="00000000" w:rsidR="00000000" w:rsidRPr="00000000">
        <w:fldChar w:fldCharType="begin"/>
        <w:instrText xml:space="preserve"> HYPERLINK "https://kenzie-curriculum.s3.us-east-2.amazonaws.com/CyberSecurity_NetworkDefenseSeries/Defense+Essentials+Project+Assignment+.docx+(1).pdf" </w:instrText>
        <w:fldChar w:fldCharType="separate"/>
      </w:r>
      <w:r w:rsidDel="00000000" w:rsidR="00000000" w:rsidRPr="00000000">
        <w:rPr>
          <w:b w:val="1"/>
          <w:color w:val="0000ff"/>
          <w:sz w:val="24"/>
          <w:szCs w:val="24"/>
          <w:u w:val="single"/>
          <w:rtl w:val="0"/>
        </w:rPr>
        <w:t xml:space="preserve">attached security report</w:t>
      </w:r>
    </w:p>
    <w:p w:rsidR="00000000" w:rsidDel="00000000" w:rsidP="00000000" w:rsidRDefault="00000000" w:rsidRPr="00000000" w14:paraId="0000000C">
      <w:pPr>
        <w:shd w:fill="ffffff" w:val="clear"/>
        <w:spacing w:after="160" w:before="160" w:lineRule="auto"/>
        <w:ind w:left="-20" w:right="-20" w:firstLine="0"/>
        <w:rPr>
          <w:b w:val="1"/>
          <w:color w:val="0000ff"/>
          <w:sz w:val="24"/>
          <w:szCs w:val="24"/>
          <w:u w:val="single"/>
        </w:rPr>
      </w:pPr>
      <w:r w:rsidDel="00000000" w:rsidR="00000000" w:rsidRPr="00000000">
        <w:rPr>
          <w:b w:val="1"/>
          <w:color w:val="0000ff"/>
          <w:sz w:val="24"/>
          <w:szCs w:val="24"/>
          <w:u w:val="single"/>
          <w:rtl w:val="0"/>
        </w:rPr>
        <w:t xml:space="preserve"> (Links to an external site.)</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fldChar w:fldCharType="end"/>
      </w:r>
      <w:r w:rsidDel="00000000" w:rsidR="00000000" w:rsidRPr="00000000">
        <w:rPr>
          <w:b w:val="1"/>
          <w:color w:val="0000ff"/>
          <w:sz w:val="24"/>
          <w:szCs w:val="24"/>
          <w:rtl w:val="0"/>
        </w:rPr>
        <w:t xml:space="preserve"> </w:t>
      </w:r>
      <w:r w:rsidDel="00000000" w:rsidR="00000000" w:rsidRPr="00000000">
        <w:rPr>
          <w:b w:val="1"/>
          <w:color w:val="2d3b45"/>
          <w:sz w:val="24"/>
          <w:szCs w:val="24"/>
          <w:rtl w:val="0"/>
        </w:rPr>
        <w:t xml:space="preserve">(PDF)</w:t>
      </w:r>
      <w:r w:rsidDel="00000000" w:rsidR="00000000" w:rsidRPr="00000000">
        <w:rPr>
          <w:color w:val="2d3b45"/>
          <w:sz w:val="24"/>
          <w:szCs w:val="24"/>
          <w:rtl w:val="0"/>
        </w:rPr>
        <w:t xml:space="preserve"> to develop proposed security improvements. You must determine the appropriate actions based on industry standards and best practices to create a plan to resolve security issues. </w:t>
      </w:r>
    </w:p>
    <w:p w:rsidR="00000000" w:rsidDel="00000000" w:rsidP="00000000" w:rsidRDefault="00000000" w:rsidRPr="00000000" w14:paraId="0000000E">
      <w:pPr>
        <w:pStyle w:val="Heading2"/>
        <w:keepNext w:val="0"/>
        <w:keepLines w:val="0"/>
        <w:shd w:fill="ffffff" w:val="clear"/>
        <w:spacing w:after="100" w:before="100" w:line="360" w:lineRule="auto"/>
        <w:rPr>
          <w:b w:val="1"/>
          <w:color w:val="2d3b45"/>
          <w:sz w:val="28"/>
          <w:szCs w:val="28"/>
        </w:rPr>
      </w:pPr>
      <w:bookmarkStart w:colFirst="0" w:colLast="0" w:name="_z2bo0ad88e1n" w:id="4"/>
      <w:bookmarkEnd w:id="4"/>
      <w:r w:rsidDel="00000000" w:rsidR="00000000" w:rsidRPr="00000000">
        <w:rPr>
          <w:b w:val="1"/>
          <w:color w:val="2d3b45"/>
          <w:sz w:val="28"/>
          <w:szCs w:val="28"/>
          <w:rtl w:val="0"/>
        </w:rPr>
        <w:t xml:space="preserve">Instructions</w:t>
      </w:r>
    </w:p>
    <w:p w:rsidR="00000000" w:rsidDel="00000000" w:rsidP="00000000" w:rsidRDefault="00000000" w:rsidRPr="00000000" w14:paraId="0000000F">
      <w:pPr>
        <w:shd w:fill="ffffff" w:val="clear"/>
        <w:spacing w:after="180" w:before="180" w:lineRule="auto"/>
        <w:rPr>
          <w:color w:val="0000ff"/>
          <w:sz w:val="24"/>
          <w:szCs w:val="24"/>
          <w:u w:val="single"/>
        </w:rPr>
      </w:pPr>
      <w:r w:rsidDel="00000000" w:rsidR="00000000" w:rsidRPr="00000000">
        <w:rPr>
          <w:color w:val="2d3b45"/>
          <w:sz w:val="24"/>
          <w:szCs w:val="24"/>
          <w:rtl w:val="0"/>
        </w:rPr>
        <w:t xml:space="preserve">Please write your paper in the </w:t>
      </w:r>
      <w:r w:rsidDel="00000000" w:rsidR="00000000" w:rsidRPr="00000000">
        <w:fldChar w:fldCharType="begin"/>
        <w:instrText xml:space="preserve"> HYPERLINK "https://owl.purdue.edu/owl/research_and_citation/mla_style/mla_formatting_and_style_guide/mla_general_format.html" </w:instrText>
        <w:fldChar w:fldCharType="separate"/>
      </w:r>
      <w:r w:rsidDel="00000000" w:rsidR="00000000" w:rsidRPr="00000000">
        <w:rPr>
          <w:color w:val="0000ff"/>
          <w:sz w:val="24"/>
          <w:szCs w:val="24"/>
          <w:u w:val="single"/>
          <w:rtl w:val="0"/>
        </w:rPr>
        <w:t xml:space="preserve">MLA format</w:t>
      </w:r>
    </w:p>
    <w:p w:rsidR="00000000" w:rsidDel="00000000" w:rsidP="00000000" w:rsidRDefault="00000000" w:rsidRPr="00000000" w14:paraId="00000010">
      <w:pPr>
        <w:shd w:fill="ffffff" w:val="clear"/>
        <w:spacing w:after="160" w:before="160" w:lineRule="auto"/>
        <w:ind w:left="-20" w:right="-20" w:firstLine="0"/>
        <w:rPr>
          <w:color w:val="0000ff"/>
          <w:sz w:val="24"/>
          <w:szCs w:val="24"/>
          <w:u w:val="single"/>
        </w:rPr>
      </w:pPr>
      <w:r w:rsidDel="00000000" w:rsidR="00000000" w:rsidRPr="00000000">
        <w:rPr>
          <w:color w:val="0000ff"/>
          <w:sz w:val="24"/>
          <w:szCs w:val="24"/>
          <w:u w:val="single"/>
          <w:rtl w:val="0"/>
        </w:rPr>
        <w:t xml:space="preserve"> (Links to an external site.)</w:t>
      </w:r>
    </w:p>
    <w:p w:rsidR="00000000" w:rsidDel="00000000" w:rsidP="00000000" w:rsidRDefault="00000000" w:rsidRPr="00000000" w14:paraId="00000011">
      <w:pPr>
        <w:shd w:fill="ffffff" w:val="clear"/>
        <w:spacing w:after="180" w:before="180" w:lineRule="auto"/>
        <w:rPr>
          <w:color w:val="0000ff"/>
          <w:sz w:val="24"/>
          <w:szCs w:val="24"/>
          <w:u w:val="single"/>
        </w:rPr>
      </w:pPr>
      <w:r w:rsidDel="00000000" w:rsidR="00000000" w:rsidRPr="00000000">
        <w:fldChar w:fldCharType="end"/>
      </w:r>
      <w:r w:rsidDel="00000000" w:rsidR="00000000" w:rsidRPr="00000000">
        <w:rPr>
          <w:color w:val="2d3b45"/>
          <w:sz w:val="24"/>
          <w:szCs w:val="24"/>
          <w:rtl w:val="0"/>
        </w:rPr>
        <w:t xml:space="preserve">. You may refer to the course material for supporting evidence, but you must also use </w:t>
      </w:r>
      <w:r w:rsidDel="00000000" w:rsidR="00000000" w:rsidRPr="00000000">
        <w:rPr>
          <w:b w:val="1"/>
          <w:color w:val="2d3b45"/>
          <w:sz w:val="24"/>
          <w:szCs w:val="24"/>
          <w:rtl w:val="0"/>
        </w:rPr>
        <w:t xml:space="preserve">3</w:t>
      </w:r>
      <w:r w:rsidDel="00000000" w:rsidR="00000000" w:rsidRPr="00000000">
        <w:rPr>
          <w:color w:val="2d3b45"/>
          <w:sz w:val="24"/>
          <w:szCs w:val="24"/>
          <w:rtl w:val="0"/>
        </w:rPr>
        <w:t xml:space="preserve"> other sources and cite them using the MLA format. Please include a mix of both </w:t>
      </w:r>
      <w:r w:rsidDel="00000000" w:rsidR="00000000" w:rsidRPr="00000000">
        <w:fldChar w:fldCharType="begin"/>
        <w:instrText xml:space="preserve"> HYPERLINK "https://libguides.snhu.edu/c.php?g=92377&amp;p=6169076" </w:instrText>
        <w:fldChar w:fldCharType="separate"/>
      </w:r>
      <w:r w:rsidDel="00000000" w:rsidR="00000000" w:rsidRPr="00000000">
        <w:rPr>
          <w:color w:val="0000ff"/>
          <w:sz w:val="24"/>
          <w:szCs w:val="24"/>
          <w:u w:val="single"/>
          <w:rtl w:val="0"/>
        </w:rPr>
        <w:t xml:space="preserve">primary and secondary sources</w:t>
      </w:r>
    </w:p>
    <w:p w:rsidR="00000000" w:rsidDel="00000000" w:rsidP="00000000" w:rsidRDefault="00000000" w:rsidRPr="00000000" w14:paraId="00000012">
      <w:pPr>
        <w:shd w:fill="ffffff" w:val="clear"/>
        <w:spacing w:after="160" w:before="160" w:lineRule="auto"/>
        <w:ind w:left="-20" w:right="-20" w:firstLine="0"/>
        <w:rPr>
          <w:color w:val="1155cc"/>
          <w:sz w:val="24"/>
          <w:szCs w:val="24"/>
          <w:u w:val="single"/>
        </w:rPr>
      </w:pPr>
      <w:r w:rsidDel="00000000" w:rsidR="00000000" w:rsidRPr="00000000">
        <w:fldChar w:fldCharType="end"/>
      </w:r>
      <w:r w:rsidDel="00000000" w:rsidR="00000000" w:rsidRPr="00000000">
        <w:fldChar w:fldCharType="begin"/>
        <w:instrText xml:space="preserve"> HYPERLINK "https://libguides.snhu.edu/c.php?g=92377&amp;p=6169076" </w:instrText>
        <w:fldChar w:fldCharType="separate"/>
      </w: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3">
      <w:pPr>
        <w:shd w:fill="ffffff" w:val="clear"/>
        <w:spacing w:after="180" w:before="180" w:lineRule="auto"/>
        <w:rPr>
          <w:color w:val="0000ff"/>
          <w:sz w:val="24"/>
          <w:szCs w:val="24"/>
          <w:u w:val="single"/>
        </w:rPr>
      </w:pPr>
      <w:r w:rsidDel="00000000" w:rsidR="00000000" w:rsidRPr="00000000">
        <w:fldChar w:fldCharType="end"/>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with at least one source from a security journal</w:t>
      </w:r>
      <w:r w:rsidDel="00000000" w:rsidR="00000000" w:rsidRPr="00000000">
        <w:rPr>
          <w:color w:val="2d3b45"/>
          <w:sz w:val="24"/>
          <w:szCs w:val="24"/>
          <w:rtl w:val="0"/>
        </w:rPr>
        <w:t xml:space="preserve">. If you use any </w:t>
      </w:r>
      <w:r w:rsidDel="00000000" w:rsidR="00000000" w:rsidRPr="00000000">
        <w:fldChar w:fldCharType="begin"/>
        <w:instrText xml:space="preserve"> HYPERLINK "https://study.com/" </w:instrText>
        <w:fldChar w:fldCharType="separate"/>
      </w:r>
      <w:r w:rsidDel="00000000" w:rsidR="00000000" w:rsidRPr="00000000">
        <w:rPr>
          <w:color w:val="0000ff"/>
          <w:sz w:val="24"/>
          <w:szCs w:val="24"/>
          <w:u w:val="single"/>
          <w:rtl w:val="0"/>
        </w:rPr>
        <w:t xml:space="preserve">Study.com lessons</w:t>
      </w:r>
    </w:p>
    <w:p w:rsidR="00000000" w:rsidDel="00000000" w:rsidP="00000000" w:rsidRDefault="00000000" w:rsidRPr="00000000" w14:paraId="00000014">
      <w:pPr>
        <w:shd w:fill="ffffff" w:val="clear"/>
        <w:spacing w:after="160" w:before="160" w:lineRule="auto"/>
        <w:ind w:left="-20" w:right="-20" w:firstLine="0"/>
        <w:rPr>
          <w:color w:val="0000ff"/>
          <w:sz w:val="24"/>
          <w:szCs w:val="24"/>
          <w:u w:val="single"/>
        </w:rPr>
      </w:pPr>
      <w:r w:rsidDel="00000000" w:rsidR="00000000" w:rsidRPr="00000000">
        <w:rPr>
          <w:color w:val="0000ff"/>
          <w:sz w:val="24"/>
          <w:szCs w:val="24"/>
          <w:u w:val="single"/>
          <w:rtl w:val="0"/>
        </w:rPr>
        <w:t xml:space="preserve"> (Links to an external site.)</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 as sources, please also cite them in MLA (</w:t>
      </w:r>
      <w:r w:rsidDel="00000000" w:rsidR="00000000" w:rsidRPr="00000000">
        <w:rPr>
          <w:b w:val="1"/>
          <w:color w:val="2d3b45"/>
          <w:sz w:val="24"/>
          <w:szCs w:val="24"/>
          <w:rtl w:val="0"/>
        </w:rPr>
        <w:t xml:space="preserve">including the lesson title and instructor's name</w:t>
      </w:r>
      <w:r w:rsidDel="00000000" w:rsidR="00000000" w:rsidRPr="00000000">
        <w:rPr>
          <w:color w:val="2d3b45"/>
          <w:sz w:val="24"/>
          <w:szCs w:val="24"/>
          <w:rtl w:val="0"/>
        </w:rPr>
        <w:t xml:space="preserve">). Ensure that your paper includes information on the following:</w:t>
      </w:r>
    </w:p>
    <w:p w:rsidR="00000000" w:rsidDel="00000000" w:rsidP="00000000" w:rsidRDefault="00000000" w:rsidRPr="00000000" w14:paraId="00000016">
      <w:pPr>
        <w:numPr>
          <w:ilvl w:val="0"/>
          <w:numId w:val="1"/>
        </w:numPr>
        <w:spacing w:after="0" w:afterAutospacing="0" w:lineRule="auto"/>
        <w:ind w:left="1100" w:hanging="360"/>
      </w:pPr>
      <w:r w:rsidDel="00000000" w:rsidR="00000000" w:rsidRPr="00000000">
        <w:rPr>
          <w:color w:val="2d3b45"/>
          <w:sz w:val="24"/>
          <w:szCs w:val="24"/>
          <w:rtl w:val="0"/>
        </w:rPr>
        <w:t xml:space="preserve">Describe assessment techniques used to determine threats and vulnerabilities.</w:t>
      </w:r>
    </w:p>
    <w:p w:rsidR="00000000" w:rsidDel="00000000" w:rsidP="00000000" w:rsidRDefault="00000000" w:rsidRPr="00000000" w14:paraId="00000017">
      <w:pPr>
        <w:numPr>
          <w:ilvl w:val="0"/>
          <w:numId w:val="1"/>
        </w:numPr>
        <w:spacing w:after="0" w:afterAutospacing="0" w:lineRule="auto"/>
        <w:ind w:left="1100" w:hanging="360"/>
      </w:pPr>
      <w:r w:rsidDel="00000000" w:rsidR="00000000" w:rsidRPr="00000000">
        <w:rPr>
          <w:color w:val="2d3b45"/>
          <w:sz w:val="24"/>
          <w:szCs w:val="24"/>
          <w:rtl w:val="0"/>
        </w:rPr>
        <w:t xml:space="preserve">Describe physical security threats and vulnerabilities.</w:t>
      </w:r>
    </w:p>
    <w:p w:rsidR="00000000" w:rsidDel="00000000" w:rsidP="00000000" w:rsidRDefault="00000000" w:rsidRPr="00000000" w14:paraId="00000018">
      <w:pPr>
        <w:numPr>
          <w:ilvl w:val="0"/>
          <w:numId w:val="1"/>
        </w:numPr>
        <w:spacing w:after="0" w:afterAutospacing="0" w:lineRule="auto"/>
        <w:ind w:left="1100" w:hanging="360"/>
      </w:pPr>
      <w:r w:rsidDel="00000000" w:rsidR="00000000" w:rsidRPr="00000000">
        <w:rPr>
          <w:color w:val="2d3b45"/>
          <w:sz w:val="24"/>
          <w:szCs w:val="24"/>
          <w:rtl w:val="0"/>
        </w:rPr>
        <w:t xml:space="preserve">Describe logical (technical) security threats and vulnerabilities.</w:t>
      </w:r>
    </w:p>
    <w:p w:rsidR="00000000" w:rsidDel="00000000" w:rsidP="00000000" w:rsidRDefault="00000000" w:rsidRPr="00000000" w14:paraId="00000019">
      <w:pPr>
        <w:numPr>
          <w:ilvl w:val="0"/>
          <w:numId w:val="1"/>
        </w:numPr>
        <w:spacing w:after="0" w:afterAutospacing="0" w:lineRule="auto"/>
        <w:ind w:left="1100" w:hanging="360"/>
      </w:pPr>
      <w:r w:rsidDel="00000000" w:rsidR="00000000" w:rsidRPr="00000000">
        <w:rPr>
          <w:color w:val="2d3b45"/>
          <w:sz w:val="24"/>
          <w:szCs w:val="24"/>
          <w:rtl w:val="0"/>
        </w:rPr>
        <w:t xml:space="preserve">Summarize required policies to protect information systems:</w:t>
      </w:r>
    </w:p>
    <w:p w:rsidR="00000000" w:rsidDel="00000000" w:rsidP="00000000" w:rsidRDefault="00000000" w:rsidRPr="00000000" w14:paraId="0000001A">
      <w:pPr>
        <w:numPr>
          <w:ilvl w:val="1"/>
          <w:numId w:val="1"/>
        </w:numPr>
        <w:spacing w:after="0" w:afterAutospacing="0" w:lineRule="auto"/>
        <w:ind w:left="2200" w:hanging="360"/>
      </w:pPr>
      <w:r w:rsidDel="00000000" w:rsidR="00000000" w:rsidRPr="00000000">
        <w:rPr>
          <w:color w:val="2d3b45"/>
          <w:sz w:val="24"/>
          <w:szCs w:val="24"/>
          <w:rtl w:val="0"/>
        </w:rPr>
        <w:t xml:space="preserve">Acceptable Use Policy (AUP)</w:t>
      </w:r>
    </w:p>
    <w:p w:rsidR="00000000" w:rsidDel="00000000" w:rsidP="00000000" w:rsidRDefault="00000000" w:rsidRPr="00000000" w14:paraId="0000001B">
      <w:pPr>
        <w:numPr>
          <w:ilvl w:val="1"/>
          <w:numId w:val="1"/>
        </w:numPr>
        <w:spacing w:after="0" w:afterAutospacing="0" w:lineRule="auto"/>
        <w:ind w:left="2200" w:hanging="360"/>
      </w:pPr>
      <w:r w:rsidDel="00000000" w:rsidR="00000000" w:rsidRPr="00000000">
        <w:rPr>
          <w:color w:val="2d3b45"/>
          <w:sz w:val="24"/>
          <w:szCs w:val="24"/>
          <w:rtl w:val="0"/>
        </w:rPr>
        <w:t xml:space="preserve">Mobiles device Management (MDM)</w:t>
      </w:r>
    </w:p>
    <w:p w:rsidR="00000000" w:rsidDel="00000000" w:rsidP="00000000" w:rsidRDefault="00000000" w:rsidRPr="00000000" w14:paraId="0000001C">
      <w:pPr>
        <w:numPr>
          <w:ilvl w:val="1"/>
          <w:numId w:val="1"/>
        </w:numPr>
        <w:spacing w:after="0" w:afterAutospacing="0" w:lineRule="auto"/>
        <w:ind w:left="2200" w:hanging="360"/>
      </w:pPr>
      <w:r w:rsidDel="00000000" w:rsidR="00000000" w:rsidRPr="00000000">
        <w:rPr>
          <w:color w:val="2d3b45"/>
          <w:sz w:val="24"/>
          <w:szCs w:val="24"/>
          <w:rtl w:val="0"/>
        </w:rPr>
        <w:t xml:space="preserve">Personally identifiable information (PII)</w:t>
      </w:r>
    </w:p>
    <w:p w:rsidR="00000000" w:rsidDel="00000000" w:rsidP="00000000" w:rsidRDefault="00000000" w:rsidRPr="00000000" w14:paraId="0000001D">
      <w:pPr>
        <w:numPr>
          <w:ilvl w:val="1"/>
          <w:numId w:val="1"/>
        </w:numPr>
        <w:spacing w:after="0" w:afterAutospacing="0" w:lineRule="auto"/>
        <w:ind w:left="2200" w:hanging="360"/>
      </w:pPr>
      <w:r w:rsidDel="00000000" w:rsidR="00000000" w:rsidRPr="00000000">
        <w:rPr>
          <w:color w:val="2d3b45"/>
          <w:sz w:val="24"/>
          <w:szCs w:val="24"/>
          <w:rtl w:val="0"/>
        </w:rPr>
        <w:t xml:space="preserve">Payment Card Industry Data Security Standard (PCI DSS)</w:t>
      </w:r>
    </w:p>
    <w:p w:rsidR="00000000" w:rsidDel="00000000" w:rsidP="00000000" w:rsidRDefault="00000000" w:rsidRPr="00000000" w14:paraId="0000001E">
      <w:pPr>
        <w:numPr>
          <w:ilvl w:val="1"/>
          <w:numId w:val="1"/>
        </w:numPr>
        <w:spacing w:after="0" w:afterAutospacing="0" w:lineRule="auto"/>
        <w:ind w:left="2200" w:hanging="360"/>
      </w:pPr>
      <w:r w:rsidDel="00000000" w:rsidR="00000000" w:rsidRPr="00000000">
        <w:rPr>
          <w:color w:val="2d3b45"/>
          <w:sz w:val="24"/>
          <w:szCs w:val="24"/>
          <w:rtl w:val="0"/>
        </w:rPr>
        <w:t xml:space="preserve">Information system secure backup strategies</w:t>
      </w:r>
    </w:p>
    <w:p w:rsidR="00000000" w:rsidDel="00000000" w:rsidP="00000000" w:rsidRDefault="00000000" w:rsidRPr="00000000" w14:paraId="0000001F">
      <w:pPr>
        <w:numPr>
          <w:ilvl w:val="0"/>
          <w:numId w:val="1"/>
        </w:numPr>
        <w:spacing w:after="0" w:afterAutospacing="0" w:lineRule="auto"/>
        <w:ind w:left="1100" w:hanging="360"/>
      </w:pPr>
      <w:r w:rsidDel="00000000" w:rsidR="00000000" w:rsidRPr="00000000">
        <w:rPr>
          <w:color w:val="2d3b45"/>
          <w:sz w:val="24"/>
          <w:szCs w:val="24"/>
          <w:rtl w:val="0"/>
        </w:rPr>
        <w:t xml:space="preserve">Describe policies and procedures used for continuous security monitoring.</w:t>
      </w:r>
    </w:p>
    <w:p w:rsidR="00000000" w:rsidDel="00000000" w:rsidP="00000000" w:rsidRDefault="00000000" w:rsidRPr="00000000" w14:paraId="00000020">
      <w:pPr>
        <w:numPr>
          <w:ilvl w:val="0"/>
          <w:numId w:val="1"/>
        </w:numPr>
        <w:spacing w:after="0" w:afterAutospacing="0" w:lineRule="auto"/>
        <w:ind w:left="1100" w:hanging="360"/>
      </w:pPr>
      <w:r w:rsidDel="00000000" w:rsidR="00000000" w:rsidRPr="00000000">
        <w:rPr>
          <w:color w:val="2d3b45"/>
          <w:sz w:val="24"/>
          <w:szCs w:val="24"/>
          <w:rtl w:val="0"/>
        </w:rPr>
        <w:t xml:space="preserve">Describe training and continuing education policies implementation.</w:t>
      </w:r>
    </w:p>
    <w:p w:rsidR="00000000" w:rsidDel="00000000" w:rsidP="00000000" w:rsidRDefault="00000000" w:rsidRPr="00000000" w14:paraId="00000021">
      <w:pPr>
        <w:numPr>
          <w:ilvl w:val="0"/>
          <w:numId w:val="1"/>
        </w:numPr>
        <w:spacing w:after="200" w:lineRule="auto"/>
        <w:ind w:left="1100" w:hanging="360"/>
      </w:pPr>
      <w:r w:rsidDel="00000000" w:rsidR="00000000" w:rsidRPr="00000000">
        <w:rPr>
          <w:color w:val="2d3b45"/>
          <w:sz w:val="24"/>
          <w:szCs w:val="24"/>
          <w:rtl w:val="0"/>
        </w:rPr>
        <w:t xml:space="preserve">Describe a continuity of operations plan to keep the key system operational during a disaster.</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