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2423" w14:textId="77777777" w:rsidR="00876552" w:rsidRPr="00D52B21" w:rsidRDefault="00876552" w:rsidP="00876552">
      <w:pPr>
        <w:rPr>
          <w:rFonts w:eastAsia="標楷體"/>
        </w:rPr>
      </w:pPr>
    </w:p>
    <w:p w14:paraId="0D481D6C" w14:textId="77777777" w:rsidR="00876552" w:rsidRPr="00D52B21" w:rsidRDefault="00876552" w:rsidP="00876552">
      <w:pPr>
        <w:rPr>
          <w:rFonts w:eastAsia="標楷體"/>
        </w:rPr>
      </w:pPr>
    </w:p>
    <w:p w14:paraId="229D6F62" w14:textId="77777777" w:rsidR="00876552" w:rsidRPr="00D52B21" w:rsidRDefault="00876552" w:rsidP="00876552">
      <w:pPr>
        <w:rPr>
          <w:rFonts w:eastAsia="標楷體"/>
        </w:rPr>
      </w:pPr>
    </w:p>
    <w:p w14:paraId="0CC6D075" w14:textId="77777777" w:rsidR="00876552" w:rsidRPr="00D52B21" w:rsidRDefault="00876552" w:rsidP="00876552">
      <w:pPr>
        <w:rPr>
          <w:rFonts w:eastAsia="標楷體"/>
        </w:rPr>
      </w:pPr>
    </w:p>
    <w:p w14:paraId="4237C16A" w14:textId="77777777" w:rsidR="00876552" w:rsidRPr="00D52B21" w:rsidRDefault="00876552" w:rsidP="00876552">
      <w:pPr>
        <w:rPr>
          <w:rFonts w:eastAsia="標楷體"/>
        </w:rPr>
      </w:pPr>
    </w:p>
    <w:p w14:paraId="7003E016" w14:textId="77777777" w:rsidR="00876552" w:rsidRPr="00D52B21" w:rsidRDefault="00876552" w:rsidP="00876552">
      <w:pPr>
        <w:rPr>
          <w:rFonts w:eastAsia="標楷體"/>
        </w:rPr>
      </w:pPr>
    </w:p>
    <w:p w14:paraId="5FB8B15D" w14:textId="77777777" w:rsidR="00876552" w:rsidRPr="00D52B21" w:rsidRDefault="00876552" w:rsidP="00876552">
      <w:pPr>
        <w:rPr>
          <w:rFonts w:eastAsia="標楷體"/>
        </w:rPr>
      </w:pPr>
    </w:p>
    <w:p w14:paraId="4B7922E9" w14:textId="77777777" w:rsidR="00876552" w:rsidRPr="00D52B21" w:rsidRDefault="00876552" w:rsidP="00876552">
      <w:pPr>
        <w:rPr>
          <w:rFonts w:eastAsia="標楷體"/>
        </w:rPr>
      </w:pPr>
    </w:p>
    <w:p w14:paraId="013D3497" w14:textId="77777777" w:rsidR="00876552" w:rsidRPr="00D52B21" w:rsidRDefault="00876552" w:rsidP="00876552">
      <w:pPr>
        <w:rPr>
          <w:rFonts w:eastAsia="標楷體"/>
        </w:rPr>
      </w:pPr>
    </w:p>
    <w:p w14:paraId="24174692" w14:textId="77777777" w:rsidR="00876552" w:rsidRPr="00D52B21" w:rsidRDefault="00876552" w:rsidP="00876552">
      <w:pPr>
        <w:rPr>
          <w:rFonts w:eastAsia="標楷體"/>
        </w:rPr>
      </w:pPr>
    </w:p>
    <w:p w14:paraId="2BFB0DFB" w14:textId="77777777" w:rsidR="00876552" w:rsidRPr="00D52B21" w:rsidRDefault="00876552" w:rsidP="00876552">
      <w:pPr>
        <w:rPr>
          <w:rFonts w:eastAsia="標楷體"/>
        </w:rPr>
      </w:pPr>
    </w:p>
    <w:p w14:paraId="59542B57" w14:textId="77777777" w:rsidR="00876552" w:rsidRPr="00D52B21" w:rsidRDefault="00876552" w:rsidP="00876552">
      <w:pPr>
        <w:pStyle w:val="a5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網路入侵事件作業程序</w:t>
      </w:r>
    </w:p>
    <w:p w14:paraId="0D0F7FF0" w14:textId="77777777" w:rsidR="00876552" w:rsidRPr="00D52B21" w:rsidRDefault="00876552" w:rsidP="00876552">
      <w:pPr>
        <w:rPr>
          <w:rFonts w:eastAsia="標楷體"/>
        </w:rPr>
      </w:pPr>
    </w:p>
    <w:p w14:paraId="26ABD562" w14:textId="77777777" w:rsidR="00876552" w:rsidRPr="00D52B21" w:rsidRDefault="00876552" w:rsidP="00876552">
      <w:pPr>
        <w:rPr>
          <w:rFonts w:eastAsia="標楷體"/>
        </w:rPr>
      </w:pPr>
    </w:p>
    <w:p w14:paraId="2925D71C" w14:textId="77777777" w:rsidR="00876552" w:rsidRPr="00D52B21" w:rsidRDefault="00876552" w:rsidP="00876552">
      <w:pPr>
        <w:rPr>
          <w:rFonts w:eastAsia="標楷體"/>
        </w:rPr>
      </w:pPr>
    </w:p>
    <w:p w14:paraId="2BBA2417" w14:textId="77777777" w:rsidR="00876552" w:rsidRPr="00D52B21" w:rsidRDefault="00876552" w:rsidP="00876552">
      <w:pPr>
        <w:rPr>
          <w:rFonts w:eastAsia="標楷體"/>
        </w:rPr>
      </w:pPr>
    </w:p>
    <w:p w14:paraId="1F0754CF" w14:textId="77777777" w:rsidR="00876552" w:rsidRPr="00D52B21" w:rsidRDefault="00876552" w:rsidP="00876552">
      <w:pPr>
        <w:rPr>
          <w:rFonts w:eastAsia="標楷體"/>
        </w:rPr>
      </w:pPr>
    </w:p>
    <w:p w14:paraId="774D437E" w14:textId="77777777" w:rsidR="00876552" w:rsidRPr="00D52B21" w:rsidRDefault="00876552" w:rsidP="00876552">
      <w:pPr>
        <w:rPr>
          <w:rFonts w:eastAsia="標楷體"/>
        </w:rPr>
      </w:pPr>
    </w:p>
    <w:p w14:paraId="6A231EC0" w14:textId="77777777" w:rsidR="00876552" w:rsidRPr="00D52B21" w:rsidRDefault="00876552" w:rsidP="00876552">
      <w:pPr>
        <w:rPr>
          <w:rFonts w:eastAsia="標楷體"/>
        </w:rPr>
      </w:pPr>
    </w:p>
    <w:p w14:paraId="605F8DD4" w14:textId="77777777" w:rsidR="00876552" w:rsidRPr="00D52B21" w:rsidRDefault="00876552" w:rsidP="00876552">
      <w:pPr>
        <w:rPr>
          <w:rFonts w:eastAsia="標楷體"/>
        </w:rPr>
      </w:pPr>
    </w:p>
    <w:p w14:paraId="4CD0F54D" w14:textId="77777777" w:rsidR="00876552" w:rsidRPr="00D52B21" w:rsidRDefault="00876552" w:rsidP="00876552">
      <w:pPr>
        <w:rPr>
          <w:rFonts w:eastAsia="標楷體"/>
        </w:rPr>
      </w:pPr>
    </w:p>
    <w:p w14:paraId="075F6B69" w14:textId="77777777" w:rsidR="00876552" w:rsidRPr="00D52B21" w:rsidRDefault="00876552" w:rsidP="00876552">
      <w:pPr>
        <w:rPr>
          <w:rFonts w:eastAsia="標楷體"/>
        </w:rPr>
      </w:pPr>
    </w:p>
    <w:p w14:paraId="72A845DA" w14:textId="77777777" w:rsidR="00876552" w:rsidRPr="00D52B21" w:rsidRDefault="00876552" w:rsidP="00876552">
      <w:pPr>
        <w:rPr>
          <w:rFonts w:eastAsia="標楷體"/>
        </w:rPr>
      </w:pPr>
    </w:p>
    <w:p w14:paraId="3C8CAA91" w14:textId="77777777" w:rsidR="00876552" w:rsidRPr="00D52B21" w:rsidRDefault="00876552" w:rsidP="00876552">
      <w:pPr>
        <w:rPr>
          <w:rFonts w:eastAsia="標楷體"/>
        </w:rPr>
      </w:pPr>
    </w:p>
    <w:p w14:paraId="7B784594" w14:textId="77777777" w:rsidR="00876552" w:rsidRPr="00D52B21" w:rsidRDefault="00876552" w:rsidP="00876552">
      <w:pPr>
        <w:rPr>
          <w:rFonts w:eastAsia="標楷體"/>
        </w:rPr>
      </w:pPr>
    </w:p>
    <w:p w14:paraId="501234DA" w14:textId="77777777" w:rsidR="00876552" w:rsidRPr="00D52B21" w:rsidRDefault="00876552" w:rsidP="00876552">
      <w:pPr>
        <w:rPr>
          <w:rFonts w:eastAsia="標楷體"/>
        </w:rPr>
      </w:pPr>
    </w:p>
    <w:p w14:paraId="65827339" w14:textId="77777777" w:rsidR="00876552" w:rsidRPr="00D52B21" w:rsidRDefault="00876552" w:rsidP="00876552">
      <w:pPr>
        <w:rPr>
          <w:rFonts w:eastAsia="標楷體"/>
        </w:rPr>
      </w:pPr>
    </w:p>
    <w:p w14:paraId="588B3E5A" w14:textId="77777777" w:rsidR="00876552" w:rsidRPr="00D52B21" w:rsidRDefault="00876552" w:rsidP="00876552">
      <w:pPr>
        <w:rPr>
          <w:rFonts w:eastAsia="標楷體"/>
        </w:rPr>
      </w:pPr>
    </w:p>
    <w:p w14:paraId="70E3EB11" w14:textId="77777777" w:rsidR="00876552" w:rsidRPr="00D52B21" w:rsidRDefault="00876552" w:rsidP="00876552">
      <w:pPr>
        <w:rPr>
          <w:rFonts w:eastAsia="標楷體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876552" w:rsidRPr="00D52B21" w14:paraId="3FAB59B0" w14:textId="77777777" w:rsidTr="003E799C">
        <w:trPr>
          <w:jc w:val="center"/>
        </w:trPr>
        <w:tc>
          <w:tcPr>
            <w:tcW w:w="1701" w:type="dxa"/>
            <w:vAlign w:val="center"/>
          </w:tcPr>
          <w:p w14:paraId="72BDEC59" w14:textId="77777777" w:rsidR="00876552" w:rsidRPr="00D52B21" w:rsidRDefault="00876552" w:rsidP="003E799C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◎文件編號：</w:t>
            </w:r>
          </w:p>
        </w:tc>
        <w:tc>
          <w:tcPr>
            <w:tcW w:w="1701" w:type="dxa"/>
            <w:vAlign w:val="center"/>
          </w:tcPr>
          <w:p w14:paraId="7B21183A" w14:textId="77777777" w:rsidR="00876552" w:rsidRPr="00D52B21" w:rsidRDefault="00876552" w:rsidP="003E799C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SO-09-005</w:t>
            </w:r>
          </w:p>
        </w:tc>
      </w:tr>
      <w:tr w:rsidR="00876552" w:rsidRPr="00D52B21" w14:paraId="4BBC39AF" w14:textId="77777777" w:rsidTr="003E799C">
        <w:trPr>
          <w:jc w:val="center"/>
        </w:trPr>
        <w:tc>
          <w:tcPr>
            <w:tcW w:w="1701" w:type="dxa"/>
            <w:vAlign w:val="center"/>
          </w:tcPr>
          <w:p w14:paraId="2B9C8F14" w14:textId="77777777" w:rsidR="00876552" w:rsidRPr="00D52B21" w:rsidRDefault="00876552" w:rsidP="003E799C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◎文件版本：</w:t>
            </w:r>
          </w:p>
        </w:tc>
        <w:tc>
          <w:tcPr>
            <w:tcW w:w="1701" w:type="dxa"/>
            <w:vAlign w:val="center"/>
          </w:tcPr>
          <w:p w14:paraId="3029B973" w14:textId="77777777" w:rsidR="00876552" w:rsidRPr="00D52B21" w:rsidRDefault="00876552" w:rsidP="000C3F11">
            <w:pPr>
              <w:pStyle w:val="-0"/>
              <w:rPr>
                <w:rFonts w:ascii="Times New Roman" w:hAnsi="Times New Roman"/>
                <w:color w:val="FF0000"/>
              </w:rPr>
            </w:pPr>
            <w:r w:rsidRPr="00D52B21">
              <w:rPr>
                <w:rFonts w:ascii="Times New Roman" w:hAnsi="Times New Roman"/>
                <w:color w:val="FF0000"/>
              </w:rPr>
              <w:t xml:space="preserve">V </w:t>
            </w:r>
            <w:r w:rsidRPr="00D52B21">
              <w:rPr>
                <w:rFonts w:ascii="Times New Roman" w:hAnsi="Times New Roman" w:hint="eastAsia"/>
                <w:color w:val="FF0000"/>
              </w:rPr>
              <w:t>2.</w:t>
            </w:r>
            <w:r w:rsidR="000C3F11">
              <w:rPr>
                <w:rFonts w:ascii="Times New Roman" w:hAnsi="Times New Roman" w:hint="eastAsia"/>
                <w:color w:val="FF0000"/>
              </w:rPr>
              <w:t>2</w:t>
            </w:r>
          </w:p>
        </w:tc>
      </w:tr>
      <w:tr w:rsidR="003E799C" w:rsidRPr="00D52B21" w14:paraId="6A0152DC" w14:textId="77777777" w:rsidTr="003E799C">
        <w:trPr>
          <w:jc w:val="center"/>
        </w:trPr>
        <w:tc>
          <w:tcPr>
            <w:tcW w:w="1701" w:type="dxa"/>
            <w:vAlign w:val="center"/>
          </w:tcPr>
          <w:p w14:paraId="0EFDBE4D" w14:textId="77777777" w:rsidR="003E799C" w:rsidRPr="00D52B21" w:rsidRDefault="003E799C" w:rsidP="003E799C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◎發行日期：</w:t>
            </w:r>
          </w:p>
        </w:tc>
        <w:tc>
          <w:tcPr>
            <w:tcW w:w="1701" w:type="dxa"/>
            <w:vAlign w:val="center"/>
          </w:tcPr>
          <w:p w14:paraId="377A4DA4" w14:textId="77777777" w:rsidR="003E799C" w:rsidRPr="00D52B21" w:rsidRDefault="003E799C" w:rsidP="00E416B1">
            <w:pPr>
              <w:pStyle w:val="-0"/>
              <w:rPr>
                <w:rFonts w:ascii="Times New Roman" w:hAnsi="Times New Roman"/>
                <w:color w:val="FF0000"/>
              </w:rPr>
            </w:pPr>
            <w:r w:rsidRPr="00D52B21">
              <w:rPr>
                <w:rFonts w:ascii="Times New Roman" w:hAnsi="Times New Roman" w:hint="eastAsia"/>
                <w:color w:val="FF0000"/>
              </w:rPr>
              <w:t>201</w:t>
            </w:r>
            <w:r w:rsidR="000C3F11">
              <w:rPr>
                <w:rFonts w:ascii="Times New Roman" w:hAnsi="Times New Roman" w:hint="eastAsia"/>
                <w:color w:val="FF0000"/>
              </w:rPr>
              <w:t>7</w:t>
            </w:r>
            <w:r w:rsidRPr="00D52B21">
              <w:rPr>
                <w:rFonts w:ascii="Times New Roman" w:hAnsi="Times New Roman" w:hint="eastAsia"/>
                <w:color w:val="FF0000"/>
              </w:rPr>
              <w:t>/</w:t>
            </w:r>
            <w:r w:rsidR="00E416B1">
              <w:rPr>
                <w:rFonts w:ascii="Times New Roman" w:hAnsi="Times New Roman" w:hint="eastAsia"/>
                <w:color w:val="FF0000"/>
              </w:rPr>
              <w:t>04/10</w:t>
            </w:r>
          </w:p>
        </w:tc>
      </w:tr>
    </w:tbl>
    <w:p w14:paraId="4FD4AA4C" w14:textId="77777777" w:rsidR="00831942" w:rsidRPr="00D52B21" w:rsidRDefault="00831942">
      <w:pPr>
        <w:rPr>
          <w:rFonts w:eastAsia="標楷體"/>
        </w:rPr>
      </w:pPr>
    </w:p>
    <w:p w14:paraId="2C96006D" w14:textId="77777777" w:rsidR="00831942" w:rsidRPr="00D52B21" w:rsidRDefault="00831942">
      <w:pPr>
        <w:rPr>
          <w:rFonts w:eastAsia="標楷體"/>
        </w:rPr>
      </w:pPr>
    </w:p>
    <w:p w14:paraId="119B0EC5" w14:textId="77777777" w:rsidR="00831942" w:rsidRPr="00D52B21" w:rsidRDefault="00831942">
      <w:pPr>
        <w:rPr>
          <w:rFonts w:eastAsia="標楷體"/>
        </w:rPr>
        <w:sectPr w:rsidR="00831942" w:rsidRPr="00D52B21" w:rsidSect="000C7E0A">
          <w:headerReference w:type="default" r:id="rId8"/>
          <w:footerReference w:type="default" r:id="rId9"/>
          <w:pgSz w:w="11906" w:h="16838" w:code="9"/>
          <w:pgMar w:top="1418" w:right="1418" w:bottom="1418" w:left="1418" w:header="1134" w:footer="1134" w:gutter="0"/>
          <w:pgBorders>
            <w:top w:val="thinThickSmallGap" w:sz="24" w:space="0" w:color="auto"/>
            <w:left w:val="thinThickSmallGap" w:sz="24" w:space="31" w:color="auto"/>
            <w:bottom w:val="thickThinSmallGap" w:sz="24" w:space="0" w:color="auto"/>
            <w:right w:val="thickThinSmallGap" w:sz="24" w:space="31" w:color="auto"/>
          </w:pgBorders>
          <w:cols w:sep="1" w:space="425"/>
          <w:docGrid w:type="lines" w:linePitch="360"/>
        </w:sectPr>
      </w:pPr>
    </w:p>
    <w:p w14:paraId="049265C0" w14:textId="77777777" w:rsidR="00831942" w:rsidRPr="00D52B21" w:rsidRDefault="00831942" w:rsidP="00876552">
      <w:pPr>
        <w:pStyle w:val="a3"/>
        <w:rPr>
          <w:rFonts w:ascii="Times New Roman" w:hAnsi="Times New Roman"/>
        </w:rPr>
      </w:pPr>
      <w:bookmarkStart w:id="0" w:name="_Toc61931194"/>
      <w:bookmarkStart w:id="1" w:name="_Toc61931294"/>
      <w:r w:rsidRPr="00D52B21">
        <w:rPr>
          <w:rFonts w:ascii="Times New Roman" w:hAnsi="Times New Roman"/>
        </w:rPr>
        <w:lastRenderedPageBreak/>
        <w:t>文件修訂履歷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041"/>
        <w:gridCol w:w="3402"/>
        <w:gridCol w:w="1361"/>
        <w:gridCol w:w="1134"/>
        <w:gridCol w:w="907"/>
      </w:tblGrid>
      <w:tr w:rsidR="00831942" w:rsidRPr="00D52B21" w14:paraId="683E8B4C" w14:textId="77777777" w:rsidTr="00F9511B">
        <w:trPr>
          <w:jc w:val="center"/>
        </w:trPr>
        <w:tc>
          <w:tcPr>
            <w:tcW w:w="1361" w:type="dxa"/>
            <w:shd w:val="clear" w:color="auto" w:fill="000000"/>
            <w:vAlign w:val="center"/>
          </w:tcPr>
          <w:p w14:paraId="7F56237B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發行／修訂版次</w:t>
            </w:r>
          </w:p>
        </w:tc>
        <w:tc>
          <w:tcPr>
            <w:tcW w:w="2041" w:type="dxa"/>
            <w:shd w:val="clear" w:color="auto" w:fill="000000"/>
            <w:vAlign w:val="center"/>
          </w:tcPr>
          <w:p w14:paraId="269C1062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發行／修訂</w:t>
            </w:r>
          </w:p>
          <w:p w14:paraId="4C2D4C41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生效日期</w:t>
            </w:r>
          </w:p>
        </w:tc>
        <w:tc>
          <w:tcPr>
            <w:tcW w:w="3402" w:type="dxa"/>
            <w:shd w:val="clear" w:color="auto" w:fill="000000"/>
            <w:vAlign w:val="center"/>
          </w:tcPr>
          <w:p w14:paraId="00D32C7D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發行與變更說明</w:t>
            </w:r>
          </w:p>
        </w:tc>
        <w:tc>
          <w:tcPr>
            <w:tcW w:w="1361" w:type="dxa"/>
            <w:shd w:val="clear" w:color="auto" w:fill="000000"/>
            <w:vAlign w:val="center"/>
          </w:tcPr>
          <w:p w14:paraId="405E66D7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發行／修訂人員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009C1F20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核准</w:t>
            </w:r>
            <w:r w:rsidRPr="00D52B21">
              <w:rPr>
                <w:rFonts w:ascii="Times New Roman" w:hAnsi="Times New Roman"/>
              </w:rPr>
              <w:br/>
            </w:r>
            <w:r w:rsidRPr="00D52B21">
              <w:rPr>
                <w:rFonts w:ascii="Times New Roman" w:hAnsi="Times New Roman"/>
              </w:rPr>
              <w:t>人員</w:t>
            </w:r>
          </w:p>
        </w:tc>
        <w:tc>
          <w:tcPr>
            <w:tcW w:w="907" w:type="dxa"/>
            <w:shd w:val="clear" w:color="auto" w:fill="000000"/>
            <w:vAlign w:val="center"/>
          </w:tcPr>
          <w:p w14:paraId="0062C57A" w14:textId="77777777" w:rsidR="00831942" w:rsidRPr="00D52B21" w:rsidRDefault="00831942" w:rsidP="00876552">
            <w:pPr>
              <w:pStyle w:val="a4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備註</w:t>
            </w:r>
          </w:p>
        </w:tc>
      </w:tr>
      <w:tr w:rsidR="0096577C" w:rsidRPr="00D52B21" w14:paraId="46FB3702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4272CDDE" w14:textId="77777777" w:rsidR="0096577C" w:rsidRPr="00D52B21" w:rsidRDefault="0096577C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V</w:t>
            </w:r>
            <w:r w:rsidRPr="00D52B21"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2041" w:type="dxa"/>
            <w:vAlign w:val="center"/>
          </w:tcPr>
          <w:p w14:paraId="49509743" w14:textId="77777777" w:rsidR="0096577C" w:rsidRPr="00D52B21" w:rsidRDefault="0096577C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2005/12/</w:t>
            </w:r>
            <w:r w:rsidRPr="00D52B21"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3402" w:type="dxa"/>
            <w:vAlign w:val="center"/>
          </w:tcPr>
          <w:p w14:paraId="33C7C879" w14:textId="77777777" w:rsidR="0096577C" w:rsidRPr="00D52B21" w:rsidRDefault="0096577C" w:rsidP="00876552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新版文件發行</w:t>
            </w:r>
          </w:p>
        </w:tc>
        <w:tc>
          <w:tcPr>
            <w:tcW w:w="1361" w:type="dxa"/>
            <w:vAlign w:val="center"/>
          </w:tcPr>
          <w:p w14:paraId="12628959" w14:textId="77777777" w:rsidR="0096577C" w:rsidRPr="00D52B21" w:rsidRDefault="0096577C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余萬事</w:t>
            </w:r>
          </w:p>
        </w:tc>
        <w:tc>
          <w:tcPr>
            <w:tcW w:w="1134" w:type="dxa"/>
            <w:vAlign w:val="center"/>
          </w:tcPr>
          <w:p w14:paraId="693BE86E" w14:textId="77777777" w:rsidR="0096577C" w:rsidRPr="00D52B21" w:rsidRDefault="00F9511B" w:rsidP="00876552">
            <w:pPr>
              <w:pStyle w:val="-"/>
              <w:rPr>
                <w:rFonts w:ascii="Times New Roman" w:hAnsi="Times New Roman"/>
              </w:rPr>
            </w:pPr>
            <w:r w:rsidRPr="00D35735">
              <w:rPr>
                <w:rFonts w:ascii="Times New Roman" w:hAnsi="Times New Roman" w:hint="eastAsia"/>
              </w:rPr>
              <w:t>梁維誠</w:t>
            </w:r>
          </w:p>
        </w:tc>
        <w:tc>
          <w:tcPr>
            <w:tcW w:w="907" w:type="dxa"/>
            <w:vAlign w:val="center"/>
          </w:tcPr>
          <w:p w14:paraId="3A50C0A4" w14:textId="77777777" w:rsidR="0096577C" w:rsidRPr="00D52B21" w:rsidRDefault="0096577C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831942" w:rsidRPr="00D52B21" w14:paraId="6DFA82D6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2E7A22FE" w14:textId="77777777" w:rsidR="00831942" w:rsidRPr="00D52B21" w:rsidRDefault="00BC5D56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V1.1</w:t>
            </w:r>
          </w:p>
        </w:tc>
        <w:tc>
          <w:tcPr>
            <w:tcW w:w="2041" w:type="dxa"/>
            <w:vAlign w:val="center"/>
          </w:tcPr>
          <w:p w14:paraId="1E9D26E5" w14:textId="77777777" w:rsidR="00831942" w:rsidRPr="00D52B21" w:rsidRDefault="00BC5D56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2006/1</w:t>
            </w:r>
            <w:r w:rsidR="001C2ACE" w:rsidRPr="00D52B21">
              <w:rPr>
                <w:rFonts w:ascii="Times New Roman" w:hAnsi="Times New Roman" w:hint="eastAsia"/>
              </w:rPr>
              <w:t>2/12</w:t>
            </w:r>
          </w:p>
        </w:tc>
        <w:tc>
          <w:tcPr>
            <w:tcW w:w="3402" w:type="dxa"/>
            <w:vAlign w:val="center"/>
          </w:tcPr>
          <w:p w14:paraId="0DE9D0A6" w14:textId="77777777" w:rsidR="00831942" w:rsidRPr="00D52B21" w:rsidRDefault="00BC5D56" w:rsidP="00876552">
            <w:pPr>
              <w:pStyle w:val="-"/>
              <w:numPr>
                <w:ilvl w:val="0"/>
                <w:numId w:val="44"/>
              </w:numPr>
              <w:ind w:left="240" w:hangingChars="100" w:hanging="24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權責修定，技術研發處改為維護營運處主管</w:t>
            </w:r>
            <w:r w:rsidR="00666A6A" w:rsidRPr="00D52B21">
              <w:rPr>
                <w:rFonts w:ascii="Times New Roman" w:hAnsi="Times New Roman" w:hint="eastAsia"/>
              </w:rPr>
              <w:t>及相關人員</w:t>
            </w:r>
          </w:p>
          <w:p w14:paraId="5DF61F49" w14:textId="77777777" w:rsidR="00BC5D56" w:rsidRPr="00D52B21" w:rsidRDefault="00BC5D56" w:rsidP="00876552">
            <w:pPr>
              <w:pStyle w:val="-"/>
              <w:numPr>
                <w:ilvl w:val="0"/>
                <w:numId w:val="44"/>
              </w:numPr>
              <w:ind w:left="240" w:hangingChars="100" w:hanging="24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任務編組修定</w:t>
            </w:r>
          </w:p>
        </w:tc>
        <w:tc>
          <w:tcPr>
            <w:tcW w:w="1361" w:type="dxa"/>
            <w:vAlign w:val="center"/>
          </w:tcPr>
          <w:p w14:paraId="461B0916" w14:textId="77777777" w:rsidR="00831942" w:rsidRPr="00D52B21" w:rsidRDefault="00BC5D56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李宏奎</w:t>
            </w:r>
          </w:p>
        </w:tc>
        <w:tc>
          <w:tcPr>
            <w:tcW w:w="1134" w:type="dxa"/>
            <w:vAlign w:val="center"/>
          </w:tcPr>
          <w:p w14:paraId="16387B78" w14:textId="77777777" w:rsidR="00831942" w:rsidRPr="00D52B21" w:rsidRDefault="00BC5D56" w:rsidP="00F9511B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郭美伶</w:t>
            </w:r>
          </w:p>
        </w:tc>
        <w:tc>
          <w:tcPr>
            <w:tcW w:w="907" w:type="dxa"/>
            <w:vAlign w:val="center"/>
          </w:tcPr>
          <w:p w14:paraId="0FE56258" w14:textId="77777777" w:rsidR="00831942" w:rsidRPr="00D52B21" w:rsidRDefault="00831942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F9511B" w:rsidRPr="00D52B21" w14:paraId="3A99A99C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3E7A46C6" w14:textId="77777777" w:rsidR="00F9511B" w:rsidRPr="00D52B21" w:rsidRDefault="00F9511B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V1.2</w:t>
            </w:r>
          </w:p>
        </w:tc>
        <w:tc>
          <w:tcPr>
            <w:tcW w:w="2041" w:type="dxa"/>
            <w:vAlign w:val="center"/>
          </w:tcPr>
          <w:p w14:paraId="73F9FDA8" w14:textId="77777777" w:rsidR="00F9511B" w:rsidRPr="00D52B21" w:rsidRDefault="00F9511B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2008/10/03</w:t>
            </w:r>
          </w:p>
        </w:tc>
        <w:tc>
          <w:tcPr>
            <w:tcW w:w="3402" w:type="dxa"/>
            <w:vAlign w:val="center"/>
          </w:tcPr>
          <w:p w14:paraId="58850D2B" w14:textId="77777777" w:rsidR="00F9511B" w:rsidRPr="00D52B21" w:rsidRDefault="00F9511B" w:rsidP="00876552">
            <w:pPr>
              <w:pStyle w:val="-"/>
              <w:numPr>
                <w:ilvl w:val="0"/>
                <w:numId w:val="45"/>
              </w:numPr>
              <w:ind w:left="240" w:hangingChars="100" w:hanging="24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處理程序修訂</w:t>
            </w:r>
          </w:p>
          <w:p w14:paraId="0356FD45" w14:textId="77777777" w:rsidR="00F9511B" w:rsidRPr="00D52B21" w:rsidRDefault="00F9511B" w:rsidP="00876552">
            <w:pPr>
              <w:pStyle w:val="-"/>
              <w:numPr>
                <w:ilvl w:val="0"/>
                <w:numId w:val="45"/>
              </w:numPr>
              <w:ind w:left="240" w:hangingChars="100" w:hanging="24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相關廠商聯絡電話更新</w:t>
            </w:r>
          </w:p>
        </w:tc>
        <w:tc>
          <w:tcPr>
            <w:tcW w:w="1361" w:type="dxa"/>
            <w:vAlign w:val="center"/>
          </w:tcPr>
          <w:p w14:paraId="3B3F00F4" w14:textId="77777777" w:rsidR="00F9511B" w:rsidRPr="00D52B21" w:rsidRDefault="00F9511B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余萬事</w:t>
            </w:r>
          </w:p>
        </w:tc>
        <w:tc>
          <w:tcPr>
            <w:tcW w:w="1134" w:type="dxa"/>
            <w:vAlign w:val="center"/>
          </w:tcPr>
          <w:p w14:paraId="7B147604" w14:textId="77777777" w:rsidR="00F9511B" w:rsidRPr="00F9511B" w:rsidRDefault="00F9511B" w:rsidP="00F9511B">
            <w:pPr>
              <w:pStyle w:val="-"/>
              <w:rPr>
                <w:rFonts w:ascii="Times New Roman" w:hAnsi="Times New Roman"/>
              </w:rPr>
            </w:pPr>
            <w:r w:rsidRPr="00D35735">
              <w:rPr>
                <w:rFonts w:ascii="Times New Roman" w:hAnsi="Times New Roman" w:hint="eastAsia"/>
              </w:rPr>
              <w:t>梁維誠</w:t>
            </w:r>
          </w:p>
        </w:tc>
        <w:tc>
          <w:tcPr>
            <w:tcW w:w="907" w:type="dxa"/>
            <w:vAlign w:val="center"/>
          </w:tcPr>
          <w:p w14:paraId="5B006E70" w14:textId="77777777" w:rsidR="00F9511B" w:rsidRPr="00D52B21" w:rsidRDefault="00F9511B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F9511B" w:rsidRPr="00D52B21" w14:paraId="3957C5D7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340CA73B" w14:textId="77777777" w:rsidR="00F9511B" w:rsidRPr="00D52B21" w:rsidRDefault="00F9511B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V1.3</w:t>
            </w:r>
          </w:p>
        </w:tc>
        <w:tc>
          <w:tcPr>
            <w:tcW w:w="2041" w:type="dxa"/>
            <w:vAlign w:val="center"/>
          </w:tcPr>
          <w:p w14:paraId="647848F0" w14:textId="77777777" w:rsidR="00F9511B" w:rsidRPr="00D52B21" w:rsidRDefault="00F9511B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2009/11/02</w:t>
            </w:r>
          </w:p>
        </w:tc>
        <w:tc>
          <w:tcPr>
            <w:tcW w:w="3402" w:type="dxa"/>
            <w:vAlign w:val="center"/>
          </w:tcPr>
          <w:p w14:paraId="75931C77" w14:textId="77777777" w:rsidR="00F9511B" w:rsidRPr="00D52B21" w:rsidRDefault="00F9511B" w:rsidP="00876552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修訂第四章相關文件以</w:t>
            </w:r>
            <w:r w:rsidRPr="00D52B21">
              <w:rPr>
                <w:rFonts w:ascii="Times New Roman" w:hAnsi="Times New Roman" w:hint="eastAsia"/>
              </w:rPr>
              <w:t>SO-18-001_</w:t>
            </w:r>
            <w:r w:rsidRPr="00D52B21">
              <w:rPr>
                <w:rFonts w:ascii="Times New Roman" w:hAnsi="Times New Roman" w:hint="eastAsia"/>
              </w:rPr>
              <w:t>事件管理辦法、</w:t>
            </w:r>
            <w:r w:rsidRPr="00D52B21">
              <w:rPr>
                <w:rFonts w:ascii="Times New Roman" w:hAnsi="Times New Roman" w:hint="eastAsia"/>
              </w:rPr>
              <w:t>SO-13-001_</w:t>
            </w:r>
            <w:r w:rsidRPr="00D52B21">
              <w:rPr>
                <w:rFonts w:ascii="Times New Roman" w:hAnsi="Times New Roman" w:hint="eastAsia"/>
              </w:rPr>
              <w:t>問題管理辦法取代</w:t>
            </w:r>
            <w:r w:rsidRPr="00D52B21">
              <w:rPr>
                <w:rFonts w:ascii="Times New Roman" w:hAnsi="Times New Roman" w:hint="eastAsia"/>
              </w:rPr>
              <w:t>SO-09-001_</w:t>
            </w:r>
            <w:r w:rsidRPr="00D52B21">
              <w:rPr>
                <w:rFonts w:ascii="Times New Roman" w:hAnsi="Times New Roman" w:hint="eastAsia"/>
              </w:rPr>
              <w:t>資訊安全事件通報暨處理作業辦法。</w:t>
            </w:r>
          </w:p>
        </w:tc>
        <w:tc>
          <w:tcPr>
            <w:tcW w:w="1361" w:type="dxa"/>
            <w:vAlign w:val="center"/>
          </w:tcPr>
          <w:p w14:paraId="27B7F60C" w14:textId="77777777" w:rsidR="00F9511B" w:rsidRPr="00D52B21" w:rsidRDefault="00F9511B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余萬事</w:t>
            </w:r>
          </w:p>
        </w:tc>
        <w:tc>
          <w:tcPr>
            <w:tcW w:w="1134" w:type="dxa"/>
            <w:vAlign w:val="center"/>
          </w:tcPr>
          <w:p w14:paraId="5766E4BA" w14:textId="77777777" w:rsidR="00F9511B" w:rsidRPr="00F9511B" w:rsidRDefault="00F9511B" w:rsidP="00F9511B">
            <w:pPr>
              <w:pStyle w:val="-"/>
              <w:rPr>
                <w:rFonts w:ascii="Times New Roman" w:hAnsi="Times New Roman"/>
              </w:rPr>
            </w:pPr>
            <w:r w:rsidRPr="00D35735">
              <w:rPr>
                <w:rFonts w:ascii="Times New Roman" w:hAnsi="Times New Roman" w:hint="eastAsia"/>
              </w:rPr>
              <w:t>梁維誠</w:t>
            </w:r>
          </w:p>
        </w:tc>
        <w:tc>
          <w:tcPr>
            <w:tcW w:w="907" w:type="dxa"/>
            <w:vAlign w:val="center"/>
          </w:tcPr>
          <w:p w14:paraId="2161A085" w14:textId="77777777" w:rsidR="00F9511B" w:rsidRPr="00D52B21" w:rsidRDefault="00F9511B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F571E5" w:rsidRPr="00D52B21" w14:paraId="743DD0BA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774D936E" w14:textId="77777777" w:rsidR="00F571E5" w:rsidRPr="00D52B21" w:rsidRDefault="00F571E5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V1.4</w:t>
            </w:r>
          </w:p>
        </w:tc>
        <w:tc>
          <w:tcPr>
            <w:tcW w:w="2041" w:type="dxa"/>
            <w:vAlign w:val="center"/>
          </w:tcPr>
          <w:p w14:paraId="761DEA5A" w14:textId="77777777" w:rsidR="00F571E5" w:rsidRPr="00D52B21" w:rsidRDefault="00937540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2010/04/0</w:t>
            </w:r>
            <w:r w:rsidR="00BB426A" w:rsidRPr="00D52B21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3402" w:type="dxa"/>
            <w:vAlign w:val="center"/>
          </w:tcPr>
          <w:p w14:paraId="74B48796" w14:textId="77777777" w:rsidR="00F571E5" w:rsidRPr="00D52B21" w:rsidRDefault="00262EB0" w:rsidP="00876552">
            <w:pPr>
              <w:pStyle w:val="-"/>
              <w:numPr>
                <w:ilvl w:val="0"/>
                <w:numId w:val="46"/>
              </w:numPr>
              <w:ind w:left="240" w:hangingChars="100" w:hanging="24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修訂</w:t>
            </w:r>
            <w:r w:rsidR="00563412" w:rsidRPr="00D52B21">
              <w:rPr>
                <w:rFonts w:ascii="Times New Roman" w:hAnsi="Times New Roman" w:hint="eastAsia"/>
              </w:rPr>
              <w:t>第三</w:t>
            </w:r>
            <w:r w:rsidRPr="00D52B21">
              <w:rPr>
                <w:rFonts w:ascii="Times New Roman" w:hAnsi="Times New Roman" w:hint="eastAsia"/>
              </w:rPr>
              <w:t>章</w:t>
            </w:r>
            <w:r w:rsidR="00563412" w:rsidRPr="00D52B21">
              <w:rPr>
                <w:rFonts w:ascii="Times New Roman" w:hAnsi="Times New Roman" w:hint="eastAsia"/>
              </w:rPr>
              <w:t>第二</w:t>
            </w:r>
            <w:r w:rsidRPr="00D52B21">
              <w:rPr>
                <w:rFonts w:ascii="Times New Roman" w:hAnsi="Times New Roman" w:hint="eastAsia"/>
              </w:rPr>
              <w:t>節</w:t>
            </w:r>
            <w:r w:rsidR="00563412" w:rsidRPr="00D52B21">
              <w:rPr>
                <w:rFonts w:ascii="Times New Roman" w:hAnsi="Times New Roman" w:hint="eastAsia"/>
              </w:rPr>
              <w:t>維運處人員職責說明</w:t>
            </w:r>
            <w:r w:rsidR="00F571E5" w:rsidRPr="00D52B21">
              <w:rPr>
                <w:rFonts w:ascii="Times New Roman" w:hAnsi="Times New Roman" w:hint="eastAsia"/>
              </w:rPr>
              <w:t>。</w:t>
            </w:r>
          </w:p>
          <w:p w14:paraId="4CC2804D" w14:textId="77777777" w:rsidR="00563412" w:rsidRPr="00D52B21" w:rsidRDefault="00563412" w:rsidP="00876552">
            <w:pPr>
              <w:pStyle w:val="-"/>
              <w:numPr>
                <w:ilvl w:val="0"/>
                <w:numId w:val="46"/>
              </w:numPr>
              <w:ind w:left="240" w:hangingChars="100" w:hanging="24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修訂第六章第三節，調整為由維運三科負責維護更新</w:t>
            </w:r>
            <w:r w:rsidR="00956D74" w:rsidRPr="00D52B21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361" w:type="dxa"/>
            <w:vAlign w:val="center"/>
          </w:tcPr>
          <w:p w14:paraId="5CC0D8B9" w14:textId="77777777" w:rsidR="00F571E5" w:rsidRPr="00D52B21" w:rsidRDefault="00F571E5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余萬事</w:t>
            </w:r>
          </w:p>
        </w:tc>
        <w:tc>
          <w:tcPr>
            <w:tcW w:w="1134" w:type="dxa"/>
            <w:vAlign w:val="center"/>
          </w:tcPr>
          <w:p w14:paraId="6D47075F" w14:textId="77777777" w:rsidR="00F571E5" w:rsidRPr="00D52B21" w:rsidRDefault="00F571E5" w:rsidP="00F9511B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梁維誠</w:t>
            </w:r>
          </w:p>
        </w:tc>
        <w:tc>
          <w:tcPr>
            <w:tcW w:w="907" w:type="dxa"/>
            <w:vAlign w:val="center"/>
          </w:tcPr>
          <w:p w14:paraId="58F2C35E" w14:textId="77777777" w:rsidR="00F571E5" w:rsidRPr="00D52B21" w:rsidRDefault="00F571E5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676F66" w:rsidRPr="00D52B21" w14:paraId="0963916B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027D58C6" w14:textId="77777777" w:rsidR="00676F66" w:rsidRPr="00D52B21" w:rsidRDefault="00F60AC6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V1.5</w:t>
            </w:r>
          </w:p>
        </w:tc>
        <w:tc>
          <w:tcPr>
            <w:tcW w:w="2041" w:type="dxa"/>
            <w:vAlign w:val="center"/>
          </w:tcPr>
          <w:p w14:paraId="1DC3584F" w14:textId="77777777" w:rsidR="00676F66" w:rsidRPr="00D52B21" w:rsidRDefault="008F3453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2011/10/</w:t>
            </w:r>
            <w:r w:rsidR="001127D3" w:rsidRPr="00D52B21"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3402" w:type="dxa"/>
            <w:vAlign w:val="center"/>
          </w:tcPr>
          <w:p w14:paraId="6A1F80E7" w14:textId="77777777" w:rsidR="00676F66" w:rsidRPr="00D52B21" w:rsidRDefault="00F60AC6" w:rsidP="00876552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因應公司更名，修訂文件公司名稱。</w:t>
            </w:r>
          </w:p>
        </w:tc>
        <w:tc>
          <w:tcPr>
            <w:tcW w:w="1361" w:type="dxa"/>
            <w:vAlign w:val="center"/>
          </w:tcPr>
          <w:p w14:paraId="55A10338" w14:textId="77777777" w:rsidR="00676F66" w:rsidRPr="00D52B21" w:rsidRDefault="00F60AC6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余萬事</w:t>
            </w:r>
          </w:p>
        </w:tc>
        <w:tc>
          <w:tcPr>
            <w:tcW w:w="1134" w:type="dxa"/>
            <w:vAlign w:val="center"/>
          </w:tcPr>
          <w:p w14:paraId="1D056B5D" w14:textId="77777777" w:rsidR="00676F66" w:rsidRPr="00D52B21" w:rsidRDefault="00F9511B" w:rsidP="00876552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周宗亮</w:t>
            </w:r>
          </w:p>
        </w:tc>
        <w:tc>
          <w:tcPr>
            <w:tcW w:w="907" w:type="dxa"/>
            <w:vAlign w:val="center"/>
          </w:tcPr>
          <w:p w14:paraId="73F49776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  <w:color w:val="000000"/>
              </w:rPr>
            </w:pPr>
          </w:p>
        </w:tc>
      </w:tr>
      <w:tr w:rsidR="00317777" w:rsidRPr="00D52B21" w14:paraId="78CB017F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4BCE599D" w14:textId="77777777" w:rsidR="00317777" w:rsidRPr="00D52B21" w:rsidRDefault="00317777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V2.0</w:t>
            </w:r>
          </w:p>
        </w:tc>
        <w:tc>
          <w:tcPr>
            <w:tcW w:w="2041" w:type="dxa"/>
            <w:vAlign w:val="center"/>
          </w:tcPr>
          <w:p w14:paraId="4650A82A" w14:textId="77777777" w:rsidR="00317777" w:rsidRPr="00D52B21" w:rsidRDefault="00317777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2011/11/18</w:t>
            </w:r>
          </w:p>
        </w:tc>
        <w:tc>
          <w:tcPr>
            <w:tcW w:w="3402" w:type="dxa"/>
            <w:vAlign w:val="center"/>
          </w:tcPr>
          <w:p w14:paraId="1F501BB7" w14:textId="77777777" w:rsidR="00317777" w:rsidRPr="00D52B21" w:rsidRDefault="00317777" w:rsidP="00876552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/>
              </w:rPr>
              <w:t>因應公司文件核准層級，文件名稱配合變更。</w:t>
            </w:r>
          </w:p>
        </w:tc>
        <w:tc>
          <w:tcPr>
            <w:tcW w:w="1361" w:type="dxa"/>
            <w:vAlign w:val="center"/>
          </w:tcPr>
          <w:p w14:paraId="5F4407C2" w14:textId="77777777" w:rsidR="00317777" w:rsidRPr="00D52B21" w:rsidRDefault="00317777" w:rsidP="00876552">
            <w:pPr>
              <w:pStyle w:val="-0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余萬事</w:t>
            </w:r>
          </w:p>
        </w:tc>
        <w:tc>
          <w:tcPr>
            <w:tcW w:w="1134" w:type="dxa"/>
            <w:vAlign w:val="center"/>
          </w:tcPr>
          <w:p w14:paraId="4FEA73DE" w14:textId="77777777" w:rsidR="00317777" w:rsidRPr="00D52B21" w:rsidRDefault="00317777" w:rsidP="00F9511B">
            <w:pPr>
              <w:pStyle w:val="-"/>
              <w:rPr>
                <w:rFonts w:ascii="Times New Roman" w:hAnsi="Times New Roman"/>
              </w:rPr>
            </w:pPr>
            <w:r w:rsidRPr="00D52B21">
              <w:rPr>
                <w:rFonts w:ascii="Times New Roman" w:hAnsi="Times New Roman" w:hint="eastAsia"/>
              </w:rPr>
              <w:t>周宗亮</w:t>
            </w:r>
          </w:p>
        </w:tc>
        <w:tc>
          <w:tcPr>
            <w:tcW w:w="907" w:type="dxa"/>
            <w:vAlign w:val="center"/>
          </w:tcPr>
          <w:p w14:paraId="706BF60B" w14:textId="77777777" w:rsidR="00317777" w:rsidRPr="00D52B21" w:rsidRDefault="00317777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3E799C" w:rsidRPr="00D52B21" w14:paraId="62A9F47E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1F056EEF" w14:textId="77777777" w:rsidR="00676F66" w:rsidRPr="00F9511B" w:rsidRDefault="002B323C" w:rsidP="00876552">
            <w:pPr>
              <w:pStyle w:val="-0"/>
              <w:rPr>
                <w:rFonts w:ascii="Times New Roman" w:hAnsi="Times New Roman"/>
              </w:rPr>
            </w:pPr>
            <w:r w:rsidRPr="00F9511B">
              <w:rPr>
                <w:rFonts w:ascii="Times New Roman" w:hAnsi="Times New Roman" w:hint="eastAsia"/>
              </w:rPr>
              <w:t>V2.1</w:t>
            </w:r>
          </w:p>
        </w:tc>
        <w:tc>
          <w:tcPr>
            <w:tcW w:w="2041" w:type="dxa"/>
            <w:vAlign w:val="center"/>
          </w:tcPr>
          <w:p w14:paraId="2E7D7BCD" w14:textId="77777777" w:rsidR="00676F66" w:rsidRPr="00F9511B" w:rsidRDefault="002B323C" w:rsidP="00F9511B">
            <w:pPr>
              <w:pStyle w:val="-0"/>
              <w:rPr>
                <w:rFonts w:ascii="Times New Roman" w:hAnsi="Times New Roman"/>
              </w:rPr>
            </w:pPr>
            <w:r w:rsidRPr="00F9511B">
              <w:rPr>
                <w:rFonts w:ascii="Times New Roman" w:hAnsi="Times New Roman" w:hint="eastAsia"/>
              </w:rPr>
              <w:t>2014/</w:t>
            </w:r>
            <w:r w:rsidR="00F9511B">
              <w:rPr>
                <w:rFonts w:ascii="Times New Roman" w:hAnsi="Times New Roman" w:hint="eastAsia"/>
              </w:rPr>
              <w:t>3/20</w:t>
            </w:r>
          </w:p>
        </w:tc>
        <w:tc>
          <w:tcPr>
            <w:tcW w:w="3402" w:type="dxa"/>
            <w:vAlign w:val="center"/>
          </w:tcPr>
          <w:p w14:paraId="1F032B0F" w14:textId="77777777" w:rsidR="00676F66" w:rsidRPr="00F9511B" w:rsidRDefault="002B323C" w:rsidP="000C7E0A">
            <w:pPr>
              <w:pStyle w:val="-"/>
              <w:rPr>
                <w:rFonts w:ascii="Times New Roman" w:hAnsi="Times New Roman"/>
              </w:rPr>
            </w:pPr>
            <w:r w:rsidRPr="00F9511B">
              <w:rPr>
                <w:rFonts w:ascii="Times New Roman" w:hAnsi="Times New Roman" w:hint="eastAsia"/>
              </w:rPr>
              <w:t>增訂《</w:t>
            </w:r>
            <w:r w:rsidRPr="00F9511B">
              <w:rPr>
                <w:rFonts w:ascii="Times New Roman" w:hAnsi="Times New Roman" w:hint="eastAsia"/>
              </w:rPr>
              <w:t>SO-09-005-</w:t>
            </w:r>
            <w:r w:rsidR="000C7E0A" w:rsidRPr="00F9511B">
              <w:rPr>
                <w:rFonts w:ascii="Times New Roman" w:hAnsi="Times New Roman" w:hint="eastAsia"/>
              </w:rPr>
              <w:t>附件</w:t>
            </w:r>
            <w:r w:rsidR="000C7E0A" w:rsidRPr="00F9511B">
              <w:rPr>
                <w:rFonts w:ascii="Times New Roman" w:hAnsi="Times New Roman" w:hint="eastAsia"/>
              </w:rPr>
              <w:t>A_</w:t>
            </w:r>
            <w:r w:rsidRPr="00F9511B">
              <w:rPr>
                <w:rFonts w:ascii="Times New Roman" w:hAnsi="Times New Roman" w:hint="eastAsia"/>
              </w:rPr>
              <w:t>網路入侵事件作業流程圖》</w:t>
            </w:r>
          </w:p>
        </w:tc>
        <w:tc>
          <w:tcPr>
            <w:tcW w:w="1361" w:type="dxa"/>
            <w:vAlign w:val="center"/>
          </w:tcPr>
          <w:p w14:paraId="5797B225" w14:textId="77777777" w:rsidR="00676F66" w:rsidRPr="00F9511B" w:rsidRDefault="002B323C" w:rsidP="00F9511B">
            <w:pPr>
              <w:pStyle w:val="-0"/>
              <w:rPr>
                <w:rFonts w:ascii="Times New Roman" w:hAnsi="Times New Roman"/>
              </w:rPr>
            </w:pPr>
            <w:r w:rsidRPr="00F9511B">
              <w:rPr>
                <w:rFonts w:ascii="Times New Roman" w:hAnsi="Times New Roman" w:hint="eastAsia"/>
              </w:rPr>
              <w:t>余萬事</w:t>
            </w:r>
          </w:p>
        </w:tc>
        <w:tc>
          <w:tcPr>
            <w:tcW w:w="1134" w:type="dxa"/>
            <w:vAlign w:val="center"/>
          </w:tcPr>
          <w:p w14:paraId="719A0B28" w14:textId="77777777" w:rsidR="00676F66" w:rsidRPr="00F9511B" w:rsidRDefault="002B323C" w:rsidP="00F9511B">
            <w:pPr>
              <w:pStyle w:val="-"/>
              <w:rPr>
                <w:rFonts w:ascii="Times New Roman" w:hAnsi="Times New Roman"/>
              </w:rPr>
            </w:pPr>
            <w:r w:rsidRPr="00F9511B">
              <w:rPr>
                <w:rFonts w:ascii="Times New Roman" w:hAnsi="Times New Roman" w:hint="eastAsia"/>
              </w:rPr>
              <w:t>丘建華</w:t>
            </w:r>
          </w:p>
        </w:tc>
        <w:tc>
          <w:tcPr>
            <w:tcW w:w="907" w:type="dxa"/>
            <w:vAlign w:val="center"/>
          </w:tcPr>
          <w:p w14:paraId="3DAAF5F1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  <w:color w:val="FF0000"/>
              </w:rPr>
            </w:pPr>
          </w:p>
        </w:tc>
      </w:tr>
      <w:tr w:rsidR="00676F66" w:rsidRPr="00D52B21" w14:paraId="6869ADD3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2D156CBA" w14:textId="77777777" w:rsidR="00676F66" w:rsidRPr="000C3F11" w:rsidRDefault="00F9511B" w:rsidP="00876552">
            <w:pPr>
              <w:pStyle w:val="-0"/>
              <w:rPr>
                <w:rFonts w:ascii="Times New Roman" w:hAnsi="Times New Roman"/>
                <w:color w:val="FF0000"/>
              </w:rPr>
            </w:pPr>
            <w:r w:rsidRPr="000C3F11">
              <w:rPr>
                <w:rFonts w:ascii="Times New Roman" w:hAnsi="Times New Roman" w:hint="eastAsia"/>
                <w:color w:val="FF0000"/>
              </w:rPr>
              <w:t>V2.2</w:t>
            </w:r>
          </w:p>
        </w:tc>
        <w:tc>
          <w:tcPr>
            <w:tcW w:w="2041" w:type="dxa"/>
            <w:vAlign w:val="center"/>
          </w:tcPr>
          <w:p w14:paraId="29F8E514" w14:textId="77777777" w:rsidR="00676F66" w:rsidRPr="000C3F11" w:rsidRDefault="00F9511B" w:rsidP="00E416B1">
            <w:pPr>
              <w:pStyle w:val="-0"/>
              <w:spacing w:line="240" w:lineRule="auto"/>
              <w:rPr>
                <w:rFonts w:ascii="Times New Roman" w:hAnsi="Times New Roman"/>
                <w:color w:val="FF0000"/>
              </w:rPr>
            </w:pPr>
            <w:r w:rsidRPr="000C3F11">
              <w:rPr>
                <w:rFonts w:ascii="Times New Roman" w:hAnsi="Times New Roman" w:hint="eastAsia"/>
                <w:color w:val="FF0000"/>
              </w:rPr>
              <w:t>2017/</w:t>
            </w:r>
            <w:r w:rsidR="00E416B1">
              <w:rPr>
                <w:rFonts w:ascii="Times New Roman" w:hAnsi="Times New Roman" w:hint="eastAsia"/>
                <w:color w:val="FF0000"/>
              </w:rPr>
              <w:t>04/10</w:t>
            </w:r>
          </w:p>
        </w:tc>
        <w:tc>
          <w:tcPr>
            <w:tcW w:w="3402" w:type="dxa"/>
            <w:vAlign w:val="center"/>
          </w:tcPr>
          <w:p w14:paraId="4C78EB02" w14:textId="77777777" w:rsidR="00F9511B" w:rsidRPr="000C3F11" w:rsidRDefault="00F9511B" w:rsidP="00F9511B">
            <w:pPr>
              <w:pStyle w:val="3"/>
              <w:numPr>
                <w:ilvl w:val="0"/>
                <w:numId w:val="49"/>
              </w:numPr>
              <w:spacing w:beforeLines="0" w:before="0" w:afterLines="0" w:after="0" w:line="240" w:lineRule="auto"/>
              <w:jc w:val="left"/>
              <w:rPr>
                <w:rFonts w:ascii="Times New Roman" w:hAnsi="Times New Roman"/>
                <w:color w:val="FF0000"/>
              </w:rPr>
            </w:pPr>
            <w:r w:rsidRPr="000C3F11">
              <w:rPr>
                <w:rFonts w:ascii="Times New Roman" w:hAnsi="Times New Roman" w:hint="eastAsia"/>
                <w:color w:val="FF0000"/>
              </w:rPr>
              <w:t>修訂第五章名詞定義</w:t>
            </w:r>
          </w:p>
          <w:p w14:paraId="55DC9526" w14:textId="77777777" w:rsidR="00676F66" w:rsidRPr="000C3F11" w:rsidRDefault="00F9511B" w:rsidP="00F9511B">
            <w:pPr>
              <w:pStyle w:val="3"/>
              <w:numPr>
                <w:ilvl w:val="0"/>
                <w:numId w:val="49"/>
              </w:numPr>
              <w:spacing w:beforeLines="0" w:before="0" w:afterLines="0" w:after="0" w:line="240" w:lineRule="auto"/>
              <w:jc w:val="left"/>
              <w:rPr>
                <w:rFonts w:ascii="Times New Roman" w:hAnsi="Times New Roman"/>
                <w:color w:val="FF0000"/>
                <w:sz w:val="20"/>
              </w:rPr>
            </w:pPr>
            <w:r w:rsidRPr="000C3F11">
              <w:rPr>
                <w:rFonts w:ascii="Times New Roman" w:hAnsi="Times New Roman" w:hint="eastAsia"/>
                <w:color w:val="FF0000"/>
              </w:rPr>
              <w:t>新增《</w:t>
            </w:r>
            <w:r w:rsidRPr="000C3F11">
              <w:rPr>
                <w:rFonts w:ascii="Times New Roman" w:hAnsi="Times New Roman"/>
                <w:color w:val="FF0000"/>
              </w:rPr>
              <w:t>SO-09-005-</w:t>
            </w:r>
            <w:r w:rsidRPr="000C3F11">
              <w:rPr>
                <w:rFonts w:ascii="Times New Roman" w:hAnsi="Times New Roman" w:hint="eastAsia"/>
                <w:color w:val="FF0000"/>
              </w:rPr>
              <w:t>F01</w:t>
            </w:r>
            <w:r w:rsidRPr="000C3F11">
              <w:rPr>
                <w:rFonts w:ascii="Times New Roman" w:hAnsi="Times New Roman" w:hint="eastAsia"/>
                <w:color w:val="FF0000"/>
              </w:rPr>
              <w:t>分散式阻斷服務攻擊</w:t>
            </w:r>
            <w:r w:rsidRPr="000C3F11">
              <w:rPr>
                <w:rFonts w:ascii="Times New Roman" w:hAnsi="Times New Roman" w:hint="eastAsia"/>
                <w:color w:val="FF0000"/>
              </w:rPr>
              <w:t>(DDoS)</w:t>
            </w:r>
            <w:r w:rsidRPr="000C3F11">
              <w:rPr>
                <w:rFonts w:ascii="Times New Roman" w:hAnsi="Times New Roman" w:hint="eastAsia"/>
                <w:color w:val="FF0000"/>
              </w:rPr>
              <w:t>之應變暨處理措施》</w:t>
            </w:r>
          </w:p>
        </w:tc>
        <w:tc>
          <w:tcPr>
            <w:tcW w:w="1361" w:type="dxa"/>
            <w:vAlign w:val="center"/>
          </w:tcPr>
          <w:p w14:paraId="0A52C274" w14:textId="77777777" w:rsidR="00676F66" w:rsidRPr="000C3F11" w:rsidRDefault="00C4793B" w:rsidP="00876552">
            <w:pPr>
              <w:pStyle w:val="-0"/>
              <w:rPr>
                <w:rFonts w:ascii="Times New Roman" w:hAnsi="Times New Roman"/>
                <w:color w:val="FF0000"/>
              </w:rPr>
            </w:pPr>
            <w:r w:rsidRPr="00C4793B">
              <w:rPr>
                <w:rFonts w:ascii="Times New Roman" w:hAnsi="Times New Roman" w:hint="eastAsia"/>
                <w:color w:val="FF0000"/>
              </w:rPr>
              <w:t>李柏慶</w:t>
            </w:r>
          </w:p>
        </w:tc>
        <w:tc>
          <w:tcPr>
            <w:tcW w:w="1134" w:type="dxa"/>
            <w:vAlign w:val="center"/>
          </w:tcPr>
          <w:p w14:paraId="23FA81FB" w14:textId="77777777" w:rsidR="00676F66" w:rsidRPr="000C3F11" w:rsidRDefault="00F9511B" w:rsidP="00876552">
            <w:pPr>
              <w:pStyle w:val="-"/>
              <w:rPr>
                <w:rFonts w:ascii="Times New Roman" w:hAnsi="Times New Roman"/>
                <w:color w:val="FF0000"/>
              </w:rPr>
            </w:pPr>
            <w:r w:rsidRPr="000C3F11">
              <w:rPr>
                <w:rFonts w:ascii="Times New Roman" w:hAnsi="Times New Roman" w:hint="eastAsia"/>
                <w:color w:val="FF0000"/>
              </w:rPr>
              <w:t>余萬事</w:t>
            </w:r>
          </w:p>
        </w:tc>
        <w:tc>
          <w:tcPr>
            <w:tcW w:w="907" w:type="dxa"/>
            <w:vAlign w:val="center"/>
          </w:tcPr>
          <w:p w14:paraId="5C59499B" w14:textId="77777777" w:rsidR="00676F66" w:rsidRPr="000C3F11" w:rsidRDefault="00676F66" w:rsidP="00876552">
            <w:pPr>
              <w:pStyle w:val="-"/>
              <w:rPr>
                <w:rFonts w:ascii="Times New Roman" w:hAnsi="Times New Roman"/>
                <w:color w:val="FF0000"/>
              </w:rPr>
            </w:pPr>
          </w:p>
        </w:tc>
      </w:tr>
      <w:tr w:rsidR="00676F66" w:rsidRPr="00D52B21" w14:paraId="05095032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393E74C9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C130389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707B614E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4850D290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FAAC76F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907" w:type="dxa"/>
            <w:vAlign w:val="center"/>
          </w:tcPr>
          <w:p w14:paraId="35B1E775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676F66" w:rsidRPr="00D52B21" w14:paraId="117DF91C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515635BA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7357F6CF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10A46607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0DEAD3B7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4C8DDAA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907" w:type="dxa"/>
            <w:vAlign w:val="center"/>
          </w:tcPr>
          <w:p w14:paraId="28EC6F7E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</w:rPr>
            </w:pPr>
          </w:p>
        </w:tc>
      </w:tr>
      <w:tr w:rsidR="00676F66" w:rsidRPr="00D52B21" w14:paraId="00034690" w14:textId="77777777" w:rsidTr="00F9511B">
        <w:trPr>
          <w:trHeight w:val="800"/>
          <w:jc w:val="center"/>
        </w:trPr>
        <w:tc>
          <w:tcPr>
            <w:tcW w:w="1361" w:type="dxa"/>
            <w:vAlign w:val="center"/>
          </w:tcPr>
          <w:p w14:paraId="28CA73D3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79CA3885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5DE74279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  <w:sz w:val="20"/>
              </w:rPr>
            </w:pPr>
          </w:p>
        </w:tc>
        <w:tc>
          <w:tcPr>
            <w:tcW w:w="1361" w:type="dxa"/>
            <w:vAlign w:val="center"/>
          </w:tcPr>
          <w:p w14:paraId="0BEDF50D" w14:textId="77777777" w:rsidR="00676F66" w:rsidRPr="00D52B21" w:rsidRDefault="00676F66" w:rsidP="00876552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42DEA613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907" w:type="dxa"/>
            <w:vAlign w:val="center"/>
          </w:tcPr>
          <w:p w14:paraId="72960323" w14:textId="77777777" w:rsidR="00676F66" w:rsidRPr="00D52B21" w:rsidRDefault="00676F66" w:rsidP="00876552">
            <w:pPr>
              <w:pStyle w:val="-"/>
              <w:rPr>
                <w:rFonts w:ascii="Times New Roman" w:hAnsi="Times New Roman"/>
              </w:rPr>
            </w:pPr>
          </w:p>
        </w:tc>
      </w:tr>
    </w:tbl>
    <w:p w14:paraId="18B6A4B5" w14:textId="77777777" w:rsidR="00831942" w:rsidRPr="00D52B21" w:rsidRDefault="00831942" w:rsidP="00876552">
      <w:pPr>
        <w:pStyle w:val="a3"/>
        <w:rPr>
          <w:rFonts w:ascii="Times New Roman" w:hAnsi="Times New Roman"/>
        </w:rPr>
      </w:pPr>
      <w:r w:rsidRPr="00D52B21">
        <w:rPr>
          <w:rFonts w:ascii="Times New Roman" w:hAnsi="Times New Roman"/>
        </w:rPr>
        <w:br w:type="page"/>
      </w:r>
      <w:r w:rsidRPr="00D52B21">
        <w:rPr>
          <w:rFonts w:ascii="Times New Roman" w:hAnsi="Times New Roman" w:hint="eastAsia"/>
        </w:rPr>
        <w:lastRenderedPageBreak/>
        <w:t>目</w:t>
      </w:r>
      <w:r w:rsidRPr="00D52B21">
        <w:rPr>
          <w:rFonts w:ascii="Times New Roman" w:hAnsi="Times New Roman" w:hint="eastAsia"/>
        </w:rPr>
        <w:t xml:space="preserve">  </w:t>
      </w:r>
      <w:r w:rsidRPr="00D52B21">
        <w:rPr>
          <w:rFonts w:ascii="Times New Roman" w:hAnsi="Times New Roman" w:hint="eastAsia"/>
        </w:rPr>
        <w:t>錄</w:t>
      </w:r>
    </w:p>
    <w:p w14:paraId="31D9758B" w14:textId="77777777" w:rsidR="001C5D57" w:rsidRPr="00D52B21" w:rsidRDefault="001C5D57" w:rsidP="00876552">
      <w:pPr>
        <w:rPr>
          <w:rFonts w:eastAsia="標楷體"/>
        </w:rPr>
      </w:pPr>
    </w:p>
    <w:p w14:paraId="7E7F293A" w14:textId="77777777" w:rsidR="0034202E" w:rsidRPr="00D52B21" w:rsidRDefault="0034202E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r w:rsidRPr="00D52B21">
        <w:rPr>
          <w:rFonts w:eastAsia="標楷體"/>
        </w:rPr>
        <w:fldChar w:fldCharType="begin"/>
      </w:r>
      <w:r w:rsidRPr="00D52B21">
        <w:rPr>
          <w:rFonts w:eastAsia="標楷體"/>
        </w:rPr>
        <w:instrText xml:space="preserve"> TOC \o "1-2" \h \z \u </w:instrText>
      </w:r>
      <w:r w:rsidRPr="00D52B21">
        <w:rPr>
          <w:rFonts w:eastAsia="標楷體"/>
        </w:rPr>
        <w:fldChar w:fldCharType="separate"/>
      </w:r>
      <w:hyperlink w:anchor="_Toc383088828" w:history="1">
        <w:r w:rsidRPr="00D52B21">
          <w:rPr>
            <w:rStyle w:val="ac"/>
            <w:rFonts w:eastAsia="標楷體"/>
            <w:noProof/>
          </w:rPr>
          <w:t>第一章</w:t>
        </w:r>
        <w:r w:rsidRPr="00D52B21">
          <w:rPr>
            <w:rFonts w:eastAsia="標楷體"/>
            <w:noProof/>
            <w:szCs w:val="22"/>
          </w:rPr>
          <w:tab/>
        </w:r>
        <w:r w:rsidRPr="00D52B21">
          <w:rPr>
            <w:rStyle w:val="ac"/>
            <w:rFonts w:eastAsia="標楷體"/>
            <w:noProof/>
          </w:rPr>
          <w:t>目的</w:t>
        </w:r>
        <w:r w:rsidRPr="00D52B21">
          <w:rPr>
            <w:rFonts w:eastAsia="標楷體"/>
            <w:noProof/>
            <w:webHidden/>
          </w:rPr>
          <w:tab/>
        </w:r>
        <w:r w:rsidRPr="00D52B21">
          <w:rPr>
            <w:rFonts w:eastAsia="標楷體"/>
            <w:noProof/>
            <w:webHidden/>
          </w:rPr>
          <w:fldChar w:fldCharType="begin"/>
        </w:r>
        <w:r w:rsidRPr="00D52B21">
          <w:rPr>
            <w:rFonts w:eastAsia="標楷體"/>
            <w:noProof/>
            <w:webHidden/>
          </w:rPr>
          <w:instrText xml:space="preserve"> PAGEREF _Toc383088828 \h </w:instrText>
        </w:r>
        <w:r w:rsidRPr="00D52B21">
          <w:rPr>
            <w:rFonts w:eastAsia="標楷體"/>
            <w:noProof/>
            <w:webHidden/>
          </w:rPr>
        </w:r>
        <w:r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Pr="00D52B21">
          <w:rPr>
            <w:rFonts w:eastAsia="標楷體"/>
            <w:noProof/>
            <w:webHidden/>
          </w:rPr>
          <w:fldChar w:fldCharType="end"/>
        </w:r>
      </w:hyperlink>
    </w:p>
    <w:p w14:paraId="6F5D8274" w14:textId="77777777" w:rsidR="0034202E" w:rsidRPr="00D52B21" w:rsidRDefault="007F21DA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hyperlink w:anchor="_Toc383088829" w:history="1">
        <w:r w:rsidR="0034202E" w:rsidRPr="00D52B21">
          <w:rPr>
            <w:rStyle w:val="ac"/>
            <w:rFonts w:eastAsia="標楷體"/>
            <w:noProof/>
          </w:rPr>
          <w:t>第二章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適用範圍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_Toc383088829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71627F6B" w14:textId="77777777" w:rsidR="0034202E" w:rsidRPr="00D52B21" w:rsidRDefault="007F21DA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hyperlink w:anchor="_Toc383088830" w:history="1">
        <w:r w:rsidR="0034202E" w:rsidRPr="00D52B21">
          <w:rPr>
            <w:rStyle w:val="ac"/>
            <w:rFonts w:eastAsia="標楷體"/>
            <w:noProof/>
          </w:rPr>
          <w:t>第三章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職責分工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_Toc383088830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6ABF1FA2" w14:textId="77777777" w:rsidR="0034202E" w:rsidRPr="00D52B21" w:rsidRDefault="007F21DA">
      <w:pPr>
        <w:pStyle w:val="22"/>
        <w:tabs>
          <w:tab w:val="left" w:pos="1680"/>
          <w:tab w:val="right" w:leader="dot" w:pos="9628"/>
        </w:tabs>
        <w:rPr>
          <w:rFonts w:eastAsia="標楷體"/>
          <w:noProof/>
          <w:szCs w:val="22"/>
        </w:rPr>
      </w:pPr>
      <w:hyperlink w:anchor="_Toc383088831" w:history="1">
        <w:r w:rsidR="0034202E" w:rsidRPr="00D52B21">
          <w:rPr>
            <w:rStyle w:val="ac"/>
            <w:rFonts w:eastAsia="標楷體"/>
            <w:noProof/>
          </w:rPr>
          <w:t>第一節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維護營運處主管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_Toc383088831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412D7C1E" w14:textId="77777777" w:rsidR="0034202E" w:rsidRPr="00D52B21" w:rsidRDefault="007F21DA">
      <w:pPr>
        <w:pStyle w:val="22"/>
        <w:tabs>
          <w:tab w:val="left" w:pos="1680"/>
          <w:tab w:val="right" w:leader="dot" w:pos="9628"/>
        </w:tabs>
        <w:rPr>
          <w:rFonts w:eastAsia="標楷體"/>
          <w:noProof/>
          <w:szCs w:val="22"/>
        </w:rPr>
      </w:pPr>
      <w:hyperlink w:anchor="_Toc383088832" w:history="1">
        <w:r w:rsidR="0034202E" w:rsidRPr="00D52B21">
          <w:rPr>
            <w:rStyle w:val="ac"/>
            <w:rFonts w:eastAsia="標楷體"/>
            <w:noProof/>
          </w:rPr>
          <w:t>第二節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維運營運處人員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_Toc383088832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08FF64D1" w14:textId="77777777" w:rsidR="0034202E" w:rsidRPr="00D52B21" w:rsidRDefault="007F21DA">
      <w:pPr>
        <w:pStyle w:val="22"/>
        <w:tabs>
          <w:tab w:val="left" w:pos="1680"/>
          <w:tab w:val="right" w:leader="dot" w:pos="9628"/>
        </w:tabs>
        <w:rPr>
          <w:rFonts w:eastAsia="標楷體"/>
          <w:noProof/>
          <w:szCs w:val="22"/>
        </w:rPr>
      </w:pPr>
      <w:hyperlink w:anchor="_Toc383088833" w:history="1">
        <w:r w:rsidR="0034202E" w:rsidRPr="00D52B21">
          <w:rPr>
            <w:rStyle w:val="ac"/>
            <w:rFonts w:eastAsia="標楷體"/>
            <w:noProof/>
          </w:rPr>
          <w:t>第三節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相關系統管理員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_Toc383088833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48CB5834" w14:textId="77777777" w:rsidR="0034202E" w:rsidRPr="00D52B21" w:rsidRDefault="007F21DA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hyperlink w:anchor="_Toc383088834" w:history="1">
        <w:r w:rsidR="0034202E" w:rsidRPr="00D52B21">
          <w:rPr>
            <w:rStyle w:val="ac"/>
            <w:rFonts w:eastAsia="標楷體"/>
            <w:noProof/>
          </w:rPr>
          <w:t>第四章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相關文件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_Toc383088834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3C039829" w14:textId="77777777" w:rsidR="0034202E" w:rsidRPr="00D52B21" w:rsidRDefault="007F21DA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hyperlink w:anchor="_Toc383088835" w:history="1">
        <w:r w:rsidR="0034202E" w:rsidRPr="00D52B21">
          <w:rPr>
            <w:rStyle w:val="ac"/>
            <w:rFonts w:eastAsia="標楷體"/>
            <w:noProof/>
          </w:rPr>
          <w:t>第五章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名詞定義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_Toc383088835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70F12B7E" w14:textId="77777777" w:rsidR="0034202E" w:rsidRPr="00D52B21" w:rsidRDefault="007F21DA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hyperlink w:anchor="_Toc383088836" w:history="1">
        <w:r w:rsidR="0034202E" w:rsidRPr="00D52B21">
          <w:rPr>
            <w:rStyle w:val="ac"/>
            <w:rFonts w:eastAsia="標楷體"/>
            <w:noProof/>
          </w:rPr>
          <w:t>第六章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作業內容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_Toc383088836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4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6F1E6F5D" w14:textId="77777777" w:rsidR="0034202E" w:rsidRPr="00D52B21" w:rsidRDefault="007F21DA">
      <w:pPr>
        <w:pStyle w:val="22"/>
        <w:tabs>
          <w:tab w:val="left" w:pos="1680"/>
          <w:tab w:val="right" w:leader="dot" w:pos="9628"/>
        </w:tabs>
        <w:rPr>
          <w:rFonts w:eastAsia="標楷體"/>
          <w:noProof/>
          <w:szCs w:val="22"/>
        </w:rPr>
      </w:pPr>
      <w:hyperlink w:anchor="_Toc383088837" w:history="1">
        <w:r w:rsidR="0034202E" w:rsidRPr="00D52B21">
          <w:rPr>
            <w:rStyle w:val="ac"/>
            <w:rFonts w:eastAsia="標楷體"/>
            <w:noProof/>
          </w:rPr>
          <w:t>第一節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任務編組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_Toc383088837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5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7DA346E1" w14:textId="77777777" w:rsidR="0034202E" w:rsidRPr="00D52B21" w:rsidRDefault="007F21DA">
      <w:pPr>
        <w:pStyle w:val="22"/>
        <w:tabs>
          <w:tab w:val="left" w:pos="1680"/>
          <w:tab w:val="right" w:leader="dot" w:pos="9628"/>
        </w:tabs>
        <w:rPr>
          <w:rFonts w:eastAsia="標楷體"/>
          <w:noProof/>
          <w:szCs w:val="22"/>
        </w:rPr>
      </w:pPr>
      <w:hyperlink w:anchor="_Toc383088838" w:history="1">
        <w:r w:rsidR="0034202E" w:rsidRPr="00D52B21">
          <w:rPr>
            <w:rStyle w:val="ac"/>
            <w:rFonts w:eastAsia="標楷體"/>
            <w:noProof/>
          </w:rPr>
          <w:t>第二節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處理程序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_Toc383088838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5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7BE32EEE" w14:textId="77777777" w:rsidR="0034202E" w:rsidRPr="00D52B21" w:rsidRDefault="007F21DA">
      <w:pPr>
        <w:pStyle w:val="22"/>
        <w:tabs>
          <w:tab w:val="left" w:pos="1680"/>
          <w:tab w:val="right" w:leader="dot" w:pos="9628"/>
        </w:tabs>
        <w:rPr>
          <w:rFonts w:eastAsia="標楷體"/>
          <w:noProof/>
          <w:szCs w:val="22"/>
        </w:rPr>
      </w:pPr>
      <w:hyperlink w:anchor="_Toc383088839" w:history="1">
        <w:r w:rsidR="0034202E" w:rsidRPr="00D52B21">
          <w:rPr>
            <w:rStyle w:val="ac"/>
            <w:rFonts w:eastAsia="標楷體"/>
            <w:noProof/>
          </w:rPr>
          <w:t>第三節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相關廠商聯絡電話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_Toc383088839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7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558C50C7" w14:textId="77777777" w:rsidR="0034202E" w:rsidRPr="00D52B21" w:rsidRDefault="007F21DA">
      <w:pPr>
        <w:pStyle w:val="11"/>
        <w:tabs>
          <w:tab w:val="left" w:pos="1200"/>
          <w:tab w:val="right" w:leader="dot" w:pos="9628"/>
        </w:tabs>
        <w:rPr>
          <w:rFonts w:eastAsia="標楷體"/>
          <w:noProof/>
          <w:szCs w:val="22"/>
        </w:rPr>
      </w:pPr>
      <w:hyperlink w:anchor="_Toc383088840" w:history="1">
        <w:r w:rsidR="0034202E" w:rsidRPr="00D52B21">
          <w:rPr>
            <w:rStyle w:val="ac"/>
            <w:rFonts w:eastAsia="標楷體"/>
            <w:noProof/>
          </w:rPr>
          <w:t>第七章</w:t>
        </w:r>
        <w:r w:rsidR="0034202E" w:rsidRPr="00D52B21">
          <w:rPr>
            <w:rFonts w:eastAsia="標楷體"/>
            <w:noProof/>
            <w:szCs w:val="22"/>
          </w:rPr>
          <w:tab/>
        </w:r>
        <w:r w:rsidR="0034202E" w:rsidRPr="00D52B21">
          <w:rPr>
            <w:rStyle w:val="ac"/>
            <w:rFonts w:eastAsia="標楷體"/>
            <w:noProof/>
          </w:rPr>
          <w:t>輸出文件</w:t>
        </w:r>
        <w:r w:rsidR="0034202E" w:rsidRPr="00D52B21">
          <w:rPr>
            <w:rStyle w:val="ac"/>
            <w:rFonts w:eastAsia="標楷體"/>
            <w:noProof/>
          </w:rPr>
          <w:t>/</w:t>
        </w:r>
        <w:r w:rsidR="0034202E" w:rsidRPr="00D52B21">
          <w:rPr>
            <w:rStyle w:val="ac"/>
            <w:rFonts w:eastAsia="標楷體"/>
            <w:noProof/>
          </w:rPr>
          <w:t>紀錄</w:t>
        </w:r>
        <w:r w:rsidR="0034202E" w:rsidRPr="00D52B21">
          <w:rPr>
            <w:rFonts w:eastAsia="標楷體"/>
            <w:noProof/>
            <w:webHidden/>
          </w:rPr>
          <w:tab/>
        </w:r>
        <w:r w:rsidR="0034202E" w:rsidRPr="00D52B21">
          <w:rPr>
            <w:rFonts w:eastAsia="標楷體"/>
            <w:noProof/>
            <w:webHidden/>
          </w:rPr>
          <w:fldChar w:fldCharType="begin"/>
        </w:r>
        <w:r w:rsidR="0034202E" w:rsidRPr="00D52B21">
          <w:rPr>
            <w:rFonts w:eastAsia="標楷體"/>
            <w:noProof/>
            <w:webHidden/>
          </w:rPr>
          <w:instrText xml:space="preserve"> PAGEREF _Toc383088840 \h </w:instrText>
        </w:r>
        <w:r w:rsidR="0034202E" w:rsidRPr="00D52B21">
          <w:rPr>
            <w:rFonts w:eastAsia="標楷體"/>
            <w:noProof/>
            <w:webHidden/>
          </w:rPr>
        </w:r>
        <w:r w:rsidR="0034202E" w:rsidRPr="00D52B21">
          <w:rPr>
            <w:rFonts w:eastAsia="標楷體"/>
            <w:noProof/>
            <w:webHidden/>
          </w:rPr>
          <w:fldChar w:fldCharType="separate"/>
        </w:r>
        <w:r w:rsidR="009362EF">
          <w:rPr>
            <w:rFonts w:eastAsia="標楷體"/>
            <w:noProof/>
            <w:webHidden/>
          </w:rPr>
          <w:t>7</w:t>
        </w:r>
        <w:r w:rsidR="0034202E" w:rsidRPr="00D52B21">
          <w:rPr>
            <w:rFonts w:eastAsia="標楷體"/>
            <w:noProof/>
            <w:webHidden/>
          </w:rPr>
          <w:fldChar w:fldCharType="end"/>
        </w:r>
      </w:hyperlink>
    </w:p>
    <w:p w14:paraId="0303C6ED" w14:textId="77777777" w:rsidR="00876552" w:rsidRPr="00D52B21" w:rsidRDefault="0034202E" w:rsidP="00876552">
      <w:pPr>
        <w:rPr>
          <w:rFonts w:eastAsia="標楷體"/>
        </w:rPr>
      </w:pPr>
      <w:r w:rsidRPr="00D52B21">
        <w:rPr>
          <w:rFonts w:eastAsia="標楷體"/>
        </w:rPr>
        <w:fldChar w:fldCharType="end"/>
      </w:r>
    </w:p>
    <w:p w14:paraId="42F32367" w14:textId="77777777" w:rsidR="00876552" w:rsidRPr="00D52B21" w:rsidRDefault="00876552" w:rsidP="00876552">
      <w:pPr>
        <w:rPr>
          <w:rFonts w:eastAsia="標楷體"/>
        </w:rPr>
        <w:sectPr w:rsidR="00876552" w:rsidRPr="00D52B21" w:rsidSect="0034202E">
          <w:headerReference w:type="default" r:id="rId10"/>
          <w:footerReference w:type="default" r:id="rId11"/>
          <w:pgSz w:w="11906" w:h="16838" w:code="9"/>
          <w:pgMar w:top="1304" w:right="1134" w:bottom="1077" w:left="1134" w:header="454" w:footer="454" w:gutter="0"/>
          <w:cols w:sep="1" w:space="425"/>
          <w:docGrid w:type="lines" w:linePitch="360"/>
        </w:sectPr>
      </w:pPr>
    </w:p>
    <w:p w14:paraId="04A1EDD5" w14:textId="77777777" w:rsidR="00D17025" w:rsidRPr="00D52B21" w:rsidRDefault="00D17025" w:rsidP="003E799C">
      <w:pPr>
        <w:pStyle w:val="1"/>
        <w:rPr>
          <w:rFonts w:ascii="Times New Roman" w:hAnsi="Times New Roman"/>
        </w:rPr>
      </w:pPr>
      <w:bookmarkStart w:id="2" w:name="_Toc91909366"/>
      <w:bookmarkStart w:id="3" w:name="_Toc305660094"/>
      <w:bookmarkStart w:id="4" w:name="_Toc383088828"/>
      <w:bookmarkStart w:id="5" w:name="_Toc531149948"/>
      <w:bookmarkStart w:id="6" w:name="_Toc535201630"/>
      <w:bookmarkStart w:id="7" w:name="_Toc535203512"/>
      <w:bookmarkStart w:id="8" w:name="_Toc530910109"/>
      <w:r w:rsidRPr="00D52B21">
        <w:rPr>
          <w:rFonts w:ascii="Times New Roman" w:hAnsi="Times New Roman"/>
        </w:rPr>
        <w:lastRenderedPageBreak/>
        <w:t>目的</w:t>
      </w:r>
      <w:bookmarkEnd w:id="2"/>
      <w:bookmarkEnd w:id="3"/>
      <w:bookmarkEnd w:id="4"/>
    </w:p>
    <w:p w14:paraId="532DAC77" w14:textId="77777777" w:rsidR="00D17025" w:rsidRPr="00D52B21" w:rsidRDefault="00856B0D" w:rsidP="003E799C">
      <w:pPr>
        <w:pStyle w:val="1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為確保遭受網路入侵時，能有效通報並即時處理，爰擬訂此</w:t>
      </w:r>
      <w:r w:rsidR="00317777" w:rsidRPr="00D52B21">
        <w:rPr>
          <w:rFonts w:ascii="Times New Roman" w:hAnsi="Times New Roman"/>
        </w:rPr>
        <w:t>作業</w:t>
      </w:r>
      <w:r w:rsidRPr="00D52B21">
        <w:rPr>
          <w:rFonts w:ascii="Times New Roman" w:hAnsi="Times New Roman"/>
        </w:rPr>
        <w:t>程序</w:t>
      </w:r>
      <w:r w:rsidR="00D17025" w:rsidRPr="00D52B21">
        <w:rPr>
          <w:rFonts w:ascii="Times New Roman" w:hAnsi="Times New Roman"/>
        </w:rPr>
        <w:t>。</w:t>
      </w:r>
    </w:p>
    <w:p w14:paraId="1A3E31E4" w14:textId="77777777" w:rsidR="00D17025" w:rsidRPr="00D52B21" w:rsidRDefault="00D17025" w:rsidP="003E799C">
      <w:pPr>
        <w:pStyle w:val="1"/>
        <w:rPr>
          <w:rFonts w:ascii="Times New Roman" w:hAnsi="Times New Roman"/>
        </w:rPr>
      </w:pPr>
      <w:bookmarkStart w:id="9" w:name="_Toc531149949"/>
      <w:bookmarkStart w:id="10" w:name="_Toc535201631"/>
      <w:bookmarkStart w:id="11" w:name="_Toc535203513"/>
      <w:bookmarkStart w:id="12" w:name="_Toc91909367"/>
      <w:bookmarkStart w:id="13" w:name="_Toc530910110"/>
      <w:bookmarkStart w:id="14" w:name="_Toc305660095"/>
      <w:bookmarkStart w:id="15" w:name="_Toc383088829"/>
      <w:bookmarkEnd w:id="5"/>
      <w:bookmarkEnd w:id="6"/>
      <w:bookmarkEnd w:id="7"/>
      <w:bookmarkEnd w:id="8"/>
      <w:r w:rsidRPr="00D52B21">
        <w:rPr>
          <w:rFonts w:ascii="Times New Roman" w:hAnsi="Times New Roman"/>
        </w:rPr>
        <w:t>適用範圍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F0CB771" w14:textId="77777777" w:rsidR="00D17025" w:rsidRPr="00D52B21" w:rsidRDefault="00D17025" w:rsidP="003E799C">
      <w:pPr>
        <w:pStyle w:val="1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所有網路入侵事件皆適用此程序。</w:t>
      </w:r>
    </w:p>
    <w:p w14:paraId="05E64C10" w14:textId="77777777" w:rsidR="00D17025" w:rsidRPr="00D52B21" w:rsidRDefault="00D17025" w:rsidP="003E799C">
      <w:pPr>
        <w:pStyle w:val="1"/>
        <w:rPr>
          <w:rFonts w:ascii="Times New Roman" w:hAnsi="Times New Roman"/>
        </w:rPr>
      </w:pPr>
      <w:bookmarkStart w:id="16" w:name="_Toc91909368"/>
      <w:bookmarkStart w:id="17" w:name="_Toc305660096"/>
      <w:bookmarkStart w:id="18" w:name="_Toc383088830"/>
      <w:r w:rsidRPr="00D52B21">
        <w:rPr>
          <w:rFonts w:ascii="Times New Roman" w:hAnsi="Times New Roman"/>
        </w:rPr>
        <w:t>職責分工</w:t>
      </w:r>
      <w:bookmarkEnd w:id="16"/>
      <w:bookmarkEnd w:id="17"/>
      <w:bookmarkEnd w:id="18"/>
    </w:p>
    <w:p w14:paraId="6F00A567" w14:textId="77777777" w:rsidR="00D17025" w:rsidRPr="00D52B21" w:rsidRDefault="0042631C" w:rsidP="003E799C">
      <w:pPr>
        <w:pStyle w:val="2"/>
        <w:rPr>
          <w:rFonts w:ascii="Times New Roman" w:hAnsi="Times New Roman"/>
        </w:rPr>
      </w:pPr>
      <w:bookmarkStart w:id="19" w:name="_Toc305660097"/>
      <w:bookmarkStart w:id="20" w:name="_Toc383088831"/>
      <w:r w:rsidRPr="00D52B21">
        <w:rPr>
          <w:rFonts w:ascii="Times New Roman" w:hAnsi="Times New Roman"/>
        </w:rPr>
        <w:t>維護營運處主管</w:t>
      </w:r>
      <w:bookmarkEnd w:id="19"/>
      <w:bookmarkEnd w:id="20"/>
    </w:p>
    <w:p w14:paraId="06D644FA" w14:textId="77777777" w:rsidR="00D17025" w:rsidRPr="00D52B21" w:rsidRDefault="00D17025" w:rsidP="003E799C">
      <w:pPr>
        <w:pStyle w:val="2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負責網路入侵事件之處理</w:t>
      </w:r>
      <w:r w:rsidR="00BC5D56" w:rsidRPr="00D52B21">
        <w:rPr>
          <w:rFonts w:ascii="Times New Roman" w:hAnsi="Times New Roman" w:hint="eastAsia"/>
        </w:rPr>
        <w:t>，可授權或指定維運三科科主管，或資訊安全人員</w:t>
      </w:r>
      <w:r w:rsidR="00D70F93" w:rsidRPr="00D52B21">
        <w:rPr>
          <w:rFonts w:ascii="Times New Roman" w:hAnsi="Times New Roman" w:hint="eastAsia"/>
        </w:rPr>
        <w:t>協助</w:t>
      </w:r>
      <w:r w:rsidR="00BC5D56" w:rsidRPr="00D52B21">
        <w:rPr>
          <w:rFonts w:ascii="Times New Roman" w:hAnsi="Times New Roman" w:hint="eastAsia"/>
        </w:rPr>
        <w:t>執行</w:t>
      </w:r>
      <w:r w:rsidRPr="00D52B21">
        <w:rPr>
          <w:rFonts w:ascii="Times New Roman" w:hAnsi="Times New Roman"/>
        </w:rPr>
        <w:t>。</w:t>
      </w:r>
    </w:p>
    <w:p w14:paraId="6520D54D" w14:textId="77777777" w:rsidR="00D17025" w:rsidRPr="00D52B21" w:rsidRDefault="00D17025" w:rsidP="003E799C">
      <w:pPr>
        <w:pStyle w:val="2"/>
        <w:rPr>
          <w:rFonts w:ascii="Times New Roman" w:hAnsi="Times New Roman"/>
        </w:rPr>
      </w:pPr>
      <w:bookmarkStart w:id="21" w:name="_Toc91909370"/>
      <w:bookmarkStart w:id="22" w:name="_Toc305660098"/>
      <w:bookmarkStart w:id="23" w:name="_Toc383088832"/>
      <w:r w:rsidRPr="00D52B21">
        <w:rPr>
          <w:rFonts w:ascii="Times New Roman" w:hAnsi="Times New Roman" w:hint="eastAsia"/>
        </w:rPr>
        <w:t>維運營運</w:t>
      </w:r>
      <w:bookmarkEnd w:id="21"/>
      <w:r w:rsidRPr="00D52B21">
        <w:rPr>
          <w:rFonts w:ascii="Times New Roman" w:hAnsi="Times New Roman" w:hint="eastAsia"/>
        </w:rPr>
        <w:t>處</w:t>
      </w:r>
      <w:r w:rsidR="0042631C" w:rsidRPr="00D52B21">
        <w:rPr>
          <w:rFonts w:ascii="Times New Roman" w:hAnsi="Times New Roman" w:hint="eastAsia"/>
        </w:rPr>
        <w:t>人員</w:t>
      </w:r>
      <w:bookmarkEnd w:id="22"/>
      <w:bookmarkEnd w:id="23"/>
    </w:p>
    <w:p w14:paraId="37A3EACD" w14:textId="77777777" w:rsidR="00711721" w:rsidRPr="00D52B21" w:rsidRDefault="00711721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由維護營運處維運三科人員負責。</w:t>
      </w:r>
    </w:p>
    <w:p w14:paraId="26738FAB" w14:textId="77777777" w:rsidR="00D17025" w:rsidRPr="00D52B21" w:rsidRDefault="00D17025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提供相關網路安控設備及系統之記錄</w:t>
      </w:r>
      <w:r w:rsidR="00BE28B8" w:rsidRPr="00D52B21">
        <w:rPr>
          <w:rFonts w:ascii="Times New Roman" w:hAnsi="Times New Roman" w:hint="eastAsia"/>
        </w:rPr>
        <w:t>，</w:t>
      </w:r>
      <w:r w:rsidR="00BE28B8" w:rsidRPr="00D52B21">
        <w:rPr>
          <w:rFonts w:ascii="Times New Roman" w:hAnsi="Times New Roman"/>
        </w:rPr>
        <w:t>配合處理網路之設定與線路之介接</w:t>
      </w:r>
      <w:r w:rsidRPr="00D52B21">
        <w:rPr>
          <w:rFonts w:ascii="Times New Roman" w:hAnsi="Times New Roman"/>
        </w:rPr>
        <w:t>。</w:t>
      </w:r>
    </w:p>
    <w:p w14:paraId="3A5B5AC1" w14:textId="77777777" w:rsidR="00711721" w:rsidRPr="00D52B21" w:rsidRDefault="00563412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 w:hint="eastAsia"/>
        </w:rPr>
        <w:t>發生疑似網路入侵事件時進行緊急處理並與相關廠商聯繫。</w:t>
      </w:r>
    </w:p>
    <w:p w14:paraId="5DB56A77" w14:textId="77777777" w:rsidR="00D17025" w:rsidRPr="00D52B21" w:rsidRDefault="00D17025" w:rsidP="003E799C">
      <w:pPr>
        <w:pStyle w:val="2"/>
        <w:rPr>
          <w:rFonts w:ascii="Times New Roman" w:hAnsi="Times New Roman"/>
        </w:rPr>
      </w:pPr>
      <w:bookmarkStart w:id="24" w:name="_Toc91909371"/>
      <w:bookmarkStart w:id="25" w:name="_Toc305660099"/>
      <w:bookmarkStart w:id="26" w:name="_Toc383088833"/>
      <w:r w:rsidRPr="00D52B21">
        <w:rPr>
          <w:rFonts w:ascii="Times New Roman" w:hAnsi="Times New Roman"/>
        </w:rPr>
        <w:t>相關系統管理員</w:t>
      </w:r>
      <w:bookmarkEnd w:id="24"/>
      <w:bookmarkEnd w:id="25"/>
      <w:bookmarkEnd w:id="26"/>
    </w:p>
    <w:p w14:paraId="13C23498" w14:textId="77777777" w:rsidR="00D17025" w:rsidRPr="00D52B21" w:rsidRDefault="00D17025" w:rsidP="003E799C">
      <w:pPr>
        <w:pStyle w:val="2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提供所管理之系統記錄。</w:t>
      </w:r>
    </w:p>
    <w:p w14:paraId="1C686B23" w14:textId="77777777" w:rsidR="0002157E" w:rsidRPr="00D52B21" w:rsidRDefault="00D17025" w:rsidP="003E799C">
      <w:pPr>
        <w:pStyle w:val="1"/>
        <w:rPr>
          <w:rFonts w:ascii="Times New Roman" w:hAnsi="Times New Roman"/>
        </w:rPr>
      </w:pPr>
      <w:bookmarkStart w:id="27" w:name="_Toc91909373"/>
      <w:bookmarkStart w:id="28" w:name="_Toc305660100"/>
      <w:bookmarkStart w:id="29" w:name="_Toc383088834"/>
      <w:r w:rsidRPr="00D52B21">
        <w:rPr>
          <w:rFonts w:ascii="Times New Roman" w:hAnsi="Times New Roman"/>
        </w:rPr>
        <w:t>相關文件</w:t>
      </w:r>
      <w:bookmarkEnd w:id="27"/>
      <w:bookmarkEnd w:id="28"/>
      <w:bookmarkEnd w:id="29"/>
    </w:p>
    <w:p w14:paraId="6CE2CEDE" w14:textId="0129E6E8" w:rsidR="00D17025" w:rsidRPr="00D52B21" w:rsidRDefault="007F21DA" w:rsidP="00FC55F0">
      <w:pPr>
        <w:pStyle w:val="3"/>
        <w:rPr>
          <w:rFonts w:ascii="Times New Roman" w:hAnsi="Times New Roman"/>
        </w:rPr>
      </w:pPr>
      <w:r w:rsidRPr="007F21DA">
        <w:rPr>
          <w:rFonts w:ascii="Times New Roman" w:hAnsi="Times New Roman" w:hint="eastAsia"/>
        </w:rPr>
        <w:t>SC-01-007_</w:t>
      </w:r>
      <w:r w:rsidRPr="007F21DA">
        <w:rPr>
          <w:rFonts w:ascii="Times New Roman" w:hAnsi="Times New Roman" w:hint="eastAsia"/>
        </w:rPr>
        <w:t>通訊與作業管理</w:t>
      </w:r>
    </w:p>
    <w:p w14:paraId="5426FA7B" w14:textId="77777777" w:rsidR="00D17025" w:rsidRPr="00D52B21" w:rsidRDefault="0002157E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 w:hint="eastAsia"/>
        </w:rPr>
        <w:t>BO-CM-007_</w:t>
      </w:r>
      <w:r w:rsidRPr="00D52B21">
        <w:rPr>
          <w:rFonts w:ascii="Times New Roman" w:hAnsi="Times New Roman" w:hint="eastAsia"/>
        </w:rPr>
        <w:t>危機溝通程序</w:t>
      </w:r>
    </w:p>
    <w:p w14:paraId="766426CF" w14:textId="77777777" w:rsidR="00676F66" w:rsidRPr="00D52B21" w:rsidRDefault="00676F66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 w:hint="eastAsia"/>
        </w:rPr>
        <w:t>SO-18-001_</w:t>
      </w:r>
      <w:r w:rsidRPr="00D52B21">
        <w:rPr>
          <w:rFonts w:ascii="Times New Roman" w:hAnsi="Times New Roman" w:hint="eastAsia"/>
        </w:rPr>
        <w:t>事件管理</w:t>
      </w:r>
      <w:r w:rsidR="00317777" w:rsidRPr="00D52B21">
        <w:rPr>
          <w:rFonts w:ascii="Times New Roman" w:hAnsi="Times New Roman" w:hint="eastAsia"/>
        </w:rPr>
        <w:t>程序</w:t>
      </w:r>
    </w:p>
    <w:p w14:paraId="7B31C324" w14:textId="77777777" w:rsidR="007F7EEC" w:rsidRPr="00D52B21" w:rsidRDefault="007F7EEC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 w:hint="eastAsia"/>
        </w:rPr>
        <w:t>SO-13-001_</w:t>
      </w:r>
      <w:r w:rsidRPr="00D52B21">
        <w:rPr>
          <w:rFonts w:ascii="Times New Roman" w:hAnsi="Times New Roman" w:hint="eastAsia"/>
        </w:rPr>
        <w:t>問題管理</w:t>
      </w:r>
      <w:r w:rsidR="00317777" w:rsidRPr="00D52B21">
        <w:rPr>
          <w:rFonts w:ascii="Times New Roman" w:hAnsi="Times New Roman" w:hint="eastAsia"/>
        </w:rPr>
        <w:t>程序</w:t>
      </w:r>
    </w:p>
    <w:p w14:paraId="3F18244E" w14:textId="77777777" w:rsidR="00D17025" w:rsidRPr="00D52B21" w:rsidRDefault="00D17025" w:rsidP="003E799C">
      <w:pPr>
        <w:pStyle w:val="1"/>
        <w:rPr>
          <w:rFonts w:ascii="Times New Roman" w:hAnsi="Times New Roman"/>
        </w:rPr>
      </w:pPr>
      <w:bookmarkStart w:id="30" w:name="_Toc91909374"/>
      <w:bookmarkStart w:id="31" w:name="_Toc305660101"/>
      <w:bookmarkStart w:id="32" w:name="_Toc383088835"/>
      <w:r w:rsidRPr="00D52B21">
        <w:rPr>
          <w:rFonts w:ascii="Times New Roman" w:hAnsi="Times New Roman"/>
        </w:rPr>
        <w:t>名詞定義</w:t>
      </w:r>
      <w:bookmarkEnd w:id="30"/>
      <w:bookmarkEnd w:id="31"/>
      <w:bookmarkEnd w:id="32"/>
    </w:p>
    <w:p w14:paraId="1C35914A" w14:textId="77777777" w:rsidR="00D52B21" w:rsidRPr="00D52B21" w:rsidRDefault="00D52B21" w:rsidP="00D52B21">
      <w:pPr>
        <w:pStyle w:val="3"/>
        <w:tabs>
          <w:tab w:val="clear" w:pos="1418"/>
          <w:tab w:val="num" w:pos="1332"/>
        </w:tabs>
        <w:ind w:left="1332" w:hanging="480"/>
        <w:rPr>
          <w:rFonts w:ascii="Times New Roman" w:hAnsi="Times New Roman"/>
          <w:color w:val="FF0000"/>
        </w:rPr>
      </w:pPr>
      <w:bookmarkStart w:id="33" w:name="_Toc530910128"/>
      <w:bookmarkStart w:id="34" w:name="_Toc531149967"/>
      <w:bookmarkStart w:id="35" w:name="_Toc535201649"/>
      <w:bookmarkStart w:id="36" w:name="_Toc535203531"/>
      <w:bookmarkStart w:id="37" w:name="_Toc91909375"/>
      <w:bookmarkStart w:id="38" w:name="_Toc305660102"/>
      <w:bookmarkStart w:id="39" w:name="_Toc383088836"/>
      <w:r w:rsidRPr="00D52B21">
        <w:rPr>
          <w:rFonts w:ascii="Times New Roman" w:hAnsi="Times New Roman" w:hint="eastAsia"/>
          <w:color w:val="FF0000"/>
        </w:rPr>
        <w:t>分散式阻斷服務攻擊</w:t>
      </w:r>
      <w:r w:rsidRPr="00D52B21">
        <w:rPr>
          <w:rFonts w:ascii="Times New Roman" w:hAnsi="Times New Roman" w:hint="eastAsia"/>
          <w:color w:val="FF0000"/>
        </w:rPr>
        <w:t>(Distributed Denial of Service, DDoS)</w:t>
      </w:r>
      <w:r w:rsidRPr="00D52B21">
        <w:rPr>
          <w:rFonts w:ascii="Times New Roman" w:hAnsi="Times New Roman" w:hint="eastAsia"/>
          <w:color w:val="FF0000"/>
        </w:rPr>
        <w:t>主要利用殭屍網路與系統弱點，發出大量合法或偽造之請求，占用大量網路及設備資源，以達到癱瘓攻擊目標網路及系統之目的。</w:t>
      </w:r>
    </w:p>
    <w:p w14:paraId="4E138C43" w14:textId="77777777" w:rsidR="00D17025" w:rsidRPr="00D52B21" w:rsidRDefault="00D17025" w:rsidP="003E799C">
      <w:pPr>
        <w:pStyle w:val="1"/>
        <w:rPr>
          <w:rFonts w:ascii="Times New Roman" w:hAnsi="Times New Roman"/>
        </w:rPr>
      </w:pPr>
      <w:r w:rsidRPr="00D52B21">
        <w:rPr>
          <w:rFonts w:ascii="Times New Roman" w:hAnsi="Times New Roman"/>
        </w:rPr>
        <w:lastRenderedPageBreak/>
        <w:t>作業內容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EF8D203" w14:textId="77777777" w:rsidR="00D17025" w:rsidRPr="00D52B21" w:rsidRDefault="00D17025" w:rsidP="003E799C">
      <w:pPr>
        <w:pStyle w:val="2"/>
        <w:rPr>
          <w:rFonts w:ascii="Times New Roman" w:hAnsi="Times New Roman"/>
        </w:rPr>
      </w:pPr>
      <w:bookmarkStart w:id="40" w:name="_Toc91909376"/>
      <w:bookmarkStart w:id="41" w:name="_Toc305660103"/>
      <w:bookmarkStart w:id="42" w:name="_Toc383088837"/>
      <w:r w:rsidRPr="00D52B21">
        <w:rPr>
          <w:rFonts w:ascii="Times New Roman" w:hAnsi="Times New Roman"/>
        </w:rPr>
        <w:t>任務編組</w:t>
      </w:r>
      <w:bookmarkEnd w:id="40"/>
      <w:bookmarkEnd w:id="41"/>
      <w:bookmarkEnd w:id="42"/>
    </w:p>
    <w:p w14:paraId="0A9D979B" w14:textId="77777777" w:rsidR="00D17025" w:rsidRPr="00D52B21" w:rsidRDefault="0002157E" w:rsidP="003E799C">
      <w:pPr>
        <w:pStyle w:val="20"/>
        <w:rPr>
          <w:rFonts w:ascii="Times New Roman" w:hAnsi="Times New Roman"/>
        </w:rPr>
      </w:pPr>
      <w:r w:rsidRPr="00D52B21">
        <w:rPr>
          <w:rFonts w:ascii="Times New Roman" w:hAnsi="Times New Roman" w:hint="eastAsia"/>
        </w:rPr>
        <w:t>主要由維護營運處維運三科負責。</w:t>
      </w:r>
    </w:p>
    <w:p w14:paraId="5ACDD8F8" w14:textId="77777777" w:rsidR="00D17025" w:rsidRPr="00D52B21" w:rsidRDefault="00D17025" w:rsidP="003E799C">
      <w:pPr>
        <w:pStyle w:val="2"/>
        <w:rPr>
          <w:rFonts w:ascii="Times New Roman" w:hAnsi="Times New Roman"/>
        </w:rPr>
      </w:pPr>
      <w:bookmarkStart w:id="43" w:name="_Toc91909377"/>
      <w:bookmarkStart w:id="44" w:name="_Toc305660104"/>
      <w:bookmarkStart w:id="45" w:name="_Toc383088838"/>
      <w:r w:rsidRPr="00D52B21">
        <w:rPr>
          <w:rFonts w:ascii="Times New Roman" w:hAnsi="Times New Roman"/>
        </w:rPr>
        <w:t>處理程序</w:t>
      </w:r>
      <w:bookmarkEnd w:id="43"/>
      <w:bookmarkEnd w:id="44"/>
      <w:bookmarkEnd w:id="45"/>
    </w:p>
    <w:p w14:paraId="26097CC2" w14:textId="77777777" w:rsidR="00FC55F0" w:rsidRPr="00D52B21" w:rsidRDefault="00D17025" w:rsidP="00FC55F0">
      <w:pPr>
        <w:pStyle w:val="3"/>
        <w:rPr>
          <w:rFonts w:ascii="Times New Roman" w:hAnsi="Times New Roman"/>
        </w:rPr>
      </w:pPr>
      <w:bookmarkStart w:id="46" w:name="_Toc91909378"/>
      <w:r w:rsidRPr="00D52B21">
        <w:rPr>
          <w:rFonts w:ascii="Times New Roman" w:hAnsi="Times New Roman" w:hint="eastAsia"/>
        </w:rPr>
        <w:t>處理流程圖</w:t>
      </w:r>
    </w:p>
    <w:p w14:paraId="5503F013" w14:textId="77777777" w:rsidR="00D17025" w:rsidRPr="00D52B21" w:rsidRDefault="000C3F11" w:rsidP="00FC55F0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1A2116E6" wp14:editId="02783878">
                <wp:extent cx="5579110" cy="2176780"/>
                <wp:effectExtent l="0" t="0" r="0" b="0"/>
                <wp:docPr id="2191" name="畫布 2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192"/>
                        <wps:cNvSpPr>
                          <a:spLocks noChangeArrowheads="1"/>
                        </wps:cNvSpPr>
                        <wps:spPr bwMode="auto">
                          <a:xfrm>
                            <a:off x="532340" y="426212"/>
                            <a:ext cx="719085" cy="361118"/>
                          </a:xfrm>
                          <a:prstGeom prst="rect">
                            <a:avLst/>
                          </a:prstGeom>
                          <a:solidFill>
                            <a:srgbClr val="99CCFF">
                              <a:alpha val="20000"/>
                            </a:srgbClr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446F9" w14:textId="77777777" w:rsidR="0002157E" w:rsidRPr="007F7EEC" w:rsidRDefault="0002157E" w:rsidP="00715246">
                              <w:pPr>
                                <w:rPr>
                                  <w:rFonts w:ascii="標楷體" w:eastAsia="標楷體" w:hAnsi="標楷體"/>
                                  <w:dstrike/>
                                </w:rPr>
                              </w:pPr>
                              <w:r w:rsidRPr="007F7EEC">
                                <w:rPr>
                                  <w:rFonts w:ascii="標楷體" w:eastAsia="標楷體" w:hAnsi="標楷體" w:hint="eastAsia"/>
                                </w:rPr>
                                <w:t>辦識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194"/>
                        <wps:cNvSpPr>
                          <a:spLocks noChangeArrowheads="1"/>
                        </wps:cNvSpPr>
                        <wps:spPr bwMode="auto">
                          <a:xfrm>
                            <a:off x="1770593" y="439386"/>
                            <a:ext cx="719085" cy="368092"/>
                          </a:xfrm>
                          <a:prstGeom prst="rect">
                            <a:avLst/>
                          </a:prstGeom>
                          <a:solidFill>
                            <a:srgbClr val="99CCFF">
                              <a:alpha val="20000"/>
                            </a:srgbClr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81917E" w14:textId="77777777" w:rsidR="0002157E" w:rsidRPr="007F7EEC" w:rsidRDefault="0002157E" w:rsidP="00715246">
                              <w:pPr>
                                <w:rPr>
                                  <w:rFonts w:ascii="標楷體" w:eastAsia="標楷體" w:hAnsi="標楷體"/>
                                  <w:dstrike/>
                                </w:rPr>
                              </w:pPr>
                              <w:r w:rsidRPr="007F7EEC">
                                <w:rPr>
                                  <w:rFonts w:ascii="標楷體" w:eastAsia="標楷體" w:hAnsi="標楷體" w:hint="eastAsia"/>
                                </w:rPr>
                                <w:t>抑制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95"/>
                        <wps:cNvSpPr>
                          <a:spLocks noChangeArrowheads="1"/>
                        </wps:cNvSpPr>
                        <wps:spPr bwMode="auto">
                          <a:xfrm>
                            <a:off x="1109623" y="1460744"/>
                            <a:ext cx="989517" cy="408388"/>
                          </a:xfrm>
                          <a:prstGeom prst="rect">
                            <a:avLst/>
                          </a:prstGeom>
                          <a:solidFill>
                            <a:srgbClr val="99CCFF">
                              <a:alpha val="20000"/>
                            </a:srgbClr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96DC4F" w14:textId="77777777" w:rsidR="0002157E" w:rsidRPr="007F7EEC" w:rsidRDefault="0002157E" w:rsidP="00715246">
                              <w:pPr>
                                <w:rPr>
                                  <w:rFonts w:ascii="標楷體" w:eastAsia="標楷體" w:hAnsi="標楷體"/>
                                  <w:dstrike/>
                                </w:rPr>
                              </w:pPr>
                              <w:r w:rsidRPr="007F7EEC">
                                <w:rPr>
                                  <w:rFonts w:ascii="標楷體" w:eastAsia="標楷體" w:hAnsi="標楷體" w:hint="eastAsia"/>
                                </w:rPr>
                                <w:t>追蹤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97"/>
                        <wps:cNvSpPr>
                          <a:spLocks noChangeArrowheads="1"/>
                        </wps:cNvSpPr>
                        <wps:spPr bwMode="auto">
                          <a:xfrm>
                            <a:off x="3042940" y="449460"/>
                            <a:ext cx="719085" cy="378941"/>
                          </a:xfrm>
                          <a:prstGeom prst="rect">
                            <a:avLst/>
                          </a:prstGeom>
                          <a:solidFill>
                            <a:srgbClr val="99CCFF">
                              <a:alpha val="20000"/>
                            </a:srgbClr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06958F" w14:textId="77777777" w:rsidR="0002157E" w:rsidRPr="007F7EEC" w:rsidRDefault="0002157E" w:rsidP="00715246">
                              <w:pPr>
                                <w:rPr>
                                  <w:rFonts w:ascii="標楷體" w:eastAsia="標楷體" w:hAnsi="標楷體"/>
                                  <w:dstrike/>
                                </w:rPr>
                              </w:pPr>
                              <w:r w:rsidRPr="007F7EEC">
                                <w:rPr>
                                  <w:rFonts w:ascii="標楷體" w:eastAsia="標楷體" w:hAnsi="標楷體" w:hint="eastAsia"/>
                                </w:rPr>
                                <w:t>移除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98"/>
                        <wps:cNvSpPr>
                          <a:spLocks noChangeArrowheads="1"/>
                        </wps:cNvSpPr>
                        <wps:spPr bwMode="auto">
                          <a:xfrm>
                            <a:off x="4203704" y="457209"/>
                            <a:ext cx="719085" cy="388240"/>
                          </a:xfrm>
                          <a:prstGeom prst="rect">
                            <a:avLst/>
                          </a:prstGeom>
                          <a:solidFill>
                            <a:srgbClr val="99CCFF">
                              <a:alpha val="20000"/>
                            </a:srgbClr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5FD2C" w14:textId="77777777" w:rsidR="0002157E" w:rsidRPr="007F7EEC" w:rsidRDefault="0002157E" w:rsidP="00715246">
                              <w:pPr>
                                <w:rPr>
                                  <w:rFonts w:ascii="標楷體" w:eastAsia="標楷體" w:hAnsi="標楷體"/>
                                  <w:dstrike/>
                                </w:rPr>
                              </w:pPr>
                              <w:r w:rsidRPr="007F7EEC">
                                <w:rPr>
                                  <w:rFonts w:ascii="標楷體" w:eastAsia="標楷體" w:hAnsi="標楷體" w:hint="eastAsia"/>
                                </w:rPr>
                                <w:t>復原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199"/>
                        <wps:cNvCnPr/>
                        <wps:spPr bwMode="auto">
                          <a:xfrm>
                            <a:off x="1250650" y="652492"/>
                            <a:ext cx="5067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202"/>
                        <wps:cNvCnPr/>
                        <wps:spPr bwMode="auto">
                          <a:xfrm>
                            <a:off x="2492777" y="660241"/>
                            <a:ext cx="5385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203"/>
                        <wps:cNvCnPr/>
                        <wps:spPr bwMode="auto">
                          <a:xfrm>
                            <a:off x="3765899" y="670315"/>
                            <a:ext cx="3998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207"/>
                        <wps:cNvCnPr/>
                        <wps:spPr bwMode="auto">
                          <a:xfrm flipH="1">
                            <a:off x="113132" y="1678500"/>
                            <a:ext cx="993392" cy="209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210"/>
                        <wps:cNvCnPr/>
                        <wps:spPr bwMode="auto">
                          <a:xfrm>
                            <a:off x="4925114" y="685039"/>
                            <a:ext cx="409910" cy="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211"/>
                        <wps:cNvCnPr/>
                        <wps:spPr bwMode="auto">
                          <a:xfrm>
                            <a:off x="5334249" y="685814"/>
                            <a:ext cx="8524" cy="1008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212"/>
                        <wps:cNvCnPr/>
                        <wps:spPr bwMode="auto">
                          <a:xfrm flipH="1" flipV="1">
                            <a:off x="2106889" y="1697098"/>
                            <a:ext cx="3227360" cy="69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208"/>
                        <wps:cNvCnPr/>
                        <wps:spPr bwMode="auto">
                          <a:xfrm flipV="1">
                            <a:off x="130954" y="636993"/>
                            <a:ext cx="0" cy="1051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209"/>
                        <wps:cNvCnPr/>
                        <wps:spPr bwMode="auto">
                          <a:xfrm>
                            <a:off x="124755" y="649392"/>
                            <a:ext cx="399836" cy="77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2116E6" id="畫布 2191" o:spid="_x0000_s1026" editas="canvas" style="width:439.3pt;height:171.4pt;mso-position-horizontal-relative:char;mso-position-vertical-relative:line" coordsize="55791,2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">
                <v:shape id="_x0000_s1027" type="#_x0000_t75" style="position:absolute;width:55791;height:21767;visibility:visible;mso-wrap-style:square">
                  <v:fill o:detectmouseclick="t"/>
                  <v:path o:connecttype="none"/>
                </v:shape>
                <v:rect id="Rectangle 2192" o:spid="_x0000_s1028" style="position:absolute;left:5323;top:4262;width:7191;height:3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" fillcolor="#9cf" strokecolor="blue">
                  <v:fill opacity="13107f"/>
                  <v:textbox>
                    <w:txbxContent>
                      <w:p w14:paraId="0D9446F9" w14:textId="77777777" w:rsidR="0002157E" w:rsidRPr="007F7EEC" w:rsidRDefault="0002157E" w:rsidP="00715246">
                        <w:pPr>
                          <w:rPr>
                            <w:rFonts w:ascii="標楷體" w:eastAsia="標楷體" w:hAnsi="標楷體"/>
                            <w:dstrike/>
                          </w:rPr>
                        </w:pPr>
                        <w:r w:rsidRPr="007F7EEC">
                          <w:rPr>
                            <w:rFonts w:ascii="標楷體" w:eastAsia="標楷體" w:hAnsi="標楷體" w:hint="eastAsia"/>
                          </w:rPr>
                          <w:t>辦識</w:t>
                        </w:r>
                      </w:p>
                    </w:txbxContent>
                  </v:textbox>
                </v:rect>
                <v:rect id="Rectangle 2194" o:spid="_x0000_s1029" style="position:absolute;left:17705;top:4393;width:7191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" fillcolor="#9cf" strokecolor="blue">
                  <v:fill opacity="13107f"/>
                  <v:textbox>
                    <w:txbxContent>
                      <w:p w14:paraId="4681917E" w14:textId="77777777" w:rsidR="0002157E" w:rsidRPr="007F7EEC" w:rsidRDefault="0002157E" w:rsidP="00715246">
                        <w:pPr>
                          <w:rPr>
                            <w:rFonts w:ascii="標楷體" w:eastAsia="標楷體" w:hAnsi="標楷體"/>
                            <w:dstrike/>
                          </w:rPr>
                        </w:pPr>
                        <w:r w:rsidRPr="007F7EEC">
                          <w:rPr>
                            <w:rFonts w:ascii="標楷體" w:eastAsia="標楷體" w:hAnsi="標楷體" w:hint="eastAsia"/>
                          </w:rPr>
                          <w:t>抑制</w:t>
                        </w:r>
                      </w:p>
                    </w:txbxContent>
                  </v:textbox>
                </v:rect>
                <v:rect id="Rectangle 2195" o:spid="_x0000_s1030" style="position:absolute;left:11096;top:14607;width:9895;height: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" fillcolor="#9cf" strokecolor="blue">
                  <v:fill opacity="13107f"/>
                  <v:textbox>
                    <w:txbxContent>
                      <w:p w14:paraId="5E96DC4F" w14:textId="77777777" w:rsidR="0002157E" w:rsidRPr="007F7EEC" w:rsidRDefault="0002157E" w:rsidP="00715246">
                        <w:pPr>
                          <w:rPr>
                            <w:rFonts w:ascii="標楷體" w:eastAsia="標楷體" w:hAnsi="標楷體"/>
                            <w:dstrike/>
                          </w:rPr>
                        </w:pPr>
                        <w:r w:rsidRPr="007F7EEC">
                          <w:rPr>
                            <w:rFonts w:ascii="標楷體" w:eastAsia="標楷體" w:hAnsi="標楷體" w:hint="eastAsia"/>
                          </w:rPr>
                          <w:t>追蹤</w:t>
                        </w:r>
                      </w:p>
                    </w:txbxContent>
                  </v:textbox>
                </v:rect>
                <v:rect id="Rectangle 2197" o:spid="_x0000_s1031" style="position:absolute;left:30429;top:4494;width:719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" fillcolor="#9cf" strokecolor="blue">
                  <v:fill opacity="13107f"/>
                  <v:textbox>
                    <w:txbxContent>
                      <w:p w14:paraId="6806958F" w14:textId="77777777" w:rsidR="0002157E" w:rsidRPr="007F7EEC" w:rsidRDefault="0002157E" w:rsidP="00715246">
                        <w:pPr>
                          <w:rPr>
                            <w:rFonts w:ascii="標楷體" w:eastAsia="標楷體" w:hAnsi="標楷體"/>
                            <w:dstrike/>
                          </w:rPr>
                        </w:pPr>
                        <w:r w:rsidRPr="007F7EEC">
                          <w:rPr>
                            <w:rFonts w:ascii="標楷體" w:eastAsia="標楷體" w:hAnsi="標楷體" w:hint="eastAsia"/>
                          </w:rPr>
                          <w:t>移除</w:t>
                        </w:r>
                      </w:p>
                    </w:txbxContent>
                  </v:textbox>
                </v:rect>
                <v:rect id="Rectangle 2198" o:spid="_x0000_s1032" style="position:absolute;left:42037;top:4572;width:7190;height:3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" fillcolor="#9cf" strokecolor="blue">
                  <v:fill opacity="13107f"/>
                  <v:textbox>
                    <w:txbxContent>
                      <w:p w14:paraId="4445FD2C" w14:textId="77777777" w:rsidR="0002157E" w:rsidRPr="007F7EEC" w:rsidRDefault="0002157E" w:rsidP="00715246">
                        <w:pPr>
                          <w:rPr>
                            <w:rFonts w:ascii="標楷體" w:eastAsia="標楷體" w:hAnsi="標楷體"/>
                            <w:dstrike/>
                          </w:rPr>
                        </w:pPr>
                        <w:r w:rsidRPr="007F7EEC">
                          <w:rPr>
                            <w:rFonts w:ascii="標楷體" w:eastAsia="標楷體" w:hAnsi="標楷體" w:hint="eastAsia"/>
                          </w:rPr>
                          <w:t>復原</w:t>
                        </w:r>
                      </w:p>
                    </w:txbxContent>
                  </v:textbox>
                </v:rect>
                <v:line id="Line 2199" o:spid="_x0000_s1033" style="position:absolute;visibility:visible;mso-wrap-style:square" from="12506,6524" to="17574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" strokecolor="blue">
                  <v:stroke endarrow="block"/>
                </v:line>
                <v:line id="Line 2202" o:spid="_x0000_s1034" style="position:absolute;visibility:visible;mso-wrap-style:square" from="24927,6602" to="30313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" strokecolor="blue">
                  <v:stroke endarrow="block"/>
                </v:line>
                <v:line id="Line 2203" o:spid="_x0000_s1035" style="position:absolute;visibility:visible;mso-wrap-style:square" from="37658,6703" to="41657,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" strokecolor="blue">
                  <v:stroke endarrow="block"/>
                </v:line>
                <v:line id="Line 2207" o:spid="_x0000_s1036" style="position:absolute;flip:x;visibility:visible;mso-wrap-style:square" from="1131,16785" to="11065,16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" strokecolor="blue"/>
                <v:line id="Line 2210" o:spid="_x0000_s1037" style="position:absolute;visibility:visible;mso-wrap-style:square" from="49251,6850" to="5335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" strokecolor="blue"/>
                <v:line id="Line 2211" o:spid="_x0000_s1038" style="position:absolute;visibility:visible;mso-wrap-style:square" from="53342,6858" to="53427,1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" strokecolor="blue"/>
                <v:line id="Line 2212" o:spid="_x0000_s1039" style="position:absolute;flip:x y;visibility:visible;mso-wrap-style:square" from="21068,16970" to="53342,17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" strokecolor="blue">
                  <v:stroke endarrow="block"/>
                </v:line>
                <v:line id="Line 2208" o:spid="_x0000_s1040" style="position:absolute;flip:y;visibility:visible;mso-wrap-style:square" from="1309,6369" to="1309,1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" strokecolor="blue"/>
                <v:line id="Line 2209" o:spid="_x0000_s1041" style="position:absolute;visibility:visible;mso-wrap-style:square" from="1247,6493" to="5245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" strokecolor="blue">
                  <v:stroke endarrow="block"/>
                </v:line>
                <w10:anchorlock/>
              </v:group>
            </w:pict>
          </mc:Fallback>
        </mc:AlternateContent>
      </w:r>
    </w:p>
    <w:p w14:paraId="131DDB54" w14:textId="77777777" w:rsidR="00353DD6" w:rsidRPr="00D52B21" w:rsidRDefault="00D17025" w:rsidP="00FC55F0">
      <w:pPr>
        <w:pStyle w:val="3"/>
        <w:rPr>
          <w:rFonts w:ascii="Times New Roman" w:hAnsi="Times New Roman"/>
        </w:rPr>
      </w:pPr>
      <w:r w:rsidRPr="00D52B21">
        <w:rPr>
          <w:rFonts w:ascii="Times New Roman" w:hAnsi="Times New Roman"/>
        </w:rPr>
        <w:t>辦識階段</w:t>
      </w:r>
      <w:bookmarkEnd w:id="46"/>
    </w:p>
    <w:p w14:paraId="7B73D17F" w14:textId="77777777" w:rsidR="00D17025" w:rsidRPr="00D52B21" w:rsidRDefault="00D17025" w:rsidP="00FC55F0">
      <w:pPr>
        <w:pStyle w:val="3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由</w:t>
      </w:r>
      <w:r w:rsidR="00012EE7" w:rsidRPr="00D52B21">
        <w:rPr>
          <w:rFonts w:ascii="Times New Roman" w:hAnsi="Times New Roman" w:hint="eastAsia"/>
        </w:rPr>
        <w:t>維護營運</w:t>
      </w:r>
      <w:r w:rsidR="002A00B0" w:rsidRPr="00D52B21">
        <w:rPr>
          <w:rFonts w:ascii="Times New Roman" w:hAnsi="Times New Roman" w:hint="eastAsia"/>
        </w:rPr>
        <w:t>處</w:t>
      </w:r>
      <w:r w:rsidR="00353DD6" w:rsidRPr="00D52B21">
        <w:rPr>
          <w:rFonts w:ascii="Times New Roman" w:hAnsi="Times New Roman" w:hint="eastAsia"/>
        </w:rPr>
        <w:t>維運三科</w:t>
      </w:r>
      <w:r w:rsidRPr="00D52B21">
        <w:rPr>
          <w:rFonts w:ascii="Times New Roman" w:hAnsi="Times New Roman"/>
        </w:rPr>
        <w:t>人員負責，判斷事件性質及預估事件處理時間。</w:t>
      </w:r>
    </w:p>
    <w:p w14:paraId="2538E6E1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判斷事件是否為網路入侵事件：檢查所有徵兆，避免誤判。</w:t>
      </w:r>
    </w:p>
    <w:p w14:paraId="12FE1564" w14:textId="77777777" w:rsidR="00353DD6" w:rsidRPr="00D52B21" w:rsidRDefault="00353DD6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執行檢視入侵偵測系統事件記錄時，發現可疑侵入行為，應立即通知</w:t>
      </w:r>
      <w:r w:rsidRPr="00D52B21">
        <w:rPr>
          <w:rFonts w:ascii="Times New Roman" w:hAnsi="Times New Roman" w:hint="eastAsia"/>
        </w:rPr>
        <w:t>維護營運處維運三科科主管及處主管</w:t>
      </w:r>
      <w:r w:rsidRPr="00D52B21">
        <w:rPr>
          <w:rFonts w:ascii="Times New Roman" w:hAnsi="Times New Roman"/>
        </w:rPr>
        <w:t>，由</w:t>
      </w:r>
      <w:r w:rsidRPr="00D52B21">
        <w:rPr>
          <w:rFonts w:ascii="Times New Roman" w:hAnsi="Times New Roman" w:hint="eastAsia"/>
        </w:rPr>
        <w:t>主管協助</w:t>
      </w:r>
      <w:r w:rsidRPr="00D52B21">
        <w:rPr>
          <w:rFonts w:ascii="Times New Roman" w:hAnsi="Times New Roman"/>
        </w:rPr>
        <w:t>研判</w:t>
      </w:r>
      <w:r w:rsidRPr="00D52B21">
        <w:rPr>
          <w:rFonts w:ascii="Times New Roman" w:hAnsi="Times New Roman" w:hint="eastAsia"/>
        </w:rPr>
        <w:t>。</w:t>
      </w:r>
    </w:p>
    <w:p w14:paraId="38875407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在事件確認過程中，若因技術問題需要支援，則由</w:t>
      </w:r>
      <w:r w:rsidR="0042631C" w:rsidRPr="00D52B21">
        <w:rPr>
          <w:rFonts w:ascii="Times New Roman" w:hAnsi="Times New Roman"/>
        </w:rPr>
        <w:t>維護營運處主管</w:t>
      </w:r>
      <w:r w:rsidR="00805E75" w:rsidRPr="00D52B21">
        <w:rPr>
          <w:rFonts w:ascii="Times New Roman" w:hAnsi="Times New Roman" w:hint="eastAsia"/>
        </w:rPr>
        <w:t>或相關廠商</w:t>
      </w:r>
      <w:r w:rsidR="00012EE7" w:rsidRPr="00D52B21">
        <w:rPr>
          <w:rFonts w:ascii="Times New Roman" w:hAnsi="Times New Roman"/>
        </w:rPr>
        <w:t>提供協助</w:t>
      </w:r>
      <w:r w:rsidR="00012EE7" w:rsidRPr="00D52B21">
        <w:rPr>
          <w:rFonts w:ascii="Times New Roman" w:hAnsi="Times New Roman" w:hint="eastAsia"/>
        </w:rPr>
        <w:t>支援</w:t>
      </w:r>
      <w:r w:rsidRPr="00D52B21">
        <w:rPr>
          <w:rFonts w:ascii="Times New Roman" w:hAnsi="Times New Roman"/>
        </w:rPr>
        <w:t>助。</w:t>
      </w:r>
    </w:p>
    <w:p w14:paraId="3AAF5AF3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保存證據：記錄之保存，日誌之保存。</w:t>
      </w:r>
    </w:p>
    <w:p w14:paraId="7440DDE9" w14:textId="77777777" w:rsidR="00D17025" w:rsidRPr="00D52B21" w:rsidRDefault="00D17025" w:rsidP="000C7E0A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通報</w:t>
      </w:r>
      <w:r w:rsidR="00E27F69" w:rsidRPr="00D52B21">
        <w:rPr>
          <w:rFonts w:ascii="Times New Roman" w:hAnsi="Times New Roman" w:hint="eastAsia"/>
        </w:rPr>
        <w:t>流程</w:t>
      </w:r>
      <w:r w:rsidRPr="00D52B21">
        <w:rPr>
          <w:rFonts w:ascii="Times New Roman" w:hAnsi="Times New Roman"/>
        </w:rPr>
        <w:t>：</w:t>
      </w:r>
      <w:r w:rsidR="00E27F69" w:rsidRPr="00D52B21">
        <w:rPr>
          <w:rFonts w:ascii="Times New Roman" w:hAnsi="Times New Roman" w:hint="eastAsia"/>
        </w:rPr>
        <w:t>依</w:t>
      </w:r>
      <w:r w:rsidR="000C7E0A" w:rsidRPr="00D52B21">
        <w:rPr>
          <w:rFonts w:ascii="Times New Roman" w:hAnsi="Times New Roman" w:hint="eastAsia"/>
        </w:rPr>
        <w:t>《</w:t>
      </w:r>
      <w:r w:rsidR="007F7EEC" w:rsidRPr="00D52B21">
        <w:rPr>
          <w:rFonts w:ascii="Times New Roman" w:hAnsi="Times New Roman" w:hint="eastAsia"/>
        </w:rPr>
        <w:t>SO-18-001_</w:t>
      </w:r>
      <w:r w:rsidR="007F7EEC" w:rsidRPr="00D52B21">
        <w:rPr>
          <w:rFonts w:ascii="Times New Roman" w:hAnsi="Times New Roman" w:hint="eastAsia"/>
        </w:rPr>
        <w:t>事件管理</w:t>
      </w:r>
      <w:r w:rsidR="00317777" w:rsidRPr="00D52B21">
        <w:rPr>
          <w:rFonts w:ascii="Times New Roman" w:hAnsi="Times New Roman" w:hint="eastAsia"/>
        </w:rPr>
        <w:t>程序</w:t>
      </w:r>
      <w:r w:rsidR="000C7E0A" w:rsidRPr="00D52B21">
        <w:rPr>
          <w:rFonts w:ascii="Times New Roman" w:hAnsi="Times New Roman" w:hint="eastAsia"/>
        </w:rPr>
        <w:t>》</w:t>
      </w:r>
      <w:r w:rsidR="007F7EEC" w:rsidRPr="00D52B21">
        <w:rPr>
          <w:rFonts w:ascii="Times New Roman" w:hAnsi="Times New Roman" w:hint="eastAsia"/>
        </w:rPr>
        <w:t>、</w:t>
      </w:r>
      <w:r w:rsidR="000C7E0A" w:rsidRPr="00D52B21">
        <w:rPr>
          <w:rFonts w:ascii="Times New Roman" w:hAnsi="Times New Roman" w:hint="eastAsia"/>
        </w:rPr>
        <w:t>《</w:t>
      </w:r>
      <w:r w:rsidR="007F7EEC" w:rsidRPr="00D52B21">
        <w:rPr>
          <w:rFonts w:ascii="Times New Roman" w:hAnsi="Times New Roman" w:hint="eastAsia"/>
        </w:rPr>
        <w:t>SO-13-001_</w:t>
      </w:r>
      <w:r w:rsidR="007F7EEC" w:rsidRPr="00D52B21">
        <w:rPr>
          <w:rFonts w:ascii="Times New Roman" w:hAnsi="Times New Roman" w:hint="eastAsia"/>
        </w:rPr>
        <w:t>問題管理</w:t>
      </w:r>
      <w:r w:rsidR="00317777" w:rsidRPr="00D52B21">
        <w:rPr>
          <w:rFonts w:ascii="Times New Roman" w:hAnsi="Times New Roman" w:hint="eastAsia"/>
        </w:rPr>
        <w:t>程序</w:t>
      </w:r>
      <w:r w:rsidR="000C7E0A" w:rsidRPr="00D52B21">
        <w:rPr>
          <w:rFonts w:ascii="Times New Roman" w:hAnsi="Times New Roman" w:hint="eastAsia"/>
        </w:rPr>
        <w:t>》</w:t>
      </w:r>
      <w:r w:rsidR="007F7EEC" w:rsidRPr="00D52B21">
        <w:rPr>
          <w:rFonts w:ascii="Times New Roman" w:hAnsi="Times New Roman" w:hint="eastAsia"/>
        </w:rPr>
        <w:t>進行通報及</w:t>
      </w:r>
      <w:r w:rsidR="00E27F69" w:rsidRPr="00D52B21">
        <w:rPr>
          <w:rFonts w:ascii="Times New Roman" w:hAnsi="Times New Roman"/>
        </w:rPr>
        <w:t>處理</w:t>
      </w:r>
      <w:r w:rsidR="00805E75" w:rsidRPr="00D52B21">
        <w:rPr>
          <w:rFonts w:ascii="Times New Roman" w:hAnsi="Times New Roman"/>
        </w:rPr>
        <w:t>，惟由於網路入侵除造成系統失效之外，可能造成資訊洩漏之狀況，因此若發現有資訊洩漏之可能時，經通報後應優先以</w:t>
      </w:r>
      <w:r w:rsidR="00805E75" w:rsidRPr="00D52B21">
        <w:rPr>
          <w:rFonts w:ascii="Times New Roman" w:hAnsi="Times New Roman"/>
        </w:rPr>
        <w:t>A</w:t>
      </w:r>
      <w:r w:rsidR="00805E75" w:rsidRPr="00D52B21">
        <w:rPr>
          <w:rFonts w:ascii="Times New Roman" w:hAnsi="Times New Roman"/>
        </w:rPr>
        <w:t>級事件進行處理，並依據</w:t>
      </w:r>
      <w:r w:rsidR="000C7E0A" w:rsidRPr="00D52B21">
        <w:rPr>
          <w:rFonts w:ascii="Times New Roman" w:hAnsi="Times New Roman" w:hint="eastAsia"/>
        </w:rPr>
        <w:t>《</w:t>
      </w:r>
      <w:r w:rsidR="00805E75" w:rsidRPr="00D52B21">
        <w:rPr>
          <w:rFonts w:ascii="Times New Roman" w:hAnsi="Times New Roman"/>
        </w:rPr>
        <w:t>BO-CM-007_</w:t>
      </w:r>
      <w:r w:rsidR="00805E75" w:rsidRPr="00D52B21">
        <w:rPr>
          <w:rFonts w:ascii="Times New Roman" w:hAnsi="Times New Roman"/>
        </w:rPr>
        <w:t>危機溝</w:t>
      </w:r>
      <w:r w:rsidR="00805E75" w:rsidRPr="00D52B21">
        <w:rPr>
          <w:rFonts w:ascii="Times New Roman" w:hAnsi="Times New Roman" w:hint="eastAsia"/>
        </w:rPr>
        <w:t>通程序</w:t>
      </w:r>
      <w:r w:rsidR="000C7E0A" w:rsidRPr="00D52B21">
        <w:rPr>
          <w:rFonts w:ascii="Times New Roman" w:hAnsi="Times New Roman" w:hint="eastAsia"/>
        </w:rPr>
        <w:t>》</w:t>
      </w:r>
      <w:r w:rsidR="00805E75" w:rsidRPr="00D52B21">
        <w:rPr>
          <w:rFonts w:ascii="Times New Roman" w:hAnsi="Times New Roman" w:hint="eastAsia"/>
        </w:rPr>
        <w:t>進行必要之危機溝通程序</w:t>
      </w:r>
      <w:r w:rsidRPr="00D52B21">
        <w:rPr>
          <w:rFonts w:ascii="Times New Roman" w:hAnsi="Times New Roman"/>
        </w:rPr>
        <w:t>。</w:t>
      </w:r>
    </w:p>
    <w:p w14:paraId="778E3857" w14:textId="77777777" w:rsidR="0028545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所有追蹤處理過程，需留下相關紀錄，以做為佐證依據。</w:t>
      </w:r>
    </w:p>
    <w:p w14:paraId="261455D2" w14:textId="77777777" w:rsidR="00FC55F0" w:rsidRPr="00D52B21" w:rsidRDefault="00D17025" w:rsidP="00FC55F0">
      <w:pPr>
        <w:pStyle w:val="3"/>
        <w:rPr>
          <w:rFonts w:ascii="Times New Roman" w:hAnsi="Times New Roman"/>
        </w:rPr>
      </w:pPr>
      <w:bookmarkStart w:id="47" w:name="_Toc91909379"/>
      <w:r w:rsidRPr="00D52B21">
        <w:rPr>
          <w:rFonts w:ascii="Times New Roman" w:hAnsi="Times New Roman"/>
        </w:rPr>
        <w:t>抑制階段</w:t>
      </w:r>
      <w:bookmarkEnd w:id="47"/>
    </w:p>
    <w:p w14:paraId="752D28A3" w14:textId="77777777" w:rsidR="00D17025" w:rsidRPr="00D52B21" w:rsidRDefault="00D17025" w:rsidP="00FC55F0">
      <w:pPr>
        <w:pStyle w:val="3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由</w:t>
      </w:r>
      <w:r w:rsidR="0042631C" w:rsidRPr="00D52B21">
        <w:rPr>
          <w:rFonts w:ascii="Times New Roman" w:hAnsi="Times New Roman"/>
        </w:rPr>
        <w:t>維護營運處</w:t>
      </w:r>
      <w:r w:rsidR="00805E75" w:rsidRPr="00D52B21">
        <w:rPr>
          <w:rFonts w:ascii="Times New Roman" w:hAnsi="Times New Roman"/>
        </w:rPr>
        <w:t>維運三科科主管及處</w:t>
      </w:r>
      <w:r w:rsidR="0042631C" w:rsidRPr="00D52B21">
        <w:rPr>
          <w:rFonts w:ascii="Times New Roman" w:hAnsi="Times New Roman"/>
        </w:rPr>
        <w:t>主管</w:t>
      </w:r>
      <w:r w:rsidRPr="00D52B21">
        <w:rPr>
          <w:rFonts w:ascii="Times New Roman" w:hAnsi="Times New Roman"/>
        </w:rPr>
        <w:t>負責協助系統管理員，進行入侵事件抑制。</w:t>
      </w:r>
    </w:p>
    <w:p w14:paraId="607CDCC4" w14:textId="77777777" w:rsidR="00AA401B" w:rsidRPr="00D52B21" w:rsidRDefault="00AA401B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立即由防火牆阻絕入侵者任何存取動作，防止災害繼續擴大。</w:t>
      </w:r>
    </w:p>
    <w:p w14:paraId="312E263E" w14:textId="77777777" w:rsidR="00AA401B" w:rsidRPr="00D52B21" w:rsidRDefault="00AA401B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立即拔除受侵害主機之網路線使其與本部區域網路隔離，並關閉該系統之一切服務，待進一步釐清問題。</w:t>
      </w:r>
    </w:p>
    <w:p w14:paraId="527DE699" w14:textId="77777777" w:rsidR="00805E75" w:rsidRPr="00D52B21" w:rsidRDefault="00805E7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lastRenderedPageBreak/>
        <w:t>避免使用有可能已被洩漏之帳號。</w:t>
      </w:r>
    </w:p>
    <w:p w14:paraId="43045FC3" w14:textId="77777777" w:rsidR="00805E75" w:rsidRPr="00D52B21" w:rsidRDefault="00805E7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將發生問題之系統、環境隔離出來。</w:t>
      </w:r>
    </w:p>
    <w:p w14:paraId="19DA9010" w14:textId="77777777" w:rsidR="00805E75" w:rsidRPr="00D52B21" w:rsidRDefault="00805E7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備份系統：將被破壞的系統備份，並保存備份。</w:t>
      </w:r>
    </w:p>
    <w:p w14:paraId="70D56F94" w14:textId="77777777" w:rsidR="00805E75" w:rsidRPr="00D52B21" w:rsidRDefault="00805E7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蒐集並分析取得之資訊：紀錄分析及建議、入侵者或資安事件來源是否持續動作。</w:t>
      </w:r>
    </w:p>
    <w:p w14:paraId="472682B1" w14:textId="77777777" w:rsidR="00805E75" w:rsidRPr="00D52B21" w:rsidRDefault="00805E7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暫時關閉服務：斷線使存取失效、清查其它系統資料。</w:t>
      </w:r>
    </w:p>
    <w:p w14:paraId="2B7098F1" w14:textId="77777777" w:rsidR="00D17025" w:rsidRPr="00D52B21" w:rsidRDefault="00805E7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持續和系統管理者交換意見。</w:t>
      </w:r>
    </w:p>
    <w:p w14:paraId="19A82AD2" w14:textId="77777777" w:rsidR="00FC55F0" w:rsidRPr="00D52B21" w:rsidRDefault="00D17025" w:rsidP="00FC55F0">
      <w:pPr>
        <w:pStyle w:val="3"/>
        <w:rPr>
          <w:rFonts w:ascii="Times New Roman" w:hAnsi="Times New Roman"/>
        </w:rPr>
      </w:pPr>
      <w:bookmarkStart w:id="48" w:name="_Toc91909380"/>
      <w:r w:rsidRPr="00D52B21">
        <w:rPr>
          <w:rFonts w:ascii="Times New Roman" w:hAnsi="Times New Roman"/>
        </w:rPr>
        <w:t>移除階段</w:t>
      </w:r>
      <w:bookmarkEnd w:id="48"/>
    </w:p>
    <w:p w14:paraId="637F88E3" w14:textId="77777777" w:rsidR="00D17025" w:rsidRPr="00D52B21" w:rsidRDefault="00D17025" w:rsidP="00FC55F0">
      <w:pPr>
        <w:pStyle w:val="3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由</w:t>
      </w:r>
      <w:r w:rsidR="0042631C" w:rsidRPr="00D52B21">
        <w:rPr>
          <w:rFonts w:ascii="Times New Roman" w:hAnsi="Times New Roman" w:hint="eastAsia"/>
        </w:rPr>
        <w:t>維護營運處主管</w:t>
      </w:r>
      <w:r w:rsidRPr="00D52B21">
        <w:rPr>
          <w:rFonts w:ascii="Times New Roman" w:hAnsi="Times New Roman"/>
        </w:rPr>
        <w:t>及相關部門系統管理員負責協助辦理。</w:t>
      </w:r>
    </w:p>
    <w:p w14:paraId="2EB35B0F" w14:textId="77777777" w:rsidR="00AA401B" w:rsidRPr="00D52B21" w:rsidRDefault="00AA401B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了解入侵事件之攻擊方式。</w:t>
      </w:r>
    </w:p>
    <w:p w14:paraId="31B92C30" w14:textId="77777777" w:rsidR="00AA401B" w:rsidRPr="00D52B21" w:rsidRDefault="00AA401B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移除入侵事件成因：人為破壞、病毒侵擾、惡意程式碼破壞、駭客入侵。</w:t>
      </w:r>
    </w:p>
    <w:p w14:paraId="27E0E9D5" w14:textId="77777777" w:rsidR="00AA401B" w:rsidRPr="00D52B21" w:rsidRDefault="00AA401B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弱點分析：若為系統問題，應進行系統之弱點分析。</w:t>
      </w:r>
    </w:p>
    <w:p w14:paraId="7A775349" w14:textId="77777777" w:rsidR="00D17025" w:rsidRPr="00D52B21" w:rsidRDefault="00AA401B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加強防護：</w:t>
      </w:r>
      <w:r w:rsidR="00BB0CE2" w:rsidRPr="00D52B21">
        <w:rPr>
          <w:rFonts w:ascii="Times New Roman" w:hAnsi="Times New Roman"/>
        </w:rPr>
        <w:t>檢查防火牆及系統紀錄，研判入侵管道及方式，並作主機安全漏洞修補，若發覺確有惡意攻擊行為或</w:t>
      </w:r>
      <w:r w:rsidR="00BB0CE2" w:rsidRPr="00D52B21">
        <w:rPr>
          <w:rFonts w:ascii="Times New Roman" w:hAnsi="Times New Roman" w:hint="eastAsia"/>
        </w:rPr>
        <w:t>維護營運處主管</w:t>
      </w:r>
      <w:r w:rsidR="00BB0CE2" w:rsidRPr="00D52B21">
        <w:rPr>
          <w:rFonts w:ascii="Times New Roman" w:hAnsi="Times New Roman"/>
        </w:rPr>
        <w:t>無法研判應</w:t>
      </w:r>
      <w:r w:rsidR="00BB0CE2" w:rsidRPr="00D52B21">
        <w:rPr>
          <w:rFonts w:ascii="Times New Roman" w:hAnsi="Times New Roman" w:hint="eastAsia"/>
        </w:rPr>
        <w:t>依循資訊安全事件通報暨處理程序進行</w:t>
      </w:r>
      <w:r w:rsidR="00BB0CE2" w:rsidRPr="00D52B21">
        <w:rPr>
          <w:rFonts w:ascii="Times New Roman" w:hAnsi="Times New Roman"/>
        </w:rPr>
        <w:t>通報及尋求支援。</w:t>
      </w:r>
    </w:p>
    <w:p w14:paraId="4EC31F97" w14:textId="77777777" w:rsidR="00D17025" w:rsidRPr="00D52B21" w:rsidRDefault="00D17025" w:rsidP="00FC55F0">
      <w:pPr>
        <w:pStyle w:val="3"/>
        <w:rPr>
          <w:rFonts w:ascii="Times New Roman" w:hAnsi="Times New Roman"/>
        </w:rPr>
      </w:pPr>
      <w:bookmarkStart w:id="49" w:name="_Toc91909381"/>
      <w:r w:rsidRPr="00D52B21">
        <w:rPr>
          <w:rFonts w:ascii="Times New Roman" w:hAnsi="Times New Roman"/>
        </w:rPr>
        <w:t>復原階段</w:t>
      </w:r>
      <w:bookmarkEnd w:id="49"/>
    </w:p>
    <w:p w14:paraId="2E9FB84D" w14:textId="77777777" w:rsidR="00BB0CE2" w:rsidRPr="00D52B21" w:rsidRDefault="00BB0CE2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立即通知主機供應商提供必要之回復協助，將完整的系統備份資料存回主機上，並測試其功能無誤後重新上線</w:t>
      </w:r>
      <w:r w:rsidRPr="00D52B21">
        <w:rPr>
          <w:rFonts w:ascii="Times New Roman" w:hAnsi="Times New Roman" w:hint="eastAsia"/>
        </w:rPr>
        <w:t>。</w:t>
      </w:r>
    </w:p>
    <w:p w14:paraId="406E30A6" w14:textId="77777777" w:rsidR="00BB0CE2" w:rsidRPr="00D52B21" w:rsidRDefault="00BB0CE2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確認系統屬於正常狀態。</w:t>
      </w:r>
    </w:p>
    <w:p w14:paraId="5E4D1F81" w14:textId="77777777" w:rsidR="00BB0CE2" w:rsidRPr="00D52B21" w:rsidRDefault="00BB0CE2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決定何時回復系統正常運作。</w:t>
      </w:r>
    </w:p>
    <w:p w14:paraId="4FBE717A" w14:textId="77777777" w:rsidR="00D17025" w:rsidRPr="00D52B21" w:rsidRDefault="00BB0CE2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持續監視系統運作。</w:t>
      </w:r>
    </w:p>
    <w:p w14:paraId="58143873" w14:textId="77777777" w:rsidR="00FC55F0" w:rsidRPr="00D52B21" w:rsidRDefault="00D17025" w:rsidP="00FC55F0">
      <w:pPr>
        <w:pStyle w:val="3"/>
        <w:rPr>
          <w:rFonts w:ascii="Times New Roman" w:hAnsi="Times New Roman"/>
        </w:rPr>
      </w:pPr>
      <w:bookmarkStart w:id="50" w:name="_Toc91909382"/>
      <w:r w:rsidRPr="00D52B21">
        <w:rPr>
          <w:rFonts w:ascii="Times New Roman" w:hAnsi="Times New Roman"/>
        </w:rPr>
        <w:t>追蹤階段</w:t>
      </w:r>
      <w:bookmarkEnd w:id="50"/>
    </w:p>
    <w:p w14:paraId="1AC67988" w14:textId="77777777" w:rsidR="00D17025" w:rsidRPr="00D52B21" w:rsidRDefault="00D17025" w:rsidP="00FC55F0">
      <w:pPr>
        <w:pStyle w:val="30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由</w:t>
      </w:r>
      <w:r w:rsidR="00894642" w:rsidRPr="00D52B21">
        <w:rPr>
          <w:rFonts w:ascii="Times New Roman" w:hAnsi="Times New Roman" w:hint="eastAsia"/>
        </w:rPr>
        <w:t>資</w:t>
      </w:r>
      <w:r w:rsidR="00BB0CE2" w:rsidRPr="00D52B21">
        <w:rPr>
          <w:rFonts w:ascii="Times New Roman" w:hAnsi="Times New Roman" w:hint="eastAsia"/>
        </w:rPr>
        <w:t>訊安全人員</w:t>
      </w:r>
      <w:r w:rsidRPr="00D52B21">
        <w:rPr>
          <w:rFonts w:ascii="Times New Roman" w:hAnsi="Times New Roman"/>
        </w:rPr>
        <w:t>負責，並與相關人員討論是否修訂「資訊安全政策」。</w:t>
      </w:r>
    </w:p>
    <w:p w14:paraId="4B312382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由</w:t>
      </w:r>
      <w:r w:rsidR="002A00B0" w:rsidRPr="00D52B21">
        <w:rPr>
          <w:rFonts w:ascii="Times New Roman" w:hAnsi="Times New Roman"/>
        </w:rPr>
        <w:t>系統管理員</w:t>
      </w:r>
      <w:r w:rsidRPr="00D52B21">
        <w:rPr>
          <w:rFonts w:ascii="Times New Roman" w:hAnsi="Times New Roman"/>
        </w:rPr>
        <w:t>撰寫入侵事件報告。</w:t>
      </w:r>
    </w:p>
    <w:p w14:paraId="372C088B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重新進行網路和系統的資產清查，並檢視是否有類似系統遭受波及。</w:t>
      </w:r>
    </w:p>
    <w:p w14:paraId="2F509FED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保存所有事件移除分析、處理紀錄，並與相關單位或人員進行事後檢討會議。</w:t>
      </w:r>
    </w:p>
    <w:p w14:paraId="4314225C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對事件所造成衝擊，進行更嚴謹的風險分析，達成可執行之改進結論，將改善建議報告交給管理階層，執行管理階層許可後之改善動作。</w:t>
      </w:r>
    </w:p>
    <w:p w14:paraId="76770666" w14:textId="77777777" w:rsidR="00D17025" w:rsidRPr="00D52B21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修訂安全防禦計畫、政策、程序，並進行使用者及管理者之教育訓練以防止遭受再次的資訊安全事件。</w:t>
      </w:r>
    </w:p>
    <w:p w14:paraId="4F3D753C" w14:textId="77777777" w:rsidR="00D17025" w:rsidRDefault="00D17025" w:rsidP="00FC55F0">
      <w:pPr>
        <w:pStyle w:val="4"/>
        <w:rPr>
          <w:rFonts w:ascii="Times New Roman" w:hAnsi="Times New Roman"/>
        </w:rPr>
      </w:pPr>
      <w:r w:rsidRPr="00D52B21">
        <w:rPr>
          <w:rFonts w:ascii="Times New Roman" w:hAnsi="Times New Roman"/>
        </w:rPr>
        <w:t>結案時需將資料、報告整理完畢後歸檔，完成結案作業。</w:t>
      </w:r>
    </w:p>
    <w:p w14:paraId="03C75425" w14:textId="77777777" w:rsidR="00D52B21" w:rsidRPr="00D52B21" w:rsidRDefault="00D52B21" w:rsidP="00D52B21">
      <w:pPr>
        <w:pStyle w:val="3"/>
      </w:pPr>
      <w:r w:rsidRPr="00D52B21">
        <w:rPr>
          <w:rFonts w:ascii="Times New Roman" w:hAnsi="Times New Roman" w:hint="eastAsia"/>
          <w:color w:val="FF0000"/>
        </w:rPr>
        <w:lastRenderedPageBreak/>
        <w:t>分散式阻斷服務攻擊</w:t>
      </w:r>
      <w:r w:rsidRPr="00D52B21">
        <w:rPr>
          <w:rFonts w:ascii="Times New Roman" w:hAnsi="Times New Roman" w:hint="eastAsia"/>
          <w:color w:val="FF0000"/>
        </w:rPr>
        <w:t>(DDoS)</w:t>
      </w:r>
      <w:r>
        <w:rPr>
          <w:rFonts w:ascii="Times New Roman" w:hAnsi="Times New Roman" w:hint="eastAsia"/>
          <w:color w:val="FF0000"/>
        </w:rPr>
        <w:t>相關應變措施詳見《</w:t>
      </w:r>
      <w:r w:rsidRPr="00D52B21">
        <w:rPr>
          <w:rFonts w:ascii="Times New Roman" w:hAnsi="Times New Roman"/>
          <w:color w:val="FF0000"/>
        </w:rPr>
        <w:t>SO-09-005-</w:t>
      </w:r>
      <w:r w:rsidRPr="00D52B21">
        <w:rPr>
          <w:rFonts w:ascii="Times New Roman" w:hAnsi="Times New Roman" w:hint="eastAsia"/>
          <w:color w:val="FF0000"/>
        </w:rPr>
        <w:t>F01</w:t>
      </w:r>
      <w:r w:rsidRPr="00D52B21">
        <w:rPr>
          <w:rFonts w:ascii="Times New Roman" w:hAnsi="Times New Roman" w:hint="eastAsia"/>
          <w:color w:val="FF0000"/>
        </w:rPr>
        <w:t>分散式阻斷服務攻擊</w:t>
      </w:r>
      <w:r w:rsidRPr="00D52B21">
        <w:rPr>
          <w:rFonts w:ascii="Times New Roman" w:hAnsi="Times New Roman" w:hint="eastAsia"/>
          <w:color w:val="FF0000"/>
        </w:rPr>
        <w:t>(DDoS)</w:t>
      </w:r>
      <w:r w:rsidRPr="00D52B21">
        <w:rPr>
          <w:rFonts w:ascii="Times New Roman" w:hAnsi="Times New Roman" w:hint="eastAsia"/>
          <w:color w:val="FF0000"/>
        </w:rPr>
        <w:t>之應變暨處理措施</w:t>
      </w:r>
      <w:r>
        <w:rPr>
          <w:rFonts w:ascii="Times New Roman" w:hAnsi="Times New Roman" w:hint="eastAsia"/>
          <w:color w:val="FF0000"/>
        </w:rPr>
        <w:t>》</w:t>
      </w:r>
    </w:p>
    <w:p w14:paraId="10F3BEA6" w14:textId="77777777" w:rsidR="00D17025" w:rsidRPr="00D52B21" w:rsidRDefault="00D17025" w:rsidP="003E799C">
      <w:pPr>
        <w:pStyle w:val="2"/>
        <w:rPr>
          <w:rFonts w:ascii="Times New Roman" w:hAnsi="Times New Roman"/>
        </w:rPr>
      </w:pPr>
      <w:bookmarkStart w:id="51" w:name="_Toc91909383"/>
      <w:bookmarkStart w:id="52" w:name="_Toc305660105"/>
      <w:bookmarkStart w:id="53" w:name="_Toc383088839"/>
      <w:r w:rsidRPr="00D52B21">
        <w:rPr>
          <w:rFonts w:ascii="Times New Roman" w:hAnsi="Times New Roman"/>
        </w:rPr>
        <w:t>相關廠商聯絡電話</w:t>
      </w:r>
      <w:bookmarkEnd w:id="51"/>
      <w:bookmarkEnd w:id="52"/>
      <w:bookmarkEnd w:id="53"/>
    </w:p>
    <w:p w14:paraId="71E5AA69" w14:textId="77777777" w:rsidR="00D17025" w:rsidRPr="00D52B21" w:rsidRDefault="00F571E5" w:rsidP="00FC55F0">
      <w:pPr>
        <w:pStyle w:val="20"/>
        <w:rPr>
          <w:rFonts w:ascii="Times New Roman" w:hAnsi="Times New Roman"/>
        </w:rPr>
      </w:pPr>
      <w:r w:rsidRPr="00D52B21">
        <w:rPr>
          <w:rFonts w:ascii="Times New Roman" w:hAnsi="Times New Roman" w:hint="eastAsia"/>
        </w:rPr>
        <w:t>相關廠商聯絡資訊</w:t>
      </w:r>
      <w:r w:rsidRPr="00D52B21">
        <w:rPr>
          <w:rFonts w:ascii="Times New Roman" w:hAnsi="Times New Roman"/>
        </w:rPr>
        <w:t>由維運三科廠商窗口人員負責維護更新</w:t>
      </w:r>
      <w:r w:rsidRPr="00D52B21">
        <w:rPr>
          <w:rFonts w:ascii="Times New Roman" w:hAnsi="Times New Roman" w:hint="eastAsia"/>
        </w:rPr>
        <w:t>。</w:t>
      </w:r>
    </w:p>
    <w:p w14:paraId="12C7829F" w14:textId="77777777" w:rsidR="00D17025" w:rsidRPr="00D52B21" w:rsidRDefault="00D17025" w:rsidP="003E799C">
      <w:pPr>
        <w:pStyle w:val="1"/>
        <w:rPr>
          <w:rFonts w:ascii="Times New Roman" w:hAnsi="Times New Roman"/>
        </w:rPr>
      </w:pPr>
      <w:bookmarkStart w:id="54" w:name="_Toc446996133"/>
      <w:bookmarkStart w:id="55" w:name="_Toc447424504"/>
      <w:bookmarkStart w:id="56" w:name="_Toc447424739"/>
      <w:bookmarkStart w:id="57" w:name="_Toc447424862"/>
      <w:bookmarkStart w:id="58" w:name="_Toc447444445"/>
      <w:bookmarkStart w:id="59" w:name="_Toc451937779"/>
      <w:bookmarkStart w:id="60" w:name="_Toc454708174"/>
      <w:bookmarkStart w:id="61" w:name="_Toc523733899"/>
      <w:bookmarkStart w:id="62" w:name="_Toc523734593"/>
      <w:bookmarkStart w:id="63" w:name="_Toc524231370"/>
      <w:bookmarkStart w:id="64" w:name="_Toc527779454"/>
      <w:bookmarkStart w:id="65" w:name="_Toc527779509"/>
      <w:bookmarkStart w:id="66" w:name="_Toc527779555"/>
      <w:bookmarkStart w:id="67" w:name="_Toc527779603"/>
      <w:bookmarkStart w:id="68" w:name="_Toc527964407"/>
      <w:bookmarkStart w:id="69" w:name="_Toc528646841"/>
      <w:bookmarkStart w:id="70" w:name="_Toc528661466"/>
      <w:bookmarkStart w:id="71" w:name="_Toc528663355"/>
      <w:bookmarkStart w:id="72" w:name="_Toc528999977"/>
      <w:bookmarkStart w:id="73" w:name="_Toc529000129"/>
      <w:bookmarkStart w:id="74" w:name="_Toc529001248"/>
      <w:bookmarkStart w:id="75" w:name="_Toc529001295"/>
      <w:bookmarkStart w:id="76" w:name="_Toc529001643"/>
      <w:bookmarkStart w:id="77" w:name="_Toc529002942"/>
      <w:bookmarkStart w:id="78" w:name="_Toc529004502"/>
      <w:bookmarkStart w:id="79" w:name="_Toc529010466"/>
      <w:bookmarkStart w:id="80" w:name="_Toc529070197"/>
      <w:bookmarkStart w:id="81" w:name="_Toc529073613"/>
      <w:bookmarkStart w:id="82" w:name="_Toc529170017"/>
      <w:bookmarkStart w:id="83" w:name="_Toc530375149"/>
      <w:bookmarkStart w:id="84" w:name="_Toc530910154"/>
      <w:bookmarkStart w:id="85" w:name="_Toc531149993"/>
      <w:bookmarkStart w:id="86" w:name="_Toc535201675"/>
      <w:bookmarkStart w:id="87" w:name="_Toc535203557"/>
      <w:bookmarkStart w:id="88" w:name="_Toc91909384"/>
      <w:bookmarkStart w:id="89" w:name="_Toc305660106"/>
      <w:bookmarkStart w:id="90" w:name="_Toc383088840"/>
      <w:r w:rsidRPr="00D52B21">
        <w:rPr>
          <w:rFonts w:ascii="Times New Roman" w:hAnsi="Times New Roman"/>
        </w:rPr>
        <w:t>輸出文件</w:t>
      </w:r>
      <w:r w:rsidRPr="00D52B21">
        <w:rPr>
          <w:rFonts w:ascii="Times New Roman" w:hAnsi="Times New Roman"/>
        </w:rPr>
        <w:t>/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D52B21">
        <w:rPr>
          <w:rFonts w:ascii="Times New Roman" w:hAnsi="Times New Roman"/>
        </w:rPr>
        <w:t>紀錄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0AEAC6A3" w14:textId="77777777" w:rsidR="00831942" w:rsidRPr="00D52B21" w:rsidRDefault="002B323C" w:rsidP="00D52B21">
      <w:pPr>
        <w:pStyle w:val="3"/>
        <w:tabs>
          <w:tab w:val="clear" w:pos="1418"/>
        </w:tabs>
        <w:ind w:left="1276"/>
        <w:rPr>
          <w:rFonts w:ascii="Times New Roman" w:hAnsi="Times New Roman"/>
        </w:rPr>
      </w:pPr>
      <w:r w:rsidRPr="00D52B21">
        <w:rPr>
          <w:rFonts w:ascii="Times New Roman" w:hAnsi="Times New Roman"/>
        </w:rPr>
        <w:t>SO-09-005-</w:t>
      </w:r>
      <w:r w:rsidR="000C7E0A" w:rsidRPr="00D52B21">
        <w:rPr>
          <w:rFonts w:ascii="Times New Roman" w:hAnsi="Times New Roman" w:hint="eastAsia"/>
        </w:rPr>
        <w:t>附件</w:t>
      </w:r>
      <w:r w:rsidR="000C7E0A" w:rsidRPr="00D52B21">
        <w:rPr>
          <w:rFonts w:ascii="Times New Roman" w:hAnsi="Times New Roman" w:hint="eastAsia"/>
        </w:rPr>
        <w:t>A_</w:t>
      </w:r>
      <w:r w:rsidRPr="00D52B21">
        <w:rPr>
          <w:rFonts w:ascii="Times New Roman" w:hAnsi="Times New Roman" w:hint="eastAsia"/>
        </w:rPr>
        <w:t>網路入侵事件作業流程圖</w:t>
      </w:r>
      <w:bookmarkEnd w:id="0"/>
      <w:bookmarkEnd w:id="1"/>
    </w:p>
    <w:p w14:paraId="6BD30985" w14:textId="77777777" w:rsidR="00D52B21" w:rsidRPr="00D52B21" w:rsidRDefault="00D52B21" w:rsidP="00D52B21">
      <w:pPr>
        <w:pStyle w:val="3"/>
        <w:tabs>
          <w:tab w:val="clear" w:pos="1418"/>
        </w:tabs>
        <w:ind w:leftChars="300" w:left="1320" w:hangingChars="250" w:hanging="600"/>
        <w:rPr>
          <w:rFonts w:ascii="Times New Roman" w:hAnsi="Times New Roman"/>
          <w:color w:val="FF0000"/>
        </w:rPr>
      </w:pPr>
      <w:r w:rsidRPr="00D52B21">
        <w:rPr>
          <w:rFonts w:ascii="Times New Roman" w:hAnsi="Times New Roman"/>
          <w:color w:val="FF0000"/>
        </w:rPr>
        <w:t>SO-09-005-</w:t>
      </w:r>
      <w:r w:rsidRPr="00D52B21">
        <w:rPr>
          <w:rFonts w:ascii="Times New Roman" w:hAnsi="Times New Roman" w:hint="eastAsia"/>
          <w:color w:val="FF0000"/>
        </w:rPr>
        <w:t>F01</w:t>
      </w:r>
      <w:r w:rsidRPr="00D52B21">
        <w:rPr>
          <w:rFonts w:ascii="Times New Roman" w:hAnsi="Times New Roman" w:hint="eastAsia"/>
          <w:color w:val="FF0000"/>
        </w:rPr>
        <w:t>分散式阻斷服務攻擊</w:t>
      </w:r>
      <w:r w:rsidRPr="00D52B21">
        <w:rPr>
          <w:rFonts w:ascii="Times New Roman" w:hAnsi="Times New Roman" w:hint="eastAsia"/>
          <w:color w:val="FF0000"/>
        </w:rPr>
        <w:t>(DDoS)</w:t>
      </w:r>
      <w:r w:rsidRPr="00D52B21">
        <w:rPr>
          <w:rFonts w:ascii="Times New Roman" w:hAnsi="Times New Roman" w:hint="eastAsia"/>
          <w:color w:val="FF0000"/>
        </w:rPr>
        <w:t>之應變暨處理措施</w:t>
      </w:r>
    </w:p>
    <w:sectPr w:rsidR="00D52B21" w:rsidRPr="00D52B21" w:rsidSect="000C7E0A">
      <w:headerReference w:type="even" r:id="rId12"/>
      <w:pgSz w:w="11906" w:h="16838" w:code="9"/>
      <w:pgMar w:top="1304" w:right="1134" w:bottom="1077" w:left="1134" w:header="454" w:footer="454" w:gutter="0"/>
      <w:cols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C1FD" w14:textId="77777777" w:rsidR="001D26D7" w:rsidRDefault="001D26D7">
      <w:r>
        <w:separator/>
      </w:r>
    </w:p>
  </w:endnote>
  <w:endnote w:type="continuationSeparator" w:id="0">
    <w:p w14:paraId="0E075075" w14:textId="77777777" w:rsidR="001D26D7" w:rsidRDefault="001D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C503" w14:textId="77777777" w:rsidR="00376DEC" w:rsidRDefault="00376DEC">
    <w:pPr>
      <w:tabs>
        <w:tab w:val="center" w:pos="4320"/>
        <w:tab w:val="right" w:pos="8820"/>
      </w:tabs>
      <w:spacing w:line="2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8A63" w14:textId="77777777" w:rsidR="000C7E0A" w:rsidRPr="00FC55F0" w:rsidRDefault="000C7E0A" w:rsidP="000C7E0A">
    <w:pPr>
      <w:pBdr>
        <w:top w:val="single" w:sz="12" w:space="1" w:color="auto"/>
      </w:pBd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FC55F0">
      <w:rPr>
        <w:rFonts w:ascii="Verdana" w:eastAsia="標楷體" w:hAnsi="Verdana"/>
        <w:sz w:val="20"/>
        <w:szCs w:val="20"/>
      </w:rPr>
      <w:t>第</w:t>
    </w:r>
    <w:r w:rsidRPr="00FC55F0">
      <w:rPr>
        <w:rFonts w:ascii="Verdana" w:eastAsia="標楷體" w:hAnsi="Verdana"/>
        <w:sz w:val="20"/>
        <w:szCs w:val="20"/>
      </w:rPr>
      <w:fldChar w:fldCharType="begin"/>
    </w:r>
    <w:r w:rsidRPr="00FC55F0">
      <w:rPr>
        <w:rFonts w:ascii="Verdana" w:eastAsia="標楷體" w:hAnsi="Verdana"/>
        <w:sz w:val="20"/>
        <w:szCs w:val="20"/>
      </w:rPr>
      <w:instrText xml:space="preserve"> PAGE </w:instrText>
    </w:r>
    <w:r w:rsidRPr="00FC55F0">
      <w:rPr>
        <w:rFonts w:ascii="Verdana" w:eastAsia="標楷體" w:hAnsi="Verdana"/>
        <w:sz w:val="20"/>
        <w:szCs w:val="20"/>
      </w:rPr>
      <w:fldChar w:fldCharType="separate"/>
    </w:r>
    <w:r w:rsidR="00C4793B">
      <w:rPr>
        <w:rFonts w:ascii="Verdana" w:eastAsia="標楷體" w:hAnsi="Verdana"/>
        <w:noProof/>
        <w:sz w:val="20"/>
        <w:szCs w:val="20"/>
      </w:rPr>
      <w:t>3</w:t>
    </w:r>
    <w:r w:rsidRPr="00FC55F0">
      <w:rPr>
        <w:rFonts w:ascii="Verdana" w:eastAsia="標楷體" w:hAnsi="Verdana"/>
        <w:sz w:val="20"/>
        <w:szCs w:val="20"/>
      </w:rPr>
      <w:fldChar w:fldCharType="end"/>
    </w:r>
    <w:r w:rsidRPr="00FC55F0">
      <w:rPr>
        <w:rFonts w:ascii="Verdana" w:eastAsia="標楷體" w:hAnsi="Verdana"/>
        <w:sz w:val="20"/>
        <w:szCs w:val="20"/>
      </w:rPr>
      <w:t>頁，</w:t>
    </w:r>
    <w:r>
      <w:rPr>
        <w:rFonts w:ascii="Verdana" w:eastAsia="標楷體" w:hAnsi="Verdana" w:hint="eastAsia"/>
        <w:sz w:val="20"/>
        <w:szCs w:val="20"/>
      </w:rPr>
      <w:t>含封面</w:t>
    </w:r>
    <w:r w:rsidRPr="00FC55F0">
      <w:rPr>
        <w:rFonts w:ascii="Verdana" w:eastAsia="標楷體" w:hAnsi="Verdana"/>
        <w:sz w:val="20"/>
        <w:szCs w:val="20"/>
      </w:rPr>
      <w:t>共</w:t>
    </w:r>
    <w:r>
      <w:rPr>
        <w:rFonts w:ascii="Verdana" w:eastAsia="標楷體" w:hAnsi="Verdana"/>
        <w:sz w:val="20"/>
        <w:szCs w:val="20"/>
      </w:rPr>
      <w:fldChar w:fldCharType="begin"/>
    </w:r>
    <w:r>
      <w:rPr>
        <w:rFonts w:ascii="Verdana" w:eastAsia="標楷體" w:hAnsi="Verdana"/>
        <w:sz w:val="20"/>
        <w:szCs w:val="20"/>
      </w:rPr>
      <w:instrText xml:space="preserve"> NUMPAGES   \* MERGEFORMAT </w:instrText>
    </w:r>
    <w:r>
      <w:rPr>
        <w:rFonts w:ascii="Verdana" w:eastAsia="標楷體" w:hAnsi="Verdana"/>
        <w:sz w:val="20"/>
        <w:szCs w:val="20"/>
      </w:rPr>
      <w:fldChar w:fldCharType="separate"/>
    </w:r>
    <w:r w:rsidR="00C4793B">
      <w:rPr>
        <w:rFonts w:ascii="Verdana" w:eastAsia="標楷體" w:hAnsi="Verdana"/>
        <w:noProof/>
        <w:sz w:val="20"/>
        <w:szCs w:val="20"/>
      </w:rPr>
      <w:t>7</w:t>
    </w:r>
    <w:r>
      <w:rPr>
        <w:rFonts w:ascii="Verdana" w:eastAsia="標楷體" w:hAnsi="Verdana"/>
        <w:sz w:val="20"/>
        <w:szCs w:val="20"/>
      </w:rPr>
      <w:fldChar w:fldCharType="end"/>
    </w:r>
    <w:r w:rsidRPr="00FC55F0">
      <w:rPr>
        <w:rFonts w:ascii="Verdana" w:eastAsia="標楷體" w:hAnsi="Verdana"/>
        <w:sz w:val="20"/>
        <w:szCs w:val="20"/>
      </w:rPr>
      <w:t>頁</w:t>
    </w:r>
  </w:p>
  <w:p w14:paraId="50BBDF4A" w14:textId="77777777" w:rsidR="00376DEC" w:rsidRDefault="000C7E0A" w:rsidP="000C7E0A">
    <w:pPr>
      <w:adjustRightInd w:val="0"/>
      <w:snapToGrid w:val="0"/>
      <w:spacing w:line="240" w:lineRule="atLeast"/>
      <w:jc w:val="right"/>
    </w:pPr>
    <w:r w:rsidRPr="00FC55F0">
      <w:rPr>
        <w:rFonts w:ascii="Verdana" w:eastAsia="標楷體" w:hAnsi="Verdana"/>
        <w:sz w:val="20"/>
        <w:szCs w:val="20"/>
      </w:rPr>
      <w:t>版本：</w:t>
    </w:r>
    <w:r w:rsidRPr="00FC55F0">
      <w:rPr>
        <w:rFonts w:ascii="Verdana" w:eastAsia="標楷體" w:hAnsi="Verdana"/>
        <w:sz w:val="20"/>
        <w:szCs w:val="20"/>
      </w:rPr>
      <w:t>2.</w:t>
    </w:r>
    <w:r w:rsidR="000C3F11">
      <w:rPr>
        <w:rFonts w:ascii="Verdana" w:eastAsia="標楷體" w:hAnsi="Verdana" w:hint="eastAsia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E1A1" w14:textId="77777777" w:rsidR="001D26D7" w:rsidRDefault="001D26D7">
      <w:r>
        <w:separator/>
      </w:r>
    </w:p>
  </w:footnote>
  <w:footnote w:type="continuationSeparator" w:id="0">
    <w:p w14:paraId="3ACFCC9D" w14:textId="77777777" w:rsidR="001D26D7" w:rsidRDefault="001D2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75EF" w14:textId="77777777" w:rsidR="00376DEC" w:rsidRDefault="009362EF">
    <w:pPr>
      <w:tabs>
        <w:tab w:val="center" w:pos="4320"/>
        <w:tab w:val="right" w:pos="8820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5FDF3B30" wp14:editId="11EE8DD6">
          <wp:simplePos x="0" y="0"/>
          <wp:positionH relativeFrom="column">
            <wp:posOffset>988695</wp:posOffset>
          </wp:positionH>
          <wp:positionV relativeFrom="paragraph">
            <wp:posOffset>406400</wp:posOffset>
          </wp:positionV>
          <wp:extent cx="4391025" cy="847725"/>
          <wp:effectExtent l="0" t="0" r="9525" b="0"/>
          <wp:wrapNone/>
          <wp:docPr id="8" name="圖片 8" descr="Capita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pita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10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A11" w14:textId="77777777" w:rsidR="00376DEC" w:rsidRPr="00FC55F0" w:rsidRDefault="007F21DA" w:rsidP="00FC55F0">
    <w:pPr>
      <w:adjustRightInd w:val="0"/>
      <w:snapToGrid w:val="0"/>
      <w:spacing w:line="240" w:lineRule="atLeast"/>
      <w:jc w:val="right"/>
      <w:rPr>
        <w:rFonts w:ascii="Verdana" w:eastAsia="標楷體" w:hAnsi="Verdana"/>
        <w:b/>
        <w:sz w:val="20"/>
        <w:szCs w:val="20"/>
      </w:rPr>
    </w:pPr>
    <w:r>
      <w:rPr>
        <w:rFonts w:ascii="Verdana" w:eastAsia="標楷體" w:hAnsi="Verdana"/>
        <w:noProof/>
        <w:sz w:val="20"/>
        <w:szCs w:val="20"/>
      </w:rPr>
      <w:pict w14:anchorId="07C405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119" type="#_x0000_t75" style="position:absolute;left:0;text-align:left;margin-left:0;margin-top:0;width:425.55pt;height:238.9pt;z-index:-251657728;mso-position-horizontal:center;mso-position-horizontal-relative:margin;mso-position-vertical:center;mso-position-vertical-relative:margin">
          <v:imagedata r:id="rId1" o:title="浮水印2" cropbottom="11850f" gain="19661f" blacklevel="22938f"/>
          <w10:wrap anchorx="margin" anchory="margin"/>
        </v:shape>
      </w:pict>
    </w:r>
    <w:r w:rsidR="000C3F11">
      <w:rPr>
        <w:rFonts w:ascii="Verdana" w:eastAsia="標楷體" w:hAnsi="Verdana"/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 wp14:anchorId="061BEF16" wp14:editId="78AFDBE8">
          <wp:simplePos x="0" y="0"/>
          <wp:positionH relativeFrom="margin">
            <wp:align>left</wp:align>
          </wp:positionH>
          <wp:positionV relativeFrom="page">
            <wp:posOffset>215900</wp:posOffset>
          </wp:positionV>
          <wp:extent cx="990600" cy="561975"/>
          <wp:effectExtent l="0" t="0" r="0" b="9525"/>
          <wp:wrapNone/>
          <wp:docPr id="69" name="圖片 69" descr="C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CS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6DEC" w:rsidRPr="00FC55F0">
      <w:rPr>
        <w:rFonts w:ascii="Verdana" w:eastAsia="標楷體" w:hAnsi="Verdana"/>
        <w:sz w:val="20"/>
        <w:szCs w:val="20"/>
      </w:rPr>
      <w:t>文件名稱：網路入侵事件</w:t>
    </w:r>
    <w:r w:rsidR="00317777" w:rsidRPr="00FC55F0">
      <w:rPr>
        <w:rFonts w:ascii="Verdana" w:eastAsia="標楷體" w:hAnsi="Verdana"/>
        <w:sz w:val="20"/>
        <w:szCs w:val="20"/>
      </w:rPr>
      <w:t>作業</w:t>
    </w:r>
    <w:r w:rsidR="00376DEC" w:rsidRPr="00FC55F0">
      <w:rPr>
        <w:rFonts w:ascii="Verdana" w:eastAsia="標楷體" w:hAnsi="Verdana"/>
        <w:sz w:val="20"/>
        <w:szCs w:val="20"/>
      </w:rPr>
      <w:t>程序</w:t>
    </w:r>
  </w:p>
  <w:p w14:paraId="6A324068" w14:textId="77777777" w:rsidR="00376DEC" w:rsidRPr="00FC55F0" w:rsidRDefault="00376DEC" w:rsidP="00FC55F0">
    <w:pP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FC55F0">
      <w:rPr>
        <w:rFonts w:ascii="Verdana" w:eastAsia="標楷體" w:hAnsi="Verdana"/>
        <w:sz w:val="20"/>
        <w:szCs w:val="20"/>
      </w:rPr>
      <w:t>文件編號：</w:t>
    </w:r>
    <w:r w:rsidRPr="00FC55F0">
      <w:rPr>
        <w:rFonts w:ascii="Verdana" w:eastAsia="標楷體" w:hAnsi="Verdana"/>
        <w:sz w:val="20"/>
        <w:szCs w:val="20"/>
      </w:rPr>
      <w:t>SO-09-005</w:t>
    </w:r>
  </w:p>
  <w:p w14:paraId="24DDB4A4" w14:textId="77777777" w:rsidR="00376DEC" w:rsidRDefault="00376DEC" w:rsidP="00FC55F0">
    <w:pPr>
      <w:pBdr>
        <w:bottom w:val="single" w:sz="12" w:space="1" w:color="auto"/>
      </w:pBdr>
      <w:adjustRightInd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FC55F0">
      <w:rPr>
        <w:rFonts w:ascii="Verdana" w:eastAsia="標楷體" w:hAnsi="Verdana"/>
        <w:sz w:val="20"/>
        <w:szCs w:val="20"/>
      </w:rPr>
      <w:t>分類等級：內部使用與限用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B1CE" w14:textId="77777777" w:rsidR="00376DEC" w:rsidRDefault="00376D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j0115863"/>
      </v:shape>
    </w:pict>
  </w:numPicBullet>
  <w:numPicBullet w:numPicBulletId="1">
    <w:pict>
      <v:shape id="_x0000_i1027" type="#_x0000_t75" style="width:11.25pt;height:11.25pt" o:bullet="t">
        <v:imagedata r:id="rId2" o:title="msoD"/>
      </v:shape>
    </w:pict>
  </w:numPicBullet>
  <w:numPicBullet w:numPicBulletId="2">
    <w:pict>
      <v:shape id="_x0000_i1028" type="#_x0000_t75" style="width:32.25pt;height:21pt" o:bullet="t">
        <v:imagedata r:id="rId3" o:title="" croptop="7383f" cropbottom="5860f" cropleft="3652f"/>
      </v:shape>
    </w:pict>
  </w:numPicBullet>
  <w:numPicBullet w:numPicBulletId="3">
    <w:pict>
      <v:shape id="_x0000_i1029" type="#_x0000_t75" style="width:32.25pt;height:21pt" o:bullet="t">
        <v:imagedata r:id="rId4" o:title="" croptop="7383f" cropbottom="5860f" cropleft="3652f"/>
      </v:shape>
    </w:pict>
  </w:numPicBullet>
  <w:abstractNum w:abstractNumId="0" w15:restartNumberingAfterBreak="0">
    <w:nsid w:val="02662DAF"/>
    <w:multiLevelType w:val="multilevel"/>
    <w:tmpl w:val="39D28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  <w:color w:val="auto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D0638"/>
    <w:multiLevelType w:val="hybridMultilevel"/>
    <w:tmpl w:val="65829C00"/>
    <w:lvl w:ilvl="0" w:tplc="B4DE4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6A501F"/>
    <w:multiLevelType w:val="multilevel"/>
    <w:tmpl w:val="D068A02C"/>
    <w:lvl w:ilvl="0">
      <w:start w:val="1"/>
      <w:numFmt w:val="decimal"/>
      <w:lvlText w:val="(%1)"/>
      <w:lvlJc w:val="left"/>
      <w:pPr>
        <w:tabs>
          <w:tab w:val="num" w:pos="1056"/>
        </w:tabs>
        <w:ind w:left="1056" w:hanging="489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3" w15:restartNumberingAfterBreak="0">
    <w:nsid w:val="0DDA1277"/>
    <w:multiLevelType w:val="multilevel"/>
    <w:tmpl w:val="5A6C65D8"/>
    <w:lvl w:ilvl="0">
      <w:start w:val="1"/>
      <w:numFmt w:val="taiwaneseCountingThousand"/>
      <w:pStyle w:val="1"/>
      <w:lvlText w:val="第%1章"/>
      <w:lvlJc w:val="left"/>
      <w:pPr>
        <w:tabs>
          <w:tab w:val="num" w:pos="1134"/>
        </w:tabs>
        <w:ind w:left="1134" w:hanging="1134"/>
      </w:pPr>
      <w:rPr>
        <w:rFonts w:ascii="標楷體" w:eastAsia="標楷體" w:hAnsi="標楷體" w:hint="eastAsia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1134"/>
      </w:pPr>
      <w:rPr>
        <w:rFonts w:ascii="標楷體" w:eastAsia="標楷體" w:hint="eastAsia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418"/>
        </w:tabs>
        <w:ind w:left="1418" w:hanging="567"/>
      </w:pPr>
      <w:rPr>
        <w:rFonts w:hint="eastAsia"/>
        <w:b w:val="0"/>
        <w:sz w:val="24"/>
        <w:szCs w:val="24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2099"/>
        </w:tabs>
        <w:ind w:left="2099" w:hanging="567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55"/>
        </w:tabs>
        <w:ind w:left="2155" w:hanging="454"/>
      </w:pPr>
      <w:rPr>
        <w:rFonts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2999"/>
        </w:tabs>
        <w:ind w:left="269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84"/>
        </w:tabs>
        <w:ind w:left="326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69"/>
        </w:tabs>
        <w:ind w:left="382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95"/>
        </w:tabs>
        <w:ind w:left="4535" w:hanging="1700"/>
      </w:pPr>
      <w:rPr>
        <w:rFonts w:hint="eastAsia"/>
      </w:rPr>
    </w:lvl>
  </w:abstractNum>
  <w:abstractNum w:abstractNumId="4" w15:restartNumberingAfterBreak="0">
    <w:nsid w:val="343459DA"/>
    <w:multiLevelType w:val="hybridMultilevel"/>
    <w:tmpl w:val="EBF23A9C"/>
    <w:lvl w:ilvl="0" w:tplc="DB7E33EE">
      <w:start w:val="1"/>
      <w:numFmt w:val="decimal"/>
      <w:lvlText w:val="%1."/>
      <w:lvlJc w:val="left"/>
      <w:pPr>
        <w:ind w:left="333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33" w:hanging="480"/>
      </w:pPr>
    </w:lvl>
    <w:lvl w:ilvl="2" w:tplc="0409001B" w:tentative="1">
      <w:start w:val="1"/>
      <w:numFmt w:val="lowerRoman"/>
      <w:lvlText w:val="%3."/>
      <w:lvlJc w:val="right"/>
      <w:pPr>
        <w:ind w:left="1413" w:hanging="480"/>
      </w:pPr>
    </w:lvl>
    <w:lvl w:ilvl="3" w:tplc="0409000F" w:tentative="1">
      <w:start w:val="1"/>
      <w:numFmt w:val="decimal"/>
      <w:lvlText w:val="%4."/>
      <w:lvlJc w:val="left"/>
      <w:pPr>
        <w:ind w:left="18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3" w:hanging="480"/>
      </w:pPr>
    </w:lvl>
    <w:lvl w:ilvl="5" w:tplc="0409001B" w:tentative="1">
      <w:start w:val="1"/>
      <w:numFmt w:val="lowerRoman"/>
      <w:lvlText w:val="%6."/>
      <w:lvlJc w:val="right"/>
      <w:pPr>
        <w:ind w:left="2853" w:hanging="480"/>
      </w:pPr>
    </w:lvl>
    <w:lvl w:ilvl="6" w:tplc="0409000F" w:tentative="1">
      <w:start w:val="1"/>
      <w:numFmt w:val="decimal"/>
      <w:lvlText w:val="%7."/>
      <w:lvlJc w:val="left"/>
      <w:pPr>
        <w:ind w:left="33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3" w:hanging="480"/>
      </w:pPr>
    </w:lvl>
    <w:lvl w:ilvl="8" w:tplc="0409001B" w:tentative="1">
      <w:start w:val="1"/>
      <w:numFmt w:val="lowerRoman"/>
      <w:lvlText w:val="%9."/>
      <w:lvlJc w:val="right"/>
      <w:pPr>
        <w:ind w:left="4293" w:hanging="480"/>
      </w:pPr>
    </w:lvl>
  </w:abstractNum>
  <w:abstractNum w:abstractNumId="5" w15:restartNumberingAfterBreak="0">
    <w:nsid w:val="34DA434F"/>
    <w:multiLevelType w:val="hybridMultilevel"/>
    <w:tmpl w:val="39D289BC"/>
    <w:lvl w:ilvl="0" w:tplc="1922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8A4274E"/>
    <w:multiLevelType w:val="hybridMultilevel"/>
    <w:tmpl w:val="89F02640"/>
    <w:lvl w:ilvl="0" w:tplc="CD9EBD54">
      <w:start w:val="1"/>
      <w:numFmt w:val="decimal"/>
      <w:lvlText w:val="(%1)"/>
      <w:lvlJc w:val="left"/>
      <w:pPr>
        <w:tabs>
          <w:tab w:val="num" w:pos="1056"/>
        </w:tabs>
        <w:ind w:left="1056" w:hanging="489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7" w15:restartNumberingAfterBreak="0">
    <w:nsid w:val="40431555"/>
    <w:multiLevelType w:val="multilevel"/>
    <w:tmpl w:val="FB10281C"/>
    <w:lvl w:ilvl="0">
      <w:start w:val="1"/>
      <w:numFmt w:val="decimal"/>
      <w:lvlText w:val="(%1)"/>
      <w:lvlJc w:val="left"/>
      <w:pPr>
        <w:tabs>
          <w:tab w:val="num" w:pos="739"/>
        </w:tabs>
        <w:ind w:left="739" w:hanging="340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8" w15:restartNumberingAfterBreak="0">
    <w:nsid w:val="44C56E97"/>
    <w:multiLevelType w:val="hybridMultilevel"/>
    <w:tmpl w:val="1ECE360E"/>
    <w:lvl w:ilvl="0" w:tplc="32A8E8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63F1561"/>
    <w:multiLevelType w:val="multilevel"/>
    <w:tmpl w:val="2A4ACEC6"/>
    <w:lvl w:ilvl="0">
      <w:start w:val="1"/>
      <w:numFmt w:val="decimal"/>
      <w:lvlText w:val="(%1)"/>
      <w:lvlJc w:val="left"/>
      <w:pPr>
        <w:tabs>
          <w:tab w:val="num" w:pos="1056"/>
        </w:tabs>
        <w:ind w:left="1056" w:hanging="340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10" w15:restartNumberingAfterBreak="0">
    <w:nsid w:val="52042108"/>
    <w:multiLevelType w:val="multilevel"/>
    <w:tmpl w:val="2A4ACEC6"/>
    <w:lvl w:ilvl="0">
      <w:start w:val="1"/>
      <w:numFmt w:val="decimal"/>
      <w:lvlText w:val="(%1)"/>
      <w:lvlJc w:val="left"/>
      <w:pPr>
        <w:tabs>
          <w:tab w:val="num" w:pos="1000"/>
        </w:tabs>
        <w:ind w:left="1000" w:hanging="340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11" w15:restartNumberingAfterBreak="0">
    <w:nsid w:val="5541701B"/>
    <w:multiLevelType w:val="multilevel"/>
    <w:tmpl w:val="0B52AF4E"/>
    <w:lvl w:ilvl="0">
      <w:start w:val="1"/>
      <w:numFmt w:val="decimal"/>
      <w:lvlText w:val="(%1)"/>
      <w:lvlJc w:val="left"/>
      <w:pPr>
        <w:tabs>
          <w:tab w:val="num" w:pos="1056"/>
        </w:tabs>
        <w:ind w:left="1056" w:hanging="489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12" w15:restartNumberingAfterBreak="0">
    <w:nsid w:val="577744DA"/>
    <w:multiLevelType w:val="hybridMultilevel"/>
    <w:tmpl w:val="62FE12DC"/>
    <w:lvl w:ilvl="0" w:tplc="97DEC2B8">
      <w:start w:val="1"/>
      <w:numFmt w:val="decimal"/>
      <w:lvlText w:val="(%1)"/>
      <w:lvlJc w:val="left"/>
      <w:pPr>
        <w:tabs>
          <w:tab w:val="num" w:pos="1134"/>
        </w:tabs>
        <w:ind w:left="1134" w:hanging="454"/>
      </w:pPr>
      <w:rPr>
        <w:rFonts w:ascii="Arial" w:eastAsia="標楷體" w:hAnsi="Arial" w:hint="default"/>
        <w:b w:val="0"/>
        <w:i w:val="0"/>
        <w:color w:val="auto"/>
        <w:sz w:val="28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23A2232"/>
    <w:multiLevelType w:val="multilevel"/>
    <w:tmpl w:val="2A4ACEC6"/>
    <w:lvl w:ilvl="0">
      <w:start w:val="1"/>
      <w:numFmt w:val="decimal"/>
      <w:lvlText w:val="(%1)"/>
      <w:lvlJc w:val="left"/>
      <w:pPr>
        <w:tabs>
          <w:tab w:val="num" w:pos="1000"/>
        </w:tabs>
        <w:ind w:left="1000" w:hanging="340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14" w15:restartNumberingAfterBreak="0">
    <w:nsid w:val="62F7750E"/>
    <w:multiLevelType w:val="hybridMultilevel"/>
    <w:tmpl w:val="8FC4E598"/>
    <w:lvl w:ilvl="0" w:tplc="B3DEC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CF3D01"/>
    <w:multiLevelType w:val="hybridMultilevel"/>
    <w:tmpl w:val="E36C2D0C"/>
    <w:lvl w:ilvl="0" w:tplc="A772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C84531"/>
    <w:multiLevelType w:val="multilevel"/>
    <w:tmpl w:val="06A2B074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40"/>
      </w:pPr>
      <w:rPr>
        <w:rFonts w:ascii="Arial" w:eastAsia="標楷體" w:hAnsi="Arial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1019"/>
        </w:tabs>
        <w:ind w:left="1019" w:hanging="480"/>
      </w:pPr>
    </w:lvl>
    <w:lvl w:ilvl="2">
      <w:start w:val="1"/>
      <w:numFmt w:val="lowerRoman"/>
      <w:lvlText w:val="%3."/>
      <w:lvlJc w:val="right"/>
      <w:pPr>
        <w:tabs>
          <w:tab w:val="num" w:pos="1499"/>
        </w:tabs>
        <w:ind w:left="1499" w:hanging="480"/>
      </w:pPr>
    </w:lvl>
    <w:lvl w:ilvl="3">
      <w:start w:val="1"/>
      <w:numFmt w:val="decimal"/>
      <w:lvlText w:val="%4."/>
      <w:lvlJc w:val="left"/>
      <w:pPr>
        <w:tabs>
          <w:tab w:val="num" w:pos="1979"/>
        </w:tabs>
        <w:ind w:left="1979" w:hanging="480"/>
      </w:pPr>
    </w:lvl>
    <w:lvl w:ilvl="4">
      <w:start w:val="1"/>
      <w:numFmt w:val="ideographTraditional"/>
      <w:lvlText w:val="%5、"/>
      <w:lvlJc w:val="left"/>
      <w:pPr>
        <w:tabs>
          <w:tab w:val="num" w:pos="2459"/>
        </w:tabs>
        <w:ind w:left="2459" w:hanging="480"/>
      </w:pPr>
    </w:lvl>
    <w:lvl w:ilvl="5">
      <w:start w:val="1"/>
      <w:numFmt w:val="lowerRoman"/>
      <w:lvlText w:val="%6."/>
      <w:lvlJc w:val="right"/>
      <w:pPr>
        <w:tabs>
          <w:tab w:val="num" w:pos="2939"/>
        </w:tabs>
        <w:ind w:left="2939" w:hanging="480"/>
      </w:pPr>
    </w:lvl>
    <w:lvl w:ilvl="6">
      <w:start w:val="1"/>
      <w:numFmt w:val="decimal"/>
      <w:lvlText w:val="%7."/>
      <w:lvlJc w:val="left"/>
      <w:pPr>
        <w:tabs>
          <w:tab w:val="num" w:pos="3419"/>
        </w:tabs>
        <w:ind w:left="3419" w:hanging="480"/>
      </w:pPr>
    </w:lvl>
    <w:lvl w:ilvl="7">
      <w:start w:val="1"/>
      <w:numFmt w:val="ideographTraditional"/>
      <w:lvlText w:val="%8、"/>
      <w:lvlJc w:val="left"/>
      <w:pPr>
        <w:tabs>
          <w:tab w:val="num" w:pos="3899"/>
        </w:tabs>
        <w:ind w:left="3899" w:hanging="480"/>
      </w:pPr>
    </w:lvl>
    <w:lvl w:ilvl="8">
      <w:start w:val="1"/>
      <w:numFmt w:val="lowerRoman"/>
      <w:lvlText w:val="%9."/>
      <w:lvlJc w:val="right"/>
      <w:pPr>
        <w:tabs>
          <w:tab w:val="num" w:pos="4379"/>
        </w:tabs>
        <w:ind w:left="4379" w:hanging="480"/>
      </w:pPr>
    </w:lvl>
  </w:abstractNum>
  <w:abstractNum w:abstractNumId="17" w15:restartNumberingAfterBreak="0">
    <w:nsid w:val="797F430F"/>
    <w:multiLevelType w:val="hybridMultilevel"/>
    <w:tmpl w:val="18D4D07C"/>
    <w:lvl w:ilvl="0" w:tplc="0052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5063786">
    <w:abstractNumId w:val="3"/>
  </w:num>
  <w:num w:numId="2" w16cid:durableId="1415588380">
    <w:abstractNumId w:val="12"/>
  </w:num>
  <w:num w:numId="3" w16cid:durableId="569729891">
    <w:abstractNumId w:val="6"/>
  </w:num>
  <w:num w:numId="4" w16cid:durableId="1862359388">
    <w:abstractNumId w:val="6"/>
  </w:num>
  <w:num w:numId="5" w16cid:durableId="654070864">
    <w:abstractNumId w:val="6"/>
    <w:lvlOverride w:ilvl="0">
      <w:startOverride w:val="1"/>
    </w:lvlOverride>
  </w:num>
  <w:num w:numId="6" w16cid:durableId="1300458832">
    <w:abstractNumId w:val="6"/>
    <w:lvlOverride w:ilvl="0">
      <w:startOverride w:val="1"/>
    </w:lvlOverride>
  </w:num>
  <w:num w:numId="7" w16cid:durableId="1133789156">
    <w:abstractNumId w:val="6"/>
    <w:lvlOverride w:ilvl="0">
      <w:startOverride w:val="1"/>
    </w:lvlOverride>
  </w:num>
  <w:num w:numId="8" w16cid:durableId="1560936938">
    <w:abstractNumId w:val="7"/>
  </w:num>
  <w:num w:numId="9" w16cid:durableId="1952976094">
    <w:abstractNumId w:val="6"/>
    <w:lvlOverride w:ilvl="0">
      <w:startOverride w:val="1"/>
    </w:lvlOverride>
  </w:num>
  <w:num w:numId="10" w16cid:durableId="590699505">
    <w:abstractNumId w:val="16"/>
  </w:num>
  <w:num w:numId="11" w16cid:durableId="1392581754">
    <w:abstractNumId w:val="6"/>
    <w:lvlOverride w:ilvl="0">
      <w:startOverride w:val="1"/>
    </w:lvlOverride>
  </w:num>
  <w:num w:numId="12" w16cid:durableId="1107240974">
    <w:abstractNumId w:val="10"/>
  </w:num>
  <w:num w:numId="13" w16cid:durableId="1028798480">
    <w:abstractNumId w:val="13"/>
  </w:num>
  <w:num w:numId="14" w16cid:durableId="2146266628">
    <w:abstractNumId w:val="6"/>
  </w:num>
  <w:num w:numId="15" w16cid:durableId="1464691999">
    <w:abstractNumId w:val="6"/>
  </w:num>
  <w:num w:numId="16" w16cid:durableId="2064674148">
    <w:abstractNumId w:val="9"/>
  </w:num>
  <w:num w:numId="17" w16cid:durableId="1048647714">
    <w:abstractNumId w:val="3"/>
  </w:num>
  <w:num w:numId="18" w16cid:durableId="892084603">
    <w:abstractNumId w:val="3"/>
  </w:num>
  <w:num w:numId="19" w16cid:durableId="1138769103">
    <w:abstractNumId w:val="3"/>
  </w:num>
  <w:num w:numId="20" w16cid:durableId="861475533">
    <w:abstractNumId w:val="3"/>
  </w:num>
  <w:num w:numId="21" w16cid:durableId="672268752">
    <w:abstractNumId w:val="1"/>
  </w:num>
  <w:num w:numId="22" w16cid:durableId="227502414">
    <w:abstractNumId w:val="3"/>
  </w:num>
  <w:num w:numId="23" w16cid:durableId="672949748">
    <w:abstractNumId w:val="3"/>
  </w:num>
  <w:num w:numId="24" w16cid:durableId="1915627018">
    <w:abstractNumId w:val="6"/>
    <w:lvlOverride w:ilvl="0">
      <w:startOverride w:val="1"/>
    </w:lvlOverride>
  </w:num>
  <w:num w:numId="25" w16cid:durableId="1008216261">
    <w:abstractNumId w:val="6"/>
  </w:num>
  <w:num w:numId="26" w16cid:durableId="955868159">
    <w:abstractNumId w:val="6"/>
  </w:num>
  <w:num w:numId="27" w16cid:durableId="1940987966">
    <w:abstractNumId w:val="6"/>
    <w:lvlOverride w:ilvl="0">
      <w:startOverride w:val="1"/>
    </w:lvlOverride>
  </w:num>
  <w:num w:numId="28" w16cid:durableId="575944986">
    <w:abstractNumId w:val="6"/>
    <w:lvlOverride w:ilvl="0">
      <w:startOverride w:val="1"/>
    </w:lvlOverride>
  </w:num>
  <w:num w:numId="29" w16cid:durableId="1585189757">
    <w:abstractNumId w:val="6"/>
    <w:lvlOverride w:ilvl="0">
      <w:startOverride w:val="1"/>
    </w:lvlOverride>
  </w:num>
  <w:num w:numId="30" w16cid:durableId="922183890">
    <w:abstractNumId w:val="6"/>
    <w:lvlOverride w:ilvl="0">
      <w:startOverride w:val="1"/>
    </w:lvlOverride>
  </w:num>
  <w:num w:numId="31" w16cid:durableId="133446327">
    <w:abstractNumId w:val="6"/>
    <w:lvlOverride w:ilvl="0">
      <w:startOverride w:val="1"/>
    </w:lvlOverride>
  </w:num>
  <w:num w:numId="32" w16cid:durableId="1290697472">
    <w:abstractNumId w:val="2"/>
  </w:num>
  <w:num w:numId="33" w16cid:durableId="474878220">
    <w:abstractNumId w:val="6"/>
    <w:lvlOverride w:ilvl="0">
      <w:startOverride w:val="1"/>
    </w:lvlOverride>
  </w:num>
  <w:num w:numId="34" w16cid:durableId="2140412273">
    <w:abstractNumId w:val="6"/>
    <w:lvlOverride w:ilvl="0">
      <w:startOverride w:val="1"/>
    </w:lvlOverride>
  </w:num>
  <w:num w:numId="35" w16cid:durableId="1433432387">
    <w:abstractNumId w:val="11"/>
  </w:num>
  <w:num w:numId="36" w16cid:durableId="522937120">
    <w:abstractNumId w:val="6"/>
    <w:lvlOverride w:ilvl="0">
      <w:startOverride w:val="1"/>
    </w:lvlOverride>
  </w:num>
  <w:num w:numId="37" w16cid:durableId="1785538956">
    <w:abstractNumId w:val="6"/>
    <w:lvlOverride w:ilvl="0">
      <w:startOverride w:val="1"/>
    </w:lvlOverride>
  </w:num>
  <w:num w:numId="38" w16cid:durableId="1956595282">
    <w:abstractNumId w:val="6"/>
    <w:lvlOverride w:ilvl="0">
      <w:startOverride w:val="1"/>
    </w:lvlOverride>
  </w:num>
  <w:num w:numId="39" w16cid:durableId="1962109156">
    <w:abstractNumId w:val="3"/>
  </w:num>
  <w:num w:numId="40" w16cid:durableId="961301836">
    <w:abstractNumId w:val="3"/>
  </w:num>
  <w:num w:numId="41" w16cid:durableId="545336914">
    <w:abstractNumId w:val="5"/>
  </w:num>
  <w:num w:numId="42" w16cid:durableId="1867254005">
    <w:abstractNumId w:val="0"/>
  </w:num>
  <w:num w:numId="43" w16cid:durableId="1280606108">
    <w:abstractNumId w:val="8"/>
  </w:num>
  <w:num w:numId="44" w16cid:durableId="1059985488">
    <w:abstractNumId w:val="15"/>
  </w:num>
  <w:num w:numId="45" w16cid:durableId="1032922231">
    <w:abstractNumId w:val="14"/>
  </w:num>
  <w:num w:numId="46" w16cid:durableId="1987855545">
    <w:abstractNumId w:val="17"/>
  </w:num>
  <w:num w:numId="47" w16cid:durableId="2019848879">
    <w:abstractNumId w:val="3"/>
  </w:num>
  <w:num w:numId="48" w16cid:durableId="186869683">
    <w:abstractNumId w:val="3"/>
  </w:num>
  <w:num w:numId="49" w16cid:durableId="58676740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120" fillcolor="#9cf" strokecolor="blue">
      <v:fill color="#9cf" opacity="13107f"/>
      <v:stroke color="blu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B0"/>
    <w:rsid w:val="00010ED1"/>
    <w:rsid w:val="00012516"/>
    <w:rsid w:val="00012EE7"/>
    <w:rsid w:val="0002157E"/>
    <w:rsid w:val="000A2DAF"/>
    <w:rsid w:val="000C3F11"/>
    <w:rsid w:val="000C7E0A"/>
    <w:rsid w:val="000E0598"/>
    <w:rsid w:val="000F5894"/>
    <w:rsid w:val="001127D3"/>
    <w:rsid w:val="00117F22"/>
    <w:rsid w:val="001324FB"/>
    <w:rsid w:val="0016276E"/>
    <w:rsid w:val="00175490"/>
    <w:rsid w:val="00186347"/>
    <w:rsid w:val="001C2ACE"/>
    <w:rsid w:val="001C5D57"/>
    <w:rsid w:val="001D2051"/>
    <w:rsid w:val="001D26D7"/>
    <w:rsid w:val="001E5FC8"/>
    <w:rsid w:val="00262EB0"/>
    <w:rsid w:val="002727C3"/>
    <w:rsid w:val="0028242C"/>
    <w:rsid w:val="00285455"/>
    <w:rsid w:val="002A00B0"/>
    <w:rsid w:val="002B323C"/>
    <w:rsid w:val="002D475F"/>
    <w:rsid w:val="002F7DC6"/>
    <w:rsid w:val="00311FBF"/>
    <w:rsid w:val="00317777"/>
    <w:rsid w:val="0034202E"/>
    <w:rsid w:val="00353DD6"/>
    <w:rsid w:val="00370C2B"/>
    <w:rsid w:val="00376DEC"/>
    <w:rsid w:val="003B057C"/>
    <w:rsid w:val="003C192B"/>
    <w:rsid w:val="003D7F04"/>
    <w:rsid w:val="003E4DFD"/>
    <w:rsid w:val="003E799C"/>
    <w:rsid w:val="0042631C"/>
    <w:rsid w:val="0045256D"/>
    <w:rsid w:val="00473A19"/>
    <w:rsid w:val="00476B6D"/>
    <w:rsid w:val="004A03A1"/>
    <w:rsid w:val="004D3029"/>
    <w:rsid w:val="004E0A9B"/>
    <w:rsid w:val="0052219F"/>
    <w:rsid w:val="00523C33"/>
    <w:rsid w:val="00563412"/>
    <w:rsid w:val="00587134"/>
    <w:rsid w:val="005922AB"/>
    <w:rsid w:val="005D7042"/>
    <w:rsid w:val="00621B51"/>
    <w:rsid w:val="00666A6A"/>
    <w:rsid w:val="00676F66"/>
    <w:rsid w:val="00684934"/>
    <w:rsid w:val="00702141"/>
    <w:rsid w:val="00710A3E"/>
    <w:rsid w:val="00711721"/>
    <w:rsid w:val="00715246"/>
    <w:rsid w:val="00755DA6"/>
    <w:rsid w:val="007D49A7"/>
    <w:rsid w:val="007F21DA"/>
    <w:rsid w:val="007F7EEC"/>
    <w:rsid w:val="00805A5C"/>
    <w:rsid w:val="00805E75"/>
    <w:rsid w:val="00811256"/>
    <w:rsid w:val="008160D2"/>
    <w:rsid w:val="00831942"/>
    <w:rsid w:val="00856B0D"/>
    <w:rsid w:val="00876552"/>
    <w:rsid w:val="00887A11"/>
    <w:rsid w:val="00894642"/>
    <w:rsid w:val="008A1CD6"/>
    <w:rsid w:val="008B1914"/>
    <w:rsid w:val="008D342E"/>
    <w:rsid w:val="008D6C6F"/>
    <w:rsid w:val="008E7360"/>
    <w:rsid w:val="008F3453"/>
    <w:rsid w:val="009362EF"/>
    <w:rsid w:val="00937540"/>
    <w:rsid w:val="00956D74"/>
    <w:rsid w:val="0096577C"/>
    <w:rsid w:val="00973D18"/>
    <w:rsid w:val="00993637"/>
    <w:rsid w:val="009B3DD1"/>
    <w:rsid w:val="009B51E5"/>
    <w:rsid w:val="009D56CF"/>
    <w:rsid w:val="00A2168C"/>
    <w:rsid w:val="00A74D30"/>
    <w:rsid w:val="00A80A48"/>
    <w:rsid w:val="00AA401B"/>
    <w:rsid w:val="00AD0659"/>
    <w:rsid w:val="00AD2A0B"/>
    <w:rsid w:val="00AE11D0"/>
    <w:rsid w:val="00B02D2D"/>
    <w:rsid w:val="00B14E88"/>
    <w:rsid w:val="00B63F3B"/>
    <w:rsid w:val="00BB0CE2"/>
    <w:rsid w:val="00BB426A"/>
    <w:rsid w:val="00BC5D56"/>
    <w:rsid w:val="00BE2297"/>
    <w:rsid w:val="00BE28B8"/>
    <w:rsid w:val="00BF0391"/>
    <w:rsid w:val="00BF342C"/>
    <w:rsid w:val="00BF645B"/>
    <w:rsid w:val="00C00C76"/>
    <w:rsid w:val="00C4793B"/>
    <w:rsid w:val="00C55B14"/>
    <w:rsid w:val="00C61EFB"/>
    <w:rsid w:val="00C656C9"/>
    <w:rsid w:val="00C858F9"/>
    <w:rsid w:val="00CA13B6"/>
    <w:rsid w:val="00CB57A7"/>
    <w:rsid w:val="00CD31DD"/>
    <w:rsid w:val="00D040DA"/>
    <w:rsid w:val="00D0766E"/>
    <w:rsid w:val="00D17025"/>
    <w:rsid w:val="00D24250"/>
    <w:rsid w:val="00D52B21"/>
    <w:rsid w:val="00D56CAC"/>
    <w:rsid w:val="00D70F93"/>
    <w:rsid w:val="00D80264"/>
    <w:rsid w:val="00D97AE6"/>
    <w:rsid w:val="00D97BF1"/>
    <w:rsid w:val="00DC0C3B"/>
    <w:rsid w:val="00DD66F6"/>
    <w:rsid w:val="00DE2DE6"/>
    <w:rsid w:val="00E0495D"/>
    <w:rsid w:val="00E27F69"/>
    <w:rsid w:val="00E3454E"/>
    <w:rsid w:val="00E416B1"/>
    <w:rsid w:val="00E505A6"/>
    <w:rsid w:val="00E56DC1"/>
    <w:rsid w:val="00E57CD8"/>
    <w:rsid w:val="00E665B6"/>
    <w:rsid w:val="00E66F07"/>
    <w:rsid w:val="00EB7CD9"/>
    <w:rsid w:val="00ED2C55"/>
    <w:rsid w:val="00EF553C"/>
    <w:rsid w:val="00F16E45"/>
    <w:rsid w:val="00F216F3"/>
    <w:rsid w:val="00F275F9"/>
    <w:rsid w:val="00F367D4"/>
    <w:rsid w:val="00F571E5"/>
    <w:rsid w:val="00F60AC6"/>
    <w:rsid w:val="00F9511B"/>
    <w:rsid w:val="00FC00BB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 fillcolor="#9cf" strokecolor="blue">
      <v:fill color="#9cf" opacity="13107f"/>
      <v:stroke color="blue"/>
    </o:shapedefaults>
    <o:shapelayout v:ext="edit">
      <o:idmap v:ext="edit" data="1"/>
    </o:shapelayout>
  </w:shapeDefaults>
  <w:doNotEmbedSmartTags/>
  <w:decimalSymbol w:val="."/>
  <w:listSeparator w:val=","/>
  <w14:docId w14:val="4179C980"/>
  <w15:docId w15:val="{6E96E4CC-C723-4F68-B65F-0C16B1F6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next w:val="10"/>
    <w:qFormat/>
    <w:rsid w:val="003E799C"/>
    <w:pPr>
      <w:keepNext/>
      <w:widowControl w:val="0"/>
      <w:numPr>
        <w:numId w:val="1"/>
      </w:numPr>
      <w:tabs>
        <w:tab w:val="clear" w:pos="1134"/>
      </w:tabs>
      <w:adjustRightInd w:val="0"/>
      <w:snapToGrid w:val="0"/>
      <w:spacing w:beforeLines="100" w:before="360" w:afterLines="100" w:after="360" w:line="240" w:lineRule="atLeast"/>
      <w:ind w:left="0" w:firstLine="0"/>
      <w:jc w:val="both"/>
      <w:outlineLvl w:val="0"/>
    </w:pPr>
    <w:rPr>
      <w:rFonts w:ascii="Arial" w:eastAsia="標楷體" w:hAnsi="Arial" w:cs="Arial"/>
      <w:b/>
      <w:bCs/>
      <w:kern w:val="52"/>
      <w:sz w:val="28"/>
      <w:szCs w:val="28"/>
    </w:rPr>
  </w:style>
  <w:style w:type="paragraph" w:styleId="2">
    <w:name w:val="heading 2"/>
    <w:next w:val="20"/>
    <w:qFormat/>
    <w:rsid w:val="003E799C"/>
    <w:pPr>
      <w:keepNext/>
      <w:widowControl w:val="0"/>
      <w:numPr>
        <w:ilvl w:val="1"/>
        <w:numId w:val="1"/>
      </w:numPr>
      <w:tabs>
        <w:tab w:val="clear" w:pos="1418"/>
      </w:tabs>
      <w:adjustRightInd w:val="0"/>
      <w:snapToGrid w:val="0"/>
      <w:spacing w:beforeLines="100" w:before="360" w:afterLines="50" w:after="180" w:line="240" w:lineRule="atLeast"/>
      <w:ind w:leftChars="150" w:left="1201" w:hangingChars="350" w:hanging="841"/>
      <w:jc w:val="both"/>
      <w:textAlignment w:val="baseline"/>
      <w:outlineLvl w:val="1"/>
    </w:pPr>
    <w:rPr>
      <w:rFonts w:ascii="Arial" w:eastAsia="標楷體" w:hAnsi="Arial" w:cs="Arial"/>
      <w:b/>
      <w:bCs/>
      <w:sz w:val="24"/>
      <w:szCs w:val="24"/>
    </w:rPr>
  </w:style>
  <w:style w:type="paragraph" w:styleId="3">
    <w:name w:val="heading 3"/>
    <w:next w:val="30"/>
    <w:qFormat/>
    <w:rsid w:val="00FC55F0"/>
    <w:pPr>
      <w:widowControl w:val="0"/>
      <w:numPr>
        <w:ilvl w:val="2"/>
        <w:numId w:val="1"/>
      </w:numPr>
      <w:adjustRightInd w:val="0"/>
      <w:snapToGrid w:val="0"/>
      <w:spacing w:beforeLines="50" w:before="180" w:afterLines="50" w:after="180" w:line="240" w:lineRule="atLeast"/>
      <w:jc w:val="both"/>
      <w:outlineLvl w:val="2"/>
    </w:pPr>
    <w:rPr>
      <w:rFonts w:ascii="Verdana" w:eastAsia="標楷體" w:hAnsi="Verdana"/>
      <w:bCs/>
      <w:kern w:val="2"/>
      <w:sz w:val="24"/>
      <w:szCs w:val="36"/>
    </w:rPr>
  </w:style>
  <w:style w:type="paragraph" w:styleId="4">
    <w:name w:val="heading 4"/>
    <w:next w:val="40"/>
    <w:qFormat/>
    <w:rsid w:val="00FC55F0"/>
    <w:pPr>
      <w:widowControl w:val="0"/>
      <w:numPr>
        <w:ilvl w:val="3"/>
        <w:numId w:val="1"/>
      </w:numPr>
      <w:tabs>
        <w:tab w:val="clear" w:pos="2099"/>
      </w:tabs>
      <w:adjustRightInd w:val="0"/>
      <w:snapToGrid w:val="0"/>
      <w:spacing w:beforeLines="50" w:before="180" w:afterLines="50" w:after="180" w:line="240" w:lineRule="atLeast"/>
      <w:ind w:leftChars="500" w:left="1680" w:hangingChars="200" w:hanging="480"/>
      <w:jc w:val="both"/>
      <w:outlineLvl w:val="3"/>
    </w:pPr>
    <w:rPr>
      <w:rFonts w:ascii="Verdana" w:eastAsia="標楷體" w:hAnsi="Verdana"/>
      <w:sz w:val="24"/>
      <w:szCs w:val="24"/>
    </w:rPr>
  </w:style>
  <w:style w:type="paragraph" w:styleId="5">
    <w:name w:val="heading 5"/>
    <w:next w:val="50"/>
    <w:qFormat/>
    <w:rsid w:val="003E799C"/>
    <w:pPr>
      <w:numPr>
        <w:ilvl w:val="4"/>
        <w:numId w:val="1"/>
      </w:numPr>
      <w:spacing w:before="240" w:after="240"/>
      <w:outlineLvl w:val="4"/>
    </w:pPr>
    <w:rPr>
      <w:rFonts w:ascii="Arial" w:eastAsia="標楷體" w:hAnsi="Arial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3E799C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獨立標題"/>
    <w:rsid w:val="00876552"/>
    <w:pPr>
      <w:widowControl w:val="0"/>
      <w:adjustRightInd w:val="0"/>
      <w:snapToGrid w:val="0"/>
      <w:spacing w:afterLines="50" w:after="180" w:line="240" w:lineRule="atLeast"/>
      <w:jc w:val="center"/>
    </w:pPr>
    <w:rPr>
      <w:rFonts w:ascii="Arial" w:eastAsia="標楷體" w:hAnsi="Arial" w:cs="Arial"/>
      <w:b/>
      <w:bCs/>
      <w:kern w:val="2"/>
      <w:sz w:val="32"/>
    </w:rPr>
  </w:style>
  <w:style w:type="paragraph" w:customStyle="1" w:styleId="a4">
    <w:name w:val="表格標題"/>
    <w:rsid w:val="00876552"/>
    <w:pPr>
      <w:keepNext/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bCs/>
      <w:kern w:val="2"/>
      <w:sz w:val="24"/>
    </w:rPr>
  </w:style>
  <w:style w:type="paragraph" w:customStyle="1" w:styleId="-">
    <w:name w:val="表格內文-左右齊"/>
    <w:rsid w:val="00876552"/>
    <w:pPr>
      <w:widowControl w:val="0"/>
      <w:adjustRightInd w:val="0"/>
      <w:snapToGrid w:val="0"/>
      <w:spacing w:line="240" w:lineRule="atLeast"/>
      <w:jc w:val="both"/>
    </w:pPr>
    <w:rPr>
      <w:rFonts w:ascii="Verdana" w:eastAsia="標楷體" w:hAnsi="Verdana" w:cs="新細明體"/>
      <w:kern w:val="2"/>
      <w:sz w:val="24"/>
    </w:rPr>
  </w:style>
  <w:style w:type="paragraph" w:customStyle="1" w:styleId="-0">
    <w:name w:val="表格內文-置中"/>
    <w:rsid w:val="00876552"/>
    <w:pPr>
      <w:widowControl w:val="0"/>
      <w:adjustRightInd w:val="0"/>
      <w:snapToGrid w:val="0"/>
      <w:spacing w:line="240" w:lineRule="atLeast"/>
      <w:jc w:val="center"/>
    </w:pPr>
    <w:rPr>
      <w:rFonts w:ascii="Verdana" w:eastAsia="標楷體" w:hAnsi="Verdana" w:cs="新細明體"/>
      <w:iCs/>
      <w:kern w:val="2"/>
      <w:sz w:val="24"/>
    </w:rPr>
  </w:style>
  <w:style w:type="paragraph" w:customStyle="1" w:styleId="a5">
    <w:name w:val="文件標題"/>
    <w:rsid w:val="00876552"/>
    <w:pPr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kern w:val="2"/>
      <w:sz w:val="56"/>
    </w:rPr>
  </w:style>
  <w:style w:type="paragraph" w:styleId="31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1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1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character" w:customStyle="1" w:styleId="60">
    <w:name w:val="標題 6 字元"/>
    <w:link w:val="6"/>
    <w:semiHidden/>
    <w:rsid w:val="003E799C"/>
    <w:rPr>
      <w:rFonts w:ascii="Cambria" w:eastAsia="新細明體" w:hAnsi="Cambria" w:cs="Times New Roman"/>
      <w:kern w:val="2"/>
      <w:sz w:val="36"/>
      <w:szCs w:val="36"/>
    </w:rPr>
  </w:style>
  <w:style w:type="paragraph" w:customStyle="1" w:styleId="50">
    <w:name w:val="標題5內文縮排"/>
    <w:rsid w:val="003E799C"/>
    <w:pPr>
      <w:ind w:left="2155"/>
    </w:pPr>
    <w:rPr>
      <w:rFonts w:ascii="標楷體" w:eastAsia="標楷體" w:hAnsi="標楷體"/>
      <w:sz w:val="24"/>
      <w:szCs w:val="24"/>
    </w:rPr>
  </w:style>
  <w:style w:type="paragraph" w:styleId="a6">
    <w:name w:val="Normal Indent"/>
    <w:basedOn w:val="a"/>
    <w:rsid w:val="00D17025"/>
    <w:pPr>
      <w:autoSpaceDE w:val="0"/>
      <w:autoSpaceDN w:val="0"/>
      <w:adjustRightInd w:val="0"/>
      <w:spacing w:line="360" w:lineRule="atLeast"/>
      <w:ind w:left="567" w:right="57" w:firstLine="454"/>
      <w:jc w:val="both"/>
    </w:pPr>
    <w:rPr>
      <w:rFonts w:ascii="Book Antiqua" w:eastAsia="標楷體" w:hAnsi="Book Antiqua"/>
      <w:kern w:val="0"/>
      <w:sz w:val="28"/>
      <w:szCs w:val="20"/>
    </w:rPr>
  </w:style>
  <w:style w:type="paragraph" w:customStyle="1" w:styleId="10">
    <w:name w:val="標題1內文縮排"/>
    <w:basedOn w:val="a"/>
    <w:rsid w:val="00FC55F0"/>
    <w:pPr>
      <w:autoSpaceDE w:val="0"/>
      <w:autoSpaceDN w:val="0"/>
      <w:adjustRightInd w:val="0"/>
      <w:snapToGrid w:val="0"/>
      <w:spacing w:beforeLines="50" w:before="180" w:afterLines="50" w:after="180" w:line="240" w:lineRule="atLeast"/>
      <w:ind w:leftChars="400" w:left="960"/>
      <w:jc w:val="both"/>
    </w:pPr>
    <w:rPr>
      <w:rFonts w:ascii="Verdana" w:eastAsia="標楷體" w:hAnsi="Verdana"/>
      <w:noProof/>
      <w:kern w:val="0"/>
    </w:rPr>
  </w:style>
  <w:style w:type="paragraph" w:styleId="11">
    <w:name w:val="toc 1"/>
    <w:basedOn w:val="a"/>
    <w:next w:val="a"/>
    <w:autoRedefine/>
    <w:uiPriority w:val="39"/>
    <w:rsid w:val="0034202E"/>
  </w:style>
  <w:style w:type="paragraph" w:customStyle="1" w:styleId="40">
    <w:name w:val="標題4內文縮排"/>
    <w:rsid w:val="003E799C"/>
    <w:pPr>
      <w:ind w:left="1985"/>
    </w:pPr>
    <w:rPr>
      <w:rFonts w:ascii="標楷體" w:eastAsia="標楷體" w:hAnsi="標楷體"/>
      <w:sz w:val="24"/>
      <w:szCs w:val="24"/>
    </w:rPr>
  </w:style>
  <w:style w:type="paragraph" w:styleId="a7">
    <w:name w:val="header"/>
    <w:basedOn w:val="a"/>
    <w:link w:val="a8"/>
    <w:rsid w:val="003E7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0">
    <w:name w:val="標題2內文縮排"/>
    <w:basedOn w:val="a"/>
    <w:link w:val="21"/>
    <w:rsid w:val="00FC55F0"/>
    <w:pPr>
      <w:autoSpaceDE w:val="0"/>
      <w:autoSpaceDN w:val="0"/>
      <w:adjustRightInd w:val="0"/>
      <w:snapToGrid w:val="0"/>
      <w:spacing w:beforeLines="50" w:before="180" w:afterLines="50" w:after="180" w:line="240" w:lineRule="atLeast"/>
      <w:ind w:leftChars="400" w:left="960"/>
      <w:jc w:val="both"/>
    </w:pPr>
    <w:rPr>
      <w:rFonts w:ascii="Verdana" w:eastAsia="標楷體" w:hAnsi="Verdana"/>
      <w:noProof/>
      <w:kern w:val="0"/>
    </w:rPr>
  </w:style>
  <w:style w:type="character" w:customStyle="1" w:styleId="21">
    <w:name w:val="標題2內文縮排 字元 字元"/>
    <w:link w:val="20"/>
    <w:rsid w:val="003E799C"/>
    <w:rPr>
      <w:rFonts w:ascii="Verdana" w:eastAsia="標楷體" w:hAnsi="Verdana"/>
      <w:noProof/>
      <w:sz w:val="24"/>
      <w:szCs w:val="24"/>
    </w:rPr>
  </w:style>
  <w:style w:type="paragraph" w:customStyle="1" w:styleId="30">
    <w:name w:val="標題3內文縮排"/>
    <w:rsid w:val="00FC55F0"/>
    <w:pPr>
      <w:widowControl w:val="0"/>
      <w:adjustRightInd w:val="0"/>
      <w:snapToGrid w:val="0"/>
      <w:spacing w:beforeLines="50" w:before="180" w:afterLines="50" w:after="180" w:line="240" w:lineRule="atLeast"/>
      <w:ind w:leftChars="550" w:left="1320"/>
      <w:jc w:val="both"/>
    </w:pPr>
    <w:rPr>
      <w:rFonts w:ascii="Verdana" w:eastAsia="標楷體" w:hAnsi="Verdana"/>
      <w:sz w:val="24"/>
      <w:szCs w:val="24"/>
    </w:rPr>
  </w:style>
  <w:style w:type="character" w:customStyle="1" w:styleId="a8">
    <w:name w:val="頁首 字元"/>
    <w:link w:val="a7"/>
    <w:rsid w:val="003E799C"/>
    <w:rPr>
      <w:kern w:val="2"/>
    </w:rPr>
  </w:style>
  <w:style w:type="paragraph" w:styleId="a9">
    <w:name w:val="footer"/>
    <w:basedOn w:val="a"/>
    <w:link w:val="aa"/>
    <w:rsid w:val="003E7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2">
    <w:name w:val="toc 2"/>
    <w:basedOn w:val="a"/>
    <w:next w:val="a"/>
    <w:autoRedefine/>
    <w:uiPriority w:val="39"/>
    <w:rsid w:val="0034202E"/>
    <w:pPr>
      <w:ind w:leftChars="200" w:left="480"/>
    </w:pPr>
  </w:style>
  <w:style w:type="table" w:styleId="ab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sid w:val="0034202E"/>
    <w:rPr>
      <w:color w:val="0000FF"/>
      <w:u w:val="single"/>
    </w:rPr>
  </w:style>
  <w:style w:type="paragraph" w:styleId="ad">
    <w:name w:val="Balloon Text"/>
    <w:basedOn w:val="a"/>
    <w:semiHidden/>
    <w:rsid w:val="00D17025"/>
    <w:rPr>
      <w:rFonts w:ascii="Arial" w:hAnsi="Arial"/>
      <w:sz w:val="18"/>
      <w:szCs w:val="18"/>
    </w:rPr>
  </w:style>
  <w:style w:type="character" w:customStyle="1" w:styleId="aa">
    <w:name w:val="頁尾 字元"/>
    <w:link w:val="a9"/>
    <w:rsid w:val="003E799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93298\&#26700;&#38754;\CSC_&#19977;&#38542;&#25991;&#20214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B662-ABC6-49C3-A98C-5589DEB8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CSC_三階文件範本.dot</Template>
  <TotalTime>1</TotalTime>
  <Pages>7</Pages>
  <Words>2178</Words>
  <Characters>1247</Characters>
  <Application>Microsoft Office Word</Application>
  <DocSecurity>4</DocSecurity>
  <Lines>10</Lines>
  <Paragraphs>6</Paragraphs>
  <ScaleCrop>false</ScaleCrop>
  <Company>CAPITAL</Company>
  <LinksUpToDate>false</LinksUpToDate>
  <CharactersWithSpaces>3419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_Toc383088840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_Toc383088839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_Toc383088838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_Toc383088837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_Toc383088836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_Toc383088835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_Toc383088834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_Toc383088833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_Toc383088832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_Toc383088831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_Toc383088830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_Toc383088829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_Toc383088828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群益證券資訊部內部系統文件</dc:title>
  <dc:creator>winxp</dc:creator>
  <cp:lastModifiedBy>王奎元資訊部策略發展處</cp:lastModifiedBy>
  <cp:revision>2</cp:revision>
  <cp:lastPrinted>2017-04-10T08:57:00Z</cp:lastPrinted>
  <dcterms:created xsi:type="dcterms:W3CDTF">2024-01-08T03:54:00Z</dcterms:created>
  <dcterms:modified xsi:type="dcterms:W3CDTF">2024-01-08T03:54:00Z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電話號碼">
    <vt:lpwstr>87898888</vt:lpwstr>
  </property>
  <property fmtid="{D5CDD505-2E9C-101B-9397-08002B2CF9AE}" pid="3" name="部門">
    <vt:lpwstr>資訊部</vt:lpwstr>
  </property>
</Properties>
</file>