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95EFE7" wp14:paraId="2C078E63" wp14:textId="6979F983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1 – 72</w:t>
      </w:r>
    </w:p>
    <w:p w:rsidR="3F31F8F3" w:rsidP="7795EFE7" w:rsidRDefault="3F31F8F3" w14:paraId="6FFC04AA" w14:textId="113B6DC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main setup / environment file. pre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pares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paths, libraries, data connections, and helper structures</w:t>
      </w:r>
    </w:p>
    <w:p w:rsidR="3F31F8F3" w:rsidP="7795EFE7" w:rsidRDefault="3F31F8F3" w14:paraId="6640DE30" w14:textId="370BB08A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5EF12CD6" w14:textId="01C6BB3B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73 – 87</w:t>
      </w:r>
    </w:p>
    <w:p w:rsidR="3F31F8F3" w:rsidP="7795EFE7" w:rsidRDefault="3F31F8F3" w14:paraId="2ED08DC6" w14:textId="3F91AC4E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Query</w:t>
      </w:r>
    </w:p>
    <w:p w:rsidR="3F31F8F3" w:rsidP="7795EFE7" w:rsidRDefault="3F31F8F3" w14:paraId="2BAA2A20" w14:textId="1FC0AA60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1296DF2B" w14:textId="24E86067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88 - 211</w:t>
      </w:r>
    </w:p>
    <w:p w:rsidR="3F31F8F3" w:rsidP="7795EFE7" w:rsidRDefault="3F31F8F3" w14:paraId="4614968A" w14:textId="76767C7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Pix_ind_sam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ple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Loops through each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week → parameterizes SQL → extracts → concatenates → anonymizes IDs → saves.</w:t>
      </w:r>
    </w:p>
    <w:p w:rsidR="3F31F8F3" w:rsidP="7795EFE7" w:rsidRDefault="3F31F8F3" w14:paraId="6F5E7191" w14:textId="5D0B6C1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Variables: week,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value_se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ans_send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lue_rec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ns_rec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ue_self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ans_self</w:t>
      </w:r>
    </w:p>
    <w:p w:rsidR="3F31F8F3" w:rsidP="7795EFE7" w:rsidRDefault="3F31F8F3" w14:paraId="2B947FC2" w14:textId="7BFE1F2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Inpu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SQ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 templ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ates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PJ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PF.sql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3F31F8F3" w:rsidP="7795EFE7" w:rsidRDefault="3F31F8F3" w14:paraId="55AB47AF" w14:textId="1540FA2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Pix_ind_sample_PJ.parquet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/or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Pix_ind_sample_PF.p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arquet</w:t>
      </w:r>
    </w:p>
    <w:p w:rsidR="6EA61A81" w:rsidP="7795EFE7" w:rsidRDefault="6EA61A81" w14:paraId="3B386909" w14:textId="08BCCB1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68C7A329" w14:textId="028BE04A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215 – 335</w:t>
      </w:r>
    </w:p>
    <w:p w:rsidR="0BC1826F" w:rsidP="7795EFE7" w:rsidRDefault="0BC1826F" w14:paraId="5F81D08F" w14:textId="0E64071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</w:p>
    <w:p w:rsidR="0BC1826F" w:rsidP="7795EFE7" w:rsidRDefault="0BC1826F" w14:paraId="30F159C6" w14:textId="5DBC62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Extracts data for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"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Boleto_ind_sample_PJ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"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(and optionally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"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"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BC1826F" w:rsidP="7795EFE7" w:rsidRDefault="0BC1826F" w14:paraId="699DAE38" w14:textId="61BB7E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Uses weekly bound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aries from 2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019–2022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gen_week_list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+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stata_week_number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0BC1826F" w:rsidP="7795EFE7" w:rsidRDefault="0BC1826F" w14:paraId="62A11040" w14:textId="0FC0C2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 each week, parameterizes SQL with start/end dates and week number.</w:t>
      </w:r>
    </w:p>
    <w:p w:rsidR="0BC1826F" w:rsidP="7795EFE7" w:rsidRDefault="0BC1826F" w14:paraId="5B048A83" w14:textId="3A40F0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Queries database,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appends results week-by-week.</w:t>
      </w:r>
    </w:p>
    <w:p w:rsidR="0BC1826F" w:rsidP="7795EFE7" w:rsidRDefault="0BC1826F" w14:paraId="312FC224" w14:textId="16683B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Anonymizes:</w:t>
      </w:r>
    </w:p>
    <w:p w:rsidR="0BC1826F" w:rsidP="7795EFE7" w:rsidRDefault="0BC1826F" w14:paraId="6F5CDBAF" w14:textId="6E71D5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Firms → merge with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mapCNPJ8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truncated CNPJ8.</w:t>
      </w:r>
    </w:p>
    <w:p w:rsidR="0BC1826F" w:rsidP="7795EFE7" w:rsidRDefault="0BC1826F" w14:paraId="2949EAE3" w14:textId="62371B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Individuals → merge with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mapIndividuals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truncated CPF.</w:t>
      </w:r>
    </w:p>
    <w:p w:rsidR="0BC1826F" w:rsidP="7795EFE7" w:rsidRDefault="0BC1826F" w14:paraId="3DC3AEC3" w14:textId="747FE5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Writes results to Parquet.</w:t>
      </w:r>
    </w:p>
    <w:p w:rsidR="0BC1826F" w:rsidP="7795EFE7" w:rsidRDefault="0BC1826F" w14:paraId="36404373" w14:textId="7C4CC1E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Boleto_ind_sample_PJ.sql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(optional)</w:t>
      </w:r>
    </w:p>
    <w:p w:rsidR="0BC1826F" w:rsidP="7795EFE7" w:rsidRDefault="0BC1826F" w14:paraId="59929C48" w14:textId="03358FA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PJ.parquet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(optional)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Boleto_ind_sample_PF.parquet</w:t>
      </w:r>
    </w:p>
    <w:p w:rsidR="0BC1826F" w:rsidP="7795EFE7" w:rsidRDefault="0BC1826F" w14:paraId="5113580F" w14:textId="0CFB7C9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Variables: week,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id_municipio_receita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value_send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ns_rec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e_self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trans_self</w:t>
      </w:r>
    </w:p>
    <w:p w:rsidR="0BC1826F" w:rsidP="7795EFE7" w:rsidRDefault="0BC1826F" w14:paraId="1DE2CC9B" w14:textId="100B50BE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4D5F5002" w14:textId="5B64A79E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3C08372C" w14:textId="5DB581E4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336 – 455</w:t>
      </w:r>
    </w:p>
    <w:p w:rsidR="3F31F8F3" w:rsidP="7795EFE7" w:rsidRDefault="3F31F8F3" w14:paraId="3C4D94E9" w14:textId="21AD1DD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Card_ind_sample</w:t>
      </w:r>
    </w:p>
    <w:p w:rsidR="73982AA7" w:rsidP="7795EFE7" w:rsidRDefault="73982AA7" w14:paraId="271543E7" w14:textId="3618C4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Extracts card transaction da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ta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Card_ind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_sample_PJ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optionally PF).</w:t>
      </w:r>
    </w:p>
    <w:p w:rsidR="73982AA7" w:rsidP="7795EFE7" w:rsidRDefault="73982AA7" w14:paraId="62C49915" w14:textId="5393B4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Loops weekly (2019–2022), parameterizes SQL with start/end dates and week number.</w:t>
      </w:r>
    </w:p>
    <w:p w:rsidR="73982AA7" w:rsidP="7795EFE7" w:rsidRDefault="73982AA7" w14:paraId="2DD2EE3E" w14:textId="54E91F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Concatenates weekly results.</w:t>
      </w:r>
    </w:p>
    <w:p w:rsidR="73982AA7" w:rsidP="7795EFE7" w:rsidRDefault="73982AA7" w14:paraId="11C41D8B" w14:textId="0D8166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Anonymizes IDs (firms and individuals) with same logic: truncate, merge with hash maps, replace IDs.</w:t>
      </w:r>
    </w:p>
    <w:p w:rsidR="73982AA7" w:rsidP="7795EFE7" w:rsidRDefault="73982AA7" w14:paraId="73EC3B96" w14:textId="4EF67B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Saves final table as Parquet.</w:t>
      </w:r>
    </w:p>
    <w:p w:rsidR="73982AA7" w:rsidP="7795EFE7" w:rsidRDefault="73982AA7" w14:paraId="2A213016" w14:textId="1045091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Inputs: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Card_ind_sample_PJ.sql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Card_ind_s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ample_PF.sql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(opti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onal)</w:t>
      </w:r>
    </w:p>
    <w:p w:rsidR="73982AA7" w:rsidP="7795EFE7" w:rsidRDefault="73982AA7" w14:paraId="5B15EFAF" w14:textId="3624EE6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Card_ind_sample_PJ.parquet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, (optional)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Card_ind_sample_PF.parquet</w:t>
      </w:r>
    </w:p>
    <w:p w:rsidR="3F31F8F3" w:rsidP="7795EFE7" w:rsidRDefault="3F31F8F3" w14:paraId="48FC835A" w14:textId="4446BBB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Variables: wee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k,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id_m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un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icipio_rec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ei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lue_credi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trans_cr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edit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value_debit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trans_debit</w:t>
      </w:r>
    </w:p>
    <w:p w:rsidR="3F31F8F3" w:rsidP="7795EFE7" w:rsidRDefault="3F31F8F3" w14:paraId="015F8283" w14:textId="6F73475B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BC1826F" w:rsidP="7795EFE7" w:rsidRDefault="0BC1826F" w14:paraId="6693B5A6" w14:textId="67B06A4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773558A9" w14:textId="3411DC6C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456 – 592</w:t>
      </w:r>
    </w:p>
    <w:p w:rsidR="3F31F8F3" w:rsidP="7795EFE7" w:rsidRDefault="3F31F8F3" w14:paraId="6B81E4B8" w14:textId="49191E2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</w:p>
    <w:p w:rsidR="3F31F8F3" w:rsidP="7795EFE7" w:rsidRDefault="3F31F8F3" w14:paraId="538C42A4" w14:textId="39DF19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Extracts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credit data for individuals or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firms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Credito_ind_sample_PJ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F31F8F3" w:rsidP="7795EFE7" w:rsidRDefault="3F31F8F3" w14:paraId="43947742" w14:textId="311E50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Uses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monthly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time lo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ops (2018–2023) via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n_ano_mes_list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stata_mont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h_number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F31F8F3" w:rsidP="7795EFE7" w:rsidRDefault="3F31F8F3" w14:paraId="568B8139" w14:textId="028AA9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Parameterizes SQL with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@selectedDate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@TIME_ID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each month.</w:t>
      </w:r>
    </w:p>
    <w:p w:rsidR="3F31F8F3" w:rsidP="7795EFE7" w:rsidRDefault="3F31F8F3" w14:paraId="25D462AE" w14:textId="7FF2F9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Fetches and concatenates monthly data.</w:t>
      </w:r>
    </w:p>
    <w:p w:rsidR="3F31F8F3" w:rsidP="7795EFE7" w:rsidRDefault="3F31F8F3" w14:paraId="4393F555" w14:textId="7752BB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Anonymizes:</w:t>
      </w:r>
    </w:p>
    <w:p w:rsidR="3F31F8F3" w:rsidP="7795EFE7" w:rsidRDefault="3F31F8F3" w14:paraId="2291EB1D" w14:textId="3B605E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Banks → merge with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mapCNPJ8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column.</w:t>
      </w:r>
    </w:p>
    <w:p w:rsidR="3F31F8F3" w:rsidP="7795EFE7" w:rsidRDefault="3F31F8F3" w14:paraId="2172BB81" w14:textId="16F77B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Firms (PJ) →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mapCNPJ8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F31F8F3" w:rsidP="7795EFE7" w:rsidRDefault="3F31F8F3" w14:paraId="4F2AA9D1" w14:textId="00B657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Individuals (PF) →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mapIndividuals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F31F8F3" w:rsidP="7795EFE7" w:rsidRDefault="3F31F8F3" w14:paraId="334FF9B2" w14:textId="264525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Writes final data to Parquet.</w:t>
      </w:r>
    </w:p>
    <w:p w:rsidR="3F31F8F3" w:rsidP="7795EFE7" w:rsidRDefault="3F31F8F3" w14:paraId="03B4EB07" w14:textId="6B8E5E6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2D19F594" w14:textId="61AC00F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Credito_ind_sample_PF.sql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edito_ind_sample_PJ.sql</w:t>
      </w:r>
    </w:p>
    <w:p w:rsidR="3F31F8F3" w:rsidP="7795EFE7" w:rsidRDefault="3F31F8F3" w14:paraId="24997E08" w14:textId="1F860F7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Credito_ind_sample_PF.parquet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(optional)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Credito_ind_sample_PJ.parquet</w:t>
      </w:r>
    </w:p>
    <w:p w:rsidR="3F31F8F3" w:rsidP="7795EFE7" w:rsidRDefault="3F31F8F3" w14:paraId="579C9DDA" w14:textId="7C704D6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iables: Variables: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time_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ba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nk,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w_users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ew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_users_if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ew_users_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cg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valor,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valor_ativo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qtd </w:t>
      </w:r>
    </w:p>
    <w:p w:rsidR="3F31F8F3" w:rsidP="7795EFE7" w:rsidRDefault="3F31F8F3" w14:paraId="0D651F29" w14:textId="3EDEE5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651F88FF" w14:textId="46F408AE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389EC350" w14:textId="1D9326BD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75AD8BD1" w14:textId="77D9ACB5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593 – 696</w:t>
      </w:r>
    </w:p>
    <w:p w:rsidR="3F31F8F3" w:rsidP="7795EFE7" w:rsidRDefault="3F31F8F3" w14:paraId="5A06FF4F" w14:textId="26E2FC4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(includes bank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ammortize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73982AA7" w:rsidP="7795EFE7" w:rsidRDefault="73982AA7" w14:paraId="72BCCB4C" w14:textId="4BA241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Extracts CCS data for both firms and individuals.</w:t>
      </w:r>
    </w:p>
    <w:p w:rsidR="73982AA7" w:rsidP="7795EFE7" w:rsidRDefault="73982AA7" w14:paraId="394B1B23" w14:textId="2A1917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time loop — single query per SQL file.</w:t>
      </w:r>
    </w:p>
    <w:p w:rsidR="73982AA7" w:rsidP="7795EFE7" w:rsidRDefault="73982AA7" w14:paraId="009B3123" w14:textId="5202E9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Anonymizes:</w:t>
      </w:r>
    </w:p>
    <w:p w:rsidR="73982AA7" w:rsidP="7795EFE7" w:rsidRDefault="73982AA7" w14:paraId="34CFFC52" w14:textId="716424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Banks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bank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hashed with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mapCNPJ8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73982AA7" w:rsidP="7795EFE7" w:rsidRDefault="73982AA7" w14:paraId="751321D9" w14:textId="18B1096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Firms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hashed via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mapCNPJ8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73982AA7" w:rsidP="7795EFE7" w:rsidRDefault="73982AA7" w14:paraId="4801FBDF" w14:textId="2A4F4E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Individuals (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hashed via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mapIndividuals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73982AA7" w:rsidP="7795EFE7" w:rsidRDefault="73982AA7" w14:paraId="55D0D508" w14:textId="337D13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Exports each dataset to Parquet.</w:t>
      </w:r>
    </w:p>
    <w:p w:rsidR="73982AA7" w:rsidP="7795EFE7" w:rsidRDefault="73982AA7" w14:paraId="098B5214" w14:textId="73970C5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Inputs: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CCS_ind_sample_PJ.sql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CCS_ind_sample_PF.sql</w:t>
      </w:r>
    </w:p>
    <w:p w:rsidR="73982AA7" w:rsidP="7795EFE7" w:rsidRDefault="73982AA7" w14:paraId="66FCEB1F" w14:textId="0DB58FF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CS_ind_sample_PJ.parquet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CCS_ind_sample_PF.parquet</w:t>
      </w:r>
    </w:p>
    <w:p w:rsidR="3F31F8F3" w:rsidP="7795EFE7" w:rsidRDefault="3F31F8F3" w14:paraId="3331D870" w14:textId="28A36AF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Variables: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bank,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dia_inicio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fim</w:t>
      </w:r>
    </w:p>
    <w:p w:rsidR="1988414A" w:rsidP="7795EFE7" w:rsidRDefault="1988414A" w14:paraId="59E4C459" w14:textId="3E4AB93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76"/>
        <w:gridCol w:w="2127"/>
        <w:gridCol w:w="2066"/>
        <w:gridCol w:w="2751"/>
        <w:gridCol w:w="1395"/>
      </w:tblGrid>
      <w:tr w:rsidR="1988414A" w:rsidTr="7795EFE7" w14:paraId="3020BD90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792F8D8A" w14:textId="5FAC60F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Block</w:t>
            </w:r>
          </w:p>
        </w:tc>
        <w:tc>
          <w:tcPr>
            <w:tcW w:w="2127" w:type="dxa"/>
            <w:tcMar/>
          </w:tcPr>
          <w:p w:rsidR="1988414A" w:rsidP="7795EFE7" w:rsidRDefault="1988414A" w14:paraId="235BF25B" w14:textId="186F1DC2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Time Loop</w:t>
            </w:r>
          </w:p>
        </w:tc>
        <w:tc>
          <w:tcPr>
            <w:tcW w:w="2066" w:type="dxa"/>
            <w:tcMar/>
          </w:tcPr>
          <w:p w:rsidR="1988414A" w:rsidP="7795EFE7" w:rsidRDefault="1988414A" w14:paraId="2A5301F3" w14:textId="09E8FAC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Key Action</w:t>
            </w:r>
          </w:p>
        </w:tc>
        <w:tc>
          <w:tcPr>
            <w:tcW w:w="2751" w:type="dxa"/>
            <w:tcMar/>
          </w:tcPr>
          <w:p w:rsidR="1988414A" w:rsidP="7795EFE7" w:rsidRDefault="1988414A" w14:paraId="30F02CD6" w14:textId="40749E38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Anonymization</w:t>
            </w:r>
          </w:p>
        </w:tc>
        <w:tc>
          <w:tcPr>
            <w:tcW w:w="1395" w:type="dxa"/>
            <w:tcMar/>
          </w:tcPr>
          <w:p w:rsidR="1988414A" w:rsidP="7795EFE7" w:rsidRDefault="1988414A" w14:paraId="7C2774B4" w14:textId="3ECD622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Output Format</w:t>
            </w:r>
          </w:p>
        </w:tc>
      </w:tr>
      <w:tr w:rsidR="1988414A" w:rsidTr="7795EFE7" w14:paraId="4FDC187C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24B53512" w14:textId="44C3CD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Pix_ind_sample</w:t>
            </w:r>
          </w:p>
        </w:tc>
        <w:tc>
          <w:tcPr>
            <w:tcW w:w="2127" w:type="dxa"/>
            <w:tcMar/>
          </w:tcPr>
          <w:p w:rsidR="1988414A" w:rsidP="7795EFE7" w:rsidRDefault="1988414A" w14:paraId="78FC91DE" w14:textId="5DFE204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Weekly (2020–2022)</w:t>
            </w:r>
          </w:p>
        </w:tc>
        <w:tc>
          <w:tcPr>
            <w:tcW w:w="2066" w:type="dxa"/>
            <w:tcMar/>
          </w:tcPr>
          <w:p w:rsidR="1988414A" w:rsidP="7795EFE7" w:rsidRDefault="1988414A" w14:paraId="7B76DE9D" w14:textId="696BFA9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Pix transactions</w:t>
            </w:r>
          </w:p>
        </w:tc>
        <w:tc>
          <w:tcPr>
            <w:tcW w:w="2751" w:type="dxa"/>
            <w:tcMar/>
          </w:tcPr>
          <w:p w:rsidR="1988414A" w:rsidP="7795EFE7" w:rsidRDefault="1988414A" w14:paraId="1F4E4595" w14:textId="11453F6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Firms + Individuals</w:t>
            </w:r>
          </w:p>
        </w:tc>
        <w:tc>
          <w:tcPr>
            <w:tcW w:w="1395" w:type="dxa"/>
            <w:tcMar/>
          </w:tcPr>
          <w:p w:rsidR="1988414A" w:rsidP="7795EFE7" w:rsidRDefault="1988414A" w14:paraId="075B8C86" w14:textId="706237F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Parquet</w:t>
            </w:r>
          </w:p>
        </w:tc>
      </w:tr>
      <w:tr w:rsidR="1988414A" w:rsidTr="7795EFE7" w14:paraId="76229813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2C07DBCE" w14:textId="01E4F4A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Boleto_ind_sample</w:t>
            </w:r>
          </w:p>
        </w:tc>
        <w:tc>
          <w:tcPr>
            <w:tcW w:w="2127" w:type="dxa"/>
            <w:tcMar/>
          </w:tcPr>
          <w:p w:rsidR="1988414A" w:rsidP="7795EFE7" w:rsidRDefault="1988414A" w14:paraId="2BCAACEA" w14:textId="75B111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Weekly (2019–2022)</w:t>
            </w:r>
          </w:p>
        </w:tc>
        <w:tc>
          <w:tcPr>
            <w:tcW w:w="2066" w:type="dxa"/>
            <w:tcMar/>
          </w:tcPr>
          <w:p w:rsidR="1988414A" w:rsidP="7795EFE7" w:rsidRDefault="1988414A" w14:paraId="33BA3038" w14:textId="72FBE3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Boleto</w:t>
            </w: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 xml:space="preserve"> payments</w:t>
            </w:r>
          </w:p>
        </w:tc>
        <w:tc>
          <w:tcPr>
            <w:tcW w:w="2751" w:type="dxa"/>
            <w:tcMar/>
          </w:tcPr>
          <w:p w:rsidR="1988414A" w:rsidP="7795EFE7" w:rsidRDefault="1988414A" w14:paraId="0B3DF51F" w14:textId="6595164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Firms + Individuals</w:t>
            </w:r>
          </w:p>
        </w:tc>
        <w:tc>
          <w:tcPr>
            <w:tcW w:w="1395" w:type="dxa"/>
            <w:tcMar/>
          </w:tcPr>
          <w:p w:rsidR="1988414A" w:rsidP="7795EFE7" w:rsidRDefault="1988414A" w14:paraId="18C90CDC" w14:textId="17FDE8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Parquet</w:t>
            </w:r>
          </w:p>
        </w:tc>
      </w:tr>
      <w:tr w:rsidR="1988414A" w:rsidTr="7795EFE7" w14:paraId="4DEBE0E8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748D58A8" w14:textId="631D99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Card_ind_sample</w:t>
            </w:r>
          </w:p>
        </w:tc>
        <w:tc>
          <w:tcPr>
            <w:tcW w:w="2127" w:type="dxa"/>
            <w:tcMar/>
          </w:tcPr>
          <w:p w:rsidR="1988414A" w:rsidP="7795EFE7" w:rsidRDefault="1988414A" w14:paraId="2A502238" w14:textId="6DD8AA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Weekly (2019–2022)</w:t>
            </w:r>
          </w:p>
        </w:tc>
        <w:tc>
          <w:tcPr>
            <w:tcW w:w="2066" w:type="dxa"/>
            <w:tcMar/>
          </w:tcPr>
          <w:p w:rsidR="1988414A" w:rsidP="7795EFE7" w:rsidRDefault="1988414A" w14:paraId="08CAA9D8" w14:textId="718ECAB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Card transactions</w:t>
            </w:r>
          </w:p>
        </w:tc>
        <w:tc>
          <w:tcPr>
            <w:tcW w:w="2751" w:type="dxa"/>
            <w:tcMar/>
          </w:tcPr>
          <w:p w:rsidR="1988414A" w:rsidP="7795EFE7" w:rsidRDefault="1988414A" w14:paraId="6F440FBA" w14:textId="72D7F3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Firms + Individuals</w:t>
            </w:r>
          </w:p>
        </w:tc>
        <w:tc>
          <w:tcPr>
            <w:tcW w:w="1395" w:type="dxa"/>
            <w:tcMar/>
          </w:tcPr>
          <w:p w:rsidR="1988414A" w:rsidP="7795EFE7" w:rsidRDefault="1988414A" w14:paraId="341505EA" w14:textId="5DC00E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Parquet</w:t>
            </w:r>
          </w:p>
        </w:tc>
      </w:tr>
      <w:tr w:rsidR="1988414A" w:rsidTr="7795EFE7" w14:paraId="031B4472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206C27C7" w14:textId="792108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Credito_ind_sample</w:t>
            </w:r>
          </w:p>
        </w:tc>
        <w:tc>
          <w:tcPr>
            <w:tcW w:w="2127" w:type="dxa"/>
            <w:tcMar/>
          </w:tcPr>
          <w:p w:rsidR="1988414A" w:rsidP="7795EFE7" w:rsidRDefault="1988414A" w14:paraId="51B06057" w14:textId="2E49FD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Monthly (2018–2023)</w:t>
            </w:r>
          </w:p>
        </w:tc>
        <w:tc>
          <w:tcPr>
            <w:tcW w:w="2066" w:type="dxa"/>
            <w:tcMar/>
          </w:tcPr>
          <w:p w:rsidR="1988414A" w:rsidP="7795EFE7" w:rsidRDefault="1988414A" w14:paraId="3B99387D" w14:textId="44BE5CA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Credit data</w:t>
            </w:r>
          </w:p>
        </w:tc>
        <w:tc>
          <w:tcPr>
            <w:tcW w:w="2751" w:type="dxa"/>
            <w:tcMar/>
          </w:tcPr>
          <w:p w:rsidR="1988414A" w:rsidP="7795EFE7" w:rsidRDefault="1988414A" w14:paraId="4D845DE6" w14:textId="102FB9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Banks + Firms + Individuals</w:t>
            </w:r>
          </w:p>
        </w:tc>
        <w:tc>
          <w:tcPr>
            <w:tcW w:w="1395" w:type="dxa"/>
            <w:tcMar/>
          </w:tcPr>
          <w:p w:rsidR="1988414A" w:rsidP="7795EFE7" w:rsidRDefault="1988414A" w14:paraId="74656E9F" w14:textId="297BC5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Parquet</w:t>
            </w:r>
          </w:p>
        </w:tc>
      </w:tr>
      <w:tr w:rsidR="1988414A" w:rsidTr="7795EFE7" w14:paraId="54112E36">
        <w:trPr>
          <w:trHeight w:val="300"/>
        </w:trPr>
        <w:tc>
          <w:tcPr>
            <w:tcW w:w="2076" w:type="dxa"/>
            <w:tcMar/>
          </w:tcPr>
          <w:p w:rsidR="1988414A" w:rsidP="7795EFE7" w:rsidRDefault="1988414A" w14:paraId="69077AF7" w14:textId="29BE2F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CCS_ind_sample</w:t>
            </w:r>
          </w:p>
        </w:tc>
        <w:tc>
          <w:tcPr>
            <w:tcW w:w="2127" w:type="dxa"/>
            <w:tcMar/>
          </w:tcPr>
          <w:p w:rsidR="1988414A" w:rsidP="7795EFE7" w:rsidRDefault="1988414A" w14:paraId="02F7D0CE" w14:textId="65D0507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None (static)</w:t>
            </w:r>
          </w:p>
        </w:tc>
        <w:tc>
          <w:tcPr>
            <w:tcW w:w="2066" w:type="dxa"/>
            <w:tcMar/>
          </w:tcPr>
          <w:p w:rsidR="1988414A" w:rsidP="7795EFE7" w:rsidRDefault="1988414A" w14:paraId="0B65FD6D" w14:textId="2FC454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Account registry data</w:t>
            </w:r>
          </w:p>
        </w:tc>
        <w:tc>
          <w:tcPr>
            <w:tcW w:w="2751" w:type="dxa"/>
            <w:tcMar/>
          </w:tcPr>
          <w:p w:rsidR="1988414A" w:rsidP="7795EFE7" w:rsidRDefault="1988414A" w14:paraId="6C9FFC42" w14:textId="738203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Banks + Firms + Individuals</w:t>
            </w:r>
          </w:p>
        </w:tc>
        <w:tc>
          <w:tcPr>
            <w:tcW w:w="1395" w:type="dxa"/>
            <w:tcMar/>
          </w:tcPr>
          <w:p w:rsidR="1988414A" w:rsidP="7795EFE7" w:rsidRDefault="1988414A" w14:paraId="30B2534C" w14:textId="3483E9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Parquet</w:t>
            </w:r>
          </w:p>
        </w:tc>
      </w:tr>
    </w:tbl>
    <w:p w:rsidR="1988414A" w:rsidP="7795EFE7" w:rsidRDefault="1988414A" w14:paraId="1146AD62" w14:textId="711361E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0AAC1445" w14:textId="27CE9EA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171D25D0" w14:textId="20013A66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46E6F192" w14:textId="320B4BAE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5FBF1C91" w:rsidP="7795EFE7" w:rsidRDefault="5FBF1C91" w14:paraId="658E6B84" w14:textId="05CD2150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697 – 819 (FOR EACH BANK, ACCOUNTS, CREDITO, USE OF PIX, BOLETO, TED, 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ARD) (Pix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boleto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, te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d, card,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credito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, ccs) -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and anonymize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payment transaction datasets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(Pix and TED)</w:t>
      </w:r>
    </w:p>
    <w:p w:rsidR="3F31F8F3" w:rsidP="7795EFE7" w:rsidRDefault="3F31F8F3" w14:paraId="2DDBBACB" w14:textId="370EDB3E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8EAB881" w:rsidP="7795EFE7" w:rsidRDefault="48EAB881" w14:paraId="14F11F89" w14:textId="41B3BEE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month: Generates monthly intervals → parameterizes and runs SQL → extracts monthly Pix data → anonymizes firm/individual IDs → exports to Parquet.</w:t>
      </w:r>
      <w:r>
        <w:br/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Provides a consistent monthly dataset for analyzing Pix transaction volumes and frequencies.</w:t>
      </w:r>
    </w:p>
    <w:p w:rsidR="48EAB881" w:rsidP="7795EFE7" w:rsidRDefault="48EAB881" w14:paraId="17F50B02" w14:textId="2E13E6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loop_ano_mes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&lt;-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gen_ano_mes_list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(2018, 2023)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creates all months between 2018–2023.</w:t>
      </w:r>
    </w:p>
    <w:p w:rsidR="48EAB881" w:rsidP="7795EFE7" w:rsidRDefault="48EAB881" w14:paraId="6F2ED9F0" w14:textId="51B5C2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month_number_list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&lt;-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lapply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(loop_ano_mes, stata_month_number)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converts to numeric month IDs.</w:t>
      </w:r>
    </w:p>
    <w:p w:rsidR="48EAB881" w:rsidP="7795EFE7" w:rsidRDefault="48EAB881" w14:paraId="58943286" w14:textId="7F5EF22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Pix_ind_sample_month_PJ.sql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Pix_ind_sample_month_PF.sql</w:t>
      </w:r>
    </w:p>
    <w:p w:rsidR="48EAB881" w:rsidP="7795EFE7" w:rsidRDefault="48EAB881" w14:paraId="41135946" w14:textId="34B924D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Outputs: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Pix_ind_sample_month_PJ.parquet,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Pix_ind_sample_month_PF.parquet</w:t>
      </w:r>
    </w:p>
    <w:p w:rsidR="3F31F8F3" w:rsidP="7795EFE7" w:rsidRDefault="3F31F8F3" w14:paraId="524A8036" w14:textId="5CE72DF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Variables: Variables: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time_id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id,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value_send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elf</w:t>
      </w:r>
    </w:p>
    <w:p w:rsidR="3F31F8F3" w:rsidP="7795EFE7" w:rsidRDefault="3F31F8F3" w14:paraId="42CC8F75" w14:textId="44E8CCD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2C8BBCB2" w14:textId="328DD83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3F31F8F3" w:rsidP="7795EFE7" w:rsidRDefault="3F31F8F3" w14:paraId="7C5EA3F9" w14:textId="430A7F26">
      <w:pPr>
        <w:rPr>
          <w:rFonts w:ascii="Aptos" w:hAnsi="Aptos" w:eastAsia="Aptos" w:cs="Aptos" w:asciiTheme="minorAscii" w:hAnsiTheme="minorAscii" w:eastAsiaTheme="minorAscii" w:cstheme="minorAscii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>Line 819 – end</w:t>
      </w:r>
    </w:p>
    <w:p w:rsidR="3F31F8F3" w:rsidP="7795EFE7" w:rsidRDefault="3F31F8F3" w14:paraId="38044B04" w14:textId="783220F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TED_ind_sample_STR: extracts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weekly TED (bank transfer) transaction data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Teradata, anonymizes IDs, and outputs both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weekly Parquet files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final concatenated dataset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It’s similar in structure to Pix/Boleto/Card, but specific to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TED</w:t>
      </w:r>
    </w:p>
    <w:p w:rsidR="3F31F8F3" w:rsidP="7795EFE7" w:rsidRDefault="3F31F8F3" w14:paraId="2CF8DC0E" w14:textId="61406E1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Variab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les: wee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i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tipo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value_sen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trans_rec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value_self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trans_self</w:t>
      </w:r>
    </w:p>
    <w:p w:rsidR="3F31F8F3" w:rsidP="7795EFE7" w:rsidRDefault="3F31F8F3" w14:paraId="18A0BE4B" w14:textId="47672A1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F31F8F3" w:rsidP="7795EFE7" w:rsidRDefault="3F31F8F3" w14:paraId="36E15B82" w14:textId="00EC72F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</w:rPr>
        <w:t xml:space="preserve">Input: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SQL template: </w:t>
      </w: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TED_ind_sample_STR_PJ.sql</w:t>
      </w:r>
    </w:p>
    <w:p w:rsidR="5FBF1C91" w:rsidP="7795EFE7" w:rsidRDefault="5FBF1C91" w14:paraId="13D63BBF" w14:textId="26ADA0B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95EFE7" w:rsidR="7795EF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Output: TED_ind_sample_STR_PJ.parquet</w:t>
      </w:r>
    </w:p>
    <w:p w:rsidR="3F31F8F3" w:rsidP="7795EFE7" w:rsidRDefault="3F31F8F3" w14:paraId="4AC751B9" w14:textId="25434FD2">
      <w:pPr>
        <w:rPr>
          <w:rFonts w:ascii="Aptos" w:hAnsi="Aptos" w:eastAsia="Aptos" w:cs="Aptos" w:asciiTheme="minorAscii" w:hAnsiTheme="minorAscii" w:eastAsiaTheme="minorAscii" w:cstheme="minorAscii"/>
        </w:rPr>
      </w:pP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40"/>
        <w:gridCol w:w="2655"/>
        <w:gridCol w:w="1965"/>
        <w:gridCol w:w="1943"/>
      </w:tblGrid>
      <w:tr w:rsidR="7795EFE7" w:rsidTr="7795EFE7" w14:paraId="2CDC8720">
        <w:trPr>
          <w:trHeight w:val="300"/>
        </w:trPr>
        <w:tc>
          <w:tcPr>
            <w:tcW w:w="2940" w:type="dxa"/>
            <w:tcMar/>
          </w:tcPr>
          <w:p w:rsidR="7795EFE7" w:rsidP="7795EFE7" w:rsidRDefault="7795EFE7" w14:paraId="35F4512C" w14:textId="76047BF2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Block</w:t>
            </w:r>
          </w:p>
        </w:tc>
        <w:tc>
          <w:tcPr>
            <w:tcW w:w="2655" w:type="dxa"/>
            <w:tcMar/>
          </w:tcPr>
          <w:p w:rsidR="7795EFE7" w:rsidP="7795EFE7" w:rsidRDefault="7795EFE7" w14:paraId="38111C54" w14:textId="4DCF9A8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Purpose</w:t>
            </w:r>
          </w:p>
        </w:tc>
        <w:tc>
          <w:tcPr>
            <w:tcW w:w="1965" w:type="dxa"/>
            <w:tcMar/>
          </w:tcPr>
          <w:p w:rsidR="7795EFE7" w:rsidP="7795EFE7" w:rsidRDefault="7795EFE7" w14:paraId="086C27B3" w14:textId="2F59837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Time Loop</w:t>
            </w:r>
          </w:p>
        </w:tc>
        <w:tc>
          <w:tcPr>
            <w:tcW w:w="1943" w:type="dxa"/>
            <w:tcMar/>
          </w:tcPr>
          <w:p w:rsidR="7795EFE7" w:rsidP="7795EFE7" w:rsidRDefault="7795EFE7" w14:paraId="0174D8D1" w14:textId="6CBADA8C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Anonymization</w:t>
            </w:r>
          </w:p>
        </w:tc>
      </w:tr>
      <w:tr w:rsidR="7795EFE7" w:rsidTr="7795EFE7" w14:paraId="1B1E8FE7">
        <w:trPr>
          <w:trHeight w:val="300"/>
        </w:trPr>
        <w:tc>
          <w:tcPr>
            <w:tcW w:w="2940" w:type="dxa"/>
            <w:tcMar/>
          </w:tcPr>
          <w:p w:rsidR="7795EFE7" w:rsidP="7795EFE7" w:rsidRDefault="7795EFE7" w14:paraId="6768C857" w14:textId="353ACC7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Pix_ind_sample_month</w:t>
            </w:r>
          </w:p>
        </w:tc>
        <w:tc>
          <w:tcPr>
            <w:tcW w:w="2655" w:type="dxa"/>
            <w:tcMar/>
          </w:tcPr>
          <w:p w:rsidR="7795EFE7" w:rsidP="7795EFE7" w:rsidRDefault="7795EFE7" w14:paraId="0A7A2FFF" w14:textId="12821EB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Monthly Pix transaction extraction</w:t>
            </w:r>
          </w:p>
        </w:tc>
        <w:tc>
          <w:tcPr>
            <w:tcW w:w="1965" w:type="dxa"/>
            <w:tcMar/>
          </w:tcPr>
          <w:p w:rsidR="7795EFE7" w:rsidP="7795EFE7" w:rsidRDefault="7795EFE7" w14:paraId="7ED61340" w14:textId="762BB7A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Monthly (2018–2023)</w:t>
            </w:r>
          </w:p>
        </w:tc>
        <w:tc>
          <w:tcPr>
            <w:tcW w:w="1943" w:type="dxa"/>
            <w:tcMar/>
          </w:tcPr>
          <w:p w:rsidR="7795EFE7" w:rsidP="7795EFE7" w:rsidRDefault="7795EFE7" w14:paraId="329141D7" w14:textId="0A881BF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Firms + Individuals</w:t>
            </w:r>
          </w:p>
        </w:tc>
      </w:tr>
      <w:tr w:rsidR="7795EFE7" w:rsidTr="7795EFE7" w14:paraId="14FE6147">
        <w:trPr>
          <w:trHeight w:val="300"/>
        </w:trPr>
        <w:tc>
          <w:tcPr>
            <w:tcW w:w="2940" w:type="dxa"/>
            <w:tcMar/>
          </w:tcPr>
          <w:p w:rsidR="7795EFE7" w:rsidP="7795EFE7" w:rsidRDefault="7795EFE7" w14:paraId="27295F59" w14:textId="3F51F68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TED_ind_sample_STR</w:t>
            </w:r>
          </w:p>
        </w:tc>
        <w:tc>
          <w:tcPr>
            <w:tcW w:w="2655" w:type="dxa"/>
            <w:tcMar/>
          </w:tcPr>
          <w:p w:rsidR="7795EFE7" w:rsidP="7795EFE7" w:rsidRDefault="7795EFE7" w14:paraId="4A013F14" w14:textId="3F05A7C0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Weekly TED (bank transfer) extraction</w:t>
            </w:r>
          </w:p>
        </w:tc>
        <w:tc>
          <w:tcPr>
            <w:tcW w:w="1965" w:type="dxa"/>
            <w:tcMar/>
          </w:tcPr>
          <w:p w:rsidR="7795EFE7" w:rsidP="7795EFE7" w:rsidRDefault="7795EFE7" w14:paraId="47AFCC20" w14:textId="7EDBB55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Weekly (2019–2022)</w:t>
            </w:r>
          </w:p>
        </w:tc>
        <w:tc>
          <w:tcPr>
            <w:tcW w:w="1943" w:type="dxa"/>
            <w:tcMar/>
          </w:tcPr>
          <w:p w:rsidR="7795EFE7" w:rsidP="7795EFE7" w:rsidRDefault="7795EFE7" w14:paraId="16E4424A" w14:textId="1601122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</w:rPr>
            </w:pPr>
            <w:r w:rsidRPr="7795EFE7" w:rsidR="7795EFE7">
              <w:rPr>
                <w:rFonts w:ascii="Aptos" w:hAnsi="Aptos" w:eastAsia="Aptos" w:cs="Aptos" w:asciiTheme="minorAscii" w:hAnsiTheme="minorAscii" w:eastAsiaTheme="minorAscii" w:cstheme="minorAscii"/>
              </w:rPr>
              <w:t>Firms (PJ)</w:t>
            </w:r>
          </w:p>
        </w:tc>
      </w:tr>
    </w:tbl>
    <w:p w:rsidR="3F31F8F3" w:rsidP="7795EFE7" w:rsidRDefault="3F31F8F3" w14:paraId="4B7CFC5A" w14:textId="071FF5CB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653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bce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6FE84E"/>
    <w:rsid w:val="0BC1826F"/>
    <w:rsid w:val="1988414A"/>
    <w:rsid w:val="1B6FE84E"/>
    <w:rsid w:val="2FACFE93"/>
    <w:rsid w:val="3F31F8F3"/>
    <w:rsid w:val="48EAB881"/>
    <w:rsid w:val="4BC6845A"/>
    <w:rsid w:val="5FBF1C91"/>
    <w:rsid w:val="6EA61A81"/>
    <w:rsid w:val="73982AA7"/>
    <w:rsid w:val="7795E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E84E"/>
  <w15:chartTrackingRefBased/>
  <w15:docId w15:val="{9F5F20A5-553D-453E-BB1B-013C2E0EC7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982AA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982A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a99278fff847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2025-10-24T00:46:03.8277617Z</dcterms:created>
  <dcterms:modified xsi:type="dcterms:W3CDTF">2025-10-24T01:39:28.4524147Z</dcterms:modified>
  <dc:creator>Dang hoang Lan Anh</dc:creator>
  <lastModifiedBy>Dang hoang Lan Anh</lastModifiedBy>
</coreProperties>
</file>