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8035" w14:textId="77777777" w:rsidR="004511A6" w:rsidRPr="00564B50" w:rsidRDefault="004511A6" w:rsidP="00564B50">
      <w:pPr>
        <w:widowControl w:val="0"/>
        <w:snapToGrid w:val="0"/>
        <w:spacing w:line="276" w:lineRule="auto"/>
        <w:jc w:val="both"/>
        <w:rPr>
          <w:sz w:val="22"/>
          <w:szCs w:val="22"/>
        </w:rPr>
      </w:pPr>
    </w:p>
    <w:p w14:paraId="2D534A18" w14:textId="77777777" w:rsidR="004511A6" w:rsidRPr="00564B50" w:rsidRDefault="004511A6" w:rsidP="00564B50">
      <w:pPr>
        <w:widowControl w:val="0"/>
        <w:snapToGrid w:val="0"/>
        <w:spacing w:line="276" w:lineRule="auto"/>
        <w:jc w:val="both"/>
        <w:rPr>
          <w:sz w:val="22"/>
          <w:szCs w:val="22"/>
        </w:rPr>
      </w:pPr>
    </w:p>
    <w:p w14:paraId="2B034424" w14:textId="77777777" w:rsidR="004511A6" w:rsidRPr="00564B50" w:rsidRDefault="004511A6" w:rsidP="00564B50">
      <w:pPr>
        <w:widowControl w:val="0"/>
        <w:snapToGrid w:val="0"/>
        <w:spacing w:line="276" w:lineRule="auto"/>
        <w:jc w:val="both"/>
        <w:rPr>
          <w:sz w:val="22"/>
          <w:szCs w:val="22"/>
        </w:rPr>
      </w:pPr>
    </w:p>
    <w:p w14:paraId="0D761954" w14:textId="77777777" w:rsidR="004511A6" w:rsidRPr="00564B50" w:rsidRDefault="004511A6" w:rsidP="00564B50">
      <w:pPr>
        <w:widowControl w:val="0"/>
        <w:snapToGrid w:val="0"/>
        <w:spacing w:line="276" w:lineRule="auto"/>
        <w:jc w:val="both"/>
        <w:rPr>
          <w:sz w:val="22"/>
          <w:szCs w:val="22"/>
        </w:rPr>
      </w:pPr>
    </w:p>
    <w:p w14:paraId="2FE90CA5" w14:textId="71B0BEE0" w:rsidR="00F17663" w:rsidRPr="00010E76" w:rsidRDefault="00F17663" w:rsidP="00564B50">
      <w:pPr>
        <w:widowControl w:val="0"/>
        <w:snapToGrid w:val="0"/>
        <w:spacing w:line="276" w:lineRule="auto"/>
        <w:jc w:val="both"/>
        <w:rPr>
          <w:b/>
          <w:bCs/>
          <w:sz w:val="22"/>
          <w:szCs w:val="22"/>
        </w:rPr>
      </w:pPr>
      <w:commentRangeStart w:id="0"/>
      <w:r w:rsidRPr="00010E76">
        <w:rPr>
          <w:b/>
          <w:bCs/>
          <w:sz w:val="22"/>
          <w:szCs w:val="22"/>
        </w:rPr>
        <w:t xml:space="preserve">Independent Service Auditor’s </w:t>
      </w:r>
      <w:commentRangeStart w:id="1"/>
      <w:r w:rsidR="00CB7744" w:rsidRPr="00CB7744">
        <w:rPr>
          <w:b/>
          <w:bCs/>
          <w:sz w:val="22"/>
          <w:szCs w:val="22"/>
        </w:rPr>
        <w:t>Assurance</w:t>
      </w:r>
      <w:commentRangeEnd w:id="1"/>
      <w:r w:rsidR="00CB7744">
        <w:rPr>
          <w:rStyle w:val="CommentReference"/>
        </w:rPr>
        <w:commentReference w:id="1"/>
      </w:r>
      <w:r w:rsidR="00CB7744" w:rsidRPr="00CB7744">
        <w:rPr>
          <w:b/>
          <w:bCs/>
          <w:sz w:val="22"/>
          <w:szCs w:val="22"/>
        </w:rPr>
        <w:t xml:space="preserve"> </w:t>
      </w:r>
      <w:r w:rsidRPr="00010E76">
        <w:rPr>
          <w:b/>
          <w:bCs/>
          <w:sz w:val="22"/>
          <w:szCs w:val="22"/>
        </w:rPr>
        <w:t>Report</w:t>
      </w:r>
      <w:commentRangeEnd w:id="0"/>
      <w:r w:rsidR="00FA470C" w:rsidRPr="00010E76">
        <w:rPr>
          <w:rStyle w:val="CommentReference"/>
          <w:b/>
          <w:bCs/>
          <w:sz w:val="22"/>
          <w:szCs w:val="22"/>
        </w:rPr>
        <w:commentReference w:id="0"/>
      </w:r>
      <w:r w:rsidRPr="00010E76">
        <w:rPr>
          <w:b/>
          <w:bCs/>
          <w:sz w:val="22"/>
          <w:szCs w:val="22"/>
        </w:rPr>
        <w:t xml:space="preserve"> </w:t>
      </w:r>
    </w:p>
    <w:p w14:paraId="4DB9416D" w14:textId="77777777" w:rsidR="00A6383C" w:rsidRPr="00564B50" w:rsidRDefault="00A6383C" w:rsidP="00564B50">
      <w:pPr>
        <w:widowControl w:val="0"/>
        <w:snapToGrid w:val="0"/>
        <w:spacing w:line="276" w:lineRule="auto"/>
        <w:jc w:val="both"/>
        <w:rPr>
          <w:sz w:val="22"/>
          <w:szCs w:val="22"/>
        </w:rPr>
      </w:pPr>
    </w:p>
    <w:p w14:paraId="1A96D70F" w14:textId="07C2327A" w:rsidR="00F17663" w:rsidRPr="00564B50" w:rsidRDefault="004511A6" w:rsidP="00564B50">
      <w:pPr>
        <w:widowControl w:val="0"/>
        <w:snapToGrid w:val="0"/>
        <w:spacing w:line="276" w:lineRule="auto"/>
        <w:jc w:val="both"/>
        <w:rPr>
          <w:sz w:val="22"/>
          <w:szCs w:val="22"/>
        </w:rPr>
      </w:pPr>
      <w:r w:rsidRPr="00631B3C">
        <w:rPr>
          <w:sz w:val="22"/>
          <w:szCs w:val="22"/>
        </w:rPr>
        <w:t>T</w:t>
      </w:r>
      <w:r w:rsidRPr="00631B3C">
        <w:rPr>
          <w:sz w:val="22"/>
          <w:szCs w:val="22"/>
          <w:lang w:eastAsia="zh-CN"/>
        </w:rPr>
        <w:t>o</w:t>
      </w:r>
      <w:r w:rsidRPr="00631B3C">
        <w:rPr>
          <w:sz w:val="22"/>
          <w:szCs w:val="22"/>
        </w:rPr>
        <w:t xml:space="preserve"> the </w:t>
      </w:r>
      <w:commentRangeStart w:id="2"/>
      <w:r w:rsidR="00320D90">
        <w:rPr>
          <w:sz w:val="22"/>
          <w:szCs w:val="22"/>
        </w:rPr>
        <w:t>M</w:t>
      </w:r>
      <w:r w:rsidR="00320D90">
        <w:rPr>
          <w:rFonts w:hint="eastAsia"/>
          <w:sz w:val="22"/>
          <w:szCs w:val="22"/>
          <w:lang w:eastAsia="zh-CN"/>
        </w:rPr>
        <w:t>anagement</w:t>
      </w:r>
      <w:r w:rsidR="00CF23E9">
        <w:rPr>
          <w:sz w:val="22"/>
          <w:szCs w:val="22"/>
        </w:rPr>
        <w:t>/</w:t>
      </w:r>
      <w:r w:rsidRPr="00631B3C">
        <w:rPr>
          <w:sz w:val="22"/>
          <w:szCs w:val="22"/>
        </w:rPr>
        <w:t>Board of Director</w:t>
      </w:r>
      <w:r w:rsidR="00A55A4F">
        <w:rPr>
          <w:sz w:val="22"/>
          <w:szCs w:val="22"/>
        </w:rPr>
        <w:t>s</w:t>
      </w:r>
      <w:r w:rsidRPr="00631B3C">
        <w:rPr>
          <w:sz w:val="22"/>
          <w:szCs w:val="22"/>
        </w:rPr>
        <w:t xml:space="preserve"> of</w:t>
      </w:r>
      <w:r w:rsidRPr="00010E76">
        <w:rPr>
          <w:b/>
          <w:bCs/>
          <w:sz w:val="22"/>
          <w:szCs w:val="22"/>
        </w:rPr>
        <w:t xml:space="preserve"> </w:t>
      </w:r>
      <w:commentRangeEnd w:id="2"/>
      <w:r w:rsidR="00CF23E9">
        <w:rPr>
          <w:rStyle w:val="CommentReference"/>
        </w:rPr>
        <w:commentReference w:id="2"/>
      </w:r>
      <w:r w:rsidRPr="00564B50">
        <w:rPr>
          <w:sz w:val="22"/>
          <w:szCs w:val="22"/>
        </w:rPr>
        <w:t>[</w:t>
      </w:r>
      <w:r w:rsidRPr="00564B50">
        <w:rPr>
          <w:b/>
          <w:sz w:val="22"/>
          <w:szCs w:val="22"/>
        </w:rPr>
        <w:t>Service organization name</w:t>
      </w:r>
      <w:r w:rsidRPr="00564B50">
        <w:rPr>
          <w:sz w:val="22"/>
          <w:szCs w:val="22"/>
        </w:rPr>
        <w:t xml:space="preserve">] </w:t>
      </w:r>
    </w:p>
    <w:p w14:paraId="27C50802" w14:textId="570FC697" w:rsidR="00F17663" w:rsidRPr="00564B50" w:rsidRDefault="00F17663" w:rsidP="00564B50">
      <w:pPr>
        <w:widowControl w:val="0"/>
        <w:snapToGrid w:val="0"/>
        <w:spacing w:line="276" w:lineRule="auto"/>
        <w:jc w:val="both"/>
        <w:rPr>
          <w:sz w:val="22"/>
          <w:szCs w:val="22"/>
        </w:rPr>
      </w:pPr>
    </w:p>
    <w:p w14:paraId="13428073" w14:textId="77777777" w:rsidR="00A6383C" w:rsidRPr="00564B50" w:rsidRDefault="00A6383C" w:rsidP="00564B50">
      <w:pPr>
        <w:widowControl w:val="0"/>
        <w:snapToGrid w:val="0"/>
        <w:spacing w:line="276" w:lineRule="auto"/>
        <w:jc w:val="both"/>
        <w:rPr>
          <w:sz w:val="22"/>
          <w:szCs w:val="22"/>
        </w:rPr>
      </w:pPr>
    </w:p>
    <w:p w14:paraId="4CD0F8FC" w14:textId="77777777" w:rsidR="00F17663" w:rsidRPr="00564B50" w:rsidRDefault="00F17663" w:rsidP="00564B50">
      <w:pPr>
        <w:pStyle w:val="Default"/>
        <w:widowControl w:val="0"/>
        <w:snapToGrid w:val="0"/>
        <w:spacing w:line="276" w:lineRule="auto"/>
        <w:jc w:val="both"/>
        <w:rPr>
          <w:sz w:val="22"/>
          <w:szCs w:val="22"/>
        </w:rPr>
      </w:pPr>
      <w:commentRangeStart w:id="3"/>
      <w:r w:rsidRPr="00564B50">
        <w:rPr>
          <w:i/>
          <w:iCs/>
          <w:sz w:val="22"/>
          <w:szCs w:val="22"/>
        </w:rPr>
        <w:t xml:space="preserve">Scope </w:t>
      </w:r>
      <w:commentRangeEnd w:id="3"/>
      <w:r w:rsidR="0004567D" w:rsidRPr="00564B50">
        <w:rPr>
          <w:rStyle w:val="CommentReference"/>
          <w:color w:val="auto"/>
          <w:sz w:val="22"/>
          <w:szCs w:val="22"/>
          <w:lang w:val="en-US" w:eastAsia="en-US"/>
        </w:rPr>
        <w:commentReference w:id="3"/>
      </w:r>
    </w:p>
    <w:p w14:paraId="45239ECC" w14:textId="462663D2" w:rsidR="00A32E23" w:rsidRDefault="00F17663" w:rsidP="00564B50">
      <w:pPr>
        <w:widowControl w:val="0"/>
        <w:snapToGrid w:val="0"/>
        <w:spacing w:line="276" w:lineRule="auto"/>
        <w:jc w:val="both"/>
        <w:rPr>
          <w:sz w:val="22"/>
          <w:szCs w:val="22"/>
        </w:rPr>
      </w:pPr>
      <w:r w:rsidRPr="00564B50">
        <w:rPr>
          <w:sz w:val="22"/>
          <w:szCs w:val="22"/>
        </w:rPr>
        <w:t>We have examined [</w:t>
      </w:r>
      <w:r w:rsidRPr="00564B50">
        <w:rPr>
          <w:b/>
          <w:sz w:val="22"/>
          <w:szCs w:val="22"/>
        </w:rPr>
        <w:t>Service organization name</w:t>
      </w:r>
      <w:r w:rsidRPr="00564B50">
        <w:rPr>
          <w:sz w:val="22"/>
          <w:szCs w:val="22"/>
        </w:rPr>
        <w:t xml:space="preserve">]’s </w:t>
      </w:r>
      <w:r w:rsidR="004511A6" w:rsidRPr="00564B50">
        <w:rPr>
          <w:rFonts w:eastAsia="MS Mincho"/>
          <w:bCs/>
          <w:sz w:val="22"/>
          <w:szCs w:val="22"/>
          <w:lang w:bidi="he-IL"/>
        </w:rPr>
        <w:t>(“[</w:t>
      </w:r>
      <w:r w:rsidR="004511A6" w:rsidRPr="00564B50">
        <w:rPr>
          <w:rFonts w:eastAsia="MS Mincho"/>
          <w:b/>
          <w:sz w:val="22"/>
          <w:szCs w:val="22"/>
          <w:lang w:bidi="he-IL"/>
        </w:rPr>
        <w:t>Service organization</w:t>
      </w:r>
      <w:r w:rsidR="004511A6" w:rsidRPr="00564B50">
        <w:rPr>
          <w:b/>
          <w:sz w:val="22"/>
          <w:szCs w:val="22"/>
          <w:lang w:eastAsia="zh-CN" w:bidi="he-IL"/>
        </w:rPr>
        <w:t xml:space="preserve"> short name</w:t>
      </w:r>
      <w:r w:rsidR="004511A6" w:rsidRPr="00564B50">
        <w:rPr>
          <w:rFonts w:eastAsia="MS Mincho"/>
          <w:bCs/>
          <w:sz w:val="22"/>
          <w:szCs w:val="22"/>
          <w:lang w:bidi="he-IL"/>
        </w:rPr>
        <w:t>]” or the “</w:t>
      </w:r>
      <w:r w:rsidR="004511A6" w:rsidRPr="00564B50">
        <w:rPr>
          <w:rFonts w:eastAsia="MS Mincho"/>
          <w:sz w:val="22"/>
          <w:szCs w:val="22"/>
          <w:lang w:bidi="he-IL"/>
        </w:rPr>
        <w:t>Service Organization</w:t>
      </w:r>
      <w:r w:rsidR="004511A6" w:rsidRPr="00564B50">
        <w:rPr>
          <w:rFonts w:eastAsia="MS Mincho"/>
          <w:bCs/>
          <w:sz w:val="22"/>
          <w:szCs w:val="22"/>
          <w:lang w:bidi="he-IL"/>
        </w:rPr>
        <w:t xml:space="preserve">”) </w:t>
      </w:r>
      <w:r w:rsidRPr="00564B50">
        <w:rPr>
          <w:sz w:val="22"/>
          <w:szCs w:val="22"/>
        </w:rPr>
        <w:t xml:space="preserve">description entitled </w:t>
      </w:r>
      <w:commentRangeStart w:id="4"/>
      <w:r w:rsidR="004511A6" w:rsidRPr="00564B50">
        <w:rPr>
          <w:rFonts w:eastAsia="黑体"/>
          <w:bCs/>
          <w:i/>
          <w:iCs/>
          <w:sz w:val="22"/>
          <w:szCs w:val="22"/>
        </w:rPr>
        <w:t>D</w:t>
      </w:r>
      <w:commentRangeEnd w:id="4"/>
      <w:r w:rsidR="00E32152" w:rsidRPr="00564B50">
        <w:rPr>
          <w:rStyle w:val="CommentReference"/>
          <w:sz w:val="22"/>
          <w:szCs w:val="22"/>
        </w:rPr>
        <w:commentReference w:id="4"/>
      </w:r>
      <w:r w:rsidR="004511A6" w:rsidRPr="00564B50">
        <w:rPr>
          <w:rFonts w:eastAsia="黑体"/>
          <w:bCs/>
          <w:i/>
          <w:iCs/>
          <w:sz w:val="22"/>
          <w:szCs w:val="22"/>
        </w:rPr>
        <w:t xml:space="preserve">escription of </w:t>
      </w:r>
      <w:r w:rsidR="004511A6" w:rsidRPr="00564B50">
        <w:rPr>
          <w:rFonts w:eastAsia="黑体"/>
          <w:b/>
          <w:i/>
          <w:iCs/>
          <w:sz w:val="22"/>
          <w:szCs w:val="22"/>
        </w:rPr>
        <w:t>[Service organization name]</w:t>
      </w:r>
      <w:r w:rsidR="004511A6" w:rsidRPr="00564B50">
        <w:rPr>
          <w:rFonts w:eastAsia="黑体"/>
          <w:bCs/>
          <w:i/>
          <w:iCs/>
          <w:sz w:val="22"/>
          <w:szCs w:val="22"/>
        </w:rPr>
        <w:t>’s</w:t>
      </w:r>
      <w:r w:rsidR="004511A6" w:rsidRPr="00564B50">
        <w:rPr>
          <w:rFonts w:eastAsia="MS Mincho"/>
          <w:i/>
          <w:iCs/>
          <w:sz w:val="22"/>
          <w:szCs w:val="22"/>
          <w:lang w:bidi="he-IL"/>
        </w:rPr>
        <w:t xml:space="preserve"> </w:t>
      </w:r>
      <w:r w:rsidR="004511A6" w:rsidRPr="00564B50">
        <w:rPr>
          <w:rFonts w:eastAsia="MS Mincho"/>
          <w:b/>
          <w:bCs/>
          <w:i/>
          <w:iCs/>
          <w:sz w:val="22"/>
          <w:szCs w:val="22"/>
          <w:lang w:bidi="he-IL"/>
        </w:rPr>
        <w:t>[Service organization’s system]</w:t>
      </w:r>
      <w:r w:rsidR="004511A6" w:rsidRPr="00342BAE">
        <w:rPr>
          <w:i/>
          <w:iCs/>
          <w:sz w:val="22"/>
          <w:szCs w:val="22"/>
        </w:rPr>
        <w:t xml:space="preserve"> </w:t>
      </w:r>
      <w:r w:rsidRPr="00342BAE">
        <w:rPr>
          <w:i/>
          <w:iCs/>
          <w:sz w:val="22"/>
          <w:szCs w:val="22"/>
        </w:rPr>
        <w:t>as of [</w:t>
      </w:r>
      <w:r w:rsidRPr="00342BAE">
        <w:rPr>
          <w:b/>
          <w:i/>
          <w:iCs/>
          <w:sz w:val="22"/>
          <w:szCs w:val="22"/>
        </w:rPr>
        <w:t>date</w:t>
      </w:r>
      <w:r w:rsidRPr="00342BAE">
        <w:rPr>
          <w:i/>
          <w:iCs/>
          <w:sz w:val="22"/>
          <w:szCs w:val="22"/>
        </w:rPr>
        <w:t>]</w:t>
      </w:r>
      <w:r w:rsidRPr="00B83A85">
        <w:rPr>
          <w:bCs/>
          <w:sz w:val="22"/>
          <w:szCs w:val="22"/>
        </w:rPr>
        <w:t xml:space="preserve"> </w:t>
      </w:r>
      <w:r w:rsidR="00B83A85" w:rsidRPr="000042E9">
        <w:rPr>
          <w:sz w:val="22"/>
          <w:szCs w:val="22"/>
        </w:rPr>
        <w:t>(the “Description”)</w:t>
      </w:r>
      <w:r w:rsidR="00B83A85">
        <w:rPr>
          <w:sz w:val="22"/>
          <w:szCs w:val="22"/>
        </w:rPr>
        <w:t xml:space="preserve"> </w:t>
      </w:r>
      <w:r w:rsidRPr="00564B50">
        <w:rPr>
          <w:sz w:val="22"/>
          <w:szCs w:val="22"/>
        </w:rPr>
        <w:t xml:space="preserve">of its </w:t>
      </w:r>
      <w:r w:rsidR="004511A6" w:rsidRPr="00564B50">
        <w:rPr>
          <w:b/>
          <w:bCs/>
          <w:sz w:val="22"/>
          <w:szCs w:val="22"/>
        </w:rPr>
        <w:t>[Service organization’s system]</w:t>
      </w:r>
      <w:r w:rsidR="004511A6" w:rsidRPr="00564B50">
        <w:rPr>
          <w:iCs/>
          <w:sz w:val="22"/>
          <w:szCs w:val="22"/>
        </w:rPr>
        <w:t xml:space="preserve"> </w:t>
      </w:r>
      <w:r w:rsidRPr="00564B50">
        <w:rPr>
          <w:sz w:val="22"/>
          <w:szCs w:val="22"/>
        </w:rPr>
        <w:t>(</w:t>
      </w:r>
      <w:r w:rsidR="004511A6" w:rsidRPr="00564B50">
        <w:rPr>
          <w:sz w:val="22"/>
          <w:szCs w:val="22"/>
          <w:lang w:eastAsia="zh-CN"/>
        </w:rPr>
        <w:t>the</w:t>
      </w:r>
      <w:r w:rsidR="004511A6" w:rsidRPr="00564B50">
        <w:rPr>
          <w:sz w:val="22"/>
          <w:szCs w:val="22"/>
        </w:rPr>
        <w:t xml:space="preserve"> “</w:t>
      </w:r>
      <w:r w:rsidRPr="00564B50">
        <w:rPr>
          <w:sz w:val="22"/>
          <w:szCs w:val="22"/>
        </w:rPr>
        <w:t>System</w:t>
      </w:r>
      <w:r w:rsidR="004511A6" w:rsidRPr="00564B50">
        <w:rPr>
          <w:sz w:val="22"/>
          <w:szCs w:val="22"/>
        </w:rPr>
        <w:t>”</w:t>
      </w:r>
      <w:r w:rsidRPr="00564B50">
        <w:rPr>
          <w:sz w:val="22"/>
          <w:szCs w:val="22"/>
        </w:rPr>
        <w:t xml:space="preserve">) </w:t>
      </w:r>
      <w:commentRangeStart w:id="5"/>
      <w:r w:rsidRPr="00564B50">
        <w:rPr>
          <w:sz w:val="22"/>
          <w:szCs w:val="22"/>
        </w:rPr>
        <w:t xml:space="preserve">for </w:t>
      </w:r>
      <w:r w:rsidRPr="00564B50">
        <w:rPr>
          <w:sz w:val="22"/>
          <w:szCs w:val="22"/>
          <w:u w:val="single"/>
        </w:rPr>
        <w:t>processing user entities’ transactions</w:t>
      </w:r>
      <w:commentRangeEnd w:id="5"/>
      <w:r w:rsidR="00E32152" w:rsidRPr="00564B50">
        <w:rPr>
          <w:rStyle w:val="CommentReference"/>
          <w:sz w:val="22"/>
          <w:szCs w:val="22"/>
          <w:u w:val="single"/>
        </w:rPr>
        <w:commentReference w:id="5"/>
      </w:r>
      <w:r w:rsidRPr="00564B50">
        <w:rPr>
          <w:sz w:val="22"/>
          <w:szCs w:val="22"/>
        </w:rPr>
        <w:t xml:space="preserve"> [</w:t>
      </w:r>
      <w:r w:rsidRPr="00564B50">
        <w:rPr>
          <w:b/>
          <w:sz w:val="22"/>
          <w:szCs w:val="22"/>
        </w:rPr>
        <w:t>or identification of the function performed by the system</w:t>
      </w:r>
      <w:r w:rsidRPr="00564B50">
        <w:rPr>
          <w:sz w:val="22"/>
          <w:szCs w:val="22"/>
        </w:rPr>
        <w:t>] and the suitability of the design of controls described therein to achieve the related control objectives stated in the Description (</w:t>
      </w:r>
      <w:r w:rsidR="004511A6" w:rsidRPr="00564B50">
        <w:rPr>
          <w:sz w:val="22"/>
          <w:szCs w:val="22"/>
        </w:rPr>
        <w:t>the “</w:t>
      </w:r>
      <w:r w:rsidRPr="00564B50">
        <w:rPr>
          <w:sz w:val="22"/>
          <w:szCs w:val="22"/>
        </w:rPr>
        <w:t>Control Objectives</w:t>
      </w:r>
      <w:r w:rsidR="004511A6" w:rsidRPr="00564B50">
        <w:rPr>
          <w:sz w:val="22"/>
          <w:szCs w:val="22"/>
        </w:rPr>
        <w:t>”</w:t>
      </w:r>
      <w:r w:rsidRPr="00564B50">
        <w:rPr>
          <w:sz w:val="22"/>
          <w:szCs w:val="22"/>
        </w:rPr>
        <w:t xml:space="preserve">), based on the criteria identified in </w:t>
      </w:r>
      <w:commentRangeStart w:id="7"/>
      <w:r w:rsidR="004511A6" w:rsidRPr="00564B50">
        <w:rPr>
          <w:rFonts w:eastAsia="黑体"/>
          <w:i/>
          <w:iCs/>
          <w:sz w:val="22"/>
          <w:szCs w:val="22"/>
        </w:rPr>
        <w:t>Section I</w:t>
      </w:r>
      <w:commentRangeEnd w:id="7"/>
      <w:r w:rsidR="00742C79">
        <w:rPr>
          <w:rStyle w:val="CommentReference"/>
        </w:rPr>
        <w:commentReference w:id="7"/>
      </w:r>
      <w:r w:rsidR="004511A6" w:rsidRPr="00564B50">
        <w:rPr>
          <w:rFonts w:eastAsia="黑体"/>
          <w:i/>
          <w:iCs/>
          <w:sz w:val="22"/>
          <w:szCs w:val="22"/>
        </w:rPr>
        <w:t xml:space="preserve"> –</w:t>
      </w:r>
      <w:r w:rsidR="009478C5">
        <w:rPr>
          <w:rFonts w:eastAsia="黑体"/>
          <w:i/>
          <w:iCs/>
          <w:sz w:val="22"/>
          <w:szCs w:val="22"/>
        </w:rPr>
        <w:t xml:space="preserve"> </w:t>
      </w:r>
      <w:r w:rsidR="004511A6" w:rsidRPr="00564B50">
        <w:rPr>
          <w:i/>
          <w:iCs/>
          <w:sz w:val="22"/>
          <w:szCs w:val="22"/>
        </w:rPr>
        <w:t>[</w:t>
      </w:r>
      <w:r w:rsidR="004511A6" w:rsidRPr="00564B50">
        <w:rPr>
          <w:b/>
          <w:i/>
          <w:iCs/>
          <w:sz w:val="22"/>
          <w:szCs w:val="22"/>
        </w:rPr>
        <w:t>Service organization name</w:t>
      </w:r>
      <w:r w:rsidR="004511A6" w:rsidRPr="00564B50">
        <w:rPr>
          <w:i/>
          <w:iCs/>
          <w:sz w:val="22"/>
          <w:szCs w:val="22"/>
        </w:rPr>
        <w:t>]’s</w:t>
      </w:r>
      <w:r w:rsidR="004511A6" w:rsidRPr="00564B50">
        <w:rPr>
          <w:b/>
          <w:i/>
          <w:iCs/>
          <w:sz w:val="22"/>
          <w:szCs w:val="22"/>
        </w:rPr>
        <w:t xml:space="preserve"> </w:t>
      </w:r>
      <w:r w:rsidR="004511A6" w:rsidRPr="00F14868">
        <w:rPr>
          <w:bCs/>
          <w:i/>
          <w:iCs/>
          <w:sz w:val="22"/>
          <w:szCs w:val="22"/>
          <w:lang w:eastAsia="zh-CN"/>
        </w:rPr>
        <w:t>M</w:t>
      </w:r>
      <w:r w:rsidR="004511A6" w:rsidRPr="00F14868">
        <w:rPr>
          <w:bCs/>
          <w:i/>
          <w:iCs/>
          <w:sz w:val="22"/>
          <w:szCs w:val="22"/>
        </w:rPr>
        <w:t>anagement Assertion</w:t>
      </w:r>
      <w:r w:rsidR="004511A6" w:rsidRPr="00F14868">
        <w:rPr>
          <w:bCs/>
          <w:sz w:val="22"/>
          <w:szCs w:val="22"/>
        </w:rPr>
        <w:t xml:space="preserve"> </w:t>
      </w:r>
      <w:r w:rsidRPr="00564B50">
        <w:rPr>
          <w:sz w:val="22"/>
          <w:szCs w:val="22"/>
        </w:rPr>
        <w:t>(</w:t>
      </w:r>
      <w:r w:rsidR="00AE2214" w:rsidRPr="00564B50">
        <w:rPr>
          <w:sz w:val="22"/>
          <w:szCs w:val="22"/>
        </w:rPr>
        <w:t>the “</w:t>
      </w:r>
      <w:r w:rsidRPr="00564B50">
        <w:rPr>
          <w:sz w:val="22"/>
          <w:szCs w:val="22"/>
        </w:rPr>
        <w:t>Assertion</w:t>
      </w:r>
      <w:r w:rsidR="00AE2214" w:rsidRPr="00564B50">
        <w:rPr>
          <w:sz w:val="22"/>
          <w:szCs w:val="22"/>
        </w:rPr>
        <w:t>”</w:t>
      </w:r>
      <w:r w:rsidRPr="00564B50">
        <w:rPr>
          <w:sz w:val="22"/>
          <w:szCs w:val="22"/>
        </w:rPr>
        <w:t>). The Control Objectives and controls included in the Description are those that management of [</w:t>
      </w:r>
      <w:r w:rsidRPr="00564B50">
        <w:rPr>
          <w:b/>
          <w:sz w:val="22"/>
          <w:szCs w:val="22"/>
        </w:rPr>
        <w:t>Service organization</w:t>
      </w:r>
      <w:r w:rsidR="00AE2214" w:rsidRPr="00564B50">
        <w:rPr>
          <w:b/>
          <w:sz w:val="22"/>
          <w:szCs w:val="22"/>
        </w:rPr>
        <w:t xml:space="preserve"> short</w:t>
      </w:r>
      <w:r w:rsidRPr="00564B50">
        <w:rPr>
          <w:b/>
          <w:sz w:val="22"/>
          <w:szCs w:val="22"/>
        </w:rPr>
        <w:t xml:space="preserve"> name</w:t>
      </w:r>
      <w:r w:rsidRPr="00564B50">
        <w:rPr>
          <w:sz w:val="22"/>
          <w:szCs w:val="22"/>
        </w:rPr>
        <w:t xml:space="preserve">] believes are likely to be relevant to </w:t>
      </w:r>
      <w:commentRangeStart w:id="9"/>
      <w:r w:rsidRPr="00564B50">
        <w:rPr>
          <w:sz w:val="22"/>
          <w:szCs w:val="22"/>
        </w:rPr>
        <w:t>user entities’</w:t>
      </w:r>
      <w:commentRangeEnd w:id="9"/>
      <w:r w:rsidR="001E468E">
        <w:rPr>
          <w:rStyle w:val="CommentReference"/>
        </w:rPr>
        <w:commentReference w:id="9"/>
      </w:r>
      <w:r w:rsidRPr="00564B50">
        <w:rPr>
          <w:sz w:val="22"/>
          <w:szCs w:val="22"/>
        </w:rPr>
        <w:t xml:space="preserve"> internal control over financial reporting, and the Description does not include those aspects of the System that are not likely to be relevant to user entities’ internal control over financial reporting. </w:t>
      </w:r>
    </w:p>
    <w:p w14:paraId="603D028E" w14:textId="77777777" w:rsidR="00A32E23" w:rsidRDefault="00A32E23" w:rsidP="00564B50">
      <w:pPr>
        <w:widowControl w:val="0"/>
        <w:snapToGrid w:val="0"/>
        <w:spacing w:line="276" w:lineRule="auto"/>
        <w:jc w:val="both"/>
        <w:rPr>
          <w:bCs/>
          <w:sz w:val="22"/>
          <w:szCs w:val="22"/>
        </w:rPr>
      </w:pPr>
    </w:p>
    <w:p w14:paraId="414C9209" w14:textId="48232831" w:rsidR="00F17663" w:rsidRPr="00564B50" w:rsidRDefault="00F17663" w:rsidP="00564B50">
      <w:pPr>
        <w:widowControl w:val="0"/>
        <w:snapToGrid w:val="0"/>
        <w:spacing w:line="276" w:lineRule="auto"/>
        <w:jc w:val="both"/>
        <w:rPr>
          <w:sz w:val="22"/>
          <w:szCs w:val="22"/>
        </w:rPr>
      </w:pPr>
      <w:commentRangeStart w:id="10"/>
      <w:r w:rsidRPr="00564B50">
        <w:rPr>
          <w:bCs/>
          <w:sz w:val="22"/>
          <w:szCs w:val="22"/>
        </w:rPr>
        <w:t>The Description indicates that certain Control Objectives can be achieved only if complementary user entity controls assumed in the design of [</w:t>
      </w:r>
      <w:r w:rsidRPr="00AB0297">
        <w:rPr>
          <w:b/>
          <w:sz w:val="22"/>
          <w:szCs w:val="22"/>
        </w:rPr>
        <w:t xml:space="preserve">Service organization </w:t>
      </w:r>
      <w:r w:rsidR="00E32152" w:rsidRPr="00AB0297">
        <w:rPr>
          <w:b/>
          <w:sz w:val="22"/>
          <w:szCs w:val="22"/>
          <w:lang w:eastAsia="zh-CN"/>
        </w:rPr>
        <w:t>short</w:t>
      </w:r>
      <w:r w:rsidR="00E32152" w:rsidRPr="00AB0297">
        <w:rPr>
          <w:b/>
          <w:sz w:val="22"/>
          <w:szCs w:val="22"/>
        </w:rPr>
        <w:t xml:space="preserve"> </w:t>
      </w:r>
      <w:r w:rsidRPr="00AB0297">
        <w:rPr>
          <w:b/>
          <w:sz w:val="22"/>
          <w:szCs w:val="22"/>
        </w:rPr>
        <w:t>name</w:t>
      </w:r>
      <w:r w:rsidRPr="00564B50">
        <w:rPr>
          <w:bCs/>
          <w:sz w:val="22"/>
          <w:szCs w:val="22"/>
        </w:rPr>
        <w:t xml:space="preserve">]’s controls are suitably designed and </w:t>
      </w:r>
      <w:r w:rsidR="00C27A0C" w:rsidRPr="00C27A0C">
        <w:rPr>
          <w:bCs/>
          <w:sz w:val="22"/>
          <w:szCs w:val="22"/>
        </w:rPr>
        <w:t>operating effectively</w:t>
      </w:r>
      <w:r w:rsidRPr="00564B50">
        <w:rPr>
          <w:bCs/>
          <w:sz w:val="22"/>
          <w:szCs w:val="22"/>
        </w:rPr>
        <w:t xml:space="preserve">, along with related controls at the </w:t>
      </w:r>
      <w:r w:rsidR="00E32152" w:rsidRPr="00564B50">
        <w:rPr>
          <w:bCs/>
          <w:sz w:val="22"/>
          <w:szCs w:val="22"/>
        </w:rPr>
        <w:t>S</w:t>
      </w:r>
      <w:r w:rsidRPr="00564B50">
        <w:rPr>
          <w:bCs/>
          <w:sz w:val="22"/>
          <w:szCs w:val="22"/>
        </w:rPr>
        <w:t xml:space="preserve">ervice </w:t>
      </w:r>
      <w:r w:rsidR="00E32152" w:rsidRPr="00564B50">
        <w:rPr>
          <w:bCs/>
          <w:sz w:val="22"/>
          <w:szCs w:val="22"/>
        </w:rPr>
        <w:t>O</w:t>
      </w:r>
      <w:r w:rsidRPr="00564B50">
        <w:rPr>
          <w:bCs/>
          <w:sz w:val="22"/>
          <w:szCs w:val="22"/>
        </w:rPr>
        <w:t>rganization. Our examination did not extend to such complementary user entity controls</w:t>
      </w:r>
      <w:del w:id="11" w:author="Stella TY Shen" w:date="2023-11-30T14:42:00Z">
        <w:r w:rsidRPr="00564B50" w:rsidDel="0027084E">
          <w:rPr>
            <w:bCs/>
            <w:sz w:val="22"/>
            <w:szCs w:val="22"/>
          </w:rPr>
          <w:delText>,</w:delText>
        </w:r>
      </w:del>
      <w:r w:rsidRPr="00564B50">
        <w:rPr>
          <w:bCs/>
          <w:sz w:val="22"/>
          <w:szCs w:val="22"/>
        </w:rPr>
        <w:t xml:space="preserve"> and we have not evaluated the suitability of the design or operating effectiveness of such complementary user entity controls.</w:t>
      </w:r>
      <w:commentRangeEnd w:id="10"/>
      <w:r w:rsidR="00AE2214" w:rsidRPr="00564B50">
        <w:rPr>
          <w:rStyle w:val="CommentReference"/>
          <w:sz w:val="22"/>
          <w:szCs w:val="22"/>
        </w:rPr>
        <w:commentReference w:id="10"/>
      </w:r>
    </w:p>
    <w:p w14:paraId="318B3FCF" w14:textId="77777777" w:rsidR="00F17663" w:rsidRPr="00564B50" w:rsidRDefault="00F17663" w:rsidP="00564B50">
      <w:pPr>
        <w:widowControl w:val="0"/>
        <w:snapToGrid w:val="0"/>
        <w:spacing w:line="276" w:lineRule="auto"/>
        <w:jc w:val="both"/>
        <w:rPr>
          <w:sz w:val="22"/>
          <w:szCs w:val="22"/>
        </w:rPr>
      </w:pPr>
    </w:p>
    <w:p w14:paraId="4F8D808F" w14:textId="278C6A27" w:rsidR="00F17663" w:rsidRPr="00564B50" w:rsidDel="000A7B99" w:rsidRDefault="00F17663" w:rsidP="00564B50">
      <w:pPr>
        <w:widowControl w:val="0"/>
        <w:snapToGrid w:val="0"/>
        <w:spacing w:line="276" w:lineRule="auto"/>
        <w:jc w:val="both"/>
        <w:rPr>
          <w:del w:id="12" w:author="Fiona Xie" w:date="2024-07-10T14:56:00Z"/>
          <w:sz w:val="22"/>
          <w:szCs w:val="22"/>
        </w:rPr>
      </w:pPr>
      <w:commentRangeStart w:id="13"/>
      <w:r w:rsidRPr="457A94F5">
        <w:rPr>
          <w:sz w:val="22"/>
          <w:szCs w:val="22"/>
        </w:rPr>
        <w:t>The</w:t>
      </w:r>
      <w:commentRangeEnd w:id="13"/>
      <w:r>
        <w:rPr>
          <w:rStyle w:val="CommentReference"/>
        </w:rPr>
        <w:commentReference w:id="13"/>
      </w:r>
      <w:r w:rsidRPr="457A94F5">
        <w:rPr>
          <w:sz w:val="22"/>
          <w:szCs w:val="22"/>
        </w:rPr>
        <w:t xml:space="preserve"> information included in</w:t>
      </w:r>
      <w:r w:rsidRPr="457A94F5">
        <w:rPr>
          <w:b/>
          <w:bCs/>
          <w:sz w:val="22"/>
          <w:szCs w:val="22"/>
        </w:rPr>
        <w:t xml:space="preserve"> </w:t>
      </w:r>
      <w:r w:rsidR="00617DBE" w:rsidRPr="457A94F5">
        <w:rPr>
          <w:i/>
          <w:iCs/>
          <w:sz w:val="22"/>
          <w:szCs w:val="22"/>
        </w:rPr>
        <w:t xml:space="preserve">Section </w:t>
      </w:r>
      <w:r w:rsidR="00617DBE" w:rsidRPr="457A94F5">
        <w:rPr>
          <w:b/>
          <w:bCs/>
          <w:i/>
          <w:iCs/>
          <w:sz w:val="22"/>
          <w:szCs w:val="22"/>
        </w:rPr>
        <w:t>[</w:t>
      </w:r>
      <w:commentRangeStart w:id="14"/>
      <w:r w:rsidR="00617DBE" w:rsidRPr="457A94F5">
        <w:rPr>
          <w:b/>
          <w:bCs/>
          <w:i/>
          <w:iCs/>
          <w:sz w:val="22"/>
          <w:szCs w:val="22"/>
        </w:rPr>
        <w:t>V</w:t>
      </w:r>
      <w:commentRangeEnd w:id="14"/>
      <w:r>
        <w:rPr>
          <w:rStyle w:val="CommentReference"/>
        </w:rPr>
        <w:commentReference w:id="14"/>
      </w:r>
      <w:r w:rsidR="00617DBE" w:rsidRPr="457A94F5">
        <w:rPr>
          <w:b/>
          <w:bCs/>
          <w:i/>
          <w:iCs/>
          <w:sz w:val="22"/>
          <w:szCs w:val="22"/>
        </w:rPr>
        <w:t>]</w:t>
      </w:r>
      <w:r w:rsidR="00617DBE" w:rsidRPr="457A94F5">
        <w:rPr>
          <w:i/>
          <w:iCs/>
          <w:sz w:val="22"/>
          <w:szCs w:val="22"/>
        </w:rPr>
        <w:t xml:space="preserve"> – Other Information Provided by</w:t>
      </w:r>
      <w:r w:rsidR="00617DBE" w:rsidRPr="457A94F5">
        <w:rPr>
          <w:sz w:val="22"/>
          <w:szCs w:val="22"/>
        </w:rPr>
        <w:t xml:space="preserve"> </w:t>
      </w:r>
      <w:r w:rsidR="00617DBE" w:rsidRPr="457A94F5">
        <w:rPr>
          <w:i/>
          <w:iCs/>
          <w:sz w:val="22"/>
          <w:szCs w:val="22"/>
        </w:rPr>
        <w:t>[</w:t>
      </w:r>
      <w:r w:rsidR="00617DBE" w:rsidRPr="457A94F5">
        <w:rPr>
          <w:b/>
          <w:bCs/>
          <w:i/>
          <w:iCs/>
          <w:sz w:val="22"/>
          <w:szCs w:val="22"/>
        </w:rPr>
        <w:t>Service organization name</w:t>
      </w:r>
      <w:r w:rsidR="00617DBE" w:rsidRPr="457A94F5">
        <w:rPr>
          <w:i/>
          <w:iCs/>
          <w:sz w:val="22"/>
          <w:szCs w:val="22"/>
        </w:rPr>
        <w:t>]</w:t>
      </w:r>
      <w:r w:rsidR="00617DBE" w:rsidRPr="457A94F5">
        <w:rPr>
          <w:sz w:val="22"/>
          <w:szCs w:val="22"/>
        </w:rPr>
        <w:t xml:space="preserve"> </w:t>
      </w:r>
      <w:r w:rsidRPr="457A94F5">
        <w:rPr>
          <w:sz w:val="22"/>
          <w:szCs w:val="22"/>
        </w:rPr>
        <w:t>is presented by management of [</w:t>
      </w:r>
      <w:r w:rsidRPr="457A94F5">
        <w:rPr>
          <w:b/>
          <w:bCs/>
          <w:sz w:val="22"/>
          <w:szCs w:val="22"/>
        </w:rPr>
        <w:t xml:space="preserve">Service organization </w:t>
      </w:r>
      <w:r w:rsidR="00617DBE" w:rsidRPr="457A94F5">
        <w:rPr>
          <w:b/>
          <w:bCs/>
          <w:sz w:val="22"/>
          <w:szCs w:val="22"/>
        </w:rPr>
        <w:t xml:space="preserve">short </w:t>
      </w:r>
      <w:r w:rsidRPr="457A94F5">
        <w:rPr>
          <w:b/>
          <w:bCs/>
          <w:sz w:val="22"/>
          <w:szCs w:val="22"/>
        </w:rPr>
        <w:t>name</w:t>
      </w:r>
      <w:r w:rsidRPr="457A94F5">
        <w:rPr>
          <w:sz w:val="22"/>
          <w:szCs w:val="22"/>
        </w:rPr>
        <w:t>]</w:t>
      </w:r>
      <w:r w:rsidR="0057086A" w:rsidRPr="457A94F5">
        <w:rPr>
          <w:sz w:val="22"/>
          <w:szCs w:val="22"/>
        </w:rPr>
        <w:t xml:space="preserve"> </w:t>
      </w:r>
      <w:r w:rsidRPr="457A94F5">
        <w:rPr>
          <w:sz w:val="22"/>
          <w:szCs w:val="22"/>
        </w:rPr>
        <w:t>to provide additional information and is not a part of [</w:t>
      </w:r>
      <w:r w:rsidRPr="457A94F5">
        <w:rPr>
          <w:b/>
          <w:bCs/>
          <w:sz w:val="22"/>
          <w:szCs w:val="22"/>
        </w:rPr>
        <w:t xml:space="preserve">Service organization </w:t>
      </w:r>
      <w:r w:rsidR="00617DBE" w:rsidRPr="457A94F5">
        <w:rPr>
          <w:b/>
          <w:bCs/>
          <w:sz w:val="22"/>
          <w:szCs w:val="22"/>
        </w:rPr>
        <w:t xml:space="preserve">short </w:t>
      </w:r>
      <w:r w:rsidRPr="457A94F5">
        <w:rPr>
          <w:b/>
          <w:bCs/>
          <w:sz w:val="22"/>
          <w:szCs w:val="22"/>
        </w:rPr>
        <w:t>name</w:t>
      </w:r>
      <w:r w:rsidRPr="457A94F5">
        <w:rPr>
          <w:sz w:val="22"/>
          <w:szCs w:val="22"/>
        </w:rPr>
        <w:t>]’s Description. Information about</w:t>
      </w:r>
      <w:r w:rsidRPr="457A94F5">
        <w:rPr>
          <w:b/>
          <w:bCs/>
          <w:sz w:val="22"/>
          <w:szCs w:val="22"/>
        </w:rPr>
        <w:t xml:space="preserve"> </w:t>
      </w:r>
      <w:r w:rsidRPr="457A94F5">
        <w:rPr>
          <w:sz w:val="22"/>
          <w:szCs w:val="22"/>
        </w:rPr>
        <w:t>[</w:t>
      </w:r>
      <w:r w:rsidRPr="457A94F5">
        <w:rPr>
          <w:b/>
          <w:bCs/>
          <w:sz w:val="22"/>
          <w:szCs w:val="22"/>
        </w:rPr>
        <w:t>Service organization</w:t>
      </w:r>
      <w:r w:rsidR="00617DBE" w:rsidRPr="457A94F5">
        <w:rPr>
          <w:b/>
          <w:bCs/>
          <w:sz w:val="22"/>
          <w:szCs w:val="22"/>
        </w:rPr>
        <w:t xml:space="preserve"> short</w:t>
      </w:r>
      <w:r w:rsidRPr="457A94F5">
        <w:rPr>
          <w:b/>
          <w:bCs/>
          <w:sz w:val="22"/>
          <w:szCs w:val="22"/>
        </w:rPr>
        <w:t xml:space="preserve"> name</w:t>
      </w:r>
      <w:r w:rsidRPr="457A94F5">
        <w:rPr>
          <w:sz w:val="22"/>
          <w:szCs w:val="22"/>
        </w:rPr>
        <w:t xml:space="preserve">]’s </w:t>
      </w:r>
      <w:commentRangeStart w:id="15"/>
      <w:ins w:id="16" w:author="Vic Gong" w:date="2024-03-20T16:05:00Z">
        <w:r w:rsidR="00F43443" w:rsidRPr="457A94F5">
          <w:rPr>
            <w:sz w:val="22"/>
            <w:szCs w:val="22"/>
            <w:lang w:eastAsia="zh-CN"/>
          </w:rPr>
          <w:t>achieved</w:t>
        </w:r>
        <w:r w:rsidR="00F43443" w:rsidRPr="457A94F5">
          <w:rPr>
            <w:sz w:val="22"/>
            <w:szCs w:val="22"/>
          </w:rPr>
          <w:t xml:space="preserve"> certifications and awards</w:t>
        </w:r>
      </w:ins>
      <w:commentRangeEnd w:id="15"/>
      <w:r>
        <w:rPr>
          <w:rStyle w:val="CommentReference"/>
        </w:rPr>
        <w:commentReference w:id="15"/>
      </w:r>
      <w:del w:id="17" w:author="Vic Gong" w:date="2024-03-20T16:05:00Z">
        <w:r w:rsidRPr="457A94F5" w:rsidDel="00F77962">
          <w:rPr>
            <w:sz w:val="22"/>
            <w:szCs w:val="22"/>
          </w:rPr>
          <w:delText>additional information</w:delText>
        </w:r>
      </w:del>
      <w:r w:rsidRPr="457A94F5">
        <w:rPr>
          <w:b/>
          <w:bCs/>
          <w:sz w:val="22"/>
          <w:szCs w:val="22"/>
        </w:rPr>
        <w:t xml:space="preserve"> </w:t>
      </w:r>
      <w:r w:rsidRPr="457A94F5">
        <w:rPr>
          <w:sz w:val="22"/>
          <w:szCs w:val="22"/>
        </w:rPr>
        <w:t>has not been subjected to the procedures applied in our examination of the description of the System and of the suitability of the design of controls to achieve the related Control Objectives, and</w:t>
      </w:r>
      <w:del w:id="18" w:author="Fiona Xie" w:date="2024-07-10T06:31:00Z">
        <w:r w:rsidRPr="457A94F5" w:rsidDel="00F17663">
          <w:rPr>
            <w:sz w:val="22"/>
            <w:szCs w:val="22"/>
          </w:rPr>
          <w:delText>,</w:delText>
        </w:r>
      </w:del>
      <w:r w:rsidRPr="457A94F5">
        <w:rPr>
          <w:sz w:val="22"/>
          <w:szCs w:val="22"/>
        </w:rPr>
        <w:t xml:space="preserve"> accordingly we express no opinion on it.</w:t>
      </w:r>
    </w:p>
    <w:p w14:paraId="0289C58B" w14:textId="77777777" w:rsidR="00F17663" w:rsidRPr="00564B50" w:rsidRDefault="00F17663" w:rsidP="00564B50">
      <w:pPr>
        <w:widowControl w:val="0"/>
        <w:snapToGrid w:val="0"/>
        <w:spacing w:line="276" w:lineRule="auto"/>
        <w:jc w:val="both"/>
        <w:rPr>
          <w:sz w:val="22"/>
          <w:szCs w:val="22"/>
        </w:rPr>
      </w:pPr>
    </w:p>
    <w:p w14:paraId="7A6C25EE" w14:textId="77777777" w:rsidR="00F17663" w:rsidRPr="00564B50" w:rsidRDefault="00F17663" w:rsidP="00564B50">
      <w:pPr>
        <w:widowControl w:val="0"/>
        <w:snapToGrid w:val="0"/>
        <w:spacing w:line="276" w:lineRule="auto"/>
        <w:jc w:val="both"/>
        <w:rPr>
          <w:i/>
          <w:sz w:val="22"/>
          <w:szCs w:val="22"/>
        </w:rPr>
      </w:pPr>
    </w:p>
    <w:p w14:paraId="4780A377" w14:textId="541D7106" w:rsidR="00F17663" w:rsidRPr="00564B50" w:rsidRDefault="00F17663" w:rsidP="00564B50">
      <w:pPr>
        <w:widowControl w:val="0"/>
        <w:snapToGrid w:val="0"/>
        <w:spacing w:line="276" w:lineRule="auto"/>
        <w:jc w:val="both"/>
        <w:rPr>
          <w:i/>
          <w:sz w:val="22"/>
          <w:szCs w:val="22"/>
        </w:rPr>
      </w:pPr>
      <w:r w:rsidRPr="00564B50">
        <w:rPr>
          <w:i/>
          <w:sz w:val="22"/>
          <w:szCs w:val="22"/>
        </w:rPr>
        <w:t>[</w:t>
      </w:r>
      <w:r w:rsidRPr="00564B50">
        <w:rPr>
          <w:b/>
          <w:i/>
          <w:sz w:val="22"/>
          <w:szCs w:val="22"/>
        </w:rPr>
        <w:t>Service organization</w:t>
      </w:r>
      <w:r w:rsidR="00617DBE" w:rsidRPr="00564B50">
        <w:rPr>
          <w:b/>
          <w:i/>
          <w:sz w:val="22"/>
          <w:szCs w:val="22"/>
        </w:rPr>
        <w:t xml:space="preserve"> short</w:t>
      </w:r>
      <w:r w:rsidRPr="00564B50">
        <w:rPr>
          <w:b/>
          <w:i/>
          <w:sz w:val="22"/>
          <w:szCs w:val="22"/>
        </w:rPr>
        <w:t xml:space="preserve"> name</w:t>
      </w:r>
      <w:r w:rsidRPr="00564B50">
        <w:rPr>
          <w:i/>
          <w:sz w:val="22"/>
          <w:szCs w:val="22"/>
        </w:rPr>
        <w:t>]’s responsibilities</w:t>
      </w:r>
    </w:p>
    <w:p w14:paraId="2D0BEBD7" w14:textId="3247B284" w:rsidR="00F17663" w:rsidRPr="00564B50" w:rsidRDefault="00F17663" w:rsidP="00A87C7F">
      <w:pPr>
        <w:widowControl w:val="0"/>
        <w:snapToGrid w:val="0"/>
        <w:spacing w:line="276" w:lineRule="auto"/>
        <w:jc w:val="both"/>
        <w:rPr>
          <w:sz w:val="22"/>
          <w:szCs w:val="22"/>
        </w:rPr>
      </w:pPr>
      <w:r w:rsidRPr="00564B50">
        <w:rPr>
          <w:sz w:val="22"/>
          <w:szCs w:val="22"/>
        </w:rPr>
        <w:t>[</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 xml:space="preserve">] has provided the </w:t>
      </w:r>
      <w:r w:rsidR="007C435E">
        <w:rPr>
          <w:sz w:val="22"/>
          <w:szCs w:val="22"/>
        </w:rPr>
        <w:t>Assert</w:t>
      </w:r>
      <w:r w:rsidR="004742CB">
        <w:rPr>
          <w:sz w:val="22"/>
          <w:szCs w:val="22"/>
        </w:rPr>
        <w:t>ion</w:t>
      </w:r>
      <w:r w:rsidR="00A87C7F" w:rsidRPr="00564B50">
        <w:rPr>
          <w:iCs/>
          <w:sz w:val="22"/>
          <w:szCs w:val="22"/>
        </w:rPr>
        <w:t xml:space="preserve"> </w:t>
      </w:r>
      <w:r w:rsidR="00A87C7F" w:rsidRPr="00564B50">
        <w:rPr>
          <w:sz w:val="22"/>
          <w:szCs w:val="22"/>
        </w:rPr>
        <w:t>about</w:t>
      </w:r>
      <w:r w:rsidRPr="00564B50">
        <w:rPr>
          <w:sz w:val="22"/>
          <w:szCs w:val="22"/>
        </w:rPr>
        <w:t xml:space="preserve"> the fairness of the presentation of the Description and suitability of the design of the controls described therein to achieve the related Control Objectives. [</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 xml:space="preserve">] is responsible for preparing the Description and Assertion, including the completeness, accuracy, and method of presentation of the Description and Assertion, providing the services covered by the Description, </w:t>
      </w:r>
      <w:r w:rsidRPr="00564B50">
        <w:rPr>
          <w:sz w:val="22"/>
          <w:szCs w:val="22"/>
        </w:rPr>
        <w:lastRenderedPageBreak/>
        <w:t>specifying the Control Objectives and stating them in the Description, identifying the risks that threaten the achievement of the Control Objectives, selecting the criteria stated in the Assertion, and designing, implementing, and documenting controls that are suitably designed to achieve the related Control Objectives.</w:t>
      </w:r>
    </w:p>
    <w:p w14:paraId="3D636841" w14:textId="492402EC" w:rsidR="00F17663" w:rsidRPr="00564B50" w:rsidRDefault="00F17663" w:rsidP="00564B50">
      <w:pPr>
        <w:widowControl w:val="0"/>
        <w:snapToGrid w:val="0"/>
        <w:spacing w:line="276" w:lineRule="auto"/>
        <w:jc w:val="both"/>
        <w:rPr>
          <w:sz w:val="22"/>
          <w:szCs w:val="22"/>
        </w:rPr>
      </w:pPr>
    </w:p>
    <w:p w14:paraId="4DDA57F5" w14:textId="77777777" w:rsidR="00387F0B" w:rsidRPr="00564B50" w:rsidRDefault="00387F0B" w:rsidP="00564B50">
      <w:pPr>
        <w:widowControl w:val="0"/>
        <w:snapToGrid w:val="0"/>
        <w:spacing w:line="276" w:lineRule="auto"/>
        <w:jc w:val="both"/>
        <w:rPr>
          <w:sz w:val="22"/>
          <w:szCs w:val="22"/>
        </w:rPr>
      </w:pPr>
    </w:p>
    <w:p w14:paraId="29A35497" w14:textId="77777777" w:rsidR="00F17663" w:rsidRPr="00564B50" w:rsidRDefault="00F17663" w:rsidP="00564B50">
      <w:pPr>
        <w:widowControl w:val="0"/>
        <w:snapToGrid w:val="0"/>
        <w:spacing w:line="276" w:lineRule="auto"/>
        <w:jc w:val="both"/>
        <w:rPr>
          <w:i/>
          <w:sz w:val="22"/>
          <w:szCs w:val="22"/>
        </w:rPr>
      </w:pPr>
      <w:r w:rsidRPr="00564B50">
        <w:rPr>
          <w:i/>
          <w:sz w:val="22"/>
          <w:szCs w:val="22"/>
        </w:rPr>
        <w:t>Service auditor’s responsibilities</w:t>
      </w:r>
    </w:p>
    <w:p w14:paraId="79F0E990" w14:textId="68386B8B" w:rsidR="00F17663" w:rsidRPr="00564B50" w:rsidRDefault="00F17663" w:rsidP="00564B50">
      <w:pPr>
        <w:pStyle w:val="Default"/>
        <w:widowControl w:val="0"/>
        <w:snapToGrid w:val="0"/>
        <w:spacing w:line="276" w:lineRule="auto"/>
        <w:jc w:val="both"/>
        <w:rPr>
          <w:sz w:val="22"/>
          <w:szCs w:val="22"/>
        </w:rPr>
      </w:pPr>
      <w:r w:rsidRPr="00564B50">
        <w:rPr>
          <w:sz w:val="22"/>
          <w:szCs w:val="22"/>
        </w:rPr>
        <w:t>Our responsibility is to express an opinion on the fairness of the presentation of the Description and on the suitability of the design of the controls described therein to achieve the related Control Objectives, based on our examination.</w:t>
      </w:r>
      <w:r w:rsidR="001D56F4">
        <w:rPr>
          <w:sz w:val="22"/>
          <w:szCs w:val="22"/>
        </w:rPr>
        <w:t xml:space="preserve"> </w:t>
      </w:r>
      <w:r w:rsidRPr="00564B50">
        <w:rPr>
          <w:sz w:val="22"/>
          <w:szCs w:val="22"/>
        </w:rPr>
        <w:t>Our examination was conducted in accordance with attestation standards established by the American Institute of Certified Public Accountants (</w:t>
      </w:r>
      <w:r w:rsidR="00617DBE" w:rsidRPr="00564B50">
        <w:rPr>
          <w:sz w:val="22"/>
          <w:szCs w:val="22"/>
        </w:rPr>
        <w:t>“</w:t>
      </w:r>
      <w:r w:rsidRPr="00564B50">
        <w:rPr>
          <w:sz w:val="22"/>
          <w:szCs w:val="22"/>
        </w:rPr>
        <w:t>AICPA</w:t>
      </w:r>
      <w:r w:rsidR="00617DBE" w:rsidRPr="00564B50">
        <w:rPr>
          <w:sz w:val="22"/>
          <w:szCs w:val="22"/>
        </w:rPr>
        <w:t>”</w:t>
      </w:r>
      <w:r w:rsidRPr="00564B50">
        <w:rPr>
          <w:sz w:val="22"/>
          <w:szCs w:val="22"/>
        </w:rPr>
        <w:t xml:space="preserve">). </w:t>
      </w:r>
      <w:r w:rsidR="0081225B" w:rsidRPr="0081225B">
        <w:rPr>
          <w:sz w:val="22"/>
          <w:szCs w:val="22"/>
        </w:rPr>
        <w:t xml:space="preserve">Our examination was also performed in accordance with International Standard on </w:t>
      </w:r>
      <w:r w:rsidR="0081225B" w:rsidRPr="00D849FE">
        <w:rPr>
          <w:sz w:val="22"/>
          <w:szCs w:val="22"/>
        </w:rPr>
        <w:t>Assurance Engagements 3402</w:t>
      </w:r>
      <w:r w:rsidR="00D849FE" w:rsidRPr="00D849FE">
        <w:rPr>
          <w:rFonts w:hint="eastAsia"/>
          <w:sz w:val="22"/>
          <w:szCs w:val="22"/>
          <w:lang w:eastAsia="zh-CN"/>
        </w:rPr>
        <w:t>,</w:t>
      </w:r>
      <w:r w:rsidR="0081225B" w:rsidRPr="00037A20">
        <w:rPr>
          <w:i/>
          <w:iCs/>
          <w:sz w:val="22"/>
          <w:szCs w:val="22"/>
        </w:rPr>
        <w:t xml:space="preserve"> Assurance Reports on Controls at a Service Organization</w:t>
      </w:r>
      <w:r w:rsidR="0081225B" w:rsidRPr="0081225B">
        <w:rPr>
          <w:sz w:val="22"/>
          <w:szCs w:val="22"/>
        </w:rPr>
        <w:t>, issued by the International Auditing and Assurance Standards Board</w:t>
      </w:r>
      <w:r w:rsidR="002C5F4C">
        <w:rPr>
          <w:sz w:val="22"/>
          <w:szCs w:val="22"/>
        </w:rPr>
        <w:t xml:space="preserve"> </w:t>
      </w:r>
      <w:r w:rsidR="002C5F4C" w:rsidRPr="00564B50">
        <w:rPr>
          <w:sz w:val="22"/>
          <w:szCs w:val="22"/>
        </w:rPr>
        <w:t>(“</w:t>
      </w:r>
      <w:r w:rsidR="002C5F4C">
        <w:rPr>
          <w:sz w:val="22"/>
          <w:szCs w:val="22"/>
        </w:rPr>
        <w:t>IAASB</w:t>
      </w:r>
      <w:r w:rsidR="002C5F4C" w:rsidRPr="00564B50">
        <w:rPr>
          <w:sz w:val="22"/>
          <w:szCs w:val="22"/>
        </w:rPr>
        <w:t>”)</w:t>
      </w:r>
      <w:r w:rsidR="0081225B" w:rsidRPr="0081225B">
        <w:rPr>
          <w:sz w:val="22"/>
          <w:szCs w:val="22"/>
        </w:rPr>
        <w:t>.</w:t>
      </w:r>
      <w:r w:rsidR="0081225B">
        <w:rPr>
          <w:sz w:val="22"/>
          <w:szCs w:val="22"/>
        </w:rPr>
        <w:t xml:space="preserve"> </w:t>
      </w:r>
      <w:r w:rsidRPr="00564B50">
        <w:rPr>
          <w:sz w:val="22"/>
          <w:szCs w:val="22"/>
        </w:rPr>
        <w:t xml:space="preserve">Those standards require that we plan and perform our examination to obtain reasonable assurance about whether, in all material respects, based on the criteria in </w:t>
      </w:r>
      <w:r w:rsidR="00DC4594">
        <w:rPr>
          <w:sz w:val="22"/>
          <w:szCs w:val="22"/>
        </w:rPr>
        <w:t>the</w:t>
      </w:r>
      <w:r w:rsidR="00DC4594" w:rsidRPr="00564B50">
        <w:rPr>
          <w:sz w:val="22"/>
          <w:szCs w:val="22"/>
        </w:rPr>
        <w:t xml:space="preserve"> </w:t>
      </w:r>
      <w:r w:rsidRPr="00564B50">
        <w:rPr>
          <w:sz w:val="22"/>
          <w:szCs w:val="22"/>
        </w:rPr>
        <w:t>Assertion, the Description is fairly presented and the controls were suitably designed to achieve the related Control Objectives as of [</w:t>
      </w:r>
      <w:r w:rsidRPr="00564B50">
        <w:rPr>
          <w:b/>
          <w:sz w:val="22"/>
          <w:szCs w:val="22"/>
        </w:rPr>
        <w:t>date</w:t>
      </w:r>
      <w:r w:rsidRPr="00564B50">
        <w:rPr>
          <w:sz w:val="22"/>
          <w:szCs w:val="22"/>
        </w:rPr>
        <w:t xml:space="preserve">]. </w:t>
      </w:r>
      <w:r w:rsidR="0039164F" w:rsidRPr="0039164F">
        <w:rPr>
          <w:sz w:val="22"/>
          <w:szCs w:val="22"/>
        </w:rPr>
        <w:t>We believe that the evidence we have obtained is sufficient and appropriate to provide a reasonable basis for our opinion.</w:t>
      </w:r>
    </w:p>
    <w:p w14:paraId="2A3D28CF" w14:textId="77777777" w:rsidR="00F17663" w:rsidRPr="00564B50" w:rsidRDefault="00F17663" w:rsidP="00564B50">
      <w:pPr>
        <w:pStyle w:val="Default"/>
        <w:widowControl w:val="0"/>
        <w:snapToGrid w:val="0"/>
        <w:spacing w:line="276" w:lineRule="auto"/>
        <w:jc w:val="both"/>
        <w:rPr>
          <w:sz w:val="22"/>
          <w:szCs w:val="22"/>
        </w:rPr>
      </w:pPr>
    </w:p>
    <w:p w14:paraId="78EADC11" w14:textId="754B06AB" w:rsidR="00F17663" w:rsidRPr="00564B50" w:rsidRDefault="00F17663" w:rsidP="00564B50">
      <w:pPr>
        <w:pStyle w:val="Default"/>
        <w:widowControl w:val="0"/>
        <w:snapToGrid w:val="0"/>
        <w:spacing w:line="276" w:lineRule="auto"/>
        <w:jc w:val="both"/>
        <w:rPr>
          <w:sz w:val="22"/>
          <w:szCs w:val="22"/>
        </w:rPr>
      </w:pPr>
      <w:r w:rsidRPr="00564B50">
        <w:rPr>
          <w:sz w:val="22"/>
          <w:szCs w:val="22"/>
        </w:rPr>
        <w:t>An examination of a description of a service organization’s system and the suitability of the design of controls involves</w:t>
      </w:r>
      <w:r w:rsidR="00576801">
        <w:rPr>
          <w:rFonts w:hint="eastAsia"/>
          <w:sz w:val="22"/>
          <w:szCs w:val="22"/>
          <w:lang w:eastAsia="zh-CN"/>
        </w:rPr>
        <w:t>：</w:t>
      </w:r>
      <w:r w:rsidRPr="00564B50">
        <w:rPr>
          <w:sz w:val="22"/>
          <w:szCs w:val="22"/>
        </w:rPr>
        <w:t xml:space="preserve"> </w:t>
      </w:r>
    </w:p>
    <w:p w14:paraId="650983B1" w14:textId="4B6AEA49" w:rsidR="00F17663" w:rsidRPr="00564B50" w:rsidRDefault="00F17663" w:rsidP="00564B50">
      <w:pPr>
        <w:pStyle w:val="Default"/>
        <w:widowControl w:val="0"/>
        <w:numPr>
          <w:ilvl w:val="0"/>
          <w:numId w:val="1"/>
        </w:numPr>
        <w:snapToGrid w:val="0"/>
        <w:spacing w:line="276" w:lineRule="auto"/>
        <w:jc w:val="both"/>
        <w:rPr>
          <w:sz w:val="22"/>
          <w:szCs w:val="22"/>
        </w:rPr>
      </w:pPr>
      <w:r w:rsidRPr="00564B50">
        <w:rPr>
          <w:sz w:val="22"/>
          <w:szCs w:val="22"/>
        </w:rPr>
        <w:t xml:space="preserve">Performing procedures to obtain evidence about the fairness of the presentation of the Description and the suitability of the design of the controls to achieve the related Control Objectives, based on the criteria in </w:t>
      </w:r>
      <w:r w:rsidR="00DE79BF">
        <w:rPr>
          <w:sz w:val="22"/>
          <w:szCs w:val="22"/>
        </w:rPr>
        <w:t>the</w:t>
      </w:r>
      <w:r w:rsidR="00DE79BF" w:rsidRPr="00564B50">
        <w:rPr>
          <w:sz w:val="22"/>
          <w:szCs w:val="22"/>
        </w:rPr>
        <w:t xml:space="preserve"> </w:t>
      </w:r>
      <w:r w:rsidRPr="00564B50">
        <w:rPr>
          <w:sz w:val="22"/>
          <w:szCs w:val="22"/>
        </w:rPr>
        <w:t>Assertion.</w:t>
      </w:r>
    </w:p>
    <w:p w14:paraId="390DFF88" w14:textId="77777777" w:rsidR="00F17663" w:rsidRPr="00564B50" w:rsidRDefault="00F17663" w:rsidP="00564B50">
      <w:pPr>
        <w:pStyle w:val="Default"/>
        <w:widowControl w:val="0"/>
        <w:numPr>
          <w:ilvl w:val="0"/>
          <w:numId w:val="1"/>
        </w:numPr>
        <w:snapToGrid w:val="0"/>
        <w:spacing w:line="276" w:lineRule="auto"/>
        <w:jc w:val="both"/>
        <w:rPr>
          <w:sz w:val="22"/>
          <w:szCs w:val="22"/>
        </w:rPr>
      </w:pPr>
      <w:r w:rsidRPr="00564B50">
        <w:rPr>
          <w:sz w:val="22"/>
          <w:szCs w:val="22"/>
        </w:rPr>
        <w:t xml:space="preserve">Assessing the risks that the Description is not fairly presented and that the controls were not suitably designed to achieve the related Control Objectives. </w:t>
      </w:r>
    </w:p>
    <w:p w14:paraId="6910E343" w14:textId="76421C66" w:rsidR="00F17663" w:rsidRPr="00564B50" w:rsidRDefault="00F17663" w:rsidP="00564B50">
      <w:pPr>
        <w:pStyle w:val="Default"/>
        <w:widowControl w:val="0"/>
        <w:numPr>
          <w:ilvl w:val="0"/>
          <w:numId w:val="1"/>
        </w:numPr>
        <w:snapToGrid w:val="0"/>
        <w:spacing w:line="276" w:lineRule="auto"/>
        <w:jc w:val="both"/>
        <w:rPr>
          <w:sz w:val="22"/>
          <w:szCs w:val="22"/>
        </w:rPr>
      </w:pPr>
      <w:r w:rsidRPr="00564B50">
        <w:rPr>
          <w:sz w:val="22"/>
          <w:szCs w:val="22"/>
        </w:rPr>
        <w:t xml:space="preserve">Evaluating the overall presentation of the Description, the suitability of the Control Objectives, and the suitability of the criteria specified by the </w:t>
      </w:r>
      <w:r w:rsidR="00EA643A">
        <w:rPr>
          <w:sz w:val="22"/>
          <w:szCs w:val="22"/>
        </w:rPr>
        <w:t>S</w:t>
      </w:r>
      <w:r w:rsidR="00EA643A" w:rsidRPr="00564B50">
        <w:rPr>
          <w:sz w:val="22"/>
          <w:szCs w:val="22"/>
        </w:rPr>
        <w:t xml:space="preserve">ervice </w:t>
      </w:r>
      <w:r w:rsidR="00EA643A">
        <w:rPr>
          <w:sz w:val="22"/>
          <w:szCs w:val="22"/>
        </w:rPr>
        <w:t>O</w:t>
      </w:r>
      <w:r w:rsidR="00EA643A" w:rsidRPr="00564B50">
        <w:rPr>
          <w:sz w:val="22"/>
          <w:szCs w:val="22"/>
        </w:rPr>
        <w:t xml:space="preserve">rganization </w:t>
      </w:r>
      <w:r w:rsidRPr="00564B50">
        <w:rPr>
          <w:sz w:val="22"/>
          <w:szCs w:val="22"/>
        </w:rPr>
        <w:t>in the Assertion.</w:t>
      </w:r>
    </w:p>
    <w:p w14:paraId="47EB7FE5" w14:textId="77777777" w:rsidR="00F17663" w:rsidRDefault="00F17663" w:rsidP="00564B50">
      <w:pPr>
        <w:pStyle w:val="Default"/>
        <w:widowControl w:val="0"/>
        <w:snapToGrid w:val="0"/>
        <w:spacing w:line="276" w:lineRule="auto"/>
        <w:jc w:val="both"/>
        <w:rPr>
          <w:ins w:id="19" w:author="Fiona Xie" w:date="2025-08-05T15:43:00Z" w16du:dateUtc="2025-08-05T07:43:00Z"/>
          <w:sz w:val="22"/>
          <w:szCs w:val="22"/>
          <w:lang w:eastAsia="zh-CN"/>
        </w:rPr>
      </w:pPr>
    </w:p>
    <w:p w14:paraId="5A646403" w14:textId="77777777" w:rsidR="00E37921" w:rsidRPr="00802FFD" w:rsidRDefault="00E37921" w:rsidP="00E37921">
      <w:pPr>
        <w:pStyle w:val="Default"/>
        <w:widowControl w:val="0"/>
        <w:snapToGrid w:val="0"/>
        <w:spacing w:line="276" w:lineRule="auto"/>
        <w:jc w:val="both"/>
        <w:rPr>
          <w:ins w:id="20" w:author="Fiona Xie" w:date="2025-08-05T15:43:00Z" w16du:dateUtc="2025-08-05T07:43:00Z"/>
          <w:rFonts w:ascii="Arial" w:hAnsi="Arial" w:cs="Arial"/>
          <w:sz w:val="22"/>
          <w:szCs w:val="22"/>
        </w:rPr>
      </w:pPr>
      <w:ins w:id="21" w:author="Fiona Xie" w:date="2025-08-05T15:43:00Z" w16du:dateUtc="2025-08-05T07:43:00Z">
        <w:r w:rsidRPr="005E33CE">
          <w:rPr>
            <w:sz w:val="22"/>
            <w:szCs w:val="22"/>
            <w:lang w:val="en-US" w:eastAsia="zh-CN"/>
          </w:rPr>
          <w:t xml:space="preserve">Our examination was not conducted for the purpose of evaluating the performance or integrity of </w:t>
        </w:r>
        <w:commentRangeStart w:id="22"/>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2"/>
        <w:r>
          <w:rPr>
            <w:rStyle w:val="CommentReference"/>
            <w:color w:val="auto"/>
            <w:lang w:val="en-US" w:eastAsia="en-US"/>
          </w:rPr>
          <w:commentReference w:id="22"/>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4D54355C" w14:textId="77777777" w:rsidR="00E37921" w:rsidRPr="00E37921" w:rsidRDefault="00E37921" w:rsidP="00564B50">
      <w:pPr>
        <w:pStyle w:val="Default"/>
        <w:widowControl w:val="0"/>
        <w:snapToGrid w:val="0"/>
        <w:spacing w:line="276" w:lineRule="auto"/>
        <w:jc w:val="both"/>
        <w:rPr>
          <w:rFonts w:hint="eastAsia"/>
          <w:sz w:val="22"/>
          <w:szCs w:val="22"/>
          <w:lang w:eastAsia="zh-CN"/>
        </w:rPr>
      </w:pPr>
    </w:p>
    <w:p w14:paraId="195ABD46" w14:textId="3A444694" w:rsidR="007803E5" w:rsidRPr="00564B50" w:rsidRDefault="007803E5" w:rsidP="00564B50">
      <w:pPr>
        <w:pStyle w:val="Default"/>
        <w:widowControl w:val="0"/>
        <w:snapToGrid w:val="0"/>
        <w:spacing w:line="276" w:lineRule="auto"/>
        <w:jc w:val="both"/>
        <w:rPr>
          <w:b/>
          <w:bCs/>
          <w:sz w:val="22"/>
          <w:szCs w:val="22"/>
          <w:lang w:val="en-US"/>
        </w:rPr>
      </w:pPr>
      <w:r w:rsidRPr="00564B50">
        <w:rPr>
          <w:sz w:val="22"/>
          <w:szCs w:val="22"/>
          <w:lang w:val="en-US"/>
        </w:rPr>
        <w:t>We are required to be independent of [</w:t>
      </w:r>
      <w:r w:rsidRPr="00564B50">
        <w:rPr>
          <w:b/>
          <w:sz w:val="22"/>
          <w:szCs w:val="22"/>
          <w:lang w:val="en-US"/>
        </w:rPr>
        <w:t xml:space="preserve">Service organization </w:t>
      </w:r>
      <w:r w:rsidR="009003AD">
        <w:rPr>
          <w:b/>
          <w:sz w:val="22"/>
          <w:szCs w:val="22"/>
          <w:lang w:val="en-US"/>
        </w:rPr>
        <w:t xml:space="preserve">short </w:t>
      </w:r>
      <w:r w:rsidRPr="00564B50">
        <w:rPr>
          <w:b/>
          <w:sz w:val="22"/>
          <w:szCs w:val="22"/>
          <w:lang w:val="en-US"/>
        </w:rPr>
        <w:t>name</w:t>
      </w:r>
      <w:r w:rsidRPr="00564B50">
        <w:rPr>
          <w:sz w:val="22"/>
          <w:szCs w:val="22"/>
          <w:lang w:val="en-US"/>
        </w:rPr>
        <w:t xml:space="preserve">] and to meet our other ethical responsibilities, </w:t>
      </w:r>
      <w:r w:rsidR="00C14E4A" w:rsidRPr="00C14E4A">
        <w:rPr>
          <w:sz w:val="22"/>
          <w:szCs w:val="22"/>
          <w:lang w:val="en-US"/>
        </w:rPr>
        <w:t>in accordance with the relevant ethical requirements related to our examination engagement</w:t>
      </w:r>
      <w:r w:rsidRPr="00564B50">
        <w:rPr>
          <w:sz w:val="22"/>
          <w:szCs w:val="22"/>
          <w:lang w:val="en-US"/>
        </w:rPr>
        <w:t>.</w:t>
      </w:r>
    </w:p>
    <w:p w14:paraId="309FDC45" w14:textId="3ACCC603" w:rsidR="008D76E9" w:rsidRDefault="008D76E9" w:rsidP="00564B50">
      <w:pPr>
        <w:pStyle w:val="Default"/>
        <w:widowControl w:val="0"/>
        <w:snapToGrid w:val="0"/>
        <w:spacing w:line="276" w:lineRule="auto"/>
        <w:jc w:val="both"/>
        <w:rPr>
          <w:ins w:id="23" w:author="Fiona Xie" w:date="2024-07-10T14:33:00Z"/>
          <w:sz w:val="22"/>
          <w:szCs w:val="22"/>
        </w:rPr>
      </w:pPr>
    </w:p>
    <w:p w14:paraId="73E7C142" w14:textId="6412EBAE" w:rsidR="008D76E9" w:rsidRPr="00EA7E19" w:rsidRDefault="008D76E9" w:rsidP="00564B50">
      <w:pPr>
        <w:pStyle w:val="Default"/>
        <w:widowControl w:val="0"/>
        <w:snapToGrid w:val="0"/>
        <w:spacing w:line="276" w:lineRule="auto"/>
        <w:jc w:val="both"/>
        <w:rPr>
          <w:sz w:val="22"/>
          <w:szCs w:val="22"/>
          <w:lang w:val="en-US"/>
        </w:rPr>
      </w:pPr>
      <w:ins w:id="24" w:author="Fiona Xie" w:date="2024-07-10T14:33:00Z">
        <w:r w:rsidRPr="008D76E9">
          <w:rPr>
            <w:sz w:val="22"/>
            <w:szCs w:val="22"/>
            <w:lang w:val="en-US"/>
          </w:rPr>
          <w:t xml:space="preserve">We apply International Standard on Quality Management 1, </w:t>
        </w:r>
        <w:r w:rsidRPr="00EA7E19">
          <w:rPr>
            <w:i/>
            <w:iCs/>
            <w:sz w:val="22"/>
            <w:szCs w:val="22"/>
            <w:lang w:val="en-US"/>
          </w:rPr>
          <w:t>Quality Management for Firms that Perform Audits or Reviews of Financial Statements, or Other Assurance or Related Services engagements,</w:t>
        </w:r>
        <w:r w:rsidRPr="00643522">
          <w:rPr>
            <w:sz w:val="22"/>
            <w:szCs w:val="22"/>
            <w:lang w:val="en-US"/>
          </w:rPr>
          <w:t xml:space="preserve"> </w:t>
        </w:r>
        <w:r w:rsidRPr="008D76E9">
          <w:rPr>
            <w:sz w:val="22"/>
            <w:szCs w:val="22"/>
            <w:lang w:val="en-US"/>
          </w:rPr>
          <w:t xml:space="preserve">which requires that we design, implement and operate a system of quality management including policies or procedures regarding compliance with ethical requirements, </w:t>
        </w:r>
        <w:r w:rsidRPr="008D76E9">
          <w:rPr>
            <w:sz w:val="22"/>
            <w:szCs w:val="22"/>
            <w:lang w:val="en-US"/>
          </w:rPr>
          <w:lastRenderedPageBreak/>
          <w:t>professional standards and applicable legal and regulatory requirements.</w:t>
        </w:r>
      </w:ins>
    </w:p>
    <w:p w14:paraId="06C38B25" w14:textId="77777777" w:rsidR="00883049" w:rsidRDefault="00883049" w:rsidP="00564B50">
      <w:pPr>
        <w:pStyle w:val="Default"/>
        <w:widowControl w:val="0"/>
        <w:snapToGrid w:val="0"/>
        <w:spacing w:line="276" w:lineRule="auto"/>
        <w:jc w:val="both"/>
        <w:rPr>
          <w:sz w:val="22"/>
          <w:szCs w:val="22"/>
        </w:rPr>
      </w:pPr>
    </w:p>
    <w:p w14:paraId="0942FDCB" w14:textId="77777777" w:rsidR="00883049" w:rsidRPr="00564B50" w:rsidRDefault="00883049" w:rsidP="00564B50">
      <w:pPr>
        <w:pStyle w:val="Default"/>
        <w:widowControl w:val="0"/>
        <w:snapToGrid w:val="0"/>
        <w:spacing w:line="276" w:lineRule="auto"/>
        <w:jc w:val="both"/>
        <w:rPr>
          <w:sz w:val="22"/>
          <w:szCs w:val="22"/>
        </w:rPr>
      </w:pPr>
    </w:p>
    <w:p w14:paraId="1008C86B" w14:textId="77777777" w:rsidR="00F17663" w:rsidRPr="00564B50" w:rsidRDefault="00F17663" w:rsidP="00564B50">
      <w:pPr>
        <w:widowControl w:val="0"/>
        <w:snapToGrid w:val="0"/>
        <w:spacing w:line="276" w:lineRule="auto"/>
        <w:jc w:val="both"/>
        <w:rPr>
          <w:i/>
          <w:sz w:val="22"/>
          <w:szCs w:val="22"/>
        </w:rPr>
      </w:pPr>
      <w:r w:rsidRPr="00564B50">
        <w:rPr>
          <w:i/>
          <w:sz w:val="22"/>
          <w:szCs w:val="22"/>
        </w:rPr>
        <w:t>Inherent limitations</w:t>
      </w:r>
    </w:p>
    <w:p w14:paraId="3BFD76DB" w14:textId="7B8D9F8F" w:rsidR="00F17663" w:rsidRPr="00564B50" w:rsidRDefault="00F17663" w:rsidP="00564B50">
      <w:pPr>
        <w:pStyle w:val="Default"/>
        <w:widowControl w:val="0"/>
        <w:snapToGrid w:val="0"/>
        <w:spacing w:line="276" w:lineRule="auto"/>
        <w:jc w:val="both"/>
        <w:rPr>
          <w:sz w:val="22"/>
          <w:szCs w:val="22"/>
        </w:rPr>
      </w:pPr>
      <w:commentRangeStart w:id="25"/>
      <w:r w:rsidRPr="00564B50">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25"/>
      <w:r w:rsidR="00F77962" w:rsidRPr="00564B50">
        <w:rPr>
          <w:rStyle w:val="CommentReference"/>
          <w:color w:val="auto"/>
          <w:sz w:val="22"/>
          <w:szCs w:val="22"/>
          <w:lang w:val="en-US" w:eastAsia="en-US"/>
        </w:rPr>
        <w:commentReference w:id="25"/>
      </w:r>
      <w:r w:rsidRPr="00564B50">
        <w:rPr>
          <w:sz w:val="22"/>
          <w:szCs w:val="22"/>
        </w:rPr>
        <w:t xml:space="preserve"> Because of their nature, controls at a service organization may not prevent, or detect and correct, all misstatements in </w:t>
      </w:r>
      <w:commentRangeStart w:id="27"/>
      <w:r w:rsidRPr="004C42D4">
        <w:rPr>
          <w:sz w:val="22"/>
          <w:szCs w:val="22"/>
          <w:u w:val="single"/>
        </w:rPr>
        <w:t>processing or reporting transactions</w:t>
      </w:r>
      <w:r w:rsidRPr="00564B50">
        <w:rPr>
          <w:sz w:val="22"/>
          <w:szCs w:val="22"/>
        </w:rPr>
        <w:t xml:space="preserve"> </w:t>
      </w:r>
      <w:commentRangeEnd w:id="27"/>
      <w:r w:rsidR="00F77962" w:rsidRPr="00564B50">
        <w:rPr>
          <w:rStyle w:val="CommentReference"/>
          <w:color w:val="auto"/>
          <w:sz w:val="22"/>
          <w:szCs w:val="22"/>
          <w:lang w:val="en-US" w:eastAsia="en-US"/>
        </w:rPr>
        <w:commentReference w:id="27"/>
      </w:r>
      <w:r w:rsidRPr="00564B50">
        <w:rPr>
          <w:sz w:val="22"/>
          <w:szCs w:val="22"/>
        </w:rPr>
        <w:t>[</w:t>
      </w:r>
      <w:r w:rsidRPr="00564B50">
        <w:rPr>
          <w:b/>
          <w:sz w:val="22"/>
          <w:szCs w:val="22"/>
        </w:rPr>
        <w:t>or identification of the function performed by the system</w:t>
      </w:r>
      <w:r w:rsidRPr="00564B50">
        <w:rPr>
          <w:sz w:val="22"/>
          <w:szCs w:val="22"/>
        </w:rPr>
        <w:t>]. Also, the projection to the future of any evaluation of the fairness of the presentation of the Description, or conclusions about the suitability of the design of the controls to achieve the related Control Objectives, is subject to the risk that controls at a service organization may become ineffective.</w:t>
      </w:r>
    </w:p>
    <w:p w14:paraId="05C57C10" w14:textId="4C6D3535" w:rsidR="00F17663" w:rsidRPr="00564B50" w:rsidRDefault="00F17663" w:rsidP="00564B50">
      <w:pPr>
        <w:widowControl w:val="0"/>
        <w:snapToGrid w:val="0"/>
        <w:spacing w:line="276" w:lineRule="auto"/>
        <w:jc w:val="both"/>
        <w:rPr>
          <w:sz w:val="22"/>
          <w:szCs w:val="22"/>
        </w:rPr>
      </w:pPr>
    </w:p>
    <w:p w14:paraId="58C01E91" w14:textId="77777777" w:rsidR="000A774F" w:rsidRPr="000A774F" w:rsidRDefault="000A774F" w:rsidP="000A774F">
      <w:pPr>
        <w:widowControl w:val="0"/>
        <w:snapToGrid w:val="0"/>
        <w:spacing w:line="276" w:lineRule="auto"/>
        <w:jc w:val="both"/>
        <w:rPr>
          <w:i/>
          <w:iCs/>
          <w:sz w:val="22"/>
          <w:szCs w:val="22"/>
        </w:rPr>
      </w:pPr>
      <w:r w:rsidRPr="000A774F">
        <w:rPr>
          <w:i/>
          <w:iCs/>
          <w:sz w:val="22"/>
          <w:szCs w:val="22"/>
        </w:rPr>
        <w:t>Other matter</w:t>
      </w:r>
    </w:p>
    <w:p w14:paraId="149F1EFA" w14:textId="5D619483" w:rsidR="00387F0B" w:rsidRDefault="000A774F" w:rsidP="000A774F">
      <w:pPr>
        <w:widowControl w:val="0"/>
        <w:snapToGrid w:val="0"/>
        <w:spacing w:line="276" w:lineRule="auto"/>
        <w:jc w:val="both"/>
        <w:rPr>
          <w:sz w:val="22"/>
          <w:szCs w:val="22"/>
        </w:rPr>
      </w:pPr>
      <w:r w:rsidRPr="000A774F">
        <w:rPr>
          <w:sz w:val="22"/>
          <w:szCs w:val="22"/>
        </w:rPr>
        <w:t>We did not perform any procedures regarding the operating effectiveness of controls stated in the description, and, accordingly, do not express an opinion thereon.</w:t>
      </w:r>
    </w:p>
    <w:p w14:paraId="41468DD5" w14:textId="77777777" w:rsidR="000A774F" w:rsidRDefault="000A774F" w:rsidP="000A774F">
      <w:pPr>
        <w:widowControl w:val="0"/>
        <w:snapToGrid w:val="0"/>
        <w:spacing w:line="276" w:lineRule="auto"/>
        <w:jc w:val="both"/>
        <w:rPr>
          <w:sz w:val="22"/>
          <w:szCs w:val="22"/>
        </w:rPr>
      </w:pPr>
    </w:p>
    <w:p w14:paraId="374C36FF" w14:textId="77777777" w:rsidR="000A774F" w:rsidRPr="00564B50" w:rsidRDefault="000A774F" w:rsidP="000A774F">
      <w:pPr>
        <w:widowControl w:val="0"/>
        <w:snapToGrid w:val="0"/>
        <w:spacing w:line="276" w:lineRule="auto"/>
        <w:jc w:val="both"/>
        <w:rPr>
          <w:sz w:val="22"/>
          <w:szCs w:val="22"/>
        </w:rPr>
      </w:pPr>
    </w:p>
    <w:p w14:paraId="043536C0" w14:textId="032F2E29" w:rsidR="00F17663" w:rsidRPr="00564B50" w:rsidRDefault="00F17663" w:rsidP="00564B50">
      <w:pPr>
        <w:widowControl w:val="0"/>
        <w:snapToGrid w:val="0"/>
        <w:spacing w:line="276" w:lineRule="auto"/>
        <w:jc w:val="both"/>
        <w:rPr>
          <w:i/>
          <w:sz w:val="22"/>
          <w:szCs w:val="22"/>
        </w:rPr>
      </w:pPr>
      <w:r w:rsidRPr="00564B50">
        <w:rPr>
          <w:i/>
          <w:sz w:val="22"/>
          <w:szCs w:val="22"/>
        </w:rPr>
        <w:t>Opinion</w:t>
      </w:r>
    </w:p>
    <w:p w14:paraId="08821B6D" w14:textId="391AEE53" w:rsidR="00F17663" w:rsidRPr="00564B50" w:rsidRDefault="00F17663" w:rsidP="00564B50">
      <w:pPr>
        <w:pStyle w:val="Default"/>
        <w:widowControl w:val="0"/>
        <w:snapToGrid w:val="0"/>
        <w:spacing w:line="276" w:lineRule="auto"/>
        <w:jc w:val="both"/>
        <w:rPr>
          <w:sz w:val="22"/>
          <w:szCs w:val="22"/>
        </w:rPr>
      </w:pPr>
      <w:r w:rsidRPr="00564B50">
        <w:rPr>
          <w:sz w:val="22"/>
          <w:szCs w:val="22"/>
        </w:rPr>
        <w:t xml:space="preserve">In our opinion, in all material respects, based on the criteria described in </w:t>
      </w:r>
      <w:r w:rsidR="00A62789">
        <w:rPr>
          <w:sz w:val="22"/>
          <w:szCs w:val="22"/>
        </w:rPr>
        <w:t>the</w:t>
      </w:r>
      <w:r w:rsidRPr="00564B50">
        <w:rPr>
          <w:sz w:val="22"/>
          <w:szCs w:val="22"/>
        </w:rPr>
        <w:t xml:space="preserve"> Assertion:</w:t>
      </w:r>
    </w:p>
    <w:p w14:paraId="0262D681" w14:textId="2C7B9C2D" w:rsidR="00F17663" w:rsidRPr="00564B50" w:rsidRDefault="00F17663" w:rsidP="00564B50">
      <w:pPr>
        <w:pStyle w:val="Default"/>
        <w:widowControl w:val="0"/>
        <w:snapToGrid w:val="0"/>
        <w:spacing w:line="276" w:lineRule="auto"/>
        <w:jc w:val="both"/>
        <w:rPr>
          <w:sz w:val="22"/>
          <w:szCs w:val="22"/>
        </w:rPr>
      </w:pPr>
    </w:p>
    <w:p w14:paraId="24CBC54B" w14:textId="63BB2ADD" w:rsidR="00F17663" w:rsidRPr="00564B50" w:rsidRDefault="00F17663" w:rsidP="00564B50">
      <w:pPr>
        <w:pStyle w:val="Default"/>
        <w:widowControl w:val="0"/>
        <w:snapToGrid w:val="0"/>
        <w:spacing w:line="276" w:lineRule="auto"/>
        <w:ind w:left="720" w:hanging="360"/>
        <w:jc w:val="both"/>
        <w:rPr>
          <w:sz w:val="22"/>
          <w:szCs w:val="22"/>
        </w:rPr>
      </w:pPr>
      <w:r w:rsidRPr="00564B50">
        <w:rPr>
          <w:sz w:val="22"/>
          <w:szCs w:val="22"/>
        </w:rPr>
        <w:t xml:space="preserve">a. </w:t>
      </w:r>
      <w:r w:rsidRPr="00564B50">
        <w:rPr>
          <w:sz w:val="22"/>
          <w:szCs w:val="22"/>
        </w:rPr>
        <w:tab/>
        <w:t xml:space="preserve">The Description fairly presents the </w:t>
      </w:r>
      <w:r w:rsidRPr="00564B50">
        <w:rPr>
          <w:iCs/>
          <w:sz w:val="22"/>
          <w:szCs w:val="22"/>
        </w:rPr>
        <w:t>S</w:t>
      </w:r>
      <w:r w:rsidRPr="00564B50">
        <w:rPr>
          <w:sz w:val="22"/>
          <w:szCs w:val="22"/>
        </w:rPr>
        <w:t xml:space="preserve">ystem that was designed </w:t>
      </w:r>
      <w:commentRangeStart w:id="28"/>
      <w:commentRangeEnd w:id="28"/>
      <w:r w:rsidR="00635223">
        <w:rPr>
          <w:rStyle w:val="CommentReference"/>
          <w:color w:val="auto"/>
          <w:lang w:val="en-US" w:eastAsia="en-US"/>
        </w:rPr>
        <w:commentReference w:id="28"/>
      </w:r>
      <w:r w:rsidRPr="00564B50">
        <w:rPr>
          <w:sz w:val="22"/>
          <w:szCs w:val="22"/>
        </w:rPr>
        <w:t xml:space="preserve">as of </w:t>
      </w:r>
      <w:r w:rsidRPr="00564B50">
        <w:rPr>
          <w:iCs/>
          <w:sz w:val="22"/>
          <w:szCs w:val="22"/>
        </w:rPr>
        <w:t>[</w:t>
      </w:r>
      <w:r w:rsidRPr="00564B50">
        <w:rPr>
          <w:b/>
          <w:iCs/>
          <w:sz w:val="22"/>
          <w:szCs w:val="22"/>
        </w:rPr>
        <w:t>date</w:t>
      </w:r>
      <w:r w:rsidRPr="00564B50">
        <w:rPr>
          <w:sz w:val="22"/>
          <w:szCs w:val="22"/>
        </w:rPr>
        <w:t xml:space="preserve">]. </w:t>
      </w:r>
      <w:r w:rsidRPr="00564B50">
        <w:rPr>
          <w:sz w:val="22"/>
          <w:szCs w:val="22"/>
        </w:rPr>
        <w:br/>
      </w:r>
    </w:p>
    <w:p w14:paraId="5150CEB7" w14:textId="7E8F8706" w:rsidR="00F17663" w:rsidRPr="00564B50" w:rsidRDefault="00F17663" w:rsidP="00564B50">
      <w:pPr>
        <w:widowControl w:val="0"/>
        <w:snapToGrid w:val="0"/>
        <w:spacing w:line="276" w:lineRule="auto"/>
        <w:ind w:left="720" w:hanging="360"/>
        <w:jc w:val="both"/>
        <w:rPr>
          <w:sz w:val="22"/>
          <w:szCs w:val="22"/>
        </w:rPr>
      </w:pPr>
      <w:r w:rsidRPr="00564B50">
        <w:rPr>
          <w:sz w:val="22"/>
          <w:szCs w:val="22"/>
        </w:rPr>
        <w:t xml:space="preserve">b. </w:t>
      </w:r>
      <w:r w:rsidRPr="00564B50">
        <w:rPr>
          <w:sz w:val="22"/>
          <w:szCs w:val="22"/>
        </w:rPr>
        <w:tab/>
        <w:t>The controls related to the Control Objectives were suitably designed to provide reasonable assurance that the Control Objectives would be achieved if the controls operated effectively as of [</w:t>
      </w:r>
      <w:r w:rsidRPr="00564B50">
        <w:rPr>
          <w:b/>
          <w:sz w:val="22"/>
          <w:szCs w:val="22"/>
        </w:rPr>
        <w:t>date</w:t>
      </w:r>
      <w:r w:rsidRPr="00564B50">
        <w:rPr>
          <w:sz w:val="22"/>
          <w:szCs w:val="22"/>
        </w:rPr>
        <w:t xml:space="preserve">] </w:t>
      </w:r>
      <w:r w:rsidR="0088780F">
        <w:rPr>
          <w:sz w:val="22"/>
          <w:szCs w:val="22"/>
        </w:rPr>
        <w:t>[</w:t>
      </w:r>
      <w:ins w:id="29" w:author="Stella TY Shen" w:date="2023-11-30T14:27:00Z">
        <w:r w:rsidR="00C74834">
          <w:rPr>
            <w:sz w:val="22"/>
            <w:szCs w:val="22"/>
          </w:rPr>
          <w:t xml:space="preserve">, </w:t>
        </w:r>
      </w:ins>
      <w:commentRangeStart w:id="30"/>
      <w:r w:rsidRPr="00564B50">
        <w:rPr>
          <w:sz w:val="22"/>
          <w:szCs w:val="22"/>
        </w:rPr>
        <w:t xml:space="preserve">and </w:t>
      </w:r>
      <w:del w:id="31" w:author="Stella TY Shen" w:date="2023-11-30T14:27:00Z">
        <w:r w:rsidRPr="00564B50" w:rsidDel="002E11EF">
          <w:rPr>
            <w:sz w:val="22"/>
            <w:szCs w:val="22"/>
          </w:rPr>
          <w:delText xml:space="preserve">if </w:delText>
        </w:r>
      </w:del>
      <w:r w:rsidRPr="00564B50">
        <w:rPr>
          <w:sz w:val="22"/>
          <w:szCs w:val="22"/>
        </w:rPr>
        <w:t>user entities applied the complementary controls assumed in the design of [</w:t>
      </w:r>
      <w:r w:rsidRPr="00564B50">
        <w:rPr>
          <w:b/>
          <w:sz w:val="22"/>
          <w:szCs w:val="22"/>
        </w:rPr>
        <w:t xml:space="preserve">Service organization </w:t>
      </w:r>
      <w:r w:rsidR="00BF6168" w:rsidRPr="00564B50">
        <w:rPr>
          <w:b/>
          <w:sz w:val="22"/>
          <w:szCs w:val="22"/>
          <w:lang w:eastAsia="zh-CN"/>
        </w:rPr>
        <w:t>short</w:t>
      </w:r>
      <w:r w:rsidR="00BF6168" w:rsidRPr="00564B50">
        <w:rPr>
          <w:b/>
          <w:sz w:val="22"/>
          <w:szCs w:val="22"/>
        </w:rPr>
        <w:t xml:space="preserve"> </w:t>
      </w:r>
      <w:r w:rsidRPr="00564B50">
        <w:rPr>
          <w:b/>
          <w:sz w:val="22"/>
          <w:szCs w:val="22"/>
        </w:rPr>
        <w:t>name</w:t>
      </w:r>
      <w:r w:rsidRPr="00564B50">
        <w:rPr>
          <w:sz w:val="22"/>
          <w:szCs w:val="22"/>
        </w:rPr>
        <w:t>]</w:t>
      </w:r>
      <w:r w:rsidRPr="0088780F">
        <w:rPr>
          <w:bCs/>
          <w:sz w:val="22"/>
          <w:szCs w:val="22"/>
        </w:rPr>
        <w:t>’</w:t>
      </w:r>
      <w:r w:rsidRPr="00564B50">
        <w:rPr>
          <w:bCs/>
          <w:sz w:val="22"/>
          <w:szCs w:val="22"/>
        </w:rPr>
        <w:t xml:space="preserve">s controls as of </w:t>
      </w:r>
      <w:r w:rsidRPr="00564B50">
        <w:rPr>
          <w:sz w:val="22"/>
          <w:szCs w:val="22"/>
        </w:rPr>
        <w:t>[</w:t>
      </w:r>
      <w:r w:rsidRPr="00564B50">
        <w:rPr>
          <w:b/>
          <w:sz w:val="22"/>
          <w:szCs w:val="22"/>
        </w:rPr>
        <w:t>date</w:t>
      </w:r>
      <w:r w:rsidRPr="00564B50">
        <w:rPr>
          <w:sz w:val="22"/>
          <w:szCs w:val="22"/>
        </w:rPr>
        <w:t>]</w:t>
      </w:r>
      <w:commentRangeEnd w:id="30"/>
      <w:r w:rsidR="00814680">
        <w:rPr>
          <w:rStyle w:val="CommentReference"/>
        </w:rPr>
        <w:commentReference w:id="30"/>
      </w:r>
      <w:r w:rsidR="0088780F">
        <w:rPr>
          <w:sz w:val="22"/>
          <w:szCs w:val="22"/>
        </w:rPr>
        <w:t>]</w:t>
      </w:r>
      <w:r w:rsidRPr="00564B50">
        <w:rPr>
          <w:sz w:val="22"/>
          <w:szCs w:val="22"/>
        </w:rPr>
        <w:t>.</w:t>
      </w:r>
    </w:p>
    <w:p w14:paraId="7E28BCD2" w14:textId="7BE0B654" w:rsidR="00387F0B" w:rsidRPr="00564B50" w:rsidRDefault="00387F0B" w:rsidP="004C42D4">
      <w:pPr>
        <w:widowControl w:val="0"/>
        <w:snapToGrid w:val="0"/>
        <w:spacing w:line="276" w:lineRule="auto"/>
        <w:jc w:val="both"/>
        <w:rPr>
          <w:sz w:val="22"/>
          <w:szCs w:val="22"/>
        </w:rPr>
      </w:pPr>
    </w:p>
    <w:p w14:paraId="76BFA009" w14:textId="77777777" w:rsidR="00387F0B" w:rsidRPr="00564B50" w:rsidRDefault="00387F0B" w:rsidP="004C42D4">
      <w:pPr>
        <w:widowControl w:val="0"/>
        <w:snapToGrid w:val="0"/>
        <w:spacing w:line="276" w:lineRule="auto"/>
        <w:jc w:val="both"/>
        <w:rPr>
          <w:sz w:val="22"/>
          <w:szCs w:val="22"/>
        </w:rPr>
      </w:pPr>
    </w:p>
    <w:p w14:paraId="241728C2" w14:textId="22E23662" w:rsidR="00F17663" w:rsidRPr="00564B50" w:rsidRDefault="00F17663" w:rsidP="00564B50">
      <w:pPr>
        <w:widowControl w:val="0"/>
        <w:snapToGrid w:val="0"/>
        <w:spacing w:line="276" w:lineRule="auto"/>
        <w:jc w:val="both"/>
        <w:rPr>
          <w:sz w:val="22"/>
          <w:szCs w:val="22"/>
        </w:rPr>
      </w:pPr>
      <w:r w:rsidRPr="00564B50">
        <w:rPr>
          <w:i/>
          <w:sz w:val="22"/>
          <w:szCs w:val="22"/>
        </w:rPr>
        <w:t>Restricted use</w:t>
      </w:r>
    </w:p>
    <w:p w14:paraId="278371FF" w14:textId="563D642C" w:rsidR="00F17663" w:rsidRPr="00564B50" w:rsidRDefault="00F17663" w:rsidP="00564B50">
      <w:pPr>
        <w:widowControl w:val="0"/>
        <w:snapToGrid w:val="0"/>
        <w:spacing w:line="276" w:lineRule="auto"/>
        <w:jc w:val="both"/>
        <w:rPr>
          <w:sz w:val="22"/>
          <w:szCs w:val="22"/>
        </w:rPr>
      </w:pPr>
      <w:r w:rsidRPr="00564B50">
        <w:rPr>
          <w:sz w:val="22"/>
          <w:szCs w:val="22"/>
        </w:rPr>
        <w:t>This report is intended solely for the information and use of management of [</w:t>
      </w:r>
      <w:r w:rsidRPr="00564B50">
        <w:rPr>
          <w:b/>
          <w:sz w:val="22"/>
          <w:szCs w:val="22"/>
        </w:rPr>
        <w:t xml:space="preserve">Service organization </w:t>
      </w:r>
      <w:r w:rsidR="00617DBE" w:rsidRPr="00564B50">
        <w:rPr>
          <w:b/>
          <w:sz w:val="22"/>
          <w:szCs w:val="22"/>
        </w:rPr>
        <w:t xml:space="preserve">short </w:t>
      </w:r>
      <w:r w:rsidRPr="00564B50">
        <w:rPr>
          <w:b/>
          <w:sz w:val="22"/>
          <w:szCs w:val="22"/>
        </w:rPr>
        <w:t>name</w:t>
      </w:r>
      <w:r w:rsidRPr="00564B50">
        <w:rPr>
          <w:sz w:val="22"/>
          <w:szCs w:val="22"/>
        </w:rPr>
        <w:t xml:space="preserve">], user entities of </w:t>
      </w:r>
      <w:r w:rsidR="000B7404">
        <w:rPr>
          <w:sz w:val="22"/>
          <w:szCs w:val="22"/>
        </w:rPr>
        <w:t>the</w:t>
      </w:r>
      <w:r w:rsidRPr="00564B50">
        <w:rPr>
          <w:sz w:val="22"/>
          <w:szCs w:val="22"/>
        </w:rPr>
        <w:t xml:space="preserve"> System as of [</w:t>
      </w:r>
      <w:r w:rsidRPr="00564B50">
        <w:rPr>
          <w:b/>
          <w:sz w:val="22"/>
          <w:szCs w:val="22"/>
        </w:rPr>
        <w:t>date</w:t>
      </w:r>
      <w:r w:rsidRPr="00564B50">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5F561702" w14:textId="306B6C49" w:rsidR="00FA470C" w:rsidRPr="00564B50" w:rsidRDefault="00FA470C" w:rsidP="00564B50">
      <w:pPr>
        <w:widowControl w:val="0"/>
        <w:snapToGrid w:val="0"/>
        <w:spacing w:line="276" w:lineRule="auto"/>
        <w:jc w:val="both"/>
        <w:rPr>
          <w:sz w:val="22"/>
          <w:szCs w:val="22"/>
        </w:rPr>
      </w:pPr>
    </w:p>
    <w:p w14:paraId="2425FF78" w14:textId="60C654FD" w:rsidR="00387F0B" w:rsidRPr="00564B50" w:rsidRDefault="00387F0B" w:rsidP="00564B50">
      <w:pPr>
        <w:widowControl w:val="0"/>
        <w:snapToGrid w:val="0"/>
        <w:spacing w:line="276" w:lineRule="auto"/>
        <w:jc w:val="both"/>
        <w:rPr>
          <w:sz w:val="22"/>
          <w:szCs w:val="22"/>
        </w:rPr>
      </w:pPr>
    </w:p>
    <w:p w14:paraId="27A11DDD" w14:textId="6B035CC8" w:rsidR="00387F0B" w:rsidRPr="00564B50" w:rsidRDefault="00387F0B" w:rsidP="00564B50">
      <w:pPr>
        <w:widowControl w:val="0"/>
        <w:snapToGrid w:val="0"/>
        <w:spacing w:line="276" w:lineRule="auto"/>
        <w:jc w:val="both"/>
        <w:rPr>
          <w:sz w:val="22"/>
          <w:szCs w:val="22"/>
        </w:rPr>
      </w:pPr>
    </w:p>
    <w:p w14:paraId="7B0B5904" w14:textId="7D62F219" w:rsidR="00387F0B" w:rsidRPr="00564B50" w:rsidRDefault="00387F0B" w:rsidP="00564B50">
      <w:pPr>
        <w:widowControl w:val="0"/>
        <w:snapToGrid w:val="0"/>
        <w:spacing w:line="276" w:lineRule="auto"/>
        <w:jc w:val="both"/>
        <w:rPr>
          <w:sz w:val="22"/>
          <w:szCs w:val="22"/>
        </w:rPr>
      </w:pPr>
    </w:p>
    <w:p w14:paraId="57EEAED4" w14:textId="7AB5DDB1" w:rsidR="00387F0B" w:rsidRPr="00564B50" w:rsidRDefault="00387F0B" w:rsidP="00564B50">
      <w:pPr>
        <w:widowControl w:val="0"/>
        <w:snapToGrid w:val="0"/>
        <w:spacing w:line="276" w:lineRule="auto"/>
        <w:jc w:val="both"/>
        <w:rPr>
          <w:sz w:val="22"/>
          <w:szCs w:val="22"/>
        </w:rPr>
      </w:pPr>
    </w:p>
    <w:p w14:paraId="2E06D7F9" w14:textId="6F2897FD" w:rsidR="00387F0B" w:rsidRPr="00564B50" w:rsidRDefault="00387F0B" w:rsidP="00564B50">
      <w:pPr>
        <w:widowControl w:val="0"/>
        <w:snapToGrid w:val="0"/>
        <w:spacing w:line="276" w:lineRule="auto"/>
        <w:jc w:val="both"/>
        <w:rPr>
          <w:sz w:val="22"/>
          <w:szCs w:val="22"/>
        </w:rPr>
      </w:pPr>
    </w:p>
    <w:p w14:paraId="035BCAA9" w14:textId="77777777" w:rsidR="00512F29" w:rsidRPr="00564B50" w:rsidRDefault="00512F29" w:rsidP="00564B50">
      <w:pPr>
        <w:widowControl w:val="0"/>
        <w:snapToGrid w:val="0"/>
        <w:spacing w:line="276" w:lineRule="auto"/>
        <w:jc w:val="both"/>
        <w:rPr>
          <w:sz w:val="22"/>
          <w:szCs w:val="22"/>
        </w:rPr>
      </w:pPr>
    </w:p>
    <w:p w14:paraId="03B373CF" w14:textId="77777777" w:rsidR="00387F0B" w:rsidRPr="00564B50" w:rsidRDefault="00387F0B" w:rsidP="00564B50">
      <w:pPr>
        <w:widowControl w:val="0"/>
        <w:snapToGrid w:val="0"/>
        <w:spacing w:line="276" w:lineRule="auto"/>
        <w:jc w:val="both"/>
        <w:rPr>
          <w:sz w:val="22"/>
          <w:szCs w:val="22"/>
        </w:rPr>
      </w:pPr>
    </w:p>
    <w:p w14:paraId="1323130D" w14:textId="71C30E8D" w:rsidR="00F17663" w:rsidRPr="00564B50" w:rsidRDefault="00BF6168" w:rsidP="00564B50">
      <w:pPr>
        <w:widowControl w:val="0"/>
        <w:snapToGrid w:val="0"/>
        <w:spacing w:line="276" w:lineRule="auto"/>
        <w:jc w:val="both"/>
        <w:rPr>
          <w:b/>
          <w:bCs/>
          <w:iCs/>
          <w:sz w:val="22"/>
          <w:szCs w:val="22"/>
        </w:rPr>
      </w:pPr>
      <w:commentRangeStart w:id="32"/>
      <w:r w:rsidRPr="00564B50">
        <w:rPr>
          <w:b/>
          <w:sz w:val="22"/>
          <w:szCs w:val="22"/>
        </w:rPr>
        <w:t>Ernst &amp; Young Hua Ming LLP Shanghai Branch [Ernst &amp; Young Hua Ming LLP]</w:t>
      </w:r>
    </w:p>
    <w:p w14:paraId="33B5B98C" w14:textId="5B4D0E57" w:rsidR="00F17663" w:rsidRPr="00564B50" w:rsidRDefault="00F17663" w:rsidP="00564B50">
      <w:pPr>
        <w:widowControl w:val="0"/>
        <w:snapToGrid w:val="0"/>
        <w:spacing w:line="276" w:lineRule="auto"/>
        <w:jc w:val="both"/>
        <w:rPr>
          <w:b/>
          <w:sz w:val="22"/>
          <w:szCs w:val="22"/>
          <w:vertAlign w:val="superscript"/>
        </w:rPr>
      </w:pPr>
      <w:r w:rsidRPr="00564B50">
        <w:rPr>
          <w:sz w:val="22"/>
          <w:szCs w:val="22"/>
        </w:rPr>
        <w:t>[</w:t>
      </w:r>
      <w:r w:rsidRPr="00564B50">
        <w:rPr>
          <w:b/>
          <w:sz w:val="22"/>
          <w:szCs w:val="22"/>
        </w:rPr>
        <w:t>Date of the service auditor’s report</w:t>
      </w:r>
      <w:r w:rsidRPr="00564B50">
        <w:rPr>
          <w:sz w:val="22"/>
          <w:szCs w:val="22"/>
        </w:rPr>
        <w:t>]</w:t>
      </w:r>
    </w:p>
    <w:p w14:paraId="1E451F70" w14:textId="1D9BB4C1" w:rsidR="00AE2DE8" w:rsidRPr="00564B50" w:rsidRDefault="00BF6168" w:rsidP="00564B50">
      <w:pPr>
        <w:widowControl w:val="0"/>
        <w:snapToGrid w:val="0"/>
        <w:spacing w:line="276" w:lineRule="auto"/>
        <w:jc w:val="both"/>
        <w:rPr>
          <w:sz w:val="22"/>
          <w:szCs w:val="22"/>
        </w:rPr>
      </w:pPr>
      <w:r w:rsidRPr="00564B50">
        <w:rPr>
          <w:b/>
          <w:sz w:val="22"/>
          <w:szCs w:val="22"/>
        </w:rPr>
        <w:t>Shanghai[Beijing, Shenzhen</w:t>
      </w:r>
      <w:r w:rsidRPr="00564B50">
        <w:rPr>
          <w:b/>
          <w:bCs/>
          <w:sz w:val="22"/>
          <w:szCs w:val="22"/>
          <w:lang w:eastAsia="zh-CN"/>
        </w:rPr>
        <w:t>]</w:t>
      </w:r>
      <w:r w:rsidRPr="00564B50">
        <w:rPr>
          <w:b/>
          <w:sz w:val="22"/>
          <w:szCs w:val="22"/>
        </w:rPr>
        <w:t>, China</w:t>
      </w:r>
      <w:r w:rsidRPr="00564B50" w:rsidDel="00617DBE">
        <w:rPr>
          <w:sz w:val="22"/>
          <w:szCs w:val="22"/>
        </w:rPr>
        <w:t xml:space="preserve"> </w:t>
      </w:r>
      <w:commentRangeEnd w:id="32"/>
      <w:r w:rsidR="00617DBE" w:rsidRPr="00564B50">
        <w:rPr>
          <w:rStyle w:val="CommentReference"/>
          <w:sz w:val="22"/>
          <w:szCs w:val="22"/>
        </w:rPr>
        <w:commentReference w:id="32"/>
      </w:r>
    </w:p>
    <w:sectPr w:rsidR="00AE2DE8" w:rsidRPr="00564B50" w:rsidSect="00564B50">
      <w:footerReference w:type="default" r:id="rId15"/>
      <w:footerReference w:type="first" r:id="rId16"/>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帅的很走心" w:date="2023-08-07T13:34:00Z" w:initials="DZX">
    <w:p w14:paraId="6FDB3707" w14:textId="2B5F8557" w:rsidR="00CB7744" w:rsidRPr="00CB7744" w:rsidRDefault="00CB7744">
      <w:pPr>
        <w:pStyle w:val="CommentText"/>
        <w:rPr>
          <w:rFonts w:eastAsia="黑体"/>
          <w:lang w:eastAsia="zh-CN"/>
        </w:rPr>
      </w:pPr>
      <w:r w:rsidRPr="00CB7744">
        <w:rPr>
          <w:rFonts w:eastAsia="黑体"/>
          <w:lang w:eastAsia="zh-CN"/>
        </w:rPr>
        <w:annotationRef/>
      </w:r>
      <w:r w:rsidRPr="00CB7744">
        <w:rPr>
          <w:rFonts w:eastAsia="黑体" w:hint="eastAsia"/>
          <w:lang w:eastAsia="zh-CN"/>
        </w:rPr>
        <w:t>注：</w:t>
      </w:r>
      <w:r w:rsidR="0004565C">
        <w:rPr>
          <w:rFonts w:eastAsia="黑体" w:hint="eastAsia"/>
          <w:lang w:eastAsia="zh-CN"/>
        </w:rPr>
        <w:t>如果只</w:t>
      </w:r>
      <w:r w:rsidR="0004565C">
        <w:rPr>
          <w:rFonts w:eastAsia="黑体" w:hint="eastAsia"/>
          <w:lang w:eastAsia="zh-CN"/>
        </w:rPr>
        <w:t>follow</w:t>
      </w:r>
      <w:r w:rsidR="0004565C">
        <w:rPr>
          <w:rFonts w:eastAsia="黑体"/>
          <w:lang w:eastAsia="zh-CN"/>
        </w:rPr>
        <w:t xml:space="preserve"> AICPA</w:t>
      </w:r>
      <w:r w:rsidR="0004565C">
        <w:rPr>
          <w:rFonts w:eastAsia="黑体" w:hint="eastAsia"/>
          <w:lang w:eastAsia="zh-CN"/>
        </w:rPr>
        <w:t>标准则不需要“</w:t>
      </w:r>
      <w:r w:rsidR="0004565C">
        <w:rPr>
          <w:rFonts w:eastAsia="黑体" w:hint="eastAsia"/>
          <w:lang w:eastAsia="zh-CN"/>
        </w:rPr>
        <w:t>Assurance</w:t>
      </w:r>
      <w:r w:rsidR="0004565C">
        <w:rPr>
          <w:rFonts w:eastAsia="黑体" w:hint="eastAsia"/>
          <w:lang w:eastAsia="zh-CN"/>
        </w:rPr>
        <w:t>”</w:t>
      </w:r>
    </w:p>
  </w:comment>
  <w:comment w:id="0" w:author="Jessy X Jiang" w:date="2022-03-28T16:00:00Z" w:initials="JXJ">
    <w:p w14:paraId="59685C60" w14:textId="62278245" w:rsidR="00FA470C" w:rsidRDefault="00FA470C">
      <w:pPr>
        <w:pStyle w:val="CommentText"/>
        <w:rPr>
          <w:lang w:eastAsia="zh-CN"/>
        </w:rPr>
      </w:pPr>
      <w:r>
        <w:rPr>
          <w:rStyle w:val="CommentReference"/>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2" w:author="帅的很走心" w:date="2023-08-07T14:40:00Z" w:initials="DZX">
    <w:p w14:paraId="44C0136E" w14:textId="1474AC25" w:rsidR="00CF23E9" w:rsidRDefault="00CF23E9">
      <w:pPr>
        <w:pStyle w:val="CommentText"/>
        <w:rPr>
          <w:lang w:eastAsia="zh-CN"/>
        </w:rPr>
      </w:pPr>
      <w:r>
        <w:rPr>
          <w:rStyle w:val="CommentReference"/>
        </w:rPr>
        <w:annotationRef/>
      </w:r>
      <w:r>
        <w:rPr>
          <w:rFonts w:hint="eastAsia"/>
          <w:lang w:eastAsia="zh-CN"/>
        </w:rPr>
        <w:t>注：</w:t>
      </w:r>
      <w:r w:rsidR="009E76CA">
        <w:rPr>
          <w:rFonts w:hint="eastAsia"/>
          <w:lang w:eastAsia="zh-CN"/>
        </w:rPr>
        <w:t>如果服务机构有董事会可以写董事会</w:t>
      </w:r>
      <w:r w:rsidR="002047C5">
        <w:rPr>
          <w:rFonts w:hint="eastAsia"/>
          <w:lang w:eastAsia="zh-CN"/>
        </w:rPr>
        <w:t>，</w:t>
      </w:r>
      <w:r w:rsidR="009E76CA">
        <w:rPr>
          <w:rFonts w:hint="eastAsia"/>
          <w:lang w:eastAsia="zh-CN"/>
        </w:rPr>
        <w:t>反之</w:t>
      </w:r>
      <w:r w:rsidR="002047C5">
        <w:rPr>
          <w:rFonts w:hint="eastAsia"/>
          <w:lang w:eastAsia="zh-CN"/>
        </w:rPr>
        <w:t>则写管理层</w:t>
      </w:r>
    </w:p>
  </w:comment>
  <w:comment w:id="3" w:author="Evelyn N Zhang" w:date="2023-05-15T14:15:00Z" w:initials="ENZ">
    <w:p w14:paraId="065E2706" w14:textId="05807E88" w:rsidR="0004567D" w:rsidRPr="00C812DF" w:rsidRDefault="0004567D">
      <w:pPr>
        <w:pStyle w:val="CommentText"/>
        <w:rPr>
          <w:rFonts w:ascii="黑体" w:eastAsia="黑体" w:hAnsi="黑体"/>
          <w:sz w:val="22"/>
          <w:szCs w:val="22"/>
          <w:lang w:eastAsia="zh-CN"/>
        </w:rPr>
      </w:pPr>
      <w:r>
        <w:rPr>
          <w:rStyle w:val="CommentReference"/>
        </w:rPr>
        <w:annotationRef/>
      </w:r>
      <w:r w:rsidR="00515AF0" w:rsidRPr="00C812DF">
        <w:rPr>
          <w:rFonts w:ascii="黑体" w:eastAsia="黑体" w:hAnsi="黑体" w:hint="eastAsia"/>
          <w:sz w:val="22"/>
          <w:szCs w:val="22"/>
          <w:lang w:eastAsia="zh-CN"/>
        </w:rPr>
        <w:t>注：</w:t>
      </w:r>
      <w:r w:rsidRPr="00C812DF">
        <w:rPr>
          <w:rFonts w:ascii="黑体" w:eastAsia="黑体" w:hAnsi="黑体" w:hint="eastAsia"/>
          <w:sz w:val="22"/>
          <w:szCs w:val="22"/>
          <w:lang w:eastAsia="zh-CN"/>
        </w:rPr>
        <w:t>每个小标题距离上文空两行</w:t>
      </w:r>
    </w:p>
  </w:comment>
  <w:comment w:id="4" w:author="Jessy X Jiang" w:date="2022-03-27T15:00:00Z" w:initials="JXJ">
    <w:p w14:paraId="7BFBE00C" w14:textId="768D0C23" w:rsidR="00E32152" w:rsidRPr="00C812DF" w:rsidRDefault="00E32152">
      <w:pPr>
        <w:pStyle w:val="CommentText"/>
        <w:rPr>
          <w:rFonts w:ascii="黑体" w:eastAsia="黑体" w:hAnsi="黑体"/>
          <w:sz w:val="22"/>
          <w:szCs w:val="22"/>
        </w:rPr>
      </w:pPr>
      <w:r>
        <w:rPr>
          <w:rStyle w:val="CommentReference"/>
        </w:rPr>
        <w:annotationRef/>
      </w:r>
      <w:r w:rsidRPr="00C812DF">
        <w:rPr>
          <w:rFonts w:ascii="黑体" w:eastAsia="黑体" w:hAnsi="黑体" w:hint="eastAsia"/>
          <w:sz w:val="22"/>
          <w:szCs w:val="22"/>
          <w:lang w:eastAsia="zh-CN"/>
        </w:rPr>
        <w:t>注：斜体字与Management</w:t>
      </w:r>
      <w:r w:rsidRPr="00C812DF">
        <w:rPr>
          <w:rFonts w:ascii="黑体" w:eastAsia="黑体" w:hAnsi="黑体"/>
          <w:sz w:val="22"/>
          <w:szCs w:val="22"/>
        </w:rPr>
        <w:t xml:space="preserve"> Assertion</w:t>
      </w:r>
      <w:r w:rsidRPr="00C812DF">
        <w:rPr>
          <w:rFonts w:ascii="黑体" w:eastAsia="黑体" w:hAnsi="黑体" w:hint="eastAsia"/>
          <w:sz w:val="22"/>
          <w:szCs w:val="22"/>
          <w:lang w:eastAsia="zh-CN"/>
        </w:rPr>
        <w:t>&amp;报告封面保持一致</w:t>
      </w:r>
    </w:p>
  </w:comment>
  <w:comment w:id="5" w:author="Jessy X Jiang" w:date="2022-03-27T15:00:00Z" w:initials="JXJ">
    <w:p w14:paraId="5CC68050" w14:textId="65084DE4" w:rsidR="00E32152" w:rsidRDefault="00E32152">
      <w:pPr>
        <w:pStyle w:val="CommentText"/>
      </w:pPr>
      <w:r>
        <w:rPr>
          <w:rStyle w:val="CommentReference"/>
        </w:rPr>
        <w:annotationRef/>
      </w:r>
      <w:bookmarkStart w:id="6" w:name="_Hlk98854660"/>
      <w:r w:rsidRPr="007E24C3">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lang w:eastAsia="zh-CN"/>
        </w:rPr>
        <w:t>全文</w:t>
      </w:r>
      <w:r w:rsidRPr="007E24C3">
        <w:rPr>
          <w:rFonts w:eastAsia="黑体"/>
        </w:rPr>
        <w:t>processing user entity transaction</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bookmarkEnd w:id="6"/>
      <w:r>
        <w:rPr>
          <w:rFonts w:eastAsia="黑体" w:hint="eastAsia"/>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7" w:author="Sally Zhong" w:date="2023-05-29T16:03:00Z" w:initials="SZ">
    <w:p w14:paraId="46728A8E" w14:textId="5DEE961F" w:rsidR="00742C79" w:rsidRPr="00C812DF" w:rsidRDefault="00742C79">
      <w:pPr>
        <w:pStyle w:val="CommentText"/>
        <w:rPr>
          <w:rFonts w:ascii="黑体" w:eastAsia="黑体" w:hAnsi="黑体"/>
          <w:sz w:val="22"/>
          <w:szCs w:val="22"/>
          <w:lang w:eastAsia="zh-CN"/>
        </w:rPr>
      </w:pPr>
      <w:r>
        <w:rPr>
          <w:rStyle w:val="CommentReference"/>
        </w:rPr>
        <w:annotationRef/>
      </w:r>
      <w:bookmarkStart w:id="8" w:name="_Hlk99128088"/>
      <w:r w:rsidRPr="00C812DF">
        <w:rPr>
          <w:rFonts w:ascii="黑体" w:eastAsia="黑体" w:hAnsi="黑体" w:hint="eastAsia"/>
          <w:sz w:val="22"/>
          <w:szCs w:val="22"/>
          <w:lang w:eastAsia="zh-CN"/>
        </w:rPr>
        <w:t>注：确保和报告正文的序号以及文字保持一致</w:t>
      </w:r>
      <w:bookmarkEnd w:id="8"/>
    </w:p>
  </w:comment>
  <w:comment w:id="9" w:author="Sally Zhong" w:date="2023-05-29T16:06:00Z" w:initials="SZ">
    <w:p w14:paraId="4C25B837" w14:textId="7E02B977" w:rsidR="001E468E" w:rsidRDefault="001E468E">
      <w:pPr>
        <w:pStyle w:val="CommentText"/>
      </w:pPr>
      <w:r>
        <w:rPr>
          <w:rStyle w:val="CommentReference"/>
        </w:rPr>
        <w:annotationRef/>
      </w:r>
      <w:r w:rsidRPr="00D46CA4">
        <w:rPr>
          <w:rFonts w:eastAsia="黑体" w:hint="eastAsia"/>
        </w:rPr>
        <w:t>注</w:t>
      </w:r>
      <w:r>
        <w:rPr>
          <w:rFonts w:eastAsia="黑体" w:hint="eastAsia"/>
        </w:rPr>
        <w:t>：</w:t>
      </w:r>
      <w:r w:rsidRPr="00D46CA4">
        <w:rPr>
          <w:rFonts w:eastAsia="黑体" w:hint="eastAsia"/>
        </w:rPr>
        <w:t>如果是</w:t>
      </w:r>
      <w:r w:rsidRPr="00D46CA4">
        <w:rPr>
          <w:rFonts w:eastAsia="黑体"/>
        </w:rPr>
        <w:t>single user entity</w:t>
      </w:r>
      <w:r w:rsidRPr="00D46CA4">
        <w:rPr>
          <w:rFonts w:eastAsia="黑体"/>
        </w:rPr>
        <w:t>报告，则</w:t>
      </w:r>
      <w:r>
        <w:rPr>
          <w:rFonts w:eastAsia="黑体" w:hint="eastAsia"/>
          <w:lang w:eastAsia="zh-CN"/>
        </w:rPr>
        <w:t>全文</w:t>
      </w:r>
      <w:r>
        <w:rPr>
          <w:rFonts w:eastAsia="黑体" w:hint="eastAsia"/>
        </w:rPr>
        <w:t>用单数</w:t>
      </w:r>
    </w:p>
  </w:comment>
  <w:comment w:id="10" w:author="Jessy X Jiang" w:date="2022-03-25T10:39:00Z" w:initials="JXJ">
    <w:p w14:paraId="741B70C4" w14:textId="14ABEB6A" w:rsidR="00AE2214" w:rsidRDefault="00AE2214">
      <w:pPr>
        <w:pStyle w:val="CommentText"/>
        <w:rPr>
          <w:lang w:eastAsia="zh-CN"/>
        </w:rPr>
      </w:pPr>
      <w:r>
        <w:rPr>
          <w:rStyle w:val="CommentReference"/>
        </w:rPr>
        <w:annotationRef/>
      </w:r>
      <w:r w:rsidR="00B75E54" w:rsidRPr="005B355F">
        <w:rPr>
          <w:rFonts w:eastAsia="黑体"/>
          <w:bCs/>
          <w:sz w:val="22"/>
          <w:lang w:eastAsia="zh-CN"/>
        </w:rPr>
        <w:t>注：</w:t>
      </w:r>
      <w:r w:rsidR="00B75E54" w:rsidRPr="005E5EC2">
        <w:rPr>
          <w:rFonts w:eastAsia="黑体"/>
          <w:bCs/>
          <w:sz w:val="22"/>
          <w:lang w:eastAsia="zh-CN"/>
        </w:rPr>
        <w:t>无用户补充</w:t>
      </w:r>
      <w:r w:rsidR="00B75E54">
        <w:rPr>
          <w:rFonts w:eastAsia="黑体" w:hint="eastAsia"/>
          <w:bCs/>
          <w:sz w:val="22"/>
          <w:lang w:eastAsia="zh-CN"/>
        </w:rPr>
        <w:t>性</w:t>
      </w:r>
      <w:r w:rsidR="00B75E54" w:rsidRPr="005E5EC2">
        <w:rPr>
          <w:rFonts w:eastAsia="黑体"/>
          <w:bCs/>
          <w:sz w:val="22"/>
          <w:lang w:eastAsia="zh-CN"/>
        </w:rPr>
        <w:t>控制</w:t>
      </w:r>
      <w:r w:rsidR="00B75E54" w:rsidRPr="005E5EC2">
        <w:rPr>
          <w:rFonts w:eastAsia="黑体" w:hint="eastAsia"/>
          <w:bCs/>
          <w:sz w:val="22"/>
          <w:lang w:eastAsia="zh-CN"/>
        </w:rPr>
        <w:t>，则</w:t>
      </w:r>
      <w:r w:rsidR="00E13F94">
        <w:rPr>
          <w:rFonts w:eastAsia="黑体" w:hint="eastAsia"/>
          <w:bCs/>
          <w:sz w:val="22"/>
          <w:lang w:eastAsia="zh-CN"/>
        </w:rPr>
        <w:t>删除</w:t>
      </w:r>
      <w:r w:rsidR="00B75E54">
        <w:rPr>
          <w:rFonts w:eastAsia="黑体" w:hint="eastAsia"/>
          <w:bCs/>
          <w:sz w:val="22"/>
          <w:lang w:eastAsia="zh-CN"/>
        </w:rPr>
        <w:t>此段</w:t>
      </w:r>
    </w:p>
  </w:comment>
  <w:comment w:id="13" w:author="Jessy X Jiang" w:date="2022-03-27T15:23:00Z" w:initials="JXJ">
    <w:p w14:paraId="4958568F" w14:textId="29C91C84" w:rsidR="00F77962" w:rsidRPr="00E13F94" w:rsidRDefault="00F77962">
      <w:pPr>
        <w:pStyle w:val="CommentText"/>
        <w:rPr>
          <w:rFonts w:ascii="黑体" w:eastAsia="黑体" w:hAnsi="黑体"/>
          <w:sz w:val="22"/>
          <w:szCs w:val="22"/>
        </w:rPr>
      </w:pPr>
      <w:r>
        <w:rPr>
          <w:rStyle w:val="CommentReference"/>
        </w:rPr>
        <w:annotationRef/>
      </w:r>
      <w:r w:rsidRPr="00E13F94">
        <w:rPr>
          <w:rFonts w:ascii="黑体" w:eastAsia="黑体" w:hAnsi="黑体" w:hint="eastAsia"/>
          <w:sz w:val="22"/>
          <w:szCs w:val="22"/>
          <w:lang w:eastAsia="zh-CN"/>
        </w:rPr>
        <w:t>注：如果没有Other</w:t>
      </w:r>
      <w:r w:rsidRPr="00E13F94">
        <w:rPr>
          <w:rFonts w:ascii="黑体" w:eastAsia="黑体" w:hAnsi="黑体"/>
          <w:sz w:val="22"/>
          <w:szCs w:val="22"/>
          <w:lang w:eastAsia="zh-CN"/>
        </w:rPr>
        <w:t xml:space="preserve"> </w:t>
      </w:r>
      <w:r w:rsidRPr="00E13F94">
        <w:rPr>
          <w:rFonts w:ascii="黑体" w:eastAsia="黑体" w:hAnsi="黑体" w:hint="eastAsia"/>
          <w:sz w:val="22"/>
          <w:szCs w:val="22"/>
          <w:lang w:eastAsia="zh-CN"/>
        </w:rPr>
        <w:t>Information这一章节，删除本段</w:t>
      </w:r>
    </w:p>
  </w:comment>
  <w:comment w:id="14" w:author="Jessy X Jiang" w:date="2022-03-27T15:23:00Z" w:initials="JXJ">
    <w:p w14:paraId="2A02C8BA" w14:textId="4014C68F" w:rsidR="00F77962" w:rsidRPr="00C812DF" w:rsidRDefault="00F77962">
      <w:pPr>
        <w:pStyle w:val="CommentText"/>
        <w:rPr>
          <w:rFonts w:ascii="黑体" w:eastAsia="黑体" w:hAnsi="黑体"/>
          <w:sz w:val="22"/>
          <w:szCs w:val="22"/>
          <w:lang w:eastAsia="zh-CN"/>
        </w:rPr>
      </w:pPr>
      <w:r>
        <w:rPr>
          <w:rStyle w:val="CommentReference"/>
        </w:rPr>
        <w:annotationRef/>
      </w:r>
      <w:r w:rsidRPr="00C812DF">
        <w:rPr>
          <w:rFonts w:ascii="黑体" w:eastAsia="黑体" w:hAnsi="黑体" w:hint="eastAsia"/>
          <w:sz w:val="22"/>
          <w:szCs w:val="22"/>
          <w:lang w:eastAsia="zh-CN"/>
        </w:rPr>
        <w:t>注：确保和报告正文的序号以及文字保持一致</w:t>
      </w:r>
    </w:p>
  </w:comment>
  <w:comment w:id="15" w:author="Vic Gong" w:date="2024-02-22T15:55:00Z" w:initials="VG">
    <w:p w14:paraId="50D122B3" w14:textId="77777777" w:rsidR="00F43443" w:rsidRDefault="00F43443" w:rsidP="00F43443">
      <w:pPr>
        <w:pStyle w:val="CommentText"/>
      </w:pPr>
      <w:r>
        <w:rPr>
          <w:rStyle w:val="CommentReference"/>
        </w:rPr>
        <w:annotationRef/>
      </w:r>
      <w:r>
        <w:rPr>
          <w:rFonts w:hint="eastAsia"/>
        </w:rPr>
        <w:t>此部分内容可定制，根据第五部分实际内容填写</w:t>
      </w:r>
    </w:p>
  </w:comment>
  <w:comment w:id="22" w:author="Fiona Xie" w:date="2025-08-05T15:10:00Z" w:initials="FX">
    <w:p w14:paraId="585DB3F6" w14:textId="77777777" w:rsidR="00E37921" w:rsidRDefault="00E37921" w:rsidP="00E37921">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1DCDBB49" w14:textId="77777777" w:rsidR="00E37921" w:rsidRDefault="00E37921" w:rsidP="00E37921">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25" w:author="Jessy X Jiang" w:date="2022-03-27T15:28:00Z" w:initials="JXJ">
    <w:p w14:paraId="697B4409" w14:textId="15BDBACE" w:rsidR="00F77962" w:rsidRPr="00C812DF" w:rsidRDefault="00F77962">
      <w:pPr>
        <w:pStyle w:val="CommentText"/>
        <w:rPr>
          <w:rFonts w:ascii="黑体" w:eastAsia="黑体" w:hAnsi="黑体"/>
          <w:sz w:val="22"/>
          <w:szCs w:val="22"/>
        </w:rPr>
      </w:pPr>
      <w:r>
        <w:rPr>
          <w:rStyle w:val="CommentReference"/>
        </w:rPr>
        <w:annotationRef/>
      </w:r>
      <w:bookmarkStart w:id="26" w:name="_Hlk99376293"/>
      <w:r w:rsidRPr="00C812DF">
        <w:rPr>
          <w:rFonts w:ascii="黑体" w:eastAsia="黑体" w:hAnsi="黑体" w:hint="eastAsia"/>
          <w:sz w:val="22"/>
          <w:szCs w:val="22"/>
          <w:lang w:eastAsia="zh-CN"/>
        </w:rPr>
        <w:t>注：如果是Single</w:t>
      </w:r>
      <w:r w:rsidRPr="00C812DF">
        <w:rPr>
          <w:rFonts w:ascii="黑体" w:eastAsia="黑体" w:hAnsi="黑体"/>
          <w:sz w:val="22"/>
          <w:szCs w:val="22"/>
        </w:rPr>
        <w:t xml:space="preserve"> </w:t>
      </w:r>
      <w:r w:rsidRPr="00C812DF">
        <w:rPr>
          <w:rFonts w:ascii="黑体" w:eastAsia="黑体" w:hAnsi="黑体" w:hint="eastAsia"/>
          <w:sz w:val="22"/>
          <w:szCs w:val="22"/>
          <w:lang w:eastAsia="zh-CN"/>
        </w:rPr>
        <w:t>User</w:t>
      </w:r>
      <w:r w:rsidRPr="00C812DF">
        <w:rPr>
          <w:rFonts w:ascii="黑体" w:eastAsia="黑体" w:hAnsi="黑体"/>
          <w:sz w:val="22"/>
          <w:szCs w:val="22"/>
        </w:rPr>
        <w:t xml:space="preserve"> </w:t>
      </w:r>
      <w:r w:rsidRPr="00C812DF">
        <w:rPr>
          <w:rFonts w:ascii="黑体" w:eastAsia="黑体" w:hAnsi="黑体" w:hint="eastAsia"/>
          <w:sz w:val="22"/>
          <w:szCs w:val="22"/>
          <w:lang w:eastAsia="zh-CN"/>
        </w:rPr>
        <w:t>Entity</w:t>
      </w:r>
      <w:r w:rsidRPr="00C812DF">
        <w:rPr>
          <w:rFonts w:ascii="黑体" w:eastAsia="黑体" w:hAnsi="黑体"/>
          <w:sz w:val="22"/>
          <w:szCs w:val="22"/>
        </w:rPr>
        <w:t xml:space="preserve"> </w:t>
      </w:r>
      <w:r w:rsidRPr="00C812DF">
        <w:rPr>
          <w:rFonts w:ascii="黑体" w:eastAsia="黑体" w:hAnsi="黑体" w:hint="eastAsia"/>
          <w:sz w:val="22"/>
          <w:szCs w:val="22"/>
          <w:lang w:eastAsia="zh-CN"/>
        </w:rPr>
        <w:t>Report，则删除</w:t>
      </w:r>
      <w:bookmarkEnd w:id="26"/>
    </w:p>
  </w:comment>
  <w:comment w:id="27" w:author="Jessy X Jiang" w:date="2022-03-27T15:28:00Z" w:initials="JXJ">
    <w:p w14:paraId="3440408D" w14:textId="495693E3" w:rsidR="00F77962" w:rsidRDefault="00F77962">
      <w:pPr>
        <w:pStyle w:val="CommentText"/>
      </w:pPr>
      <w:r>
        <w:rPr>
          <w:rStyle w:val="CommentReference"/>
        </w:rPr>
        <w:annotationRef/>
      </w:r>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28" w:author="Vic Gong" w:date="2023-08-25T12:14:00Z" w:initials="VG">
    <w:p w14:paraId="3664F660" w14:textId="38EBAEA4" w:rsidR="00635223" w:rsidRDefault="00635223">
      <w:pPr>
        <w:pStyle w:val="CommentText"/>
        <w:rPr>
          <w:lang w:eastAsia="zh-CN"/>
        </w:rPr>
      </w:pPr>
      <w:r>
        <w:rPr>
          <w:rStyle w:val="CommentReference"/>
        </w:rPr>
        <w:annotationRef/>
      </w:r>
      <w:r>
        <w:rPr>
          <w:rFonts w:hint="eastAsia"/>
          <w:lang w:eastAsia="zh-CN"/>
        </w:rPr>
        <w:t>根据</w:t>
      </w:r>
      <w:r>
        <w:rPr>
          <w:rFonts w:hint="eastAsia"/>
          <w:lang w:eastAsia="zh-CN"/>
        </w:rPr>
        <w:t>atlas</w:t>
      </w:r>
      <w:r>
        <w:rPr>
          <w:rFonts w:hint="eastAsia"/>
          <w:lang w:eastAsia="zh-CN"/>
        </w:rPr>
        <w:t>和</w:t>
      </w:r>
      <w:r>
        <w:rPr>
          <w:rFonts w:hint="eastAsia"/>
          <w:lang w:eastAsia="zh-CN"/>
        </w:rPr>
        <w:t>U</w:t>
      </w:r>
      <w:r>
        <w:rPr>
          <w:lang w:eastAsia="zh-CN"/>
        </w:rPr>
        <w:t>S</w:t>
      </w:r>
      <w:r>
        <w:rPr>
          <w:rFonts w:hint="eastAsia"/>
          <w:lang w:eastAsia="zh-CN"/>
        </w:rPr>
        <w:t>回复，</w:t>
      </w:r>
      <w:r>
        <w:rPr>
          <w:rFonts w:hint="eastAsia"/>
          <w:lang w:eastAsia="zh-CN"/>
        </w:rPr>
        <w:t>type</w:t>
      </w:r>
      <w:r>
        <w:rPr>
          <w:lang w:eastAsia="zh-CN"/>
        </w:rPr>
        <w:t>1</w:t>
      </w:r>
      <w:r>
        <w:rPr>
          <w:rFonts w:hint="eastAsia"/>
          <w:lang w:eastAsia="zh-CN"/>
        </w:rPr>
        <w:t>报告</w:t>
      </w:r>
      <w:r w:rsidR="00403511">
        <w:rPr>
          <w:rFonts w:hint="eastAsia"/>
          <w:lang w:eastAsia="zh-CN"/>
        </w:rPr>
        <w:t>中，</w:t>
      </w:r>
      <w:r w:rsidR="00403511" w:rsidRPr="00403511">
        <w:rPr>
          <w:lang w:eastAsia="zh-CN"/>
        </w:rPr>
        <w:t>we would remove any reference to the implementation of the controls</w:t>
      </w:r>
    </w:p>
  </w:comment>
  <w:comment w:id="30" w:author="Sally Zhong" w:date="2023-05-26T17:54:00Z" w:initials="SZ">
    <w:p w14:paraId="45373DB3" w14:textId="10829542" w:rsidR="00814680" w:rsidRPr="00D411A1" w:rsidRDefault="00814680">
      <w:pPr>
        <w:pStyle w:val="CommentText"/>
        <w:rPr>
          <w:rFonts w:ascii="黑体" w:eastAsia="黑体" w:hAnsi="黑体"/>
          <w:sz w:val="22"/>
          <w:szCs w:val="22"/>
          <w:lang w:eastAsia="zh-CN"/>
        </w:rPr>
      </w:pPr>
      <w:r>
        <w:rPr>
          <w:rStyle w:val="CommentReference"/>
        </w:rPr>
        <w:annotationRef/>
      </w:r>
      <w:r w:rsidRPr="00D411A1">
        <w:rPr>
          <w:rFonts w:ascii="黑体" w:eastAsia="黑体" w:hAnsi="黑体" w:hint="eastAsia"/>
          <w:sz w:val="22"/>
          <w:szCs w:val="22"/>
          <w:lang w:eastAsia="zh-CN"/>
        </w:rPr>
        <w:t>注：无用户补充性控制，则</w:t>
      </w:r>
      <w:r w:rsidR="004B0FAD" w:rsidRPr="00D411A1">
        <w:rPr>
          <w:rFonts w:ascii="黑体" w:eastAsia="黑体" w:hAnsi="黑体" w:hint="eastAsia"/>
          <w:sz w:val="22"/>
          <w:szCs w:val="22"/>
          <w:lang w:eastAsia="zh-CN"/>
        </w:rPr>
        <w:t>删除</w:t>
      </w:r>
      <w:r w:rsidR="00D411A1" w:rsidRPr="00D411A1">
        <w:rPr>
          <w:rFonts w:ascii="黑体" w:eastAsia="黑体" w:hAnsi="黑体" w:cs="Calibri" w:hint="eastAsia"/>
          <w:sz w:val="22"/>
          <w:szCs w:val="22"/>
          <w:lang w:eastAsia="zh-CN"/>
        </w:rPr>
        <w:t>相关描述</w:t>
      </w:r>
    </w:p>
  </w:comment>
  <w:comment w:id="32" w:author="Jessy X Jiang" w:date="2022-03-25T12:56:00Z" w:initials="JXJ">
    <w:p w14:paraId="2E10183E" w14:textId="77777777" w:rsidR="00BF6168" w:rsidRPr="00C812DF" w:rsidRDefault="00617DBE" w:rsidP="00BF6168">
      <w:pPr>
        <w:pStyle w:val="CommentText"/>
        <w:rPr>
          <w:rFonts w:ascii="黑体" w:eastAsia="黑体" w:hAnsi="黑体"/>
          <w:sz w:val="22"/>
          <w:szCs w:val="22"/>
          <w:lang w:eastAsia="zh-CN"/>
        </w:rPr>
      </w:pPr>
      <w:r>
        <w:rPr>
          <w:rStyle w:val="CommentReference"/>
        </w:rPr>
        <w:annotationRef/>
      </w:r>
      <w:bookmarkStart w:id="33" w:name="_Hlk99313652"/>
      <w:r w:rsidR="00BF6168" w:rsidRPr="00C812DF">
        <w:rPr>
          <w:rFonts w:ascii="黑体" w:eastAsia="黑体" w:hAnsi="黑体" w:hint="eastAsia"/>
          <w:sz w:val="22"/>
          <w:szCs w:val="22"/>
          <w:lang w:eastAsia="zh-CN"/>
        </w:rPr>
        <w:t>注：</w:t>
      </w:r>
      <w:bookmarkStart w:id="34" w:name="_Hlk99113289"/>
      <w:r w:rsidR="00BF6168" w:rsidRPr="00C812DF">
        <w:rPr>
          <w:rFonts w:ascii="黑体" w:eastAsia="黑体" w:hAnsi="黑体" w:hint="eastAsia"/>
          <w:sz w:val="22"/>
          <w:szCs w:val="22"/>
          <w:lang w:eastAsia="zh-CN"/>
        </w:rPr>
        <w:t>1</w:t>
      </w:r>
      <w:r w:rsidR="00BF6168" w:rsidRPr="00C812DF">
        <w:rPr>
          <w:rFonts w:ascii="黑体" w:eastAsia="黑体" w:hAnsi="黑体"/>
          <w:sz w:val="22"/>
          <w:szCs w:val="22"/>
          <w:lang w:eastAsia="zh-CN"/>
        </w:rPr>
        <w:t xml:space="preserve">) </w:t>
      </w:r>
      <w:r w:rsidR="00BF6168" w:rsidRPr="00C812DF">
        <w:rPr>
          <w:rFonts w:ascii="黑体" w:eastAsia="黑体" w:hAnsi="黑体" w:hint="eastAsia"/>
          <w:sz w:val="22"/>
          <w:szCs w:val="22"/>
          <w:lang w:eastAsia="zh-CN"/>
        </w:rPr>
        <w:t>落款要注意位置，不要单独一页</w:t>
      </w:r>
    </w:p>
    <w:p w14:paraId="3A7EE042" w14:textId="77777777" w:rsidR="00BF6168" w:rsidRPr="00C812DF" w:rsidRDefault="00BF6168" w:rsidP="00BF6168">
      <w:pPr>
        <w:pStyle w:val="CommentText"/>
        <w:rPr>
          <w:rFonts w:ascii="黑体" w:eastAsia="黑体" w:hAnsi="黑体"/>
          <w:sz w:val="22"/>
          <w:szCs w:val="22"/>
          <w:lang w:eastAsia="zh-CN"/>
        </w:rPr>
      </w:pPr>
      <w:r w:rsidRPr="00C812DF">
        <w:rPr>
          <w:rFonts w:ascii="黑体" w:eastAsia="黑体" w:hAnsi="黑体" w:hint="eastAsia"/>
          <w:sz w:val="22"/>
          <w:szCs w:val="22"/>
          <w:lang w:eastAsia="zh-CN"/>
        </w:rPr>
        <w:t>2</w:t>
      </w:r>
      <w:r w:rsidRPr="00C812DF">
        <w:rPr>
          <w:rFonts w:ascii="黑体" w:eastAsia="黑体" w:hAnsi="黑体"/>
          <w:sz w:val="22"/>
          <w:szCs w:val="22"/>
          <w:lang w:eastAsia="zh-CN"/>
        </w:rPr>
        <w:t xml:space="preserve">) </w:t>
      </w:r>
      <w:r w:rsidRPr="00C812DF">
        <w:rPr>
          <w:rFonts w:ascii="黑体" w:eastAsia="黑体" w:hAnsi="黑体" w:hint="eastAsia"/>
          <w:sz w:val="22"/>
          <w:szCs w:val="22"/>
          <w:lang w:eastAsia="zh-CN"/>
        </w:rPr>
        <w:t>根据项目选择相应的主体和地点</w:t>
      </w:r>
    </w:p>
    <w:p w14:paraId="620F559A" w14:textId="306E26BC" w:rsidR="00617DBE" w:rsidRDefault="00BF6168" w:rsidP="00BF6168">
      <w:pPr>
        <w:pStyle w:val="CommentText"/>
        <w:rPr>
          <w:lang w:eastAsia="zh-CN"/>
        </w:rPr>
      </w:pPr>
      <w:r w:rsidRPr="00C812DF">
        <w:rPr>
          <w:rFonts w:ascii="黑体" w:eastAsia="黑体" w:hAnsi="黑体"/>
          <w:sz w:val="22"/>
          <w:szCs w:val="22"/>
          <w:lang w:eastAsia="zh-CN"/>
        </w:rPr>
        <w:t xml:space="preserve">3) </w:t>
      </w:r>
      <w:r w:rsidRPr="00C812DF">
        <w:rPr>
          <w:rFonts w:ascii="黑体" w:eastAsia="黑体" w:hAnsi="黑体" w:hint="eastAsia"/>
          <w:sz w:val="22"/>
          <w:szCs w:val="22"/>
          <w:lang w:eastAsia="zh-CN"/>
        </w:rPr>
        <w:t>落款须给签字人留足够的空间</w:t>
      </w:r>
      <w:bookmarkEnd w:id="33"/>
      <w:bookmarkEnd w:id="3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B3707" w15:done="0"/>
  <w15:commentEx w15:paraId="59685C60" w15:done="0"/>
  <w15:commentEx w15:paraId="44C0136E" w15:done="0"/>
  <w15:commentEx w15:paraId="065E2706" w15:done="0"/>
  <w15:commentEx w15:paraId="7BFBE00C" w15:done="0"/>
  <w15:commentEx w15:paraId="5CC68050" w15:done="0"/>
  <w15:commentEx w15:paraId="46728A8E" w15:done="0"/>
  <w15:commentEx w15:paraId="4C25B837" w15:done="0"/>
  <w15:commentEx w15:paraId="741B70C4" w15:done="0"/>
  <w15:commentEx w15:paraId="4958568F" w15:done="0"/>
  <w15:commentEx w15:paraId="2A02C8BA" w15:done="0"/>
  <w15:commentEx w15:paraId="50D122B3" w15:done="0"/>
  <w15:commentEx w15:paraId="1DCDBB49" w15:done="0"/>
  <w15:commentEx w15:paraId="697B4409" w15:done="0"/>
  <w15:commentEx w15:paraId="3440408D" w15:done="0"/>
  <w15:commentEx w15:paraId="3664F660" w15:done="0"/>
  <w15:commentEx w15:paraId="45373DB3" w15:done="0"/>
  <w15:commentEx w15:paraId="620F5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B715F" w16cex:dateUtc="2023-08-07T05:34:00Z"/>
  <w16cex:commentExtensible w16cex:durableId="25EC5A1D" w16cex:dateUtc="2022-03-28T08:00:00Z"/>
  <w16cex:commentExtensible w16cex:durableId="287B80D6" w16cex:dateUtc="2023-08-07T06:40:00Z"/>
  <w16cex:commentExtensible w16cex:durableId="280CBD12" w16cex:dateUtc="2023-05-15T06:15:00Z"/>
  <w16cex:commentExtensible w16cex:durableId="25EAFA80" w16cex:dateUtc="2022-03-27T07:00:00Z"/>
  <w16cex:commentExtensible w16cex:durableId="25EAFAA5" w16cex:dateUtc="2022-03-27T07:00:00Z"/>
  <w16cex:commentExtensible w16cex:durableId="281F4B39" w16cex:dateUtc="2023-05-29T08:03:00Z"/>
  <w16cex:commentExtensible w16cex:durableId="281F4BF0" w16cex:dateUtc="2023-05-29T08:06:00Z"/>
  <w16cex:commentExtensible w16cex:durableId="25E81A6B" w16cex:dateUtc="2022-03-25T02:39:00Z"/>
  <w16cex:commentExtensible w16cex:durableId="25EB0005" w16cex:dateUtc="2022-03-27T07:23:00Z"/>
  <w16cex:commentExtensible w16cex:durableId="25EAFFEE" w16cex:dateUtc="2022-03-27T07:23:00Z"/>
  <w16cex:commentExtensible w16cex:durableId="2981ECEB" w16cex:dateUtc="2024-02-22T07:55:00Z"/>
  <w16cex:commentExtensible w16cex:durableId="06E558F5" w16cex:dateUtc="2025-08-05T07:10:00Z"/>
  <w16cex:commentExtensible w16cex:durableId="25EB0124" w16cex:dateUtc="2022-03-27T07:28:00Z"/>
  <w16cex:commentExtensible w16cex:durableId="25EB0137" w16cex:dateUtc="2022-03-27T07:28:00Z"/>
  <w16cex:commentExtensible w16cex:durableId="289319A2" w16cex:dateUtc="2023-08-25T04:14:00Z"/>
  <w16cex:commentExtensible w16cex:durableId="281B70C8" w16cex:dateUtc="2023-05-26T09:54:00Z"/>
  <w16cex:commentExtensible w16cex:durableId="25E83A99" w16cex:dateUtc="2022-03-25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B3707" w16cid:durableId="287B715F"/>
  <w16cid:commentId w16cid:paraId="59685C60" w16cid:durableId="25EC5A1D"/>
  <w16cid:commentId w16cid:paraId="44C0136E" w16cid:durableId="287B80D6"/>
  <w16cid:commentId w16cid:paraId="065E2706" w16cid:durableId="280CBD12"/>
  <w16cid:commentId w16cid:paraId="7BFBE00C" w16cid:durableId="25EAFA80"/>
  <w16cid:commentId w16cid:paraId="5CC68050" w16cid:durableId="25EAFAA5"/>
  <w16cid:commentId w16cid:paraId="46728A8E" w16cid:durableId="281F4B39"/>
  <w16cid:commentId w16cid:paraId="4C25B837" w16cid:durableId="281F4BF0"/>
  <w16cid:commentId w16cid:paraId="741B70C4" w16cid:durableId="25E81A6B"/>
  <w16cid:commentId w16cid:paraId="4958568F" w16cid:durableId="25EB0005"/>
  <w16cid:commentId w16cid:paraId="2A02C8BA" w16cid:durableId="25EAFFEE"/>
  <w16cid:commentId w16cid:paraId="50D122B3" w16cid:durableId="2981ECEB"/>
  <w16cid:commentId w16cid:paraId="1DCDBB49" w16cid:durableId="06E558F5"/>
  <w16cid:commentId w16cid:paraId="697B4409" w16cid:durableId="25EB0124"/>
  <w16cid:commentId w16cid:paraId="3440408D" w16cid:durableId="25EB0137"/>
  <w16cid:commentId w16cid:paraId="3664F660" w16cid:durableId="289319A2"/>
  <w16cid:commentId w16cid:paraId="45373DB3" w16cid:durableId="281B70C8"/>
  <w16cid:commentId w16cid:paraId="620F559A" w16cid:durableId="25E83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2C84C" w14:textId="77777777" w:rsidR="008C3786" w:rsidRDefault="008C3786">
      <w:r>
        <w:separator/>
      </w:r>
    </w:p>
  </w:endnote>
  <w:endnote w:type="continuationSeparator" w:id="0">
    <w:p w14:paraId="241967D6" w14:textId="77777777" w:rsidR="008C3786" w:rsidRDefault="008C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38B5" w14:textId="7C841F4B" w:rsidR="00AE2DE8"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p>
  <w:p w14:paraId="220B35DF" w14:textId="77777777" w:rsidR="00AE2DE8" w:rsidRDefault="00AE2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CD44" w14:textId="77777777" w:rsidR="00AE2DE8"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r w:rsidRPr="00042B00">
      <w:rPr>
        <w:rFonts w:ascii="Arial" w:hAnsi="Arial" w:cs="Arial"/>
        <w:sz w:val="22"/>
        <w:szCs w:val="22"/>
      </w:rPr>
      <w:fldChar w:fldCharType="begin"/>
    </w:r>
    <w:r w:rsidRPr="00042B00">
      <w:rPr>
        <w:rFonts w:ascii="Arial" w:hAnsi="Arial" w:cs="Arial"/>
        <w:sz w:val="22"/>
        <w:szCs w:val="22"/>
      </w:rPr>
      <w:instrText xml:space="preserve"> PAGE   \* MERGEFORMAT </w:instrText>
    </w:r>
    <w:r w:rsidRPr="00042B00">
      <w:rPr>
        <w:rFonts w:ascii="Arial" w:hAnsi="Arial" w:cs="Arial"/>
        <w:sz w:val="22"/>
        <w:szCs w:val="22"/>
      </w:rPr>
      <w:fldChar w:fldCharType="separate"/>
    </w:r>
    <w:r>
      <w:rPr>
        <w:rFonts w:ascii="Arial" w:hAnsi="Arial" w:cs="Arial"/>
        <w:noProof/>
        <w:sz w:val="22"/>
        <w:szCs w:val="22"/>
      </w:rPr>
      <w:t>1</w:t>
    </w:r>
    <w:r w:rsidRPr="00042B00">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4CDB8" w14:textId="77777777" w:rsidR="008C3786" w:rsidRDefault="008C3786">
      <w:r>
        <w:separator/>
      </w:r>
    </w:p>
  </w:footnote>
  <w:footnote w:type="continuationSeparator" w:id="0">
    <w:p w14:paraId="28EBEB61" w14:textId="77777777" w:rsidR="008C3786" w:rsidRDefault="008C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3032"/>
    <w:multiLevelType w:val="hybridMultilevel"/>
    <w:tmpl w:val="3D14B8A6"/>
    <w:lvl w:ilvl="0" w:tplc="4E06AAA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2686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帅的很走心">
    <w15:presenceInfo w15:providerId="AD" w15:userId="S::David.ZJ.Xu@cn.ey.com::08320c9e-a66b-4389-8dc4-2a49e12731e4"/>
  </w15:person>
  <w15:person w15:author="Jessy X Jiang">
    <w15:presenceInfo w15:providerId="AD" w15:userId="S::Jessy.X.Jiang@cn.ey.com::2d476369-9916-44ac-a88d-d467a487fcdd"/>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Fiona Xie">
    <w15:presenceInfo w15:providerId="AD" w15:userId="S::Fiona.Xie@cn.ey.com::20e938e6-ba1e-4450-b777-8c74bdeef9fe"/>
  </w15:person>
  <w15:person w15:author="Vic Gong">
    <w15:presenceInfo w15:providerId="AD" w15:userId="S::Vic.Gong@cn.ey.com::9fb16b2a-5395-4f25-838a-0a0bfad18d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63"/>
    <w:rsid w:val="00010E76"/>
    <w:rsid w:val="00037A20"/>
    <w:rsid w:val="0004269A"/>
    <w:rsid w:val="0004565C"/>
    <w:rsid w:val="0004567D"/>
    <w:rsid w:val="000457AD"/>
    <w:rsid w:val="00054968"/>
    <w:rsid w:val="0006496F"/>
    <w:rsid w:val="0007359B"/>
    <w:rsid w:val="00094307"/>
    <w:rsid w:val="000A7109"/>
    <w:rsid w:val="000A774F"/>
    <w:rsid w:val="000A7B99"/>
    <w:rsid w:val="000B7404"/>
    <w:rsid w:val="000C21C6"/>
    <w:rsid w:val="000F47BC"/>
    <w:rsid w:val="000F6F87"/>
    <w:rsid w:val="00111670"/>
    <w:rsid w:val="001143F1"/>
    <w:rsid w:val="00125027"/>
    <w:rsid w:val="001A323D"/>
    <w:rsid w:val="001D56F4"/>
    <w:rsid w:val="001D6AA5"/>
    <w:rsid w:val="001E468E"/>
    <w:rsid w:val="002047C5"/>
    <w:rsid w:val="00206EB6"/>
    <w:rsid w:val="0027084E"/>
    <w:rsid w:val="0027379C"/>
    <w:rsid w:val="00275178"/>
    <w:rsid w:val="00275236"/>
    <w:rsid w:val="002829C4"/>
    <w:rsid w:val="00283B77"/>
    <w:rsid w:val="00285063"/>
    <w:rsid w:val="00286646"/>
    <w:rsid w:val="002B2B48"/>
    <w:rsid w:val="002B34FA"/>
    <w:rsid w:val="002B4D8B"/>
    <w:rsid w:val="002C5F4C"/>
    <w:rsid w:val="002E11EF"/>
    <w:rsid w:val="003167DD"/>
    <w:rsid w:val="00320D90"/>
    <w:rsid w:val="00342BAE"/>
    <w:rsid w:val="00361E57"/>
    <w:rsid w:val="00367FAC"/>
    <w:rsid w:val="0037392E"/>
    <w:rsid w:val="003750E5"/>
    <w:rsid w:val="00387F0B"/>
    <w:rsid w:val="0039164F"/>
    <w:rsid w:val="003F4B02"/>
    <w:rsid w:val="00403511"/>
    <w:rsid w:val="004213E4"/>
    <w:rsid w:val="00443A80"/>
    <w:rsid w:val="004511A6"/>
    <w:rsid w:val="004522B6"/>
    <w:rsid w:val="00472C67"/>
    <w:rsid w:val="004742CB"/>
    <w:rsid w:val="00485E6D"/>
    <w:rsid w:val="00486D45"/>
    <w:rsid w:val="004B0FAD"/>
    <w:rsid w:val="004C42D4"/>
    <w:rsid w:val="004D2640"/>
    <w:rsid w:val="00512F29"/>
    <w:rsid w:val="00515AF0"/>
    <w:rsid w:val="00516097"/>
    <w:rsid w:val="00564B50"/>
    <w:rsid w:val="0057086A"/>
    <w:rsid w:val="00576801"/>
    <w:rsid w:val="00593C8E"/>
    <w:rsid w:val="005C481E"/>
    <w:rsid w:val="00602AF6"/>
    <w:rsid w:val="00617DBE"/>
    <w:rsid w:val="00631B3C"/>
    <w:rsid w:val="00635223"/>
    <w:rsid w:val="00643522"/>
    <w:rsid w:val="00660A77"/>
    <w:rsid w:val="00674ED4"/>
    <w:rsid w:val="006834C6"/>
    <w:rsid w:val="006A04D2"/>
    <w:rsid w:val="006D318D"/>
    <w:rsid w:val="007052C9"/>
    <w:rsid w:val="00706D76"/>
    <w:rsid w:val="00742C79"/>
    <w:rsid w:val="00751128"/>
    <w:rsid w:val="007639DB"/>
    <w:rsid w:val="007803E5"/>
    <w:rsid w:val="007C0EE9"/>
    <w:rsid w:val="007C435E"/>
    <w:rsid w:val="007F5D83"/>
    <w:rsid w:val="007F7C43"/>
    <w:rsid w:val="0081225B"/>
    <w:rsid w:val="00814680"/>
    <w:rsid w:val="0084140C"/>
    <w:rsid w:val="008434D9"/>
    <w:rsid w:val="00844AA1"/>
    <w:rsid w:val="00883049"/>
    <w:rsid w:val="0088780F"/>
    <w:rsid w:val="00897DCC"/>
    <w:rsid w:val="008C3786"/>
    <w:rsid w:val="008D76E9"/>
    <w:rsid w:val="008F1F9B"/>
    <w:rsid w:val="008F4194"/>
    <w:rsid w:val="009003AD"/>
    <w:rsid w:val="0090254D"/>
    <w:rsid w:val="00911F97"/>
    <w:rsid w:val="00931898"/>
    <w:rsid w:val="00944AE1"/>
    <w:rsid w:val="009478C5"/>
    <w:rsid w:val="00957FC2"/>
    <w:rsid w:val="0096766C"/>
    <w:rsid w:val="00973556"/>
    <w:rsid w:val="009872E3"/>
    <w:rsid w:val="009C020D"/>
    <w:rsid w:val="009E76CA"/>
    <w:rsid w:val="00A15B47"/>
    <w:rsid w:val="00A32E23"/>
    <w:rsid w:val="00A55A4F"/>
    <w:rsid w:val="00A62789"/>
    <w:rsid w:val="00A6383C"/>
    <w:rsid w:val="00A84BD2"/>
    <w:rsid w:val="00A87C7F"/>
    <w:rsid w:val="00AA3837"/>
    <w:rsid w:val="00AB0297"/>
    <w:rsid w:val="00AC5F8B"/>
    <w:rsid w:val="00AE2214"/>
    <w:rsid w:val="00AE2DE8"/>
    <w:rsid w:val="00B3636E"/>
    <w:rsid w:val="00B60360"/>
    <w:rsid w:val="00B75E54"/>
    <w:rsid w:val="00B83A85"/>
    <w:rsid w:val="00BA11A0"/>
    <w:rsid w:val="00BC6914"/>
    <w:rsid w:val="00BE6AF1"/>
    <w:rsid w:val="00BF6168"/>
    <w:rsid w:val="00BF6A83"/>
    <w:rsid w:val="00C14E4A"/>
    <w:rsid w:val="00C20C16"/>
    <w:rsid w:val="00C27A0C"/>
    <w:rsid w:val="00C74834"/>
    <w:rsid w:val="00C812DF"/>
    <w:rsid w:val="00CB7744"/>
    <w:rsid w:val="00CC6BFA"/>
    <w:rsid w:val="00CE0CB0"/>
    <w:rsid w:val="00CF23E9"/>
    <w:rsid w:val="00D209AD"/>
    <w:rsid w:val="00D376DA"/>
    <w:rsid w:val="00D411A1"/>
    <w:rsid w:val="00D849FE"/>
    <w:rsid w:val="00DC2377"/>
    <w:rsid w:val="00DC4594"/>
    <w:rsid w:val="00DD66B7"/>
    <w:rsid w:val="00DE79BF"/>
    <w:rsid w:val="00DF1613"/>
    <w:rsid w:val="00E13F94"/>
    <w:rsid w:val="00E16331"/>
    <w:rsid w:val="00E32152"/>
    <w:rsid w:val="00E340C3"/>
    <w:rsid w:val="00E37921"/>
    <w:rsid w:val="00E709D7"/>
    <w:rsid w:val="00E9094D"/>
    <w:rsid w:val="00E92FEC"/>
    <w:rsid w:val="00E96DC9"/>
    <w:rsid w:val="00EA643A"/>
    <w:rsid w:val="00EA7E19"/>
    <w:rsid w:val="00ED3D1D"/>
    <w:rsid w:val="00EF0D3A"/>
    <w:rsid w:val="00F14868"/>
    <w:rsid w:val="00F17663"/>
    <w:rsid w:val="00F21179"/>
    <w:rsid w:val="00F22342"/>
    <w:rsid w:val="00F43443"/>
    <w:rsid w:val="00F67DE3"/>
    <w:rsid w:val="00F77962"/>
    <w:rsid w:val="00F87066"/>
    <w:rsid w:val="00FA019B"/>
    <w:rsid w:val="00FA21CC"/>
    <w:rsid w:val="00FA470C"/>
    <w:rsid w:val="00FA66A4"/>
    <w:rsid w:val="00FB63D9"/>
    <w:rsid w:val="00FC30E0"/>
    <w:rsid w:val="457A9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E7CD3"/>
  <w15:chartTrackingRefBased/>
  <w15:docId w15:val="{B2DF081F-BB54-4806-AAA4-45CB3DEF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663"/>
    <w:pPr>
      <w:overflowPunct w:val="0"/>
      <w:autoSpaceDE w:val="0"/>
      <w:autoSpaceDN w:val="0"/>
      <w:adjustRightInd w:val="0"/>
      <w:textAlignment w:val="baseline"/>
    </w:pPr>
    <w:rPr>
      <w:rFonts w:ascii="Times New Roman"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17663"/>
    <w:pPr>
      <w:tabs>
        <w:tab w:val="center" w:pos="4320"/>
        <w:tab w:val="right" w:pos="8640"/>
      </w:tabs>
    </w:pPr>
  </w:style>
  <w:style w:type="character" w:customStyle="1" w:styleId="HeaderChar">
    <w:name w:val="Header Char"/>
    <w:basedOn w:val="DefaultParagraphFont"/>
    <w:link w:val="Header"/>
    <w:uiPriority w:val="99"/>
    <w:rsid w:val="00F17663"/>
    <w:rPr>
      <w:rFonts w:ascii="Times New Roman" w:hAnsi="Times New Roman" w:cs="Times New Roman"/>
      <w:kern w:val="0"/>
      <w:sz w:val="24"/>
      <w:szCs w:val="20"/>
      <w:lang w:eastAsia="en-US"/>
    </w:rPr>
  </w:style>
  <w:style w:type="paragraph" w:styleId="Footer">
    <w:name w:val="footer"/>
    <w:basedOn w:val="Normal"/>
    <w:link w:val="FooterChar"/>
    <w:rsid w:val="00F17663"/>
    <w:pPr>
      <w:tabs>
        <w:tab w:val="center" w:pos="4320"/>
        <w:tab w:val="right" w:pos="8640"/>
      </w:tabs>
    </w:pPr>
  </w:style>
  <w:style w:type="character" w:customStyle="1" w:styleId="FooterChar">
    <w:name w:val="Footer Char"/>
    <w:basedOn w:val="DefaultParagraphFont"/>
    <w:link w:val="Footer"/>
    <w:rsid w:val="00F17663"/>
    <w:rPr>
      <w:rFonts w:ascii="Times New Roman" w:hAnsi="Times New Roman" w:cs="Times New Roman"/>
      <w:kern w:val="0"/>
      <w:sz w:val="24"/>
      <w:szCs w:val="20"/>
      <w:lang w:eastAsia="en-US"/>
    </w:rPr>
  </w:style>
  <w:style w:type="paragraph" w:customStyle="1" w:styleId="Default">
    <w:name w:val="Default"/>
    <w:rsid w:val="00F17663"/>
    <w:pPr>
      <w:autoSpaceDE w:val="0"/>
      <w:autoSpaceDN w:val="0"/>
      <w:adjustRightInd w:val="0"/>
    </w:pPr>
    <w:rPr>
      <w:rFonts w:ascii="Times New Roman" w:hAnsi="Times New Roman" w:cs="Times New Roman"/>
      <w:color w:val="000000"/>
      <w:kern w:val="0"/>
      <w:sz w:val="24"/>
      <w:szCs w:val="24"/>
      <w:lang w:val="en-GB" w:eastAsia="en-GB"/>
    </w:rPr>
  </w:style>
  <w:style w:type="character" w:styleId="CommentReference">
    <w:name w:val="annotation reference"/>
    <w:basedOn w:val="DefaultParagraphFont"/>
    <w:uiPriority w:val="99"/>
    <w:semiHidden/>
    <w:unhideWhenUsed/>
    <w:rsid w:val="00275178"/>
    <w:rPr>
      <w:sz w:val="21"/>
      <w:szCs w:val="21"/>
    </w:rPr>
  </w:style>
  <w:style w:type="paragraph" w:styleId="CommentText">
    <w:name w:val="annotation text"/>
    <w:basedOn w:val="Normal"/>
    <w:link w:val="CommentTextChar"/>
    <w:uiPriority w:val="99"/>
    <w:unhideWhenUsed/>
    <w:rsid w:val="00275178"/>
  </w:style>
  <w:style w:type="character" w:customStyle="1" w:styleId="CommentTextChar">
    <w:name w:val="Comment Text Char"/>
    <w:basedOn w:val="DefaultParagraphFont"/>
    <w:link w:val="CommentText"/>
    <w:uiPriority w:val="99"/>
    <w:rsid w:val="00275178"/>
    <w:rPr>
      <w:rFonts w:ascii="Times New Roman"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275178"/>
    <w:rPr>
      <w:b/>
      <w:bCs/>
    </w:rPr>
  </w:style>
  <w:style w:type="character" w:customStyle="1" w:styleId="CommentSubjectChar">
    <w:name w:val="Comment Subject Char"/>
    <w:basedOn w:val="CommentTextChar"/>
    <w:link w:val="CommentSubject"/>
    <w:uiPriority w:val="99"/>
    <w:semiHidden/>
    <w:rsid w:val="00275178"/>
    <w:rPr>
      <w:rFonts w:ascii="Times New Roman" w:hAnsi="Times New Roman" w:cs="Times New Roman"/>
      <w:b/>
      <w:bCs/>
      <w:kern w:val="0"/>
      <w:sz w:val="24"/>
      <w:szCs w:val="20"/>
      <w:lang w:eastAsia="en-US"/>
    </w:rPr>
  </w:style>
  <w:style w:type="paragraph" w:styleId="Revision">
    <w:name w:val="Revision"/>
    <w:hidden/>
    <w:uiPriority w:val="99"/>
    <w:semiHidden/>
    <w:rsid w:val="00F77962"/>
    <w:rPr>
      <w:rFonts w:ascii="Times New Roman" w:hAnsi="Times New Roman" w:cs="Times New Roman"/>
      <w:kern w:val="0"/>
      <w:sz w:val="24"/>
      <w:szCs w:val="20"/>
      <w:lang w:eastAsia="en-US"/>
    </w:rPr>
  </w:style>
  <w:style w:type="character" w:styleId="Emphasis">
    <w:name w:val="Emphasis"/>
    <w:basedOn w:val="DefaultParagraphFont"/>
    <w:uiPriority w:val="20"/>
    <w:qFormat/>
    <w:rsid w:val="009C02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89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76F280-87E6-4F2A-8F57-37C5BF2BC3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49D06D-FB23-4A41-B5C6-EB498C7D258F}">
  <ds:schemaRefs>
    <ds:schemaRef ds:uri="http://schemas.openxmlformats.org/officeDocument/2006/bibliography"/>
  </ds:schemaRefs>
</ds:datastoreItem>
</file>

<file path=customXml/itemProps3.xml><?xml version="1.0" encoding="utf-8"?>
<ds:datastoreItem xmlns:ds="http://schemas.openxmlformats.org/officeDocument/2006/customXml" ds:itemID="{97B222A9-211D-402B-BE97-BEC28E85CD58}"/>
</file>

<file path=customXml/itemProps4.xml><?xml version="1.0" encoding="utf-8"?>
<ds:datastoreItem xmlns:ds="http://schemas.openxmlformats.org/officeDocument/2006/customXml" ds:itemID="{1DEF7055-B84A-4C24-8514-469E153046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1245</Words>
  <Characters>7099</Characters>
  <Application>Microsoft Office Word</Application>
  <DocSecurity>0</DocSecurity>
  <Lines>59</Lines>
  <Paragraphs>16</Paragraphs>
  <ScaleCrop>false</ScaleCrop>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145</cp:revision>
  <dcterms:created xsi:type="dcterms:W3CDTF">2022-03-24T13:14:00Z</dcterms:created>
  <dcterms:modified xsi:type="dcterms:W3CDTF">2025-08-05T07:43:00Z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6997000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{"FileActivityType":"6","FileActivityTimeStamp":"2023-08-25T04:14:42.623Z","FileActivityUsersOnPage":[{"DisplayName":"Vic Gong","Id":"vic.gong@cn.ey.com"}],"FileActivityNavigationId":null}</vt:lpwstr>
  </property>
  <property fmtid="{D5CDD505-2E9C-101B-9397-08002B2CF9AE}" pid="7" name="_ExtendedDescription">
    <vt:lpwstr/>
  </property>
</Properties>
</file>