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348E0" w:rsidR="00517EA4" w:rsidP="00F348E0" w:rsidRDefault="00517EA4" w14:paraId="427BA199" w14:textId="77777777">
      <w:pPr>
        <w:widowControl w:val="0"/>
        <w:snapToGrid w:val="0"/>
        <w:spacing w:line="276" w:lineRule="auto"/>
        <w:jc w:val="both"/>
        <w:rPr>
          <w:sz w:val="22"/>
          <w:szCs w:val="22"/>
        </w:rPr>
      </w:pPr>
    </w:p>
    <w:p w:rsidRPr="00F348E0" w:rsidR="00517EA4" w:rsidP="00F348E0" w:rsidRDefault="00517EA4" w14:paraId="5C9DAB89" w14:textId="3CFB5405">
      <w:pPr>
        <w:widowControl w:val="0"/>
        <w:snapToGrid w:val="0"/>
        <w:spacing w:line="276" w:lineRule="auto"/>
        <w:jc w:val="both"/>
        <w:rPr>
          <w:sz w:val="22"/>
          <w:szCs w:val="22"/>
        </w:rPr>
      </w:pPr>
    </w:p>
    <w:p w:rsidRPr="00F348E0" w:rsidR="007441A3" w:rsidP="00F348E0" w:rsidRDefault="007441A3" w14:paraId="10D3071B" w14:textId="0AC44EA2">
      <w:pPr>
        <w:widowControl w:val="0"/>
        <w:snapToGrid w:val="0"/>
        <w:spacing w:line="276" w:lineRule="auto"/>
        <w:jc w:val="both"/>
        <w:rPr>
          <w:sz w:val="22"/>
          <w:szCs w:val="22"/>
        </w:rPr>
      </w:pPr>
    </w:p>
    <w:p w:rsidRPr="00F348E0" w:rsidR="007441A3" w:rsidP="00F348E0" w:rsidRDefault="007441A3" w14:paraId="28095CB1" w14:textId="77777777">
      <w:pPr>
        <w:widowControl w:val="0"/>
        <w:snapToGrid w:val="0"/>
        <w:spacing w:line="276" w:lineRule="auto"/>
        <w:jc w:val="both"/>
        <w:rPr>
          <w:sz w:val="22"/>
          <w:szCs w:val="22"/>
        </w:rPr>
      </w:pPr>
    </w:p>
    <w:p w:rsidRPr="00F348E0" w:rsidR="00517EA4" w:rsidP="00F348E0" w:rsidRDefault="00517EA4" w14:paraId="04CBE847" w14:textId="4D1BC9E1">
      <w:pPr>
        <w:widowControl w:val="0"/>
        <w:snapToGrid w:val="0"/>
        <w:spacing w:line="276" w:lineRule="auto"/>
        <w:jc w:val="both"/>
        <w:rPr>
          <w:b/>
          <w:bCs/>
          <w:sz w:val="22"/>
          <w:szCs w:val="22"/>
        </w:rPr>
      </w:pPr>
      <w:commentRangeStart w:id="0"/>
      <w:r w:rsidRPr="00F348E0">
        <w:rPr>
          <w:b/>
          <w:bCs/>
          <w:sz w:val="22"/>
          <w:szCs w:val="22"/>
        </w:rPr>
        <w:t>Inde</w:t>
      </w:r>
      <w:commentRangeEnd w:id="0"/>
      <w:r w:rsidRPr="00F348E0" w:rsidR="007441A3">
        <w:rPr>
          <w:rStyle w:val="CommentReference"/>
          <w:sz w:val="22"/>
          <w:szCs w:val="22"/>
        </w:rPr>
        <w:commentReference w:id="0"/>
      </w:r>
      <w:r w:rsidRPr="00F348E0">
        <w:rPr>
          <w:b/>
          <w:bCs/>
          <w:sz w:val="22"/>
          <w:szCs w:val="22"/>
        </w:rPr>
        <w:t xml:space="preserve">pendent </w:t>
      </w:r>
      <w:r w:rsidR="005738E8">
        <w:rPr>
          <w:b/>
          <w:bCs/>
          <w:sz w:val="22"/>
          <w:szCs w:val="22"/>
        </w:rPr>
        <w:t>S</w:t>
      </w:r>
      <w:r w:rsidRPr="00F348E0">
        <w:rPr>
          <w:b/>
          <w:bCs/>
          <w:sz w:val="22"/>
          <w:szCs w:val="22"/>
        </w:rPr>
        <w:t xml:space="preserve">ervice </w:t>
      </w:r>
      <w:r w:rsidR="005738E8">
        <w:rPr>
          <w:b/>
          <w:bCs/>
          <w:sz w:val="22"/>
          <w:szCs w:val="22"/>
        </w:rPr>
        <w:t>A</w:t>
      </w:r>
      <w:r w:rsidRPr="00F348E0">
        <w:rPr>
          <w:b/>
          <w:bCs/>
          <w:sz w:val="22"/>
          <w:szCs w:val="22"/>
        </w:rPr>
        <w:t xml:space="preserve">uditor’s </w:t>
      </w:r>
      <w:r w:rsidRPr="000F00D4" w:rsidR="00035086">
        <w:rPr>
          <w:b/>
          <w:bCs/>
          <w:sz w:val="22"/>
          <w:szCs w:val="22"/>
        </w:rPr>
        <w:t>Assurance</w:t>
      </w:r>
      <w:commentRangeStart w:id="2"/>
      <w:commentRangeEnd w:id="2"/>
      <w:r w:rsidR="00035086">
        <w:rPr>
          <w:rStyle w:val="CommentReference"/>
        </w:rPr>
        <w:commentReference w:id="2"/>
      </w:r>
      <w:r w:rsidR="00035086">
        <w:rPr>
          <w:b/>
          <w:bCs/>
          <w:sz w:val="22"/>
          <w:szCs w:val="22"/>
        </w:rPr>
        <w:t xml:space="preserve"> </w:t>
      </w:r>
      <w:r w:rsidR="005738E8">
        <w:rPr>
          <w:b/>
          <w:bCs/>
          <w:sz w:val="22"/>
          <w:szCs w:val="22"/>
        </w:rPr>
        <w:t>R</w:t>
      </w:r>
      <w:r w:rsidRPr="00F348E0">
        <w:rPr>
          <w:b/>
          <w:bCs/>
          <w:sz w:val="22"/>
          <w:szCs w:val="22"/>
        </w:rPr>
        <w:t xml:space="preserve">eport </w:t>
      </w:r>
      <w:r w:rsidRPr="00F348E0">
        <w:rPr>
          <w:b/>
          <w:bCs/>
          <w:sz w:val="22"/>
          <w:szCs w:val="22"/>
        </w:rPr>
        <w:br/>
      </w:r>
    </w:p>
    <w:p w:rsidRPr="00F348E0" w:rsidR="00517EA4" w:rsidP="00F348E0" w:rsidRDefault="00517EA4" w14:paraId="1D9A9348" w14:textId="5AD4ED56">
      <w:pPr>
        <w:widowControl w:val="0"/>
        <w:snapToGrid w:val="0"/>
        <w:spacing w:line="276" w:lineRule="auto"/>
        <w:jc w:val="both"/>
        <w:rPr>
          <w:sz w:val="22"/>
          <w:szCs w:val="22"/>
        </w:rPr>
      </w:pPr>
      <w:r w:rsidRPr="0019368B">
        <w:rPr>
          <w:sz w:val="22"/>
          <w:szCs w:val="22"/>
          <w:lang w:eastAsia="zh-CN"/>
        </w:rPr>
        <w:t>T</w:t>
      </w:r>
      <w:r w:rsidRPr="0019368B">
        <w:rPr>
          <w:sz w:val="22"/>
          <w:szCs w:val="22"/>
        </w:rPr>
        <w:t xml:space="preserve">o the </w:t>
      </w:r>
      <w:commentRangeStart w:id="3"/>
      <w:r w:rsidRPr="0019368B">
        <w:rPr>
          <w:sz w:val="22"/>
          <w:szCs w:val="22"/>
        </w:rPr>
        <w:t>Board of Directors</w:t>
      </w:r>
      <w:commentRangeEnd w:id="3"/>
      <w:r w:rsidR="005738E8">
        <w:rPr>
          <w:rStyle w:val="CommentReference"/>
        </w:rPr>
        <w:commentReference w:id="3"/>
      </w:r>
      <w:r w:rsidRPr="0019368B">
        <w:rPr>
          <w:sz w:val="22"/>
          <w:szCs w:val="22"/>
        </w:rPr>
        <w:t xml:space="preserve"> of</w:t>
      </w:r>
      <w:r w:rsidRPr="00F348E0">
        <w:rPr>
          <w:b/>
          <w:bCs/>
          <w:sz w:val="22"/>
          <w:szCs w:val="22"/>
        </w:rPr>
        <w:t xml:space="preserve"> </w:t>
      </w:r>
      <w:r w:rsidRPr="00F348E0">
        <w:rPr>
          <w:sz w:val="22"/>
          <w:szCs w:val="22"/>
        </w:rPr>
        <w:t>[</w:t>
      </w:r>
      <w:r w:rsidRPr="00F348E0">
        <w:rPr>
          <w:b/>
          <w:bCs/>
          <w:sz w:val="22"/>
          <w:szCs w:val="22"/>
        </w:rPr>
        <w:t>Service organization name</w:t>
      </w:r>
      <w:r w:rsidRPr="00F348E0">
        <w:rPr>
          <w:sz w:val="22"/>
          <w:szCs w:val="22"/>
        </w:rPr>
        <w:t>]</w:t>
      </w:r>
    </w:p>
    <w:p w:rsidRPr="00F348E0" w:rsidR="00517EA4" w:rsidP="00F348E0" w:rsidRDefault="00517EA4" w14:paraId="4E11006E" w14:textId="2FB594B2">
      <w:pPr>
        <w:widowControl w:val="0"/>
        <w:snapToGrid w:val="0"/>
        <w:spacing w:line="276" w:lineRule="auto"/>
        <w:jc w:val="both"/>
        <w:rPr>
          <w:sz w:val="22"/>
          <w:szCs w:val="22"/>
          <w:lang w:eastAsia="zh-CN"/>
        </w:rPr>
      </w:pPr>
    </w:p>
    <w:p w:rsidRPr="00F348E0" w:rsidR="00517EA4" w:rsidP="00F348E0" w:rsidRDefault="00517EA4" w14:paraId="64164A34" w14:textId="77777777">
      <w:pPr>
        <w:widowControl w:val="0"/>
        <w:snapToGrid w:val="0"/>
        <w:spacing w:line="276" w:lineRule="auto"/>
        <w:jc w:val="both"/>
        <w:rPr>
          <w:sz w:val="22"/>
          <w:szCs w:val="22"/>
        </w:rPr>
      </w:pPr>
    </w:p>
    <w:p w:rsidRPr="00F348E0" w:rsidR="00517EA4" w:rsidP="00F348E0" w:rsidRDefault="00517EA4" w14:paraId="7D4A5C8A" w14:textId="77777777">
      <w:pPr>
        <w:widowControl w:val="0"/>
        <w:snapToGrid w:val="0"/>
        <w:spacing w:line="276" w:lineRule="auto"/>
        <w:jc w:val="both"/>
        <w:rPr>
          <w:sz w:val="22"/>
          <w:szCs w:val="22"/>
        </w:rPr>
      </w:pPr>
      <w:commentRangeStart w:id="4"/>
      <w:r w:rsidRPr="00F348E0">
        <w:rPr>
          <w:i/>
          <w:iCs/>
          <w:sz w:val="22"/>
          <w:szCs w:val="22"/>
        </w:rPr>
        <w:t>Scope</w:t>
      </w:r>
      <w:commentRangeEnd w:id="4"/>
      <w:r w:rsidR="00F348E0">
        <w:rPr>
          <w:rStyle w:val="CommentReference"/>
        </w:rPr>
        <w:commentReference w:id="4"/>
      </w:r>
      <w:r w:rsidRPr="00F348E0">
        <w:rPr>
          <w:i/>
          <w:iCs/>
          <w:sz w:val="22"/>
          <w:szCs w:val="22"/>
        </w:rPr>
        <w:t xml:space="preserve"> </w:t>
      </w:r>
    </w:p>
    <w:p w:rsidRPr="00F348E0" w:rsidR="00517EA4" w:rsidP="00F348E0" w:rsidRDefault="00517EA4" w14:paraId="28CD1F82" w14:textId="4010771B">
      <w:pPr>
        <w:widowControl w:val="0"/>
        <w:snapToGrid w:val="0"/>
        <w:spacing w:line="276" w:lineRule="auto"/>
        <w:jc w:val="both"/>
        <w:rPr>
          <w:sz w:val="22"/>
          <w:szCs w:val="22"/>
        </w:rPr>
      </w:pPr>
      <w:r w:rsidRPr="00F348E0">
        <w:rPr>
          <w:sz w:val="22"/>
          <w:szCs w:val="22"/>
        </w:rPr>
        <w:t>We have examined [</w:t>
      </w:r>
      <w:r w:rsidRPr="00F348E0">
        <w:rPr>
          <w:b/>
          <w:bCs/>
          <w:sz w:val="22"/>
          <w:szCs w:val="22"/>
        </w:rPr>
        <w:t>Service organization name</w:t>
      </w:r>
      <w:r w:rsidRPr="00F348E0">
        <w:rPr>
          <w:sz w:val="22"/>
          <w:szCs w:val="22"/>
        </w:rPr>
        <w:t>]’s (“[</w:t>
      </w:r>
      <w:r w:rsidRPr="00F348E0">
        <w:rPr>
          <w:b/>
          <w:bCs/>
          <w:sz w:val="22"/>
          <w:szCs w:val="22"/>
        </w:rPr>
        <w:t>Service organization short name</w:t>
      </w:r>
      <w:r w:rsidRPr="00F348E0">
        <w:rPr>
          <w:sz w:val="22"/>
          <w:szCs w:val="22"/>
        </w:rPr>
        <w:t>]” or the “Service Organization”) accompanying</w:t>
      </w:r>
      <w:ins w:author="Vic Gong" w:date="2023-11-30T16:51:00Z" w:id="5">
        <w:r w:rsidR="00B05A84">
          <w:rPr>
            <w:sz w:val="22"/>
            <w:szCs w:val="22"/>
          </w:rPr>
          <w:t xml:space="preserve"> </w:t>
        </w:r>
        <w:r w:rsidRPr="00B05A84" w:rsidR="00B05A84">
          <w:rPr>
            <w:sz w:val="22"/>
            <w:szCs w:val="22"/>
          </w:rPr>
          <w:t>description titled</w:t>
        </w:r>
      </w:ins>
      <w:r w:rsidRPr="00F348E0">
        <w:rPr>
          <w:sz w:val="22"/>
          <w:szCs w:val="22"/>
        </w:rPr>
        <w:t xml:space="preserve"> </w:t>
      </w:r>
      <w:commentRangeStart w:id="6"/>
      <w:r w:rsidRPr="00F348E0" w:rsidR="006E4442">
        <w:rPr>
          <w:i/>
          <w:iCs/>
          <w:sz w:val="22"/>
          <w:szCs w:val="22"/>
        </w:rPr>
        <w:t>De</w:t>
      </w:r>
      <w:commentRangeEnd w:id="6"/>
      <w:r w:rsidRPr="00F348E0" w:rsidR="007441A3">
        <w:rPr>
          <w:rStyle w:val="CommentReference"/>
          <w:sz w:val="22"/>
          <w:szCs w:val="22"/>
        </w:rPr>
        <w:commentReference w:id="6"/>
      </w:r>
      <w:r w:rsidRPr="00F348E0" w:rsidR="006E4442">
        <w:rPr>
          <w:i/>
          <w:iCs/>
          <w:sz w:val="22"/>
          <w:szCs w:val="22"/>
        </w:rPr>
        <w:t>scription of [</w:t>
      </w:r>
      <w:r w:rsidRPr="00F348E0" w:rsidR="006E4442">
        <w:rPr>
          <w:b/>
          <w:i/>
          <w:iCs/>
          <w:sz w:val="22"/>
          <w:szCs w:val="22"/>
        </w:rPr>
        <w:t>Service organization name</w:t>
      </w:r>
      <w:r w:rsidRPr="00F348E0" w:rsidR="006E4442">
        <w:rPr>
          <w:i/>
          <w:iCs/>
          <w:sz w:val="22"/>
          <w:szCs w:val="22"/>
        </w:rPr>
        <w:t>]’s [</w:t>
      </w:r>
      <w:r w:rsidRPr="00F348E0" w:rsidR="006E4442">
        <w:rPr>
          <w:b/>
          <w:i/>
          <w:iCs/>
          <w:sz w:val="22"/>
          <w:szCs w:val="22"/>
        </w:rPr>
        <w:t>Service organization’s system</w:t>
      </w:r>
      <w:r w:rsidRPr="00F348E0" w:rsidR="006E4442">
        <w:rPr>
          <w:i/>
          <w:iCs/>
          <w:sz w:val="22"/>
          <w:szCs w:val="22"/>
        </w:rPr>
        <w:t xml:space="preserve">] Relevant to </w:t>
      </w:r>
      <w:r w:rsidR="002774F0">
        <w:rPr>
          <w:i/>
          <w:iCs/>
          <w:sz w:val="22"/>
          <w:szCs w:val="22"/>
        </w:rPr>
        <w:t>[</w:t>
      </w:r>
      <w:commentRangeStart w:id="8"/>
      <w:r w:rsidRPr="002774F0" w:rsidR="006E4442">
        <w:rPr>
          <w:b/>
          <w:bCs/>
          <w:i/>
          <w:iCs/>
          <w:sz w:val="22"/>
          <w:szCs w:val="22"/>
        </w:rPr>
        <w:t>Security, Availability</w:t>
      </w:r>
      <w:r w:rsidRPr="002774F0" w:rsidR="006E4442">
        <w:rPr>
          <w:b/>
          <w:bCs/>
          <w:i/>
          <w:iCs/>
          <w:sz w:val="22"/>
          <w:szCs w:val="22"/>
          <w:lang w:eastAsia="zh-CN"/>
        </w:rPr>
        <w:t>,</w:t>
      </w:r>
      <w:r w:rsidRPr="002774F0" w:rsidR="006E4442">
        <w:rPr>
          <w:b/>
          <w:bCs/>
          <w:i/>
          <w:iCs/>
          <w:sz w:val="22"/>
          <w:szCs w:val="22"/>
        </w:rPr>
        <w:t xml:space="preserve"> Processing Integrity, Confidentiality</w:t>
      </w:r>
      <w:r w:rsidRPr="009D50A7" w:rsidR="006E4442">
        <w:rPr>
          <w:i/>
          <w:iCs/>
          <w:sz w:val="22"/>
          <w:szCs w:val="22"/>
        </w:rPr>
        <w:t>, and</w:t>
      </w:r>
      <w:r w:rsidRPr="002774F0" w:rsidR="006E4442">
        <w:rPr>
          <w:b/>
          <w:bCs/>
          <w:i/>
          <w:iCs/>
          <w:sz w:val="22"/>
          <w:szCs w:val="22"/>
        </w:rPr>
        <w:t xml:space="preserve"> Privacy</w:t>
      </w:r>
      <w:commentRangeEnd w:id="8"/>
      <w:r w:rsidRPr="002774F0" w:rsidR="006E4442">
        <w:rPr>
          <w:rStyle w:val="CommentReference"/>
          <w:b/>
          <w:bCs/>
          <w:sz w:val="22"/>
          <w:szCs w:val="22"/>
        </w:rPr>
        <w:commentReference w:id="8"/>
      </w:r>
      <w:r w:rsidR="002774F0">
        <w:rPr>
          <w:i/>
          <w:iCs/>
          <w:sz w:val="22"/>
          <w:szCs w:val="22"/>
        </w:rPr>
        <w:t>]</w:t>
      </w:r>
      <w:r w:rsidRPr="00F348E0" w:rsidR="006E4442">
        <w:rPr>
          <w:i/>
          <w:iCs/>
          <w:sz w:val="22"/>
          <w:szCs w:val="22"/>
        </w:rPr>
        <w:t xml:space="preserve"> throughout the Period [</w:t>
      </w:r>
      <w:r w:rsidRPr="00F348E0" w:rsidR="006E4442">
        <w:rPr>
          <w:b/>
          <w:bCs/>
          <w:i/>
          <w:iCs/>
          <w:sz w:val="22"/>
          <w:szCs w:val="22"/>
        </w:rPr>
        <w:t>date</w:t>
      </w:r>
      <w:r w:rsidRPr="00F348E0" w:rsidR="006E4442">
        <w:rPr>
          <w:i/>
          <w:iCs/>
          <w:sz w:val="22"/>
          <w:szCs w:val="22"/>
        </w:rPr>
        <w:t>] to [</w:t>
      </w:r>
      <w:r w:rsidRPr="00F348E0" w:rsidR="006E4442">
        <w:rPr>
          <w:b/>
          <w:bCs/>
          <w:i/>
          <w:iCs/>
          <w:sz w:val="22"/>
          <w:szCs w:val="22"/>
        </w:rPr>
        <w:t>date</w:t>
      </w:r>
      <w:r w:rsidRPr="00F348E0" w:rsidR="006E4442">
        <w:rPr>
          <w:i/>
          <w:iCs/>
          <w:sz w:val="22"/>
          <w:szCs w:val="22"/>
        </w:rPr>
        <w:t>]</w:t>
      </w:r>
      <w:r w:rsidRPr="00F348E0" w:rsidR="006E4442">
        <w:rPr>
          <w:iCs/>
          <w:sz w:val="22"/>
          <w:szCs w:val="22"/>
        </w:rPr>
        <w:t xml:space="preserve"> </w:t>
      </w:r>
      <w:r w:rsidRPr="00F348E0">
        <w:rPr>
          <w:sz w:val="22"/>
          <w:szCs w:val="22"/>
        </w:rPr>
        <w:t>(</w:t>
      </w:r>
      <w:r w:rsidRPr="00F348E0" w:rsidR="006E4442">
        <w:rPr>
          <w:sz w:val="22"/>
          <w:szCs w:val="22"/>
          <w:lang w:eastAsia="zh-CN"/>
        </w:rPr>
        <w:t>the “</w:t>
      </w:r>
      <w:r w:rsidRPr="00F348E0">
        <w:rPr>
          <w:sz w:val="22"/>
          <w:szCs w:val="22"/>
        </w:rPr>
        <w:t>Description</w:t>
      </w:r>
      <w:r w:rsidRPr="00F348E0" w:rsidR="006E4442">
        <w:rPr>
          <w:sz w:val="22"/>
          <w:szCs w:val="22"/>
        </w:rPr>
        <w:t>”</w:t>
      </w:r>
      <w:r w:rsidRPr="00F348E0">
        <w:rPr>
          <w:sz w:val="22"/>
          <w:szCs w:val="22"/>
        </w:rPr>
        <w:t xml:space="preserve">) in accordance with the </w:t>
      </w:r>
      <w:r w:rsidRPr="00F348E0">
        <w:rPr>
          <w:rFonts w:eastAsia="MS Mincho"/>
          <w:sz w:val="22"/>
          <w:szCs w:val="22"/>
          <w:lang w:bidi="he-IL"/>
        </w:rPr>
        <w:t xml:space="preserve">criteria for a description </w:t>
      </w:r>
      <w:r w:rsidRPr="00F348E0">
        <w:rPr>
          <w:rFonts w:eastAsia="MS Mincho"/>
          <w:sz w:val="22"/>
          <w:szCs w:val="22"/>
        </w:rPr>
        <w:t xml:space="preserve">of </w:t>
      </w:r>
      <w:r w:rsidRPr="00F348E0">
        <w:rPr>
          <w:rFonts w:eastAsia="MS Mincho"/>
          <w:sz w:val="22"/>
          <w:szCs w:val="22"/>
          <w:lang w:bidi="he-IL"/>
        </w:rPr>
        <w:t xml:space="preserve">a service </w:t>
      </w:r>
      <w:r w:rsidRPr="00F348E0">
        <w:rPr>
          <w:rFonts w:eastAsia="MS Mincho"/>
          <w:sz w:val="22"/>
          <w:szCs w:val="22"/>
        </w:rPr>
        <w:t>organization’s system</w:t>
      </w:r>
      <w:r w:rsidRPr="00F348E0">
        <w:rPr>
          <w:rFonts w:eastAsia="MS Mincho"/>
          <w:sz w:val="22"/>
          <w:szCs w:val="22"/>
          <w:lang w:bidi="he-IL"/>
        </w:rPr>
        <w:t xml:space="preserve"> set forth in the Description Criteria DC section 200</w:t>
      </w:r>
      <w:r w:rsidRPr="00F348E0" w:rsidR="00BD6B68">
        <w:rPr>
          <w:rFonts w:eastAsia="MS Mincho"/>
          <w:sz w:val="22"/>
          <w:szCs w:val="22"/>
          <w:lang w:bidi="he-IL"/>
        </w:rPr>
        <w:t>,</w:t>
      </w:r>
      <w:r w:rsidRPr="00F348E0">
        <w:rPr>
          <w:rFonts w:eastAsia="MS Mincho"/>
          <w:sz w:val="22"/>
          <w:szCs w:val="22"/>
          <w:lang w:bidi="he-IL"/>
        </w:rPr>
        <w:t xml:space="preserve"> </w:t>
      </w:r>
      <w:r w:rsidRPr="00F348E0">
        <w:rPr>
          <w:rFonts w:eastAsia="MS Mincho"/>
          <w:i/>
          <w:sz w:val="22"/>
          <w:szCs w:val="22"/>
          <w:lang w:bidi="he-IL"/>
        </w:rPr>
        <w:t>2018 Description Criteria for a Description of a Service Organization’s System in a SOC 2 Report</w:t>
      </w:r>
      <w:r w:rsidRPr="00F348E0">
        <w:rPr>
          <w:sz w:val="22"/>
          <w:szCs w:val="22"/>
        </w:rPr>
        <w:t xml:space="preserve"> </w:t>
      </w:r>
      <w:r w:rsidRPr="00F348E0">
        <w:rPr>
          <w:rFonts w:eastAsia="MS Mincho"/>
          <w:sz w:val="22"/>
          <w:szCs w:val="22"/>
          <w:lang w:bidi="he-IL"/>
        </w:rPr>
        <w:t>(</w:t>
      </w:r>
      <w:r w:rsidRPr="00F348E0" w:rsidR="00BD6B68">
        <w:rPr>
          <w:rFonts w:eastAsia="MS Mincho"/>
          <w:sz w:val="22"/>
          <w:szCs w:val="22"/>
          <w:lang w:bidi="he-IL"/>
        </w:rPr>
        <w:t>the “</w:t>
      </w:r>
      <w:r w:rsidRPr="00F348E0">
        <w:rPr>
          <w:rFonts w:eastAsia="MS Mincho"/>
          <w:sz w:val="22"/>
          <w:szCs w:val="22"/>
          <w:lang w:bidi="he-IL"/>
        </w:rPr>
        <w:t>Description Criteria</w:t>
      </w:r>
      <w:r w:rsidRPr="00F348E0" w:rsidR="00BD6B68">
        <w:rPr>
          <w:rFonts w:eastAsia="MS Mincho"/>
          <w:sz w:val="22"/>
          <w:szCs w:val="22"/>
          <w:lang w:bidi="he-IL"/>
        </w:rPr>
        <w:t>”</w:t>
      </w:r>
      <w:r w:rsidRPr="00F348E0">
        <w:rPr>
          <w:rFonts w:eastAsia="MS Mincho"/>
          <w:sz w:val="22"/>
          <w:szCs w:val="22"/>
          <w:lang w:bidi="he-IL"/>
        </w:rPr>
        <w:t xml:space="preserve">) </w:t>
      </w:r>
      <w:r w:rsidRPr="00F348E0">
        <w:rPr>
          <w:sz w:val="22"/>
          <w:szCs w:val="22"/>
        </w:rPr>
        <w:t xml:space="preserve">and the suitability of the design and operating effectiveness of controls </w:t>
      </w:r>
      <w:r w:rsidR="00600399">
        <w:rPr>
          <w:sz w:val="22"/>
          <w:szCs w:val="22"/>
        </w:rPr>
        <w:t>stated</w:t>
      </w:r>
      <w:r w:rsidRPr="00F348E0" w:rsidR="00600399">
        <w:rPr>
          <w:sz w:val="22"/>
          <w:szCs w:val="22"/>
        </w:rPr>
        <w:t xml:space="preserve"> </w:t>
      </w:r>
      <w:r w:rsidRPr="00F348E0">
        <w:rPr>
          <w:sz w:val="22"/>
          <w:szCs w:val="22"/>
        </w:rPr>
        <w:t>in the Description throughout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xml:space="preserve">] to provide reasonable assurance that the service commitments and system requirements were achieved based on the trust services criteria </w:t>
      </w:r>
      <w:r w:rsidR="00915C53">
        <w:rPr>
          <w:sz w:val="22"/>
          <w:szCs w:val="22"/>
        </w:rPr>
        <w:t>relevant to</w:t>
      </w:r>
      <w:r w:rsidRPr="00F348E0" w:rsidR="00915C53">
        <w:rPr>
          <w:sz w:val="22"/>
          <w:szCs w:val="22"/>
        </w:rPr>
        <w:t xml:space="preserve"> </w:t>
      </w:r>
      <w:r w:rsidR="009D50A7">
        <w:rPr>
          <w:sz w:val="22"/>
          <w:szCs w:val="22"/>
        </w:rPr>
        <w:t>[</w:t>
      </w:r>
      <w:commentRangeStart w:id="10"/>
      <w:r w:rsidRPr="009D50A7">
        <w:rPr>
          <w:b/>
          <w:bCs/>
          <w:sz w:val="22"/>
          <w:szCs w:val="22"/>
        </w:rPr>
        <w:t>security, availability, processing integrity, confidentiality</w:t>
      </w:r>
      <w:r w:rsidRPr="009D50A7">
        <w:rPr>
          <w:sz w:val="22"/>
          <w:szCs w:val="22"/>
        </w:rPr>
        <w:t>, and</w:t>
      </w:r>
      <w:r w:rsidRPr="009D50A7">
        <w:rPr>
          <w:b/>
          <w:bCs/>
          <w:sz w:val="22"/>
          <w:szCs w:val="22"/>
        </w:rPr>
        <w:t xml:space="preserve"> privacy</w:t>
      </w:r>
      <w:commentRangeEnd w:id="10"/>
      <w:r w:rsidRPr="009D50A7" w:rsidR="00BD6B68">
        <w:rPr>
          <w:rStyle w:val="CommentReference"/>
          <w:b/>
          <w:bCs/>
          <w:sz w:val="22"/>
          <w:szCs w:val="22"/>
        </w:rPr>
        <w:commentReference w:id="10"/>
      </w:r>
      <w:r w:rsidR="009D50A7">
        <w:rPr>
          <w:sz w:val="22"/>
          <w:szCs w:val="22"/>
        </w:rPr>
        <w:t>]</w:t>
      </w:r>
      <w:r w:rsidRPr="00F348E0">
        <w:rPr>
          <w:sz w:val="22"/>
          <w:szCs w:val="22"/>
        </w:rPr>
        <w:t xml:space="preserve"> set forth in TSP section 100, </w:t>
      </w:r>
      <w:r w:rsidRPr="00F348E0">
        <w:rPr>
          <w:i/>
          <w:sz w:val="22"/>
          <w:szCs w:val="22"/>
        </w:rPr>
        <w:t>2017 Trust Services Criteria for Security, Availability, Processing Integrity, Confidentiality, and Privacy</w:t>
      </w:r>
      <w:r w:rsidRPr="00406A92" w:rsidR="00A348F7">
        <w:rPr>
          <w:sz w:val="22"/>
          <w:szCs w:val="22"/>
        </w:rPr>
        <w:t xml:space="preserve">, in AICPA </w:t>
      </w:r>
      <w:r w:rsidRPr="0029309F" w:rsidR="00A348F7">
        <w:rPr>
          <w:sz w:val="22"/>
          <w:szCs w:val="22"/>
          <w:rPrChange w:author="Stella TY" w:date="2024-01-24T15:00:00Z" w:id="11">
            <w:rPr>
              <w:i/>
              <w:iCs/>
              <w:sz w:val="22"/>
              <w:szCs w:val="22"/>
            </w:rPr>
          </w:rPrChange>
        </w:rPr>
        <w:t>Trust Services Criteria</w:t>
      </w:r>
      <w:r w:rsidRPr="00406A92" w:rsidR="00A348F7">
        <w:rPr>
          <w:sz w:val="22"/>
          <w:szCs w:val="22"/>
        </w:rPr>
        <w:t xml:space="preserve"> </w:t>
      </w:r>
      <w:r w:rsidRPr="00F348E0">
        <w:rPr>
          <w:sz w:val="22"/>
          <w:szCs w:val="22"/>
        </w:rPr>
        <w:t>(</w:t>
      </w:r>
      <w:r w:rsidRPr="00F348E0" w:rsidR="00BD6B68">
        <w:rPr>
          <w:sz w:val="22"/>
          <w:szCs w:val="22"/>
          <w:lang w:eastAsia="zh-CN"/>
        </w:rPr>
        <w:t>the</w:t>
      </w:r>
      <w:r w:rsidRPr="00F348E0" w:rsidR="00BD6B68">
        <w:rPr>
          <w:sz w:val="22"/>
          <w:szCs w:val="22"/>
        </w:rPr>
        <w:t xml:space="preserve"> “</w:t>
      </w:r>
      <w:r w:rsidRPr="00F348E0">
        <w:rPr>
          <w:sz w:val="22"/>
          <w:szCs w:val="22"/>
        </w:rPr>
        <w:t>applicable trust services criteria</w:t>
      </w:r>
      <w:r w:rsidRPr="00F348E0" w:rsidR="00BD6B68">
        <w:rPr>
          <w:sz w:val="22"/>
          <w:szCs w:val="22"/>
        </w:rPr>
        <w:t>”</w:t>
      </w:r>
      <w:r w:rsidRPr="00F348E0">
        <w:rPr>
          <w:sz w:val="22"/>
          <w:szCs w:val="22"/>
        </w:rPr>
        <w:t xml:space="preserve">). </w:t>
      </w:r>
    </w:p>
    <w:p w:rsidRPr="00F348E0" w:rsidR="00517EA4" w:rsidP="00F348E0" w:rsidRDefault="00517EA4" w14:paraId="0298872C" w14:textId="77777777">
      <w:pPr>
        <w:widowControl w:val="0"/>
        <w:snapToGrid w:val="0"/>
        <w:spacing w:line="276" w:lineRule="auto"/>
        <w:jc w:val="both"/>
        <w:rPr>
          <w:sz w:val="22"/>
          <w:szCs w:val="22"/>
        </w:rPr>
      </w:pPr>
    </w:p>
    <w:p w:rsidRPr="00F348E0" w:rsidR="00517EA4" w:rsidP="00F348E0" w:rsidRDefault="00517EA4" w14:paraId="3086454E" w14:textId="5D22AAD4">
      <w:pPr>
        <w:widowControl w:val="0"/>
        <w:snapToGrid w:val="0"/>
        <w:spacing w:line="276" w:lineRule="auto"/>
        <w:jc w:val="both"/>
        <w:rPr>
          <w:sz w:val="22"/>
          <w:szCs w:val="22"/>
        </w:rPr>
      </w:pPr>
      <w:commentRangeStart w:id="12"/>
      <w:r w:rsidRPr="00F348E0">
        <w:rPr>
          <w:sz w:val="22"/>
          <w:szCs w:val="22"/>
        </w:rPr>
        <w:t>The</w:t>
      </w:r>
      <w:commentRangeEnd w:id="12"/>
      <w:r w:rsidRPr="00F348E0" w:rsidR="000A18D6">
        <w:rPr>
          <w:rStyle w:val="CommentReference"/>
          <w:sz w:val="22"/>
          <w:szCs w:val="22"/>
        </w:rPr>
        <w:commentReference w:id="12"/>
      </w:r>
      <w:r w:rsidRPr="00F348E0">
        <w:rPr>
          <w:sz w:val="22"/>
          <w:szCs w:val="22"/>
        </w:rPr>
        <w:t xml:space="preserve"> Description indicates that [</w:t>
      </w:r>
      <w:r w:rsidRPr="00F348E0">
        <w:rPr>
          <w:b/>
          <w:bCs/>
          <w:sz w:val="22"/>
          <w:szCs w:val="22"/>
        </w:rPr>
        <w:t xml:space="preserve">Service organization </w:t>
      </w:r>
      <w:r w:rsidRPr="00F348E0" w:rsidR="007103E2">
        <w:rPr>
          <w:b/>
          <w:bCs/>
          <w:sz w:val="22"/>
          <w:szCs w:val="22"/>
        </w:rPr>
        <w:t xml:space="preserve">short </w:t>
      </w:r>
      <w:r w:rsidRPr="00F348E0">
        <w:rPr>
          <w:b/>
          <w:bCs/>
          <w:sz w:val="22"/>
          <w:szCs w:val="22"/>
        </w:rPr>
        <w:t>name</w:t>
      </w:r>
      <w:proofErr w:type="gramStart"/>
      <w:r w:rsidRPr="00F348E0">
        <w:rPr>
          <w:sz w:val="22"/>
          <w:szCs w:val="22"/>
        </w:rPr>
        <w:t>]’s</w:t>
      </w:r>
      <w:proofErr w:type="gramEnd"/>
      <w:r w:rsidRPr="00F348E0">
        <w:rPr>
          <w:sz w:val="22"/>
          <w:szCs w:val="22"/>
        </w:rPr>
        <w:t xml:space="preserve"> controls can provide reasonable assurance that certain service commitments and system requirements can be achieved only if complementary user entity controls assumed in the design of [</w:t>
      </w:r>
      <w:r w:rsidRPr="00F348E0">
        <w:rPr>
          <w:b/>
          <w:bCs/>
          <w:sz w:val="22"/>
          <w:szCs w:val="22"/>
        </w:rPr>
        <w:t xml:space="preserve">Service organization </w:t>
      </w:r>
      <w:r w:rsidRPr="00F348E0" w:rsidR="007103E2">
        <w:rPr>
          <w:b/>
          <w:bCs/>
          <w:sz w:val="22"/>
          <w:szCs w:val="22"/>
        </w:rPr>
        <w:t xml:space="preserve">short </w:t>
      </w:r>
      <w:r w:rsidRPr="00F348E0">
        <w:rPr>
          <w:b/>
          <w:bCs/>
          <w:sz w:val="22"/>
          <w:szCs w:val="22"/>
        </w:rPr>
        <w:t>name</w:t>
      </w:r>
      <w:proofErr w:type="gramStart"/>
      <w:r w:rsidRPr="00F348E0">
        <w:rPr>
          <w:sz w:val="22"/>
          <w:szCs w:val="22"/>
        </w:rPr>
        <w:t>]’s</w:t>
      </w:r>
      <w:proofErr w:type="gramEnd"/>
      <w:r w:rsidRPr="00F348E0">
        <w:rPr>
          <w:sz w:val="22"/>
          <w:szCs w:val="22"/>
        </w:rPr>
        <w:t xml:space="preserve"> controls are suitably designed and operating effectively, along with related controls at the </w:t>
      </w:r>
      <w:r w:rsidRPr="00F348E0" w:rsidR="007103E2">
        <w:rPr>
          <w:sz w:val="22"/>
          <w:szCs w:val="22"/>
        </w:rPr>
        <w:t>S</w:t>
      </w:r>
      <w:r w:rsidRPr="00F348E0">
        <w:rPr>
          <w:sz w:val="22"/>
          <w:szCs w:val="22"/>
        </w:rPr>
        <w:t xml:space="preserve">ervice </w:t>
      </w:r>
      <w:r w:rsidRPr="00F348E0" w:rsidR="007103E2">
        <w:rPr>
          <w:sz w:val="22"/>
          <w:szCs w:val="22"/>
        </w:rPr>
        <w:t>O</w:t>
      </w:r>
      <w:r w:rsidRPr="00F348E0">
        <w:rPr>
          <w:sz w:val="22"/>
          <w:szCs w:val="22"/>
        </w:rPr>
        <w:t xml:space="preserve">rganization. Our examination did not </w:t>
      </w:r>
      <w:r w:rsidR="006C4EC9">
        <w:rPr>
          <w:sz w:val="22"/>
          <w:szCs w:val="22"/>
        </w:rPr>
        <w:t>include</w:t>
      </w:r>
      <w:r w:rsidRPr="00F348E0">
        <w:rPr>
          <w:sz w:val="22"/>
          <w:szCs w:val="22"/>
        </w:rPr>
        <w:t xml:space="preserve"> such complementary user entity </w:t>
      </w:r>
      <w:proofErr w:type="gramStart"/>
      <w:r w:rsidRPr="00F348E0">
        <w:rPr>
          <w:sz w:val="22"/>
          <w:szCs w:val="22"/>
        </w:rPr>
        <w:t>controls</w:t>
      </w:r>
      <w:proofErr w:type="gramEnd"/>
      <w:r w:rsidRPr="00F348E0">
        <w:rPr>
          <w:sz w:val="22"/>
          <w:szCs w:val="22"/>
        </w:rPr>
        <w:t xml:space="preserve"> and we have not evaluated the suitability of the design or operating effectiveness of such complementary user entity controls.</w:t>
      </w:r>
    </w:p>
    <w:p w:rsidRPr="00F348E0" w:rsidR="00517EA4" w:rsidP="00F348E0" w:rsidRDefault="00517EA4" w14:paraId="2A1D7C29" w14:textId="77777777">
      <w:pPr>
        <w:widowControl w:val="0"/>
        <w:snapToGrid w:val="0"/>
        <w:spacing w:line="276" w:lineRule="auto"/>
        <w:jc w:val="both"/>
        <w:rPr>
          <w:sz w:val="22"/>
          <w:szCs w:val="22"/>
        </w:rPr>
      </w:pPr>
    </w:p>
    <w:p w:rsidRPr="00F348E0" w:rsidR="00517EA4" w:rsidP="00F348E0" w:rsidRDefault="00517EA4" w14:paraId="4830EB90" w14:textId="63C50385">
      <w:pPr>
        <w:widowControl w:val="0"/>
        <w:snapToGrid w:val="0"/>
        <w:spacing w:line="276" w:lineRule="auto"/>
        <w:jc w:val="both"/>
        <w:rPr>
          <w:sz w:val="22"/>
          <w:szCs w:val="22"/>
        </w:rPr>
      </w:pPr>
      <w:commentRangeStart w:id="14"/>
      <w:r w:rsidRPr="00F348E0">
        <w:rPr>
          <w:sz w:val="22"/>
          <w:szCs w:val="22"/>
        </w:rPr>
        <w:t>The</w:t>
      </w:r>
      <w:commentRangeEnd w:id="14"/>
      <w:r w:rsidRPr="00F348E0" w:rsidR="00503165">
        <w:rPr>
          <w:rStyle w:val="CommentReference"/>
          <w:sz w:val="22"/>
          <w:szCs w:val="22"/>
        </w:rPr>
        <w:commentReference w:id="14"/>
      </w:r>
      <w:r w:rsidRPr="00F348E0">
        <w:rPr>
          <w:sz w:val="22"/>
          <w:szCs w:val="22"/>
        </w:rPr>
        <w:t xml:space="preserve"> information in the accompanying </w:t>
      </w:r>
      <w:bookmarkStart w:name="_Hlk99396971" w:id="16"/>
      <w:commentRangeStart w:id="17"/>
      <w:r w:rsidRPr="00F348E0" w:rsidR="007103E2">
        <w:rPr>
          <w:i/>
          <w:iCs/>
          <w:sz w:val="22"/>
          <w:szCs w:val="22"/>
        </w:rPr>
        <w:t xml:space="preserve">Section </w:t>
      </w:r>
      <w:r w:rsidRPr="00B414F4" w:rsidR="007103E2">
        <w:rPr>
          <w:i/>
          <w:iCs/>
          <w:sz w:val="22"/>
          <w:szCs w:val="22"/>
        </w:rPr>
        <w:t>V</w:t>
      </w:r>
      <w:r w:rsidRPr="00F348E0" w:rsidR="007103E2">
        <w:rPr>
          <w:i/>
          <w:iCs/>
          <w:sz w:val="22"/>
          <w:szCs w:val="22"/>
        </w:rPr>
        <w:t xml:space="preserve"> – Other Information Provided by</w:t>
      </w:r>
      <w:r w:rsidRPr="00F348E0" w:rsidR="007103E2">
        <w:rPr>
          <w:sz w:val="22"/>
          <w:szCs w:val="22"/>
        </w:rPr>
        <w:t xml:space="preserve"> [</w:t>
      </w:r>
      <w:r w:rsidRPr="00F348E0" w:rsidR="007103E2">
        <w:rPr>
          <w:b/>
          <w:bCs/>
          <w:sz w:val="22"/>
          <w:szCs w:val="22"/>
        </w:rPr>
        <w:t>Service organization name</w:t>
      </w:r>
      <w:r w:rsidRPr="00F348E0" w:rsidR="007103E2">
        <w:rPr>
          <w:sz w:val="22"/>
          <w:szCs w:val="22"/>
        </w:rPr>
        <w:t>]</w:t>
      </w:r>
      <w:commentRangeEnd w:id="17"/>
      <w:r w:rsidRPr="00F348E0" w:rsidR="007103E2">
        <w:rPr>
          <w:rStyle w:val="CommentReference"/>
          <w:sz w:val="22"/>
          <w:szCs w:val="22"/>
        </w:rPr>
        <w:commentReference w:id="17"/>
      </w:r>
      <w:bookmarkEnd w:id="16"/>
      <w:r w:rsidRPr="00F348E0">
        <w:rPr>
          <w:sz w:val="22"/>
          <w:szCs w:val="22"/>
        </w:rPr>
        <w:t xml:space="preserve"> is presented by management of [</w:t>
      </w:r>
      <w:r w:rsidRPr="00F348E0">
        <w:rPr>
          <w:b/>
          <w:bCs/>
          <w:sz w:val="22"/>
          <w:szCs w:val="22"/>
        </w:rPr>
        <w:t xml:space="preserve">Service organization </w:t>
      </w:r>
      <w:r w:rsidRPr="00F348E0" w:rsidR="00503165">
        <w:rPr>
          <w:b/>
          <w:bCs/>
          <w:sz w:val="22"/>
          <w:szCs w:val="22"/>
        </w:rPr>
        <w:t xml:space="preserve">short </w:t>
      </w:r>
      <w:r w:rsidRPr="00F348E0">
        <w:rPr>
          <w:b/>
          <w:bCs/>
          <w:sz w:val="22"/>
          <w:szCs w:val="22"/>
        </w:rPr>
        <w:t>name</w:t>
      </w:r>
      <w:r w:rsidRPr="00F348E0">
        <w:rPr>
          <w:sz w:val="22"/>
          <w:szCs w:val="22"/>
        </w:rPr>
        <w:t>] to provide additional information and is not part of [</w:t>
      </w:r>
      <w:r w:rsidRPr="00F348E0">
        <w:rPr>
          <w:b/>
          <w:bCs/>
          <w:sz w:val="22"/>
          <w:szCs w:val="22"/>
        </w:rPr>
        <w:t xml:space="preserve">Service organization </w:t>
      </w:r>
      <w:r w:rsidRPr="00F348E0" w:rsidR="007103E2">
        <w:rPr>
          <w:b/>
          <w:bCs/>
          <w:sz w:val="22"/>
          <w:szCs w:val="22"/>
        </w:rPr>
        <w:t xml:space="preserve">short </w:t>
      </w:r>
      <w:r w:rsidRPr="00F348E0">
        <w:rPr>
          <w:b/>
          <w:bCs/>
          <w:sz w:val="22"/>
          <w:szCs w:val="22"/>
        </w:rPr>
        <w:t>name</w:t>
      </w:r>
      <w:r w:rsidRPr="00F348E0">
        <w:rPr>
          <w:sz w:val="22"/>
          <w:szCs w:val="22"/>
        </w:rPr>
        <w:t xml:space="preserve">]’s Description. Such information has not been subjected to the procedures applied in our examination and, </w:t>
      </w:r>
      <w:proofErr w:type="gramStart"/>
      <w:r w:rsidRPr="00F348E0">
        <w:rPr>
          <w:sz w:val="22"/>
          <w:szCs w:val="22"/>
        </w:rPr>
        <w:t>accordingly</w:t>
      </w:r>
      <w:proofErr w:type="gramEnd"/>
      <w:r w:rsidRPr="00F348E0">
        <w:rPr>
          <w:sz w:val="22"/>
          <w:szCs w:val="22"/>
        </w:rPr>
        <w:t xml:space="preserve"> we express no opinion on it.</w:t>
      </w:r>
    </w:p>
    <w:p w:rsidRPr="00F348E0" w:rsidR="00517EA4" w:rsidP="00F348E0" w:rsidRDefault="00517EA4" w14:paraId="17C9D5C5" w14:textId="46DA9B88">
      <w:pPr>
        <w:widowControl w:val="0"/>
        <w:snapToGrid w:val="0"/>
        <w:spacing w:line="276" w:lineRule="auto"/>
        <w:jc w:val="both"/>
        <w:rPr>
          <w:sz w:val="22"/>
          <w:szCs w:val="22"/>
        </w:rPr>
      </w:pPr>
    </w:p>
    <w:p w:rsidRPr="00F348E0" w:rsidR="000950FF" w:rsidP="00F348E0" w:rsidRDefault="000950FF" w14:paraId="4B8D80F4" w14:textId="77777777">
      <w:pPr>
        <w:widowControl w:val="0"/>
        <w:snapToGrid w:val="0"/>
        <w:spacing w:line="276" w:lineRule="auto"/>
        <w:jc w:val="both"/>
        <w:rPr>
          <w:sz w:val="22"/>
          <w:szCs w:val="22"/>
        </w:rPr>
      </w:pPr>
    </w:p>
    <w:p w:rsidRPr="00F348E0" w:rsidR="00517EA4" w:rsidP="00F348E0" w:rsidRDefault="00517EA4" w14:paraId="351AB3F8" w14:textId="47D25795">
      <w:pPr>
        <w:widowControl w:val="0"/>
        <w:snapToGrid w:val="0"/>
        <w:spacing w:line="276" w:lineRule="auto"/>
        <w:jc w:val="both"/>
        <w:rPr>
          <w:i/>
          <w:sz w:val="22"/>
          <w:szCs w:val="22"/>
        </w:rPr>
      </w:pPr>
      <w:r w:rsidRPr="00F348E0">
        <w:rPr>
          <w:i/>
          <w:sz w:val="22"/>
          <w:szCs w:val="22"/>
        </w:rPr>
        <w:t>[</w:t>
      </w:r>
      <w:r w:rsidRPr="00F348E0">
        <w:rPr>
          <w:b/>
          <w:bCs/>
          <w:i/>
          <w:sz w:val="22"/>
          <w:szCs w:val="22"/>
        </w:rPr>
        <w:t xml:space="preserve">Service organization </w:t>
      </w:r>
      <w:r w:rsidRPr="00F348E0" w:rsidR="000950FF">
        <w:rPr>
          <w:b/>
          <w:bCs/>
          <w:i/>
          <w:sz w:val="22"/>
          <w:szCs w:val="22"/>
          <w:lang w:eastAsia="zh-CN"/>
        </w:rPr>
        <w:t>short</w:t>
      </w:r>
      <w:r w:rsidRPr="00F348E0" w:rsidR="000950FF">
        <w:rPr>
          <w:b/>
          <w:bCs/>
          <w:i/>
          <w:sz w:val="22"/>
          <w:szCs w:val="22"/>
        </w:rPr>
        <w:t xml:space="preserve"> </w:t>
      </w:r>
      <w:r w:rsidRPr="00F348E0">
        <w:rPr>
          <w:b/>
          <w:bCs/>
          <w:i/>
          <w:sz w:val="22"/>
          <w:szCs w:val="22"/>
        </w:rPr>
        <w:t>name</w:t>
      </w:r>
      <w:r w:rsidRPr="00F348E0">
        <w:rPr>
          <w:i/>
          <w:sz w:val="22"/>
          <w:szCs w:val="22"/>
        </w:rPr>
        <w:t>]’s responsibilities</w:t>
      </w:r>
    </w:p>
    <w:p w:rsidRPr="00F348E0" w:rsidR="00517EA4" w:rsidP="00F348E0" w:rsidRDefault="00517EA4" w14:paraId="5C76FCEB" w14:textId="2712745E">
      <w:pPr>
        <w:widowControl w:val="0"/>
        <w:snapToGrid w:val="0"/>
        <w:spacing w:line="276" w:lineRule="auto"/>
        <w:jc w:val="both"/>
        <w:rPr>
          <w:sz w:val="22"/>
          <w:szCs w:val="22"/>
        </w:rPr>
      </w:pPr>
      <w:r w:rsidRPr="00F348E0">
        <w:rPr>
          <w:sz w:val="22"/>
          <w:szCs w:val="22"/>
        </w:rPr>
        <w:t>[</w:t>
      </w:r>
      <w:r w:rsidRPr="00F348E0">
        <w:rPr>
          <w:b/>
          <w:bCs/>
          <w:sz w:val="22"/>
          <w:szCs w:val="22"/>
        </w:rPr>
        <w:t xml:space="preserve">Service organization </w:t>
      </w:r>
      <w:r w:rsidRPr="00F348E0" w:rsidR="000950FF">
        <w:rPr>
          <w:b/>
          <w:bCs/>
          <w:sz w:val="22"/>
          <w:szCs w:val="22"/>
        </w:rPr>
        <w:t xml:space="preserve">short </w:t>
      </w:r>
      <w:r w:rsidRPr="00F348E0">
        <w:rPr>
          <w:b/>
          <w:bCs/>
          <w:sz w:val="22"/>
          <w:szCs w:val="22"/>
        </w:rPr>
        <w:t>name</w:t>
      </w:r>
      <w:r w:rsidRPr="00F348E0">
        <w:rPr>
          <w:sz w:val="22"/>
          <w:szCs w:val="22"/>
        </w:rPr>
        <w:t xml:space="preserve">] is responsible for its service commitments and system requirements and for designing, implementing, and operating effective controls within </w:t>
      </w:r>
      <w:r w:rsidRPr="000700B8" w:rsidR="000700B8">
        <w:rPr>
          <w:sz w:val="22"/>
          <w:szCs w:val="22"/>
        </w:rPr>
        <w:t xml:space="preserve">its </w:t>
      </w:r>
      <w:r w:rsidRPr="000700B8" w:rsidR="000700B8">
        <w:rPr>
          <w:b/>
          <w:bCs/>
          <w:sz w:val="22"/>
          <w:szCs w:val="22"/>
        </w:rPr>
        <w:t>[Service organization’s system]</w:t>
      </w:r>
      <w:r w:rsidRPr="000700B8" w:rsidR="000700B8">
        <w:rPr>
          <w:sz w:val="22"/>
          <w:szCs w:val="22"/>
        </w:rPr>
        <w:t xml:space="preserve"> (the “System”)</w:t>
      </w:r>
      <w:r w:rsidRPr="00F348E0">
        <w:rPr>
          <w:sz w:val="22"/>
          <w:szCs w:val="22"/>
        </w:rPr>
        <w:t xml:space="preserve"> to provide reasonable assurance that </w:t>
      </w:r>
      <w:r w:rsidR="00EC723A">
        <w:rPr>
          <w:sz w:val="22"/>
          <w:szCs w:val="22"/>
        </w:rPr>
        <w:t>its</w:t>
      </w:r>
      <w:r w:rsidRPr="00F348E0" w:rsidR="00EC723A">
        <w:rPr>
          <w:sz w:val="22"/>
          <w:szCs w:val="22"/>
        </w:rPr>
        <w:t xml:space="preserve"> </w:t>
      </w:r>
      <w:r w:rsidRPr="00F348E0">
        <w:rPr>
          <w:sz w:val="22"/>
          <w:szCs w:val="22"/>
        </w:rPr>
        <w:t>service commitments and system requirements were achieved. [</w:t>
      </w:r>
      <w:r w:rsidRPr="00F348E0">
        <w:rPr>
          <w:b/>
          <w:bCs/>
          <w:sz w:val="22"/>
          <w:szCs w:val="22"/>
        </w:rPr>
        <w:t xml:space="preserve">Service organization </w:t>
      </w:r>
      <w:r w:rsidRPr="00F348E0" w:rsidR="001A3EE2">
        <w:rPr>
          <w:b/>
          <w:bCs/>
          <w:sz w:val="22"/>
          <w:szCs w:val="22"/>
        </w:rPr>
        <w:t xml:space="preserve">short </w:t>
      </w:r>
      <w:r w:rsidRPr="00F348E0">
        <w:rPr>
          <w:b/>
          <w:bCs/>
          <w:sz w:val="22"/>
          <w:szCs w:val="22"/>
        </w:rPr>
        <w:t>name</w:t>
      </w:r>
      <w:r w:rsidRPr="00F348E0">
        <w:rPr>
          <w:sz w:val="22"/>
          <w:szCs w:val="22"/>
        </w:rPr>
        <w:t xml:space="preserve">] has provided the accompanying assertion titled, </w:t>
      </w:r>
      <w:bookmarkStart w:name="_Hlk99438450" w:id="18"/>
      <w:commentRangeStart w:id="19"/>
      <w:r w:rsidRPr="00F348E0" w:rsidR="001A3EE2">
        <w:rPr>
          <w:i/>
          <w:iCs/>
          <w:sz w:val="22"/>
          <w:szCs w:val="22"/>
        </w:rPr>
        <w:t>Section I – [</w:t>
      </w:r>
      <w:r w:rsidRPr="00F348E0" w:rsidR="001A3EE2">
        <w:rPr>
          <w:b/>
          <w:bCs/>
          <w:i/>
          <w:iCs/>
          <w:sz w:val="22"/>
          <w:szCs w:val="22"/>
        </w:rPr>
        <w:t>Service organization name</w:t>
      </w:r>
      <w:r w:rsidRPr="00F348E0" w:rsidR="001A3EE2">
        <w:rPr>
          <w:i/>
          <w:iCs/>
          <w:sz w:val="22"/>
          <w:szCs w:val="22"/>
        </w:rPr>
        <w:t>]’s Management Assertion</w:t>
      </w:r>
      <w:commentRangeEnd w:id="19"/>
      <w:r w:rsidRPr="00F348E0" w:rsidR="00851769">
        <w:rPr>
          <w:rStyle w:val="CommentReference"/>
          <w:sz w:val="22"/>
          <w:szCs w:val="22"/>
        </w:rPr>
        <w:commentReference w:id="19"/>
      </w:r>
      <w:bookmarkEnd w:id="18"/>
      <w:r w:rsidRPr="00F348E0">
        <w:rPr>
          <w:sz w:val="22"/>
          <w:szCs w:val="22"/>
        </w:rPr>
        <w:t xml:space="preserve"> (</w:t>
      </w:r>
      <w:r w:rsidRPr="00F348E0" w:rsidR="001A3EE2">
        <w:rPr>
          <w:sz w:val="22"/>
          <w:szCs w:val="22"/>
        </w:rPr>
        <w:t>the “</w:t>
      </w:r>
      <w:r w:rsidRPr="00F348E0">
        <w:rPr>
          <w:sz w:val="22"/>
          <w:szCs w:val="22"/>
        </w:rPr>
        <w:t>Assertion</w:t>
      </w:r>
      <w:r w:rsidRPr="00F348E0" w:rsidR="001A3EE2">
        <w:rPr>
          <w:sz w:val="22"/>
          <w:szCs w:val="22"/>
        </w:rPr>
        <w:t>”</w:t>
      </w:r>
      <w:r w:rsidRPr="00F348E0">
        <w:rPr>
          <w:sz w:val="22"/>
          <w:szCs w:val="22"/>
        </w:rPr>
        <w:t xml:space="preserve">) about the presentation of the Description based on the Description Criteria and </w:t>
      </w:r>
      <w:r w:rsidR="008F7139">
        <w:rPr>
          <w:sz w:val="22"/>
          <w:szCs w:val="22"/>
        </w:rPr>
        <w:t xml:space="preserve">the </w:t>
      </w:r>
      <w:r w:rsidRPr="00F348E0">
        <w:rPr>
          <w:sz w:val="22"/>
          <w:szCs w:val="22"/>
        </w:rPr>
        <w:t xml:space="preserve">suitability of design and operating effectiveness of controls </w:t>
      </w:r>
      <w:r w:rsidR="006C3AD4">
        <w:rPr>
          <w:sz w:val="22"/>
          <w:szCs w:val="22"/>
        </w:rPr>
        <w:t>stated</w:t>
      </w:r>
      <w:r w:rsidRPr="00F348E0" w:rsidR="006C3AD4">
        <w:rPr>
          <w:sz w:val="22"/>
          <w:szCs w:val="22"/>
        </w:rPr>
        <w:t xml:space="preserve"> </w:t>
      </w:r>
      <w:r w:rsidRPr="00F348E0">
        <w:rPr>
          <w:sz w:val="22"/>
          <w:szCs w:val="22"/>
        </w:rPr>
        <w:t>therein to provide reasonable assurance that the service commitments and system requirements would be achieved based on the applicable trust services criteria. [</w:t>
      </w:r>
      <w:r w:rsidRPr="00F348E0">
        <w:rPr>
          <w:b/>
          <w:bCs/>
          <w:sz w:val="22"/>
          <w:szCs w:val="22"/>
        </w:rPr>
        <w:t xml:space="preserve">Service organization </w:t>
      </w:r>
      <w:r w:rsidRPr="00F348E0" w:rsidR="00851769">
        <w:rPr>
          <w:b/>
          <w:bCs/>
          <w:sz w:val="22"/>
          <w:szCs w:val="22"/>
        </w:rPr>
        <w:t xml:space="preserve">short </w:t>
      </w:r>
      <w:r w:rsidRPr="00F348E0">
        <w:rPr>
          <w:b/>
          <w:bCs/>
          <w:sz w:val="22"/>
          <w:szCs w:val="22"/>
        </w:rPr>
        <w:t>name</w:t>
      </w:r>
      <w:r w:rsidRPr="00F348E0">
        <w:rPr>
          <w:sz w:val="22"/>
          <w:szCs w:val="22"/>
        </w:rPr>
        <w:t xml:space="preserve">] is responsible for (1) preparing the Description and Assertion; (2) the completeness, accuracy, and method of presentation of the Description and Assertion; (3) providing the services covered by the Description; (4) </w:t>
      </w:r>
      <w:r w:rsidRPr="00950369" w:rsidR="003E5E78">
        <w:rPr>
          <w:sz w:val="22"/>
          <w:szCs w:val="22"/>
        </w:rPr>
        <w:t>selecting the trust services categories addressed by the engagement and stating the applicable trust services criteria and related controls in the Description</w:t>
      </w:r>
      <w:r w:rsidR="003E5E78">
        <w:rPr>
          <w:sz w:val="22"/>
          <w:szCs w:val="22"/>
        </w:rPr>
        <w:t xml:space="preserve">; (5) </w:t>
      </w:r>
      <w:r w:rsidRPr="00F348E0">
        <w:rPr>
          <w:sz w:val="22"/>
          <w:szCs w:val="22"/>
        </w:rPr>
        <w:t xml:space="preserve">identifying the risks that threaten the achievement of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rganization’s service commitments and system requirements; and (</w:t>
      </w:r>
      <w:r w:rsidR="0058556C">
        <w:rPr>
          <w:sz w:val="22"/>
          <w:szCs w:val="22"/>
        </w:rPr>
        <w:t>6</w:t>
      </w:r>
      <w:r w:rsidRPr="00F348E0">
        <w:rPr>
          <w:sz w:val="22"/>
          <w:szCs w:val="22"/>
        </w:rPr>
        <w:t>) designing, implementing, and documenting controls that are suitably designed and operating effectively to achieve its service commitments and system requirements.</w:t>
      </w:r>
    </w:p>
    <w:p w:rsidRPr="00F348E0" w:rsidR="000950FF" w:rsidP="00F348E0" w:rsidRDefault="000950FF" w14:paraId="1CEC50E6" w14:textId="77777777">
      <w:pPr>
        <w:widowControl w:val="0"/>
        <w:snapToGrid w:val="0"/>
        <w:spacing w:line="276" w:lineRule="auto"/>
        <w:jc w:val="both"/>
        <w:rPr>
          <w:sz w:val="22"/>
          <w:szCs w:val="22"/>
        </w:rPr>
      </w:pPr>
    </w:p>
    <w:p w:rsidRPr="00F348E0" w:rsidR="00517EA4" w:rsidP="00F348E0" w:rsidRDefault="00517EA4" w14:paraId="5BD1BCAE" w14:textId="0A1C80E3">
      <w:pPr>
        <w:widowControl w:val="0"/>
        <w:snapToGrid w:val="0"/>
        <w:spacing w:line="276" w:lineRule="auto"/>
        <w:jc w:val="both"/>
        <w:rPr>
          <w:sz w:val="22"/>
          <w:szCs w:val="22"/>
        </w:rPr>
      </w:pPr>
    </w:p>
    <w:p w:rsidRPr="00F348E0" w:rsidR="00517EA4" w:rsidP="00F348E0" w:rsidRDefault="00517EA4" w14:paraId="18403BFA" w14:textId="77777777">
      <w:pPr>
        <w:widowControl w:val="0"/>
        <w:snapToGrid w:val="0"/>
        <w:spacing w:line="276" w:lineRule="auto"/>
        <w:jc w:val="both"/>
        <w:rPr>
          <w:i/>
          <w:sz w:val="22"/>
          <w:szCs w:val="22"/>
        </w:rPr>
      </w:pPr>
      <w:r w:rsidRPr="00F348E0">
        <w:rPr>
          <w:i/>
          <w:sz w:val="22"/>
          <w:szCs w:val="22"/>
        </w:rPr>
        <w:t>Service auditor’s responsibilities</w:t>
      </w:r>
    </w:p>
    <w:p w:rsidRPr="00F348E0" w:rsidR="00517EA4" w:rsidP="00F348E0" w:rsidRDefault="00517EA4" w14:paraId="73499459" w14:textId="351B57EC">
      <w:pPr>
        <w:widowControl w:val="0"/>
        <w:snapToGrid w:val="0"/>
        <w:spacing w:line="276" w:lineRule="auto"/>
        <w:jc w:val="both"/>
        <w:rPr>
          <w:sz w:val="22"/>
          <w:szCs w:val="22"/>
        </w:rPr>
      </w:pPr>
      <w:r w:rsidRPr="00F348E0">
        <w:rPr>
          <w:sz w:val="22"/>
          <w:szCs w:val="22"/>
        </w:rPr>
        <w:t xml:space="preserve">Our responsibility is to express an opinion on the presentation of the Description and on the suitability of design and operating effectiveness of controls </w:t>
      </w:r>
      <w:r w:rsidR="0058556C">
        <w:rPr>
          <w:sz w:val="22"/>
          <w:szCs w:val="22"/>
        </w:rPr>
        <w:t>stated</w:t>
      </w:r>
      <w:r w:rsidRPr="00F348E0" w:rsidR="0058556C">
        <w:rPr>
          <w:sz w:val="22"/>
          <w:szCs w:val="22"/>
        </w:rPr>
        <w:t xml:space="preserve"> </w:t>
      </w:r>
      <w:r w:rsidRPr="00F348E0">
        <w:rPr>
          <w:sz w:val="22"/>
          <w:szCs w:val="22"/>
        </w:rPr>
        <w:t>therein to achieve the Service Organization’s service commitments and system requirements</w:t>
      </w:r>
      <w:del w:author="Fiona Xie" w:date="2024-07-10T18:08:00Z" w:id="20">
        <w:r w:rsidRPr="00F348E0" w:rsidDel="00650D1D">
          <w:rPr>
            <w:sz w:val="22"/>
            <w:szCs w:val="22"/>
          </w:rPr>
          <w:delText>,</w:delText>
        </w:r>
      </w:del>
      <w:r w:rsidRPr="00F348E0">
        <w:rPr>
          <w:sz w:val="22"/>
          <w:szCs w:val="22"/>
        </w:rPr>
        <w:t xml:space="preserve"> based on our examination. </w:t>
      </w:r>
    </w:p>
    <w:p w:rsidRPr="00F348E0" w:rsidR="00517EA4" w:rsidP="00F348E0" w:rsidRDefault="00517EA4" w14:paraId="68CD12D1" w14:textId="77777777">
      <w:pPr>
        <w:widowControl w:val="0"/>
        <w:snapToGrid w:val="0"/>
        <w:spacing w:line="276" w:lineRule="auto"/>
        <w:jc w:val="both"/>
        <w:rPr>
          <w:sz w:val="22"/>
          <w:szCs w:val="22"/>
        </w:rPr>
      </w:pPr>
    </w:p>
    <w:p w:rsidRPr="00F348E0" w:rsidR="00517EA4" w:rsidP="00F348E0" w:rsidRDefault="00517EA4" w14:paraId="1E57B8C4" w14:textId="40DA4490">
      <w:pPr>
        <w:widowControl w:val="0"/>
        <w:snapToGrid w:val="0"/>
        <w:spacing w:line="276" w:lineRule="auto"/>
        <w:jc w:val="both"/>
        <w:rPr>
          <w:sz w:val="22"/>
          <w:szCs w:val="22"/>
        </w:rPr>
      </w:pPr>
      <w:r w:rsidRPr="00F348E0">
        <w:rPr>
          <w:sz w:val="22"/>
          <w:szCs w:val="22"/>
        </w:rPr>
        <w:t xml:space="preserve">Our examination was conducted in accordance with attestation standards established by the </w:t>
      </w:r>
      <w:r w:rsidRPr="002D56DE" w:rsidR="002D56DE">
        <w:rPr>
          <w:sz w:val="22"/>
          <w:szCs w:val="22"/>
        </w:rPr>
        <w:t>American Institute of Certified Public Accountants (“AICPA”)</w:t>
      </w:r>
      <w:r w:rsidRPr="00B6192C" w:rsidR="00B6192C">
        <w:t xml:space="preserve"> </w:t>
      </w:r>
      <w:r w:rsidRPr="00B6192C" w:rsidR="00B6192C">
        <w:rPr>
          <w:sz w:val="22"/>
          <w:szCs w:val="22"/>
        </w:rPr>
        <w:t xml:space="preserve">and in accordance with International Standard on Assurance Engagements 3000 (Revised), </w:t>
      </w:r>
      <w:r w:rsidRPr="00826BAB" w:rsidR="00B6192C">
        <w:rPr>
          <w:i/>
          <w:sz w:val="22"/>
          <w:szCs w:val="22"/>
        </w:rPr>
        <w:t>Assurance Engagements Other Than Audits or Reviews of Historical Financial Information</w:t>
      </w:r>
      <w:r w:rsidRPr="00B6192C" w:rsidR="00B6192C">
        <w:rPr>
          <w:sz w:val="22"/>
          <w:szCs w:val="22"/>
        </w:rPr>
        <w:t>, issued by the International Auditing and Assurance Standards Board (“IAASB”)</w:t>
      </w:r>
      <w:r w:rsidRPr="00F348E0">
        <w:rPr>
          <w:sz w:val="22"/>
          <w:szCs w:val="22"/>
        </w:rPr>
        <w:t xml:space="preserve">. Those standards require that we plan and perform our examination to obtain reasonable assurance about whether, in all material respects, (1) the Description is presented in accordance with the Description Criteria, and (2) the controls </w:t>
      </w:r>
      <w:r w:rsidR="00160A5E">
        <w:rPr>
          <w:sz w:val="22"/>
          <w:szCs w:val="22"/>
        </w:rPr>
        <w:t>stated</w:t>
      </w:r>
      <w:r w:rsidRPr="00F348E0" w:rsidR="00160A5E">
        <w:rPr>
          <w:sz w:val="22"/>
          <w:szCs w:val="22"/>
        </w:rPr>
        <w:t xml:space="preserve"> </w:t>
      </w:r>
      <w:r w:rsidRPr="00F348E0">
        <w:rPr>
          <w:sz w:val="22"/>
          <w:szCs w:val="22"/>
        </w:rPr>
        <w:t xml:space="preserve">therein </w:t>
      </w:r>
      <w:r w:rsidR="00843785">
        <w:rPr>
          <w:sz w:val="22"/>
          <w:szCs w:val="22"/>
        </w:rPr>
        <w:t>were</w:t>
      </w:r>
      <w:r w:rsidRPr="00F348E0" w:rsidR="00843785">
        <w:rPr>
          <w:sz w:val="22"/>
          <w:szCs w:val="22"/>
        </w:rPr>
        <w:t xml:space="preserve"> </w:t>
      </w:r>
      <w:r w:rsidRPr="00F348E0">
        <w:rPr>
          <w:sz w:val="22"/>
          <w:szCs w:val="22"/>
        </w:rPr>
        <w:t xml:space="preserve">suitably designed and operating effectively to provide reasonable assurance that the </w:t>
      </w:r>
      <w:r w:rsidRPr="00F348E0" w:rsidR="00D7661E">
        <w:rPr>
          <w:sz w:val="22"/>
          <w:szCs w:val="22"/>
          <w:lang w:eastAsia="zh-CN"/>
        </w:rPr>
        <w:t>S</w:t>
      </w:r>
      <w:r w:rsidRPr="00F348E0">
        <w:rPr>
          <w:sz w:val="22"/>
          <w:szCs w:val="22"/>
        </w:rPr>
        <w:t xml:space="preserve">ervice </w:t>
      </w:r>
      <w:r w:rsidRPr="00F348E0" w:rsidR="00D7661E">
        <w:rPr>
          <w:sz w:val="22"/>
          <w:szCs w:val="22"/>
        </w:rPr>
        <w:t>O</w:t>
      </w:r>
      <w:r w:rsidRPr="00F348E0">
        <w:rPr>
          <w:sz w:val="22"/>
          <w:szCs w:val="22"/>
        </w:rPr>
        <w:t xml:space="preserve">rganization’s service commitments and system requirements </w:t>
      </w:r>
      <w:r w:rsidR="00843785">
        <w:rPr>
          <w:sz w:val="22"/>
          <w:szCs w:val="22"/>
        </w:rPr>
        <w:t>were</w:t>
      </w:r>
      <w:r w:rsidRPr="00F348E0">
        <w:rPr>
          <w:sz w:val="22"/>
          <w:szCs w:val="22"/>
        </w:rPr>
        <w:t xml:space="preserve"> achieved based on the applicable trust services criteria</w:t>
      </w:r>
      <w:r w:rsidR="00B56B7C">
        <w:rPr>
          <w:sz w:val="22"/>
          <w:szCs w:val="22"/>
        </w:rPr>
        <w:t xml:space="preserve"> </w:t>
      </w:r>
      <w:r w:rsidRPr="00B56B7C" w:rsidR="002A7712">
        <w:rPr>
          <w:sz w:val="22"/>
          <w:szCs w:val="22"/>
        </w:rPr>
        <w:t xml:space="preserve">throughout the period </w:t>
      </w:r>
      <w:r w:rsidRPr="00981BC5" w:rsidR="002A7712">
        <w:rPr>
          <w:b/>
          <w:bCs/>
          <w:sz w:val="22"/>
          <w:szCs w:val="22"/>
        </w:rPr>
        <w:t>[date]</w:t>
      </w:r>
      <w:r w:rsidRPr="00B56B7C" w:rsidR="002A7712">
        <w:rPr>
          <w:sz w:val="22"/>
          <w:szCs w:val="22"/>
        </w:rPr>
        <w:t xml:space="preserve"> to </w:t>
      </w:r>
      <w:r w:rsidRPr="00981BC5" w:rsidR="002A7712">
        <w:rPr>
          <w:b/>
          <w:bCs/>
          <w:sz w:val="22"/>
          <w:szCs w:val="22"/>
        </w:rPr>
        <w:t>[date]</w:t>
      </w:r>
      <w:r w:rsidRPr="00B56B7C">
        <w:rPr>
          <w:sz w:val="22"/>
          <w:szCs w:val="22"/>
        </w:rPr>
        <w:t>.</w:t>
      </w:r>
      <w:r w:rsidRPr="00F348E0">
        <w:rPr>
          <w:sz w:val="22"/>
          <w:szCs w:val="22"/>
        </w:rPr>
        <w:t xml:space="preserve"> The nature, timing, and extent of the procedures selected depend on our judgment, including an assessment of the risk of material misstatement, whether due to fraud or error. We believe that the evidence we have obtained is sufficient and appropriate to provide a reasonable basis for our opinion.</w:t>
      </w:r>
    </w:p>
    <w:p w:rsidRPr="00F348E0" w:rsidR="00517EA4" w:rsidP="00F348E0" w:rsidRDefault="00517EA4" w14:paraId="2657ECB4" w14:textId="77777777">
      <w:pPr>
        <w:widowControl w:val="0"/>
        <w:snapToGrid w:val="0"/>
        <w:spacing w:line="276" w:lineRule="auto"/>
        <w:jc w:val="both"/>
        <w:rPr>
          <w:sz w:val="22"/>
          <w:szCs w:val="22"/>
        </w:rPr>
      </w:pPr>
    </w:p>
    <w:p w:rsidRPr="00F348E0" w:rsidR="00517EA4" w:rsidP="00F348E0" w:rsidRDefault="00517EA4" w14:paraId="16208365" w14:textId="77777777">
      <w:pPr>
        <w:widowControl w:val="0"/>
        <w:snapToGrid w:val="0"/>
        <w:spacing w:line="276" w:lineRule="auto"/>
        <w:jc w:val="both"/>
        <w:rPr>
          <w:sz w:val="22"/>
          <w:szCs w:val="22"/>
        </w:rPr>
      </w:pPr>
      <w:r w:rsidRPr="00F348E0">
        <w:rPr>
          <w:sz w:val="22"/>
          <w:szCs w:val="22"/>
        </w:rPr>
        <w:t xml:space="preserve">An examination of a description of a service organization’s system and the suitability of the design and operating effectiveness of controls involves: </w:t>
      </w:r>
    </w:p>
    <w:p w:rsidR="00517EA4" w:rsidP="00E23CF2" w:rsidRDefault="00851769" w14:paraId="785D7089" w14:textId="7B952F1F">
      <w:pPr>
        <w:pStyle w:val="ListParagraph"/>
        <w:widowControl w:val="0"/>
        <w:numPr>
          <w:ilvl w:val="0"/>
          <w:numId w:val="3"/>
        </w:numPr>
        <w:snapToGrid w:val="0"/>
        <w:spacing w:line="276" w:lineRule="auto"/>
        <w:ind w:left="783"/>
        <w:contextualSpacing w:val="0"/>
        <w:jc w:val="both"/>
        <w:rPr>
          <w:sz w:val="22"/>
          <w:szCs w:val="22"/>
        </w:rPr>
      </w:pPr>
      <w:r w:rsidRPr="00F348E0">
        <w:rPr>
          <w:sz w:val="22"/>
          <w:szCs w:val="22"/>
        </w:rPr>
        <w:t>O</w:t>
      </w:r>
      <w:r w:rsidRPr="00F348E0" w:rsidR="00517EA4">
        <w:rPr>
          <w:sz w:val="22"/>
          <w:szCs w:val="22"/>
        </w:rPr>
        <w:t xml:space="preserve">btaining an understanding of the </w:t>
      </w:r>
      <w:r w:rsidRPr="00F348E0">
        <w:rPr>
          <w:sz w:val="22"/>
          <w:szCs w:val="22"/>
        </w:rPr>
        <w:t>S</w:t>
      </w:r>
      <w:r w:rsidRPr="00F348E0" w:rsidR="00517EA4">
        <w:rPr>
          <w:sz w:val="22"/>
          <w:szCs w:val="22"/>
        </w:rPr>
        <w:t xml:space="preserve">ystem and the </w:t>
      </w:r>
      <w:r w:rsidRPr="00F348E0" w:rsidR="002E7E1D">
        <w:rPr>
          <w:sz w:val="22"/>
          <w:szCs w:val="22"/>
          <w:lang w:eastAsia="zh-CN"/>
        </w:rPr>
        <w:t>S</w:t>
      </w:r>
      <w:r w:rsidRPr="00F348E0" w:rsidR="00517EA4">
        <w:rPr>
          <w:sz w:val="22"/>
          <w:szCs w:val="22"/>
        </w:rPr>
        <w:t xml:space="preserve">ervice </w:t>
      </w:r>
      <w:r w:rsidRPr="00F348E0" w:rsidR="002E7E1D">
        <w:rPr>
          <w:sz w:val="22"/>
          <w:szCs w:val="22"/>
        </w:rPr>
        <w:t>O</w:t>
      </w:r>
      <w:r w:rsidRPr="00F348E0" w:rsidR="00517EA4">
        <w:rPr>
          <w:sz w:val="22"/>
          <w:szCs w:val="22"/>
        </w:rPr>
        <w:t>rganization’s service commitments and system requirements</w:t>
      </w:r>
      <w:r w:rsidRPr="00F348E0">
        <w:rPr>
          <w:sz w:val="22"/>
          <w:szCs w:val="22"/>
        </w:rPr>
        <w:t>.</w:t>
      </w:r>
    </w:p>
    <w:p w:rsidRPr="00F348E0" w:rsidR="00645ADA" w:rsidP="00E23CF2" w:rsidRDefault="004F5BAC" w14:paraId="27D83147" w14:textId="3CE9C3BB">
      <w:pPr>
        <w:pStyle w:val="ListParagraph"/>
        <w:widowControl w:val="0"/>
        <w:numPr>
          <w:ilvl w:val="0"/>
          <w:numId w:val="3"/>
        </w:numPr>
        <w:snapToGrid w:val="0"/>
        <w:spacing w:line="276" w:lineRule="auto"/>
        <w:ind w:left="783"/>
        <w:contextualSpacing w:val="0"/>
        <w:jc w:val="both"/>
        <w:rPr>
          <w:sz w:val="22"/>
          <w:szCs w:val="22"/>
        </w:rPr>
      </w:pPr>
      <w:r>
        <w:rPr>
          <w:sz w:val="22"/>
          <w:szCs w:val="22"/>
        </w:rPr>
        <w:t>A</w:t>
      </w:r>
      <w:r w:rsidRPr="00EF2F97">
        <w:rPr>
          <w:sz w:val="22"/>
          <w:szCs w:val="22"/>
        </w:rPr>
        <w:t xml:space="preserve">ssessing the risks that the Description is not presented in accordance with the Description Criteria and that controls were not suitably designed </w:t>
      </w:r>
      <w:r w:rsidR="00E63243">
        <w:rPr>
          <w:sz w:val="22"/>
          <w:szCs w:val="22"/>
        </w:rPr>
        <w:t xml:space="preserve">or </w:t>
      </w:r>
      <w:proofErr w:type="gramStart"/>
      <w:r w:rsidR="00E63243">
        <w:rPr>
          <w:sz w:val="22"/>
          <w:szCs w:val="22"/>
        </w:rPr>
        <w:t>operating</w:t>
      </w:r>
      <w:proofErr w:type="gramEnd"/>
      <w:r w:rsidR="00E63243">
        <w:rPr>
          <w:sz w:val="22"/>
          <w:szCs w:val="22"/>
        </w:rPr>
        <w:t xml:space="preserve"> effectively</w:t>
      </w:r>
      <w:r w:rsidR="00B85C43">
        <w:rPr>
          <w:sz w:val="22"/>
          <w:szCs w:val="22"/>
        </w:rPr>
        <w:t xml:space="preserve"> </w:t>
      </w:r>
      <w:r w:rsidRPr="00EF2F97">
        <w:rPr>
          <w:sz w:val="22"/>
          <w:szCs w:val="22"/>
        </w:rPr>
        <w:t>based on the applicable trust services criteria.</w:t>
      </w:r>
    </w:p>
    <w:p w:rsidRPr="00F348E0" w:rsidR="00517EA4" w:rsidP="00E23CF2" w:rsidRDefault="00851769" w14:paraId="33B33679" w14:textId="3F37C1F2">
      <w:pPr>
        <w:pStyle w:val="ListParagraph"/>
        <w:widowControl w:val="0"/>
        <w:numPr>
          <w:ilvl w:val="0"/>
          <w:numId w:val="3"/>
        </w:numPr>
        <w:snapToGrid w:val="0"/>
        <w:spacing w:line="276" w:lineRule="auto"/>
        <w:ind w:left="783"/>
        <w:contextualSpacing w:val="0"/>
        <w:jc w:val="both"/>
        <w:rPr>
          <w:sz w:val="22"/>
          <w:szCs w:val="22"/>
        </w:rPr>
      </w:pPr>
      <w:r w:rsidRPr="00F348E0">
        <w:rPr>
          <w:sz w:val="22"/>
          <w:szCs w:val="22"/>
        </w:rPr>
        <w:t>P</w:t>
      </w:r>
      <w:r w:rsidRPr="00F348E0" w:rsidR="00517EA4">
        <w:rPr>
          <w:sz w:val="22"/>
          <w:szCs w:val="22"/>
        </w:rPr>
        <w:t xml:space="preserve">erforming procedures to obtain evidence about whether the Description </w:t>
      </w:r>
      <w:r w:rsidR="00B85C43">
        <w:rPr>
          <w:sz w:val="22"/>
          <w:szCs w:val="22"/>
        </w:rPr>
        <w:t>is</w:t>
      </w:r>
      <w:r w:rsidRPr="00F348E0" w:rsidR="00B85C43">
        <w:rPr>
          <w:sz w:val="22"/>
          <w:szCs w:val="22"/>
        </w:rPr>
        <w:t xml:space="preserve"> </w:t>
      </w:r>
      <w:r w:rsidRPr="00F348E0" w:rsidR="00517EA4">
        <w:rPr>
          <w:sz w:val="22"/>
          <w:szCs w:val="22"/>
        </w:rPr>
        <w:t>presented in accordance with the Description Criteria</w:t>
      </w:r>
      <w:r w:rsidRPr="00F348E0">
        <w:rPr>
          <w:sz w:val="22"/>
          <w:szCs w:val="22"/>
        </w:rPr>
        <w:t>.</w:t>
      </w:r>
    </w:p>
    <w:p w:rsidRPr="00F348E0" w:rsidR="00517EA4" w:rsidP="00E23CF2" w:rsidRDefault="00851769" w14:paraId="7D3D9FC9" w14:textId="1D9454F1">
      <w:pPr>
        <w:pStyle w:val="ListParagraph"/>
        <w:widowControl w:val="0"/>
        <w:numPr>
          <w:ilvl w:val="0"/>
          <w:numId w:val="3"/>
        </w:numPr>
        <w:snapToGrid w:val="0"/>
        <w:spacing w:line="276" w:lineRule="auto"/>
        <w:ind w:left="783"/>
        <w:contextualSpacing w:val="0"/>
        <w:jc w:val="both"/>
        <w:rPr>
          <w:sz w:val="22"/>
          <w:szCs w:val="22"/>
        </w:rPr>
      </w:pPr>
      <w:r w:rsidRPr="00F348E0">
        <w:rPr>
          <w:sz w:val="22"/>
          <w:szCs w:val="22"/>
        </w:rPr>
        <w:t>P</w:t>
      </w:r>
      <w:r w:rsidRPr="00F348E0" w:rsidR="00517EA4">
        <w:rPr>
          <w:sz w:val="22"/>
          <w:szCs w:val="22"/>
        </w:rPr>
        <w:t xml:space="preserve">erforming procedures to obtain evidence about whether controls stated in the Description were suitably designed to provide reasonable assurance that the </w:t>
      </w:r>
      <w:r w:rsidRPr="00F348E0">
        <w:rPr>
          <w:sz w:val="22"/>
          <w:szCs w:val="22"/>
        </w:rPr>
        <w:t>S</w:t>
      </w:r>
      <w:r w:rsidRPr="00F348E0" w:rsidR="00517EA4">
        <w:rPr>
          <w:sz w:val="22"/>
          <w:szCs w:val="22"/>
        </w:rPr>
        <w:t xml:space="preserve">ervice </w:t>
      </w:r>
      <w:r w:rsidRPr="00F348E0">
        <w:rPr>
          <w:sz w:val="22"/>
          <w:szCs w:val="22"/>
        </w:rPr>
        <w:t>O</w:t>
      </w:r>
      <w:r w:rsidRPr="00F348E0" w:rsidR="00517EA4">
        <w:rPr>
          <w:sz w:val="22"/>
          <w:szCs w:val="22"/>
        </w:rPr>
        <w:t xml:space="preserve">rganization achieved its service commitments and system requirements based on the applicable trust services criteria. </w:t>
      </w:r>
    </w:p>
    <w:p w:rsidRPr="00F348E0" w:rsidR="00517EA4" w:rsidP="00E23CF2" w:rsidRDefault="00851769" w14:paraId="56F30173" w14:textId="59587B7E">
      <w:pPr>
        <w:pStyle w:val="ListParagraph"/>
        <w:widowControl w:val="0"/>
        <w:numPr>
          <w:ilvl w:val="0"/>
          <w:numId w:val="3"/>
        </w:numPr>
        <w:snapToGrid w:val="0"/>
        <w:spacing w:line="276" w:lineRule="auto"/>
        <w:ind w:left="783"/>
        <w:contextualSpacing w:val="0"/>
        <w:jc w:val="both"/>
        <w:rPr>
          <w:sz w:val="22"/>
          <w:szCs w:val="22"/>
        </w:rPr>
      </w:pPr>
      <w:r w:rsidRPr="00F348E0">
        <w:rPr>
          <w:sz w:val="22"/>
          <w:szCs w:val="22"/>
        </w:rPr>
        <w:t>T</w:t>
      </w:r>
      <w:r w:rsidRPr="00F348E0" w:rsidR="00517EA4">
        <w:rPr>
          <w:sz w:val="22"/>
          <w:szCs w:val="22"/>
        </w:rPr>
        <w:t xml:space="preserve">esting the operating effectiveness of those controls </w:t>
      </w:r>
      <w:r w:rsidRPr="005233FF" w:rsidR="005233FF">
        <w:rPr>
          <w:sz w:val="22"/>
          <w:szCs w:val="22"/>
        </w:rPr>
        <w:t xml:space="preserve">to provide reasonable assurance that the </w:t>
      </w:r>
      <w:r w:rsidR="005233FF">
        <w:rPr>
          <w:sz w:val="22"/>
          <w:szCs w:val="22"/>
        </w:rPr>
        <w:t>S</w:t>
      </w:r>
      <w:r w:rsidRPr="005233FF" w:rsidR="005233FF">
        <w:rPr>
          <w:sz w:val="22"/>
          <w:szCs w:val="22"/>
        </w:rPr>
        <w:t xml:space="preserve">ervice </w:t>
      </w:r>
      <w:r w:rsidR="005233FF">
        <w:rPr>
          <w:sz w:val="22"/>
          <w:szCs w:val="22"/>
        </w:rPr>
        <w:t>O</w:t>
      </w:r>
      <w:r w:rsidRPr="005233FF" w:rsidR="005233FF">
        <w:rPr>
          <w:sz w:val="22"/>
          <w:szCs w:val="22"/>
        </w:rPr>
        <w:t xml:space="preserve">rganization’s service commitments and system requirements were achieved </w:t>
      </w:r>
      <w:r w:rsidRPr="00F348E0" w:rsidR="00517EA4">
        <w:rPr>
          <w:sz w:val="22"/>
          <w:szCs w:val="22"/>
        </w:rPr>
        <w:t xml:space="preserve">based on the applicable trust services criteria. </w:t>
      </w:r>
    </w:p>
    <w:p w:rsidRPr="00F348E0" w:rsidR="00517EA4" w:rsidP="00E23CF2" w:rsidRDefault="00851769" w14:paraId="438B6C8C" w14:textId="36BC2065">
      <w:pPr>
        <w:pStyle w:val="ListParagraph"/>
        <w:widowControl w:val="0"/>
        <w:numPr>
          <w:ilvl w:val="0"/>
          <w:numId w:val="3"/>
        </w:numPr>
        <w:snapToGrid w:val="0"/>
        <w:spacing w:line="276" w:lineRule="auto"/>
        <w:ind w:left="783"/>
        <w:contextualSpacing w:val="0"/>
        <w:jc w:val="both"/>
        <w:rPr>
          <w:sz w:val="22"/>
          <w:szCs w:val="22"/>
        </w:rPr>
      </w:pPr>
      <w:r w:rsidRPr="00F348E0">
        <w:rPr>
          <w:sz w:val="22"/>
          <w:szCs w:val="22"/>
        </w:rPr>
        <w:t>E</w:t>
      </w:r>
      <w:r w:rsidRPr="00F348E0" w:rsidR="00517EA4">
        <w:rPr>
          <w:sz w:val="22"/>
          <w:szCs w:val="22"/>
        </w:rPr>
        <w:t xml:space="preserve">valuating the overall presentation of the Description. </w:t>
      </w:r>
    </w:p>
    <w:p w:rsidRPr="00F348E0" w:rsidR="00517EA4" w:rsidP="00F348E0" w:rsidRDefault="00517EA4" w14:paraId="56D0138B" w14:textId="77777777">
      <w:pPr>
        <w:widowControl w:val="0"/>
        <w:snapToGrid w:val="0"/>
        <w:spacing w:line="276" w:lineRule="auto"/>
        <w:jc w:val="both"/>
        <w:rPr>
          <w:sz w:val="22"/>
          <w:szCs w:val="22"/>
        </w:rPr>
      </w:pPr>
    </w:p>
    <w:p w:rsidRPr="00F348E0" w:rsidR="00517EA4" w:rsidP="00F348E0" w:rsidRDefault="00517EA4" w14:paraId="078AAFCA" w14:textId="77777777">
      <w:pPr>
        <w:widowControl w:val="0"/>
        <w:snapToGrid w:val="0"/>
        <w:spacing w:line="276" w:lineRule="auto"/>
        <w:jc w:val="both"/>
        <w:rPr>
          <w:sz w:val="22"/>
          <w:szCs w:val="22"/>
        </w:rPr>
      </w:pPr>
      <w:r w:rsidRPr="00F348E0">
        <w:rPr>
          <w:sz w:val="22"/>
          <w:szCs w:val="22"/>
        </w:rPr>
        <w:t>Our examination also included performing such other procedures as we considered necessary in the circumstances.</w:t>
      </w:r>
    </w:p>
    <w:p w:rsidR="00517EA4" w:rsidP="00F348E0" w:rsidRDefault="00517EA4" w14:paraId="6E868842" w14:textId="30E84DB0">
      <w:pPr>
        <w:widowControl w:val="0"/>
        <w:snapToGrid w:val="0"/>
        <w:spacing w:line="276" w:lineRule="auto"/>
        <w:jc w:val="both"/>
        <w:rPr>
          <w:ins w:author="Fiona Xie" w:date="2025-08-05T16:27:00Z" w16du:dateUtc="2025-08-05T08:27:00Z" w:id="21"/>
          <w:sz w:val="22"/>
          <w:szCs w:val="22"/>
        </w:rPr>
      </w:pPr>
    </w:p>
    <w:p w:rsidRPr="004D616F" w:rsidR="00424C13" w:rsidP="00424C13" w:rsidRDefault="00424C13" w14:paraId="6FF830D1" w14:textId="77777777">
      <w:pPr>
        <w:pStyle w:val="Default"/>
        <w:widowControl w:val="0"/>
        <w:snapToGrid w:val="0"/>
        <w:spacing w:line="276" w:lineRule="auto"/>
        <w:jc w:val="both"/>
        <w:rPr>
          <w:ins w:author="Fiona Xie" w:date="2025-08-05T16:27:00Z" w16du:dateUtc="2025-08-05T08:27:00Z" w:id="22"/>
          <w:rFonts w:ascii="Arial" w:hAnsi="Arial" w:cs="Arial"/>
          <w:sz w:val="22"/>
          <w:szCs w:val="22"/>
        </w:rPr>
      </w:pPr>
      <w:ins w:author="Fiona Xie" w:date="2025-08-05T16:27:00Z" w16du:dateUtc="2025-08-05T08:27:00Z" w:id="23">
        <w:r w:rsidRPr="005E33CE">
          <w:rPr>
            <w:sz w:val="22"/>
            <w:szCs w:val="22"/>
            <w:lang w:val="en-US" w:eastAsia="zh-CN"/>
          </w:rPr>
          <w:t xml:space="preserve">Our examination was not conducted for the purpose of evaluating the performance or integrity of </w:t>
        </w:r>
        <w:commentRangeStart w:id="24"/>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4"/>
        <w:r>
          <w:rPr>
            <w:rStyle w:val="CommentReference"/>
            <w:color w:val="auto"/>
            <w:lang w:val="en-US" w:eastAsia="en-US"/>
          </w:rPr>
          <w:commentReference w:id="24"/>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rsidRPr="00424C13" w:rsidR="00424C13" w:rsidP="00F348E0" w:rsidRDefault="00424C13" w14:paraId="4175524E" w14:textId="77777777">
      <w:pPr>
        <w:widowControl w:val="0"/>
        <w:snapToGrid w:val="0"/>
        <w:spacing w:line="276" w:lineRule="auto"/>
        <w:jc w:val="both"/>
        <w:rPr>
          <w:rFonts w:hint="eastAsia"/>
          <w:sz w:val="22"/>
          <w:szCs w:val="22"/>
          <w:lang w:val="en-GB" w:eastAsia="zh-CN"/>
          <w:rPrChange w:author="Fiona Xie" w:date="2025-08-05T16:27:00Z" w16du:dateUtc="2025-08-05T08:27:00Z" w:id="25">
            <w:rPr>
              <w:rFonts w:hint="eastAsia"/>
              <w:sz w:val="22"/>
              <w:szCs w:val="22"/>
              <w:lang w:eastAsia="zh-CN"/>
            </w:rPr>
          </w:rPrChange>
        </w:rPr>
      </w:pPr>
    </w:p>
    <w:p w:rsidRPr="00970256" w:rsidR="00116FCF" w:rsidP="00116FCF" w:rsidRDefault="00116FCF" w14:paraId="513E5847" w14:textId="7777777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snapToGrid w:val="0"/>
        <w:spacing w:line="276" w:lineRule="auto"/>
        <w:jc w:val="both"/>
        <w:rPr>
          <w:sz w:val="22"/>
          <w:szCs w:val="22"/>
        </w:rPr>
      </w:pPr>
      <w:r w:rsidRPr="00970256">
        <w:rPr>
          <w:sz w:val="22"/>
          <w:szCs w:val="22"/>
        </w:rPr>
        <w:t>We are required to be independent of [</w:t>
      </w:r>
      <w:r w:rsidRPr="00970256">
        <w:rPr>
          <w:b/>
          <w:sz w:val="22"/>
          <w:szCs w:val="22"/>
        </w:rPr>
        <w:t xml:space="preserve">Service organization </w:t>
      </w:r>
      <w:r>
        <w:rPr>
          <w:b/>
          <w:sz w:val="22"/>
          <w:szCs w:val="22"/>
        </w:rPr>
        <w:t xml:space="preserve">short </w:t>
      </w:r>
      <w:r w:rsidRPr="00970256">
        <w:rPr>
          <w:b/>
          <w:sz w:val="22"/>
          <w:szCs w:val="22"/>
        </w:rPr>
        <w:t>name</w:t>
      </w:r>
      <w:r w:rsidRPr="00970256">
        <w:rPr>
          <w:sz w:val="22"/>
          <w:szCs w:val="22"/>
        </w:rPr>
        <w:t xml:space="preserve">] and </w:t>
      </w:r>
      <w:r w:rsidRPr="00DC501F">
        <w:rPr>
          <w:sz w:val="22"/>
          <w:szCs w:val="22"/>
        </w:rPr>
        <w:t>to meet our other ethical responsibilities, in accordance with the relevant ethical requirements related to our examination engagement.</w:t>
      </w:r>
    </w:p>
    <w:p w:rsidRPr="00F348E0" w:rsidR="00116FCF" w:rsidP="00F348E0" w:rsidRDefault="00116FCF" w14:paraId="79ABDCB1" w14:textId="77777777">
      <w:pPr>
        <w:widowControl w:val="0"/>
        <w:snapToGrid w:val="0"/>
        <w:spacing w:line="276" w:lineRule="auto"/>
        <w:jc w:val="both"/>
        <w:rPr>
          <w:sz w:val="22"/>
          <w:szCs w:val="22"/>
        </w:rPr>
      </w:pPr>
    </w:p>
    <w:p w:rsidRPr="001F0FCF" w:rsidR="000950FF" w:rsidP="001F0FCF" w:rsidRDefault="001F0FCF" w14:paraId="5AF93360" w14:textId="6D5B2002">
      <w:pPr>
        <w:pStyle w:val="Default"/>
        <w:widowControl w:val="0"/>
        <w:snapToGrid w:val="0"/>
        <w:spacing w:line="276" w:lineRule="auto"/>
        <w:jc w:val="both"/>
        <w:rPr>
          <w:sz w:val="22"/>
          <w:szCs w:val="22"/>
          <w:lang w:val="en-US"/>
        </w:rPr>
      </w:pPr>
      <w:ins w:author="Fiona Xie" w:date="2024-07-10T18:03:00Z" w:id="26">
        <w:r w:rsidRPr="008D76E9">
          <w:rPr>
            <w:sz w:val="22"/>
            <w:szCs w:val="22"/>
            <w:lang w:val="en-US"/>
          </w:rPr>
          <w:t xml:space="preserve">We apply International Standard on Quality Management 1, </w:t>
        </w:r>
        <w:r w:rsidRPr="00EA7E19">
          <w:rPr>
            <w:i/>
            <w:iCs/>
            <w:sz w:val="22"/>
            <w:szCs w:val="22"/>
            <w:lang w:val="en-US"/>
          </w:rPr>
          <w:t>Quality Management for Firms that Perform Audits or Reviews of Financial Statements, or Other Assurance or Related Services engagements,</w:t>
        </w:r>
        <w:r w:rsidRPr="00643522">
          <w:rPr>
            <w:sz w:val="22"/>
            <w:szCs w:val="22"/>
            <w:lang w:val="en-US"/>
          </w:rPr>
          <w:t xml:space="preserve"> </w:t>
        </w:r>
        <w:r w:rsidRPr="008D76E9">
          <w:rPr>
            <w:sz w:val="22"/>
            <w:szCs w:val="22"/>
            <w:lang w:val="en-US"/>
          </w:rPr>
          <w:t>which requires that we design, implement and operate a system of quality management including policies or procedures regarding compliance with ethical requirements, professional standards and applicable legal and regulatory requirements.</w:t>
        </w:r>
      </w:ins>
    </w:p>
    <w:p w:rsidRPr="00F348E0" w:rsidR="003057FB" w:rsidP="00F348E0" w:rsidRDefault="003057FB" w14:paraId="1F8417E6" w14:textId="77777777">
      <w:pPr>
        <w:widowControl w:val="0"/>
        <w:snapToGrid w:val="0"/>
        <w:spacing w:line="276" w:lineRule="auto"/>
        <w:jc w:val="both"/>
        <w:rPr>
          <w:sz w:val="22"/>
          <w:szCs w:val="22"/>
        </w:rPr>
      </w:pPr>
    </w:p>
    <w:p w:rsidRPr="00F348E0" w:rsidR="00517EA4" w:rsidP="00F348E0" w:rsidRDefault="00517EA4" w14:paraId="3A264ECD" w14:textId="77777777">
      <w:pPr>
        <w:widowControl w:val="0"/>
        <w:snapToGrid w:val="0"/>
        <w:spacing w:line="276" w:lineRule="auto"/>
        <w:jc w:val="both"/>
        <w:rPr>
          <w:i/>
          <w:sz w:val="22"/>
          <w:szCs w:val="22"/>
        </w:rPr>
      </w:pPr>
      <w:r w:rsidRPr="00F348E0">
        <w:rPr>
          <w:i/>
          <w:sz w:val="22"/>
          <w:szCs w:val="22"/>
        </w:rPr>
        <w:t>Inherent limitations</w:t>
      </w:r>
    </w:p>
    <w:p w:rsidRPr="00F348E0" w:rsidR="00517EA4" w:rsidP="00F348E0" w:rsidRDefault="00517EA4" w14:paraId="6AA9EE01" w14:textId="3917DE2C">
      <w:pPr>
        <w:widowControl w:val="0"/>
        <w:snapToGrid w:val="0"/>
        <w:spacing w:line="276" w:lineRule="auto"/>
        <w:jc w:val="both"/>
        <w:rPr>
          <w:sz w:val="22"/>
          <w:szCs w:val="22"/>
        </w:rPr>
      </w:pPr>
      <w:commentRangeStart w:id="27"/>
      <w:r w:rsidRPr="00F348E0">
        <w:rPr>
          <w:sz w:val="22"/>
          <w:szCs w:val="22"/>
        </w:rPr>
        <w:t>The</w:t>
      </w:r>
      <w:commentRangeEnd w:id="27"/>
      <w:r w:rsidRPr="00F348E0" w:rsidR="00851769">
        <w:rPr>
          <w:rStyle w:val="CommentReference"/>
          <w:sz w:val="22"/>
          <w:szCs w:val="22"/>
        </w:rPr>
        <w:commentReference w:id="27"/>
      </w:r>
      <w:r w:rsidRPr="00F348E0">
        <w:rPr>
          <w:sz w:val="22"/>
          <w:szCs w:val="22"/>
        </w:rPr>
        <w:t xml:space="preserve"> Description is prepared to meet the common needs of a broad range of </w:t>
      </w:r>
      <w:r w:rsidR="00636144">
        <w:rPr>
          <w:sz w:val="22"/>
          <w:szCs w:val="22"/>
        </w:rPr>
        <w:t xml:space="preserve">report </w:t>
      </w:r>
      <w:r w:rsidRPr="00F348E0">
        <w:rPr>
          <w:sz w:val="22"/>
          <w:szCs w:val="22"/>
        </w:rPr>
        <w:t xml:space="preserve">users and may not, therefore, include every aspect of the </w:t>
      </w:r>
      <w:r w:rsidR="00460554">
        <w:rPr>
          <w:sz w:val="22"/>
          <w:szCs w:val="22"/>
        </w:rPr>
        <w:t>S</w:t>
      </w:r>
      <w:r w:rsidRPr="00F348E0" w:rsidR="00460554">
        <w:rPr>
          <w:sz w:val="22"/>
          <w:szCs w:val="22"/>
        </w:rPr>
        <w:t xml:space="preserve">ystem </w:t>
      </w:r>
      <w:r w:rsidRPr="00F348E0">
        <w:rPr>
          <w:sz w:val="22"/>
          <w:szCs w:val="22"/>
        </w:rPr>
        <w:t>that individual user</w:t>
      </w:r>
      <w:r w:rsidR="00460554">
        <w:rPr>
          <w:sz w:val="22"/>
          <w:szCs w:val="22"/>
        </w:rPr>
        <w:t>s</w:t>
      </w:r>
      <w:r w:rsidRPr="00F348E0">
        <w:rPr>
          <w:sz w:val="22"/>
          <w:szCs w:val="22"/>
        </w:rPr>
        <w:t xml:space="preserve"> may consider important to </w:t>
      </w:r>
      <w:r w:rsidR="009A03E9">
        <w:rPr>
          <w:bCs/>
          <w:sz w:val="22"/>
          <w:szCs w:val="22"/>
        </w:rPr>
        <w:t>meet their information</w:t>
      </w:r>
      <w:r w:rsidR="00F5239F">
        <w:rPr>
          <w:rFonts w:hint="eastAsia"/>
          <w:bCs/>
          <w:sz w:val="22"/>
          <w:szCs w:val="22"/>
          <w:lang w:eastAsia="zh-CN"/>
        </w:rPr>
        <w:t>al</w:t>
      </w:r>
      <w:r w:rsidRPr="00F348E0">
        <w:rPr>
          <w:sz w:val="22"/>
          <w:szCs w:val="22"/>
        </w:rPr>
        <w:t xml:space="preserve"> needs.</w:t>
      </w:r>
    </w:p>
    <w:p w:rsidRPr="00F348E0" w:rsidR="00517EA4" w:rsidP="00F348E0" w:rsidRDefault="00517EA4" w14:paraId="141C8CE9" w14:textId="77777777">
      <w:pPr>
        <w:widowControl w:val="0"/>
        <w:snapToGrid w:val="0"/>
        <w:spacing w:line="276" w:lineRule="auto"/>
        <w:jc w:val="both"/>
        <w:rPr>
          <w:sz w:val="22"/>
          <w:szCs w:val="22"/>
        </w:rPr>
      </w:pPr>
    </w:p>
    <w:p w:rsidRPr="00F348E0" w:rsidR="00517EA4" w:rsidP="00F348E0" w:rsidRDefault="005F1A36" w14:paraId="26567361" w14:textId="3E5A45BE">
      <w:pPr>
        <w:widowControl w:val="0"/>
        <w:snapToGrid w:val="0"/>
        <w:spacing w:line="276" w:lineRule="auto"/>
        <w:jc w:val="both"/>
        <w:rPr>
          <w:i/>
          <w:sz w:val="22"/>
          <w:szCs w:val="22"/>
        </w:rPr>
      </w:pPr>
      <w:r w:rsidRPr="006022C9">
        <w:rPr>
          <w:sz w:val="22"/>
          <w:szCs w:val="22"/>
        </w:rPr>
        <w:t xml:space="preserve">There are inherent limitations in the effectiveness of any system of internal control, including the possibility of human error and the circumvention of controls. </w:t>
      </w:r>
      <w:r w:rsidRPr="00F348E0" w:rsidR="00517EA4">
        <w:rPr>
          <w:sz w:val="22"/>
          <w:szCs w:val="22"/>
        </w:rPr>
        <w:t xml:space="preserve">Because of their nature, controls at a service organization may not always operate effectively to provide reasonable assurance that the </w:t>
      </w:r>
      <w:r w:rsidRPr="00F348E0" w:rsidR="00D15B3E">
        <w:rPr>
          <w:sz w:val="22"/>
          <w:szCs w:val="22"/>
          <w:lang w:eastAsia="zh-CN"/>
        </w:rPr>
        <w:t>S</w:t>
      </w:r>
      <w:r w:rsidRPr="00F348E0" w:rsidR="00517EA4">
        <w:rPr>
          <w:sz w:val="22"/>
          <w:szCs w:val="22"/>
        </w:rPr>
        <w:t xml:space="preserve">ervice </w:t>
      </w:r>
      <w:r w:rsidRPr="00F348E0" w:rsidR="00D15B3E">
        <w:rPr>
          <w:sz w:val="22"/>
          <w:szCs w:val="22"/>
        </w:rPr>
        <w:t>O</w:t>
      </w:r>
      <w:r w:rsidRPr="00F348E0" w:rsidR="00517EA4">
        <w:rPr>
          <w:sz w:val="22"/>
          <w:szCs w:val="22"/>
        </w:rPr>
        <w:t xml:space="preserve">rganization’s service commitments and system requirements are achieved based on the applicable trust services criteria. Also, the projection to the future of any evaluation of the presentation of the Description, or conclusions about the suitability of the design or operating effectiveness of the controls </w:t>
      </w:r>
      <w:r w:rsidR="00A03AF4">
        <w:rPr>
          <w:sz w:val="22"/>
          <w:szCs w:val="22"/>
        </w:rPr>
        <w:t>to</w:t>
      </w:r>
      <w:ins w:author="Fiona Xie" w:date="2025-08-05T16:27:00Z" w16du:dateUtc="2025-08-05T08:27:00Z" w:id="28">
        <w:r w:rsidRPr="00FC3103" w:rsidR="00FC3103">
          <w:rPr>
            <w:sz w:val="22"/>
            <w:szCs w:val="22"/>
          </w:rPr>
          <w:t xml:space="preserve"> </w:t>
        </w:r>
        <w:r w:rsidRPr="00D23DB3" w:rsidR="00FC3103">
          <w:rPr>
            <w:sz w:val="22"/>
            <w:szCs w:val="22"/>
          </w:rPr>
          <w:t>achieve the service commitments and system requirements based on</w:t>
        </w:r>
      </w:ins>
      <w:del w:author="Fiona Xie" w:date="2025-08-05T16:27:00Z" w16du:dateUtc="2025-08-05T08:27:00Z" w:id="29">
        <w:r w:rsidDel="00FC3103" w:rsidR="00A03AF4">
          <w:rPr>
            <w:sz w:val="22"/>
            <w:szCs w:val="22"/>
          </w:rPr>
          <w:delText xml:space="preserve"> meet</w:delText>
        </w:r>
      </w:del>
      <w:r w:rsidRPr="00F348E0" w:rsidR="00517EA4">
        <w:rPr>
          <w:sz w:val="22"/>
          <w:szCs w:val="22"/>
        </w:rPr>
        <w:t xml:space="preserve"> the applicable trust services criteria</w:t>
      </w:r>
      <w:r w:rsidR="000B6D61">
        <w:rPr>
          <w:sz w:val="22"/>
          <w:szCs w:val="22"/>
        </w:rPr>
        <w:t>,</w:t>
      </w:r>
      <w:r w:rsidRPr="00F348E0" w:rsidR="00517EA4">
        <w:rPr>
          <w:sz w:val="22"/>
          <w:szCs w:val="22"/>
        </w:rPr>
        <w:t xml:space="preserve"> is subject to the risk that the </w:t>
      </w:r>
      <w:r w:rsidR="000B6D61">
        <w:rPr>
          <w:sz w:val="22"/>
          <w:szCs w:val="22"/>
        </w:rPr>
        <w:t>S</w:t>
      </w:r>
      <w:r w:rsidRPr="00F348E0" w:rsidR="000B6D61">
        <w:rPr>
          <w:sz w:val="22"/>
          <w:szCs w:val="22"/>
        </w:rPr>
        <w:t xml:space="preserve">ystem </w:t>
      </w:r>
      <w:r w:rsidRPr="00F348E0" w:rsidR="00517EA4">
        <w:rPr>
          <w:sz w:val="22"/>
          <w:szCs w:val="22"/>
        </w:rPr>
        <w:t>may change or that controls at a service organization may become ineffective.</w:t>
      </w:r>
    </w:p>
    <w:p w:rsidRPr="00F348E0" w:rsidR="00517EA4" w:rsidP="00F348E0" w:rsidRDefault="00517EA4" w14:paraId="5D951492" w14:textId="2534CCEF">
      <w:pPr>
        <w:widowControl w:val="0"/>
        <w:snapToGrid w:val="0"/>
        <w:spacing w:line="276" w:lineRule="auto"/>
        <w:jc w:val="both"/>
        <w:rPr>
          <w:i/>
          <w:sz w:val="22"/>
          <w:szCs w:val="22"/>
        </w:rPr>
      </w:pPr>
    </w:p>
    <w:p w:rsidRPr="00F348E0" w:rsidR="000950FF" w:rsidP="00F348E0" w:rsidRDefault="000950FF" w14:paraId="75A6A53E" w14:textId="77777777">
      <w:pPr>
        <w:widowControl w:val="0"/>
        <w:snapToGrid w:val="0"/>
        <w:spacing w:line="276" w:lineRule="auto"/>
        <w:jc w:val="both"/>
        <w:rPr>
          <w:i/>
          <w:sz w:val="22"/>
          <w:szCs w:val="22"/>
        </w:rPr>
      </w:pPr>
    </w:p>
    <w:p w:rsidRPr="00F348E0" w:rsidR="00517EA4" w:rsidP="00F348E0" w:rsidRDefault="00517EA4" w14:paraId="3B43180E" w14:textId="77777777">
      <w:pPr>
        <w:widowControl w:val="0"/>
        <w:snapToGrid w:val="0"/>
        <w:spacing w:line="276" w:lineRule="auto"/>
        <w:jc w:val="both"/>
        <w:rPr>
          <w:i/>
          <w:sz w:val="22"/>
          <w:szCs w:val="22"/>
        </w:rPr>
      </w:pPr>
      <w:r w:rsidRPr="00F348E0">
        <w:rPr>
          <w:i/>
          <w:sz w:val="22"/>
          <w:szCs w:val="22"/>
        </w:rPr>
        <w:t>Description of tests of controls</w:t>
      </w:r>
    </w:p>
    <w:p w:rsidRPr="00F348E0" w:rsidR="00517EA4" w:rsidP="04B1A0A5" w:rsidRDefault="00517EA4" w14:paraId="17FEA3F6" w14:textId="5A90B055">
      <w:pPr>
        <w:widowControl w:val="0"/>
        <w:snapToGrid w:val="0"/>
        <w:spacing w:line="276" w:lineRule="auto"/>
        <w:jc w:val="both"/>
        <w:rPr>
          <w:i w:val="1"/>
          <w:iCs w:val="1"/>
          <w:sz w:val="22"/>
          <w:szCs w:val="22"/>
        </w:rPr>
      </w:pPr>
      <w:r w:rsidRPr="04B1A0A5" w:rsidR="00517EA4">
        <w:rPr>
          <w:sz w:val="22"/>
          <w:szCs w:val="22"/>
        </w:rPr>
        <w:t>The specific controls we tested</w:t>
      </w:r>
      <w:r w:rsidRPr="04B1A0A5" w:rsidR="00B162BC">
        <w:rPr>
          <w:sz w:val="22"/>
          <w:szCs w:val="22"/>
        </w:rPr>
        <w:t>,</w:t>
      </w:r>
      <w:r w:rsidRPr="04B1A0A5" w:rsidR="00517EA4">
        <w:rPr>
          <w:sz w:val="22"/>
          <w:szCs w:val="22"/>
        </w:rPr>
        <w:t xml:space="preserve"> and the nature, timing, and results of those tests are listed in the accompanying </w:t>
      </w:r>
      <w:commentRangeStart w:id="30"/>
      <w:r w:rsidRPr="04B1A0A5" w:rsidR="00D15B3E">
        <w:rPr>
          <w:i w:val="1"/>
          <w:iCs w:val="1"/>
          <w:sz w:val="22"/>
          <w:szCs w:val="22"/>
        </w:rPr>
        <w:t xml:space="preserve">Section </w:t>
      </w:r>
      <w:r w:rsidRPr="04B1A0A5" w:rsidR="00503165">
        <w:rPr>
          <w:i w:val="1"/>
          <w:iCs w:val="1"/>
          <w:sz w:val="22"/>
          <w:szCs w:val="22"/>
        </w:rPr>
        <w:t>I</w:t>
      </w:r>
      <w:r w:rsidRPr="04B1A0A5" w:rsidR="00D15B3E">
        <w:rPr>
          <w:i w:val="1"/>
          <w:iCs w:val="1"/>
          <w:sz w:val="22"/>
          <w:szCs w:val="22"/>
        </w:rPr>
        <w:t>V – Description of Trust Service</w:t>
      </w:r>
      <w:ins w:author="Stella TY Shen" w:date="2025-11-20T07:01:08.361Z" w:id="1730501091">
        <w:r w:rsidRPr="04B1A0A5" w:rsidR="259841D1">
          <w:rPr>
            <w:i w:val="1"/>
            <w:iCs w:val="1"/>
            <w:sz w:val="22"/>
            <w:szCs w:val="22"/>
          </w:rPr>
          <w:t>s</w:t>
        </w:r>
      </w:ins>
      <w:r w:rsidRPr="04B1A0A5" w:rsidR="00D15B3E">
        <w:rPr>
          <w:i w:val="1"/>
          <w:iCs w:val="1"/>
          <w:sz w:val="22"/>
          <w:szCs w:val="22"/>
        </w:rPr>
        <w:t xml:space="preserve"> Category, Criteria, Related Controls, and Test</w:t>
      </w:r>
      <w:ins w:author="Stella TY Shen" w:date="2025-11-20T07:01:10.13Z" w:id="1155348879">
        <w:r w:rsidRPr="04B1A0A5" w:rsidR="533181DE">
          <w:rPr>
            <w:i w:val="1"/>
            <w:iCs w:val="1"/>
            <w:sz w:val="22"/>
            <w:szCs w:val="22"/>
          </w:rPr>
          <w:t>s</w:t>
        </w:r>
      </w:ins>
      <w:r w:rsidRPr="04B1A0A5" w:rsidR="00D15B3E">
        <w:rPr>
          <w:i w:val="1"/>
          <w:iCs w:val="1"/>
          <w:sz w:val="22"/>
          <w:szCs w:val="22"/>
        </w:rPr>
        <w:t xml:space="preserve"> of Controls</w:t>
      </w:r>
      <w:commentRangeEnd w:id="30"/>
      <w:r>
        <w:rPr>
          <w:rStyle w:val="CommentReference"/>
        </w:rPr>
        <w:commentReference w:id="30"/>
      </w:r>
      <w:r w:rsidRPr="04B1A0A5" w:rsidR="00D15B3E">
        <w:rPr>
          <w:sz w:val="22"/>
          <w:szCs w:val="22"/>
        </w:rPr>
        <w:t xml:space="preserve"> </w:t>
      </w:r>
      <w:r w:rsidRPr="04B1A0A5" w:rsidR="00517EA4">
        <w:rPr>
          <w:sz w:val="22"/>
          <w:szCs w:val="22"/>
        </w:rPr>
        <w:t>(</w:t>
      </w:r>
      <w:r w:rsidRPr="04B1A0A5" w:rsidR="00D15B3E">
        <w:rPr>
          <w:sz w:val="22"/>
          <w:szCs w:val="22"/>
        </w:rPr>
        <w:t>the “</w:t>
      </w:r>
      <w:r w:rsidRPr="04B1A0A5" w:rsidR="00517EA4">
        <w:rPr>
          <w:sz w:val="22"/>
          <w:szCs w:val="22"/>
        </w:rPr>
        <w:t>Description of Tests and Results</w:t>
      </w:r>
      <w:r w:rsidRPr="04B1A0A5" w:rsidR="00D15B3E">
        <w:rPr>
          <w:sz w:val="22"/>
          <w:szCs w:val="22"/>
        </w:rPr>
        <w:t>”</w:t>
      </w:r>
      <w:r w:rsidRPr="04B1A0A5" w:rsidR="00517EA4">
        <w:rPr>
          <w:sz w:val="22"/>
          <w:szCs w:val="22"/>
        </w:rPr>
        <w:t>).</w:t>
      </w:r>
    </w:p>
    <w:p w:rsidRPr="00F348E0" w:rsidR="00517EA4" w:rsidP="00F348E0" w:rsidRDefault="00517EA4" w14:paraId="1EE4C3CD" w14:textId="151E331D">
      <w:pPr>
        <w:widowControl w:val="0"/>
        <w:snapToGrid w:val="0"/>
        <w:spacing w:line="276" w:lineRule="auto"/>
        <w:jc w:val="both"/>
        <w:rPr>
          <w:i/>
          <w:sz w:val="22"/>
          <w:szCs w:val="22"/>
        </w:rPr>
      </w:pPr>
    </w:p>
    <w:p w:rsidRPr="00F348E0" w:rsidR="000950FF" w:rsidP="00F348E0" w:rsidRDefault="000950FF" w14:paraId="429B8F1D" w14:textId="77777777">
      <w:pPr>
        <w:widowControl w:val="0"/>
        <w:snapToGrid w:val="0"/>
        <w:spacing w:line="276" w:lineRule="auto"/>
        <w:jc w:val="both"/>
        <w:rPr>
          <w:i/>
          <w:sz w:val="22"/>
          <w:szCs w:val="22"/>
        </w:rPr>
      </w:pPr>
    </w:p>
    <w:p w:rsidRPr="00F348E0" w:rsidR="00517EA4" w:rsidP="00F348E0" w:rsidRDefault="00517EA4" w14:paraId="49384220" w14:textId="32F96A29">
      <w:pPr>
        <w:widowControl w:val="0"/>
        <w:snapToGrid w:val="0"/>
        <w:spacing w:line="276" w:lineRule="auto"/>
        <w:jc w:val="both"/>
        <w:rPr>
          <w:i/>
          <w:sz w:val="22"/>
          <w:szCs w:val="22"/>
        </w:rPr>
      </w:pPr>
      <w:r w:rsidRPr="00F348E0">
        <w:rPr>
          <w:i/>
          <w:sz w:val="22"/>
          <w:szCs w:val="22"/>
        </w:rPr>
        <w:t>Opinion</w:t>
      </w:r>
    </w:p>
    <w:p w:rsidRPr="00F348E0" w:rsidR="00517EA4" w:rsidP="00F348E0" w:rsidRDefault="00517EA4" w14:paraId="0E4D9760" w14:textId="77777777">
      <w:pPr>
        <w:widowControl w:val="0"/>
        <w:snapToGrid w:val="0"/>
        <w:spacing w:line="276" w:lineRule="auto"/>
        <w:jc w:val="both"/>
        <w:rPr>
          <w:i/>
          <w:sz w:val="22"/>
          <w:szCs w:val="22"/>
        </w:rPr>
      </w:pPr>
    </w:p>
    <w:p w:rsidRPr="00F348E0" w:rsidR="00517EA4" w:rsidP="00F348E0" w:rsidRDefault="00517EA4" w14:paraId="2695F01E" w14:textId="2927B0DD">
      <w:pPr>
        <w:widowControl w:val="0"/>
        <w:snapToGrid w:val="0"/>
        <w:spacing w:line="276" w:lineRule="auto"/>
        <w:jc w:val="both"/>
        <w:rPr>
          <w:sz w:val="22"/>
          <w:szCs w:val="22"/>
        </w:rPr>
      </w:pPr>
      <w:r w:rsidRPr="00F348E0">
        <w:rPr>
          <w:sz w:val="22"/>
          <w:szCs w:val="22"/>
        </w:rPr>
        <w:t>In our opinion, in all material respects:</w:t>
      </w:r>
    </w:p>
    <w:p w:rsidRPr="00F348E0" w:rsidR="00517EA4" w:rsidP="00567ED2" w:rsidRDefault="00517EA4" w14:paraId="61297B06" w14:textId="596A9242">
      <w:pPr>
        <w:widowControl w:val="0"/>
        <w:snapToGrid w:val="0"/>
        <w:spacing w:line="276" w:lineRule="auto"/>
        <w:ind w:left="803" w:hanging="440"/>
        <w:jc w:val="both"/>
        <w:rPr>
          <w:sz w:val="22"/>
          <w:szCs w:val="22"/>
        </w:rPr>
      </w:pPr>
      <w:r w:rsidRPr="00F348E0">
        <w:rPr>
          <w:sz w:val="22"/>
          <w:szCs w:val="22"/>
        </w:rPr>
        <w:t>a</w:t>
      </w:r>
      <w:proofErr w:type="gramStart"/>
      <w:r w:rsidRPr="00F348E0">
        <w:rPr>
          <w:sz w:val="22"/>
          <w:szCs w:val="22"/>
        </w:rPr>
        <w:t xml:space="preserve">. </w:t>
      </w:r>
      <w:r w:rsidRPr="00F348E0">
        <w:rPr>
          <w:sz w:val="22"/>
          <w:szCs w:val="22"/>
        </w:rPr>
        <w:tab/>
      </w:r>
      <w:r w:rsidRPr="00F348E0" w:rsidR="00D15B3E">
        <w:rPr>
          <w:sz w:val="22"/>
          <w:szCs w:val="22"/>
        </w:rPr>
        <w:t>T</w:t>
      </w:r>
      <w:r w:rsidRPr="00F348E0">
        <w:rPr>
          <w:sz w:val="22"/>
          <w:szCs w:val="22"/>
        </w:rPr>
        <w:t>he</w:t>
      </w:r>
      <w:proofErr w:type="gramEnd"/>
      <w:r w:rsidRPr="00F348E0">
        <w:rPr>
          <w:sz w:val="22"/>
          <w:szCs w:val="22"/>
        </w:rPr>
        <w:t xml:space="preserve"> Description presents the </w:t>
      </w:r>
      <w:r w:rsidRPr="00F348E0" w:rsidR="00D15B3E">
        <w:rPr>
          <w:sz w:val="22"/>
          <w:szCs w:val="22"/>
        </w:rPr>
        <w:t>S</w:t>
      </w:r>
      <w:r w:rsidRPr="00F348E0">
        <w:rPr>
          <w:sz w:val="22"/>
          <w:szCs w:val="22"/>
        </w:rPr>
        <w:t xml:space="preserve">ystem that was designed and implemented throughout the period </w:t>
      </w:r>
      <w:r w:rsidRPr="00F348E0">
        <w:rPr>
          <w:iCs/>
          <w:sz w:val="22"/>
          <w:szCs w:val="22"/>
        </w:rPr>
        <w:t>[</w:t>
      </w:r>
      <w:r w:rsidRPr="00F348E0">
        <w:rPr>
          <w:b/>
          <w:bCs/>
          <w:iCs/>
          <w:sz w:val="22"/>
          <w:szCs w:val="22"/>
        </w:rPr>
        <w:t>date</w:t>
      </w:r>
      <w:r w:rsidRPr="00F348E0">
        <w:rPr>
          <w:sz w:val="22"/>
          <w:szCs w:val="22"/>
        </w:rPr>
        <w:t>] to [</w:t>
      </w:r>
      <w:r w:rsidRPr="00F348E0">
        <w:rPr>
          <w:b/>
          <w:bCs/>
          <w:sz w:val="22"/>
          <w:szCs w:val="22"/>
        </w:rPr>
        <w:t>date</w:t>
      </w:r>
      <w:r w:rsidRPr="00F348E0">
        <w:rPr>
          <w:sz w:val="22"/>
          <w:szCs w:val="22"/>
        </w:rPr>
        <w:t xml:space="preserve">] in accordance with the Description Criteria. </w:t>
      </w:r>
      <w:r w:rsidRPr="00F348E0">
        <w:rPr>
          <w:sz w:val="22"/>
          <w:szCs w:val="22"/>
        </w:rPr>
        <w:br/>
      </w:r>
    </w:p>
    <w:p w:rsidRPr="00F348E0" w:rsidR="00517EA4" w:rsidP="00567ED2" w:rsidRDefault="00517EA4" w14:paraId="0F618400" w14:textId="406F5FC3">
      <w:pPr>
        <w:widowControl w:val="0"/>
        <w:snapToGrid w:val="0"/>
        <w:spacing w:line="276" w:lineRule="auto"/>
        <w:ind w:left="803" w:hanging="440"/>
        <w:jc w:val="both"/>
        <w:rPr>
          <w:sz w:val="22"/>
          <w:szCs w:val="22"/>
        </w:rPr>
      </w:pPr>
      <w:r w:rsidRPr="00F348E0">
        <w:rPr>
          <w:sz w:val="22"/>
          <w:szCs w:val="22"/>
        </w:rPr>
        <w:t xml:space="preserve">b. </w:t>
      </w:r>
      <w:r w:rsidRPr="00F348E0">
        <w:rPr>
          <w:sz w:val="22"/>
          <w:szCs w:val="22"/>
        </w:rPr>
        <w:tab/>
      </w:r>
      <w:r w:rsidRPr="00F348E0" w:rsidR="00D15B3E">
        <w:rPr>
          <w:sz w:val="22"/>
          <w:szCs w:val="22"/>
        </w:rPr>
        <w:t>T</w:t>
      </w:r>
      <w:r w:rsidRPr="00F348E0">
        <w:rPr>
          <w:sz w:val="22"/>
          <w:szCs w:val="22"/>
        </w:rPr>
        <w:t xml:space="preserve">he controls stated in the Description were suitably designed </w:t>
      </w:r>
      <w:r w:rsidRPr="00F348E0" w:rsidR="00632B99">
        <w:rPr>
          <w:sz w:val="22"/>
          <w:szCs w:val="22"/>
        </w:rPr>
        <w:t>throughout the period [</w:t>
      </w:r>
      <w:r w:rsidRPr="00F348E0" w:rsidR="00632B99">
        <w:rPr>
          <w:b/>
          <w:bCs/>
          <w:sz w:val="22"/>
          <w:szCs w:val="22"/>
        </w:rPr>
        <w:t>date</w:t>
      </w:r>
      <w:r w:rsidRPr="00F348E0" w:rsidR="00632B99">
        <w:rPr>
          <w:sz w:val="22"/>
          <w:szCs w:val="22"/>
        </w:rPr>
        <w:t>] to [</w:t>
      </w:r>
      <w:r w:rsidRPr="00F348E0" w:rsidR="00632B99">
        <w:rPr>
          <w:b/>
          <w:bCs/>
          <w:sz w:val="22"/>
          <w:szCs w:val="22"/>
        </w:rPr>
        <w:t>date</w:t>
      </w:r>
      <w:r w:rsidRPr="00F348E0" w:rsidR="00632B99">
        <w:rPr>
          <w:sz w:val="22"/>
          <w:szCs w:val="22"/>
        </w:rPr>
        <w:t>]</w:t>
      </w:r>
      <w:r w:rsidR="00D21070">
        <w:rPr>
          <w:sz w:val="22"/>
          <w:szCs w:val="22"/>
        </w:rPr>
        <w:t>,</w:t>
      </w:r>
      <w:r w:rsidR="00632B99">
        <w:rPr>
          <w:sz w:val="22"/>
          <w:szCs w:val="22"/>
        </w:rPr>
        <w:t xml:space="preserve"> </w:t>
      </w:r>
      <w:r w:rsidRPr="00F348E0">
        <w:rPr>
          <w:sz w:val="22"/>
          <w:szCs w:val="22"/>
        </w:rPr>
        <w:t xml:space="preserve">to provide reasonable assurance that </w:t>
      </w:r>
      <w:r w:rsidRPr="00F348E0" w:rsidR="006A5986">
        <w:rPr>
          <w:sz w:val="22"/>
          <w:szCs w:val="22"/>
        </w:rPr>
        <w:t>[</w:t>
      </w:r>
      <w:r w:rsidRPr="00F348E0" w:rsidR="006A5986">
        <w:rPr>
          <w:b/>
          <w:bCs/>
          <w:sz w:val="22"/>
          <w:szCs w:val="22"/>
        </w:rPr>
        <w:t>Service organization short name</w:t>
      </w:r>
      <w:r w:rsidRPr="00F348E0" w:rsidR="006A5986">
        <w:rPr>
          <w:sz w:val="22"/>
          <w:szCs w:val="22"/>
        </w:rPr>
        <w:t xml:space="preserve">]’s </w:t>
      </w:r>
      <w:r w:rsidRPr="00F348E0">
        <w:rPr>
          <w:sz w:val="22"/>
          <w:szCs w:val="22"/>
        </w:rPr>
        <w:t xml:space="preserve">service commitments and system requirements would be achieved based on the applicable trust services criteria if </w:t>
      </w:r>
      <w:r w:rsidR="00FD6352">
        <w:rPr>
          <w:sz w:val="22"/>
          <w:szCs w:val="22"/>
        </w:rPr>
        <w:t>its</w:t>
      </w:r>
      <w:r w:rsidRPr="00F348E0" w:rsidR="00FD6352">
        <w:rPr>
          <w:sz w:val="22"/>
          <w:szCs w:val="22"/>
        </w:rPr>
        <w:t xml:space="preserve"> </w:t>
      </w:r>
      <w:r w:rsidRPr="00F348E0">
        <w:rPr>
          <w:sz w:val="22"/>
          <w:szCs w:val="22"/>
        </w:rPr>
        <w:t xml:space="preserve">controls operated effectively </w:t>
      </w:r>
      <w:r w:rsidR="00626EE9">
        <w:rPr>
          <w:sz w:val="22"/>
          <w:szCs w:val="22"/>
        </w:rPr>
        <w:t xml:space="preserve">throughout that period </w:t>
      </w:r>
      <w:r w:rsidR="00567ED2">
        <w:rPr>
          <w:sz w:val="22"/>
          <w:szCs w:val="22"/>
        </w:rPr>
        <w:t>[</w:t>
      </w:r>
      <w:r w:rsidRPr="00F348E0">
        <w:rPr>
          <w:sz w:val="22"/>
          <w:szCs w:val="22"/>
        </w:rPr>
        <w:t xml:space="preserve">and if </w:t>
      </w:r>
      <w:commentRangeStart w:id="32"/>
      <w:r w:rsidRPr="00F348E0">
        <w:rPr>
          <w:sz w:val="22"/>
          <w:szCs w:val="22"/>
        </w:rPr>
        <w:t>user entities</w:t>
      </w:r>
      <w:commentRangeEnd w:id="32"/>
      <w:r w:rsidRPr="00F348E0" w:rsidR="000A7084">
        <w:rPr>
          <w:rStyle w:val="CommentReference"/>
          <w:sz w:val="22"/>
          <w:szCs w:val="22"/>
        </w:rPr>
        <w:commentReference w:id="32"/>
      </w:r>
      <w:r w:rsidRPr="00F348E0">
        <w:rPr>
          <w:sz w:val="22"/>
          <w:szCs w:val="22"/>
        </w:rPr>
        <w:t xml:space="preserve"> applied the </w:t>
      </w:r>
      <w:r w:rsidRPr="00F636BD" w:rsidR="00F636BD">
        <w:rPr>
          <w:sz w:val="22"/>
          <w:szCs w:val="22"/>
        </w:rPr>
        <w:t xml:space="preserve">complementary </w:t>
      </w:r>
      <w:r w:rsidRPr="00F348E0">
        <w:rPr>
          <w:sz w:val="22"/>
          <w:szCs w:val="22"/>
        </w:rPr>
        <w:t>controls assumed in the design of [</w:t>
      </w:r>
      <w:r w:rsidRPr="00F348E0">
        <w:rPr>
          <w:b/>
          <w:bCs/>
          <w:sz w:val="22"/>
          <w:szCs w:val="22"/>
        </w:rPr>
        <w:t xml:space="preserve">Service organization </w:t>
      </w:r>
      <w:r w:rsidRPr="00F348E0" w:rsidR="00D15B3E">
        <w:rPr>
          <w:b/>
          <w:bCs/>
          <w:sz w:val="22"/>
          <w:szCs w:val="22"/>
        </w:rPr>
        <w:t xml:space="preserve">short </w:t>
      </w:r>
      <w:r w:rsidRPr="00F348E0">
        <w:rPr>
          <w:b/>
          <w:bCs/>
          <w:sz w:val="22"/>
          <w:szCs w:val="22"/>
        </w:rPr>
        <w:t>name</w:t>
      </w:r>
      <w:r w:rsidRPr="00F348E0">
        <w:rPr>
          <w:sz w:val="22"/>
          <w:szCs w:val="22"/>
        </w:rPr>
        <w:t xml:space="preserve">]’s controls throughout </w:t>
      </w:r>
      <w:r w:rsidR="00F636BD">
        <w:rPr>
          <w:sz w:val="22"/>
          <w:szCs w:val="22"/>
        </w:rPr>
        <w:t>that</w:t>
      </w:r>
      <w:r w:rsidRPr="00F348E0" w:rsidR="00F636BD">
        <w:rPr>
          <w:sz w:val="22"/>
          <w:szCs w:val="22"/>
        </w:rPr>
        <w:t xml:space="preserve"> </w:t>
      </w:r>
      <w:r w:rsidRPr="00F348E0">
        <w:rPr>
          <w:sz w:val="22"/>
          <w:szCs w:val="22"/>
        </w:rPr>
        <w:t>period</w:t>
      </w:r>
      <w:r w:rsidR="00567ED2">
        <w:rPr>
          <w:sz w:val="22"/>
          <w:szCs w:val="22"/>
        </w:rPr>
        <w:t>]</w:t>
      </w:r>
      <w:r w:rsidRPr="00F348E0">
        <w:rPr>
          <w:sz w:val="22"/>
          <w:szCs w:val="22"/>
        </w:rPr>
        <w:t>.</w:t>
      </w:r>
      <w:r w:rsidRPr="00F348E0">
        <w:rPr>
          <w:sz w:val="22"/>
          <w:szCs w:val="22"/>
        </w:rPr>
        <w:br/>
      </w:r>
    </w:p>
    <w:p w:rsidRPr="00F348E0" w:rsidR="000950FF" w:rsidP="00567ED2" w:rsidRDefault="00517EA4" w14:paraId="419DABA6" w14:textId="0D6478BD">
      <w:pPr>
        <w:widowControl w:val="0"/>
        <w:snapToGrid w:val="0"/>
        <w:spacing w:line="276" w:lineRule="auto"/>
        <w:ind w:left="803" w:hanging="440"/>
        <w:jc w:val="both"/>
        <w:rPr>
          <w:sz w:val="22"/>
          <w:szCs w:val="22"/>
        </w:rPr>
      </w:pPr>
      <w:r w:rsidRPr="00F348E0">
        <w:rPr>
          <w:sz w:val="22"/>
          <w:szCs w:val="22"/>
        </w:rPr>
        <w:t xml:space="preserve">c. </w:t>
      </w:r>
      <w:r w:rsidRPr="00F348E0">
        <w:rPr>
          <w:sz w:val="22"/>
          <w:szCs w:val="22"/>
        </w:rPr>
        <w:tab/>
      </w:r>
      <w:r w:rsidRPr="00F348E0" w:rsidR="00D15B3E">
        <w:rPr>
          <w:sz w:val="22"/>
          <w:szCs w:val="22"/>
        </w:rPr>
        <w:t>T</w:t>
      </w:r>
      <w:r w:rsidRPr="00F348E0">
        <w:rPr>
          <w:sz w:val="22"/>
          <w:szCs w:val="22"/>
        </w:rPr>
        <w:t xml:space="preserve">he controls stated in the Description operated effectively </w:t>
      </w:r>
      <w:r w:rsidR="003A355E">
        <w:rPr>
          <w:sz w:val="22"/>
          <w:szCs w:val="22"/>
        </w:rPr>
        <w:t>t</w:t>
      </w:r>
      <w:r w:rsidRPr="00F348E0" w:rsidR="003A355E">
        <w:rPr>
          <w:sz w:val="22"/>
          <w:szCs w:val="22"/>
        </w:rPr>
        <w:t>hroughout the period [</w:t>
      </w:r>
      <w:r w:rsidRPr="00F348E0" w:rsidR="003A355E">
        <w:rPr>
          <w:b/>
          <w:bCs/>
          <w:sz w:val="22"/>
          <w:szCs w:val="22"/>
        </w:rPr>
        <w:t>date</w:t>
      </w:r>
      <w:r w:rsidRPr="00F348E0" w:rsidR="003A355E">
        <w:rPr>
          <w:sz w:val="22"/>
          <w:szCs w:val="22"/>
        </w:rPr>
        <w:t>] to [</w:t>
      </w:r>
      <w:r w:rsidRPr="00F348E0" w:rsidR="003A355E">
        <w:rPr>
          <w:b/>
          <w:bCs/>
          <w:sz w:val="22"/>
          <w:szCs w:val="22"/>
        </w:rPr>
        <w:t>date</w:t>
      </w:r>
      <w:r w:rsidRPr="00F348E0" w:rsidR="003A355E">
        <w:rPr>
          <w:sz w:val="22"/>
          <w:szCs w:val="22"/>
        </w:rPr>
        <w:t>]</w:t>
      </w:r>
      <w:r w:rsidR="003A355E">
        <w:rPr>
          <w:sz w:val="22"/>
          <w:szCs w:val="22"/>
        </w:rPr>
        <w:t xml:space="preserve"> </w:t>
      </w:r>
      <w:r w:rsidRPr="00F348E0">
        <w:rPr>
          <w:sz w:val="22"/>
          <w:szCs w:val="22"/>
        </w:rPr>
        <w:t xml:space="preserve">to provide reasonable assurance that </w:t>
      </w:r>
      <w:r w:rsidRPr="00F348E0" w:rsidR="00FA707C">
        <w:rPr>
          <w:sz w:val="22"/>
          <w:szCs w:val="22"/>
        </w:rPr>
        <w:t>[</w:t>
      </w:r>
      <w:r w:rsidRPr="00F348E0" w:rsidR="00FA707C">
        <w:rPr>
          <w:b/>
          <w:bCs/>
          <w:sz w:val="22"/>
          <w:szCs w:val="22"/>
        </w:rPr>
        <w:t>Service organization short name</w:t>
      </w:r>
      <w:r w:rsidRPr="00F348E0" w:rsidR="00FA707C">
        <w:rPr>
          <w:sz w:val="22"/>
          <w:szCs w:val="22"/>
        </w:rPr>
        <w:t>]’s</w:t>
      </w:r>
      <w:r w:rsidRPr="00F348E0" w:rsidDel="00FA707C" w:rsidR="00FA707C">
        <w:rPr>
          <w:sz w:val="22"/>
          <w:szCs w:val="22"/>
        </w:rPr>
        <w:t xml:space="preserve"> </w:t>
      </w:r>
      <w:r w:rsidRPr="00F348E0">
        <w:rPr>
          <w:sz w:val="22"/>
          <w:szCs w:val="22"/>
        </w:rPr>
        <w:t>service commitments and system requirements were achieved based on the applicable trust services criteria</w:t>
      </w:r>
      <w:r w:rsidR="00811BE3">
        <w:rPr>
          <w:iCs/>
          <w:sz w:val="22"/>
          <w:szCs w:val="22"/>
        </w:rPr>
        <w:t>[</w:t>
      </w:r>
      <w:r w:rsidRPr="00F348E0">
        <w:rPr>
          <w:iCs/>
          <w:sz w:val="22"/>
          <w:szCs w:val="22"/>
        </w:rPr>
        <w:t>, if the</w:t>
      </w:r>
      <w:r w:rsidR="00B41DF3">
        <w:rPr>
          <w:iCs/>
          <w:sz w:val="22"/>
          <w:szCs w:val="22"/>
        </w:rPr>
        <w:t xml:space="preserve"> </w:t>
      </w:r>
      <w:r w:rsidRPr="00B41DF3" w:rsidR="00B41DF3">
        <w:rPr>
          <w:iCs/>
          <w:sz w:val="22"/>
          <w:szCs w:val="22"/>
        </w:rPr>
        <w:t>complementary</w:t>
      </w:r>
      <w:r w:rsidRPr="00F348E0">
        <w:rPr>
          <w:iCs/>
          <w:sz w:val="22"/>
          <w:szCs w:val="22"/>
        </w:rPr>
        <w:t xml:space="preserve"> </w:t>
      </w:r>
      <w:commentRangeStart w:id="34"/>
      <w:r w:rsidRPr="00F348E0">
        <w:rPr>
          <w:iCs/>
          <w:sz w:val="22"/>
          <w:szCs w:val="22"/>
        </w:rPr>
        <w:t>user entity</w:t>
      </w:r>
      <w:commentRangeEnd w:id="34"/>
      <w:r w:rsidRPr="00F348E0" w:rsidR="000A7084">
        <w:rPr>
          <w:rStyle w:val="CommentReference"/>
          <w:sz w:val="22"/>
          <w:szCs w:val="22"/>
        </w:rPr>
        <w:commentReference w:id="34"/>
      </w:r>
      <w:r w:rsidRPr="00F348E0">
        <w:rPr>
          <w:iCs/>
          <w:sz w:val="22"/>
          <w:szCs w:val="22"/>
        </w:rPr>
        <w:t xml:space="preserve"> controls assumed in the design of </w:t>
      </w:r>
      <w:r w:rsidRPr="00F348E0">
        <w:rPr>
          <w:sz w:val="22"/>
          <w:szCs w:val="22"/>
        </w:rPr>
        <w:t>[</w:t>
      </w:r>
      <w:r w:rsidRPr="00F348E0">
        <w:rPr>
          <w:b/>
          <w:bCs/>
          <w:sz w:val="22"/>
          <w:szCs w:val="22"/>
        </w:rPr>
        <w:t xml:space="preserve">Service organization </w:t>
      </w:r>
      <w:r w:rsidRPr="00F348E0" w:rsidR="00D15B3E">
        <w:rPr>
          <w:b/>
          <w:bCs/>
          <w:sz w:val="22"/>
          <w:szCs w:val="22"/>
        </w:rPr>
        <w:t xml:space="preserve">short </w:t>
      </w:r>
      <w:r w:rsidRPr="00F348E0">
        <w:rPr>
          <w:b/>
          <w:bCs/>
          <w:sz w:val="22"/>
          <w:szCs w:val="22"/>
        </w:rPr>
        <w:t>name</w:t>
      </w:r>
      <w:r w:rsidRPr="00F348E0">
        <w:rPr>
          <w:sz w:val="22"/>
          <w:szCs w:val="22"/>
        </w:rPr>
        <w:t>]’s controls</w:t>
      </w:r>
      <w:r w:rsidRPr="00F348E0">
        <w:rPr>
          <w:sz w:val="22"/>
          <w:szCs w:val="22"/>
          <w:vertAlign w:val="superscript"/>
        </w:rPr>
        <w:t xml:space="preserve"> </w:t>
      </w:r>
      <w:r w:rsidRPr="00F348E0">
        <w:rPr>
          <w:iCs/>
          <w:sz w:val="22"/>
          <w:szCs w:val="22"/>
        </w:rPr>
        <w:t>operated effectively</w:t>
      </w:r>
      <w:r w:rsidRPr="00F348E0">
        <w:rPr>
          <w:sz w:val="22"/>
          <w:szCs w:val="22"/>
        </w:rPr>
        <w:t xml:space="preserve"> </w:t>
      </w:r>
      <w:r w:rsidRPr="00F348E0">
        <w:rPr>
          <w:iCs/>
          <w:sz w:val="22"/>
          <w:szCs w:val="22"/>
        </w:rPr>
        <w:t xml:space="preserve">throughout </w:t>
      </w:r>
      <w:r w:rsidR="003E7C60">
        <w:rPr>
          <w:iCs/>
          <w:sz w:val="22"/>
          <w:szCs w:val="22"/>
        </w:rPr>
        <w:t xml:space="preserve">that </w:t>
      </w:r>
      <w:r w:rsidRPr="00F348E0">
        <w:rPr>
          <w:iCs/>
          <w:sz w:val="22"/>
          <w:szCs w:val="22"/>
        </w:rPr>
        <w:t>period</w:t>
      </w:r>
      <w:r w:rsidR="00811BE3">
        <w:rPr>
          <w:iCs/>
          <w:sz w:val="22"/>
          <w:szCs w:val="22"/>
        </w:rPr>
        <w:t>]</w:t>
      </w:r>
      <w:r w:rsidRPr="00F348E0">
        <w:rPr>
          <w:sz w:val="22"/>
          <w:szCs w:val="22"/>
        </w:rPr>
        <w:t>.</w:t>
      </w:r>
    </w:p>
    <w:p w:rsidRPr="00F348E0" w:rsidR="000950FF" w:rsidP="00F348E0" w:rsidRDefault="000950FF" w14:paraId="106209A7" w14:textId="77777777">
      <w:pPr>
        <w:widowControl w:val="0"/>
        <w:snapToGrid w:val="0"/>
        <w:spacing w:line="276" w:lineRule="auto"/>
        <w:jc w:val="both"/>
        <w:rPr>
          <w:sz w:val="22"/>
          <w:szCs w:val="22"/>
        </w:rPr>
      </w:pPr>
    </w:p>
    <w:p w:rsidRPr="00F348E0" w:rsidR="000950FF" w:rsidP="00F348E0" w:rsidRDefault="000950FF" w14:paraId="091A5C6C" w14:textId="77777777">
      <w:pPr>
        <w:widowControl w:val="0"/>
        <w:snapToGrid w:val="0"/>
        <w:spacing w:line="276" w:lineRule="auto"/>
        <w:jc w:val="both"/>
        <w:rPr>
          <w:sz w:val="22"/>
          <w:szCs w:val="22"/>
        </w:rPr>
      </w:pPr>
    </w:p>
    <w:p w:rsidRPr="00F348E0" w:rsidR="00517EA4" w:rsidP="00F348E0" w:rsidRDefault="00517EA4" w14:paraId="1A67077A" w14:textId="1C1913D4">
      <w:pPr>
        <w:widowControl w:val="0"/>
        <w:snapToGrid w:val="0"/>
        <w:spacing w:line="276" w:lineRule="auto"/>
        <w:jc w:val="both"/>
        <w:rPr>
          <w:sz w:val="22"/>
          <w:szCs w:val="22"/>
        </w:rPr>
      </w:pPr>
      <w:r w:rsidRPr="00F348E0">
        <w:rPr>
          <w:i/>
          <w:sz w:val="22"/>
          <w:szCs w:val="22"/>
        </w:rPr>
        <w:t xml:space="preserve">Restricted use </w:t>
      </w:r>
    </w:p>
    <w:p w:rsidRPr="00F348E0" w:rsidR="00517EA4" w:rsidP="00F348E0" w:rsidRDefault="00517EA4" w14:paraId="7D968418" w14:textId="7CF1BD7C">
      <w:pPr>
        <w:widowControl w:val="0"/>
        <w:snapToGrid w:val="0"/>
        <w:spacing w:line="276" w:lineRule="auto"/>
        <w:jc w:val="both"/>
        <w:rPr>
          <w:sz w:val="22"/>
          <w:szCs w:val="22"/>
        </w:rPr>
      </w:pPr>
      <w:r w:rsidRPr="00F348E0">
        <w:rPr>
          <w:sz w:val="22"/>
          <w:szCs w:val="22"/>
        </w:rPr>
        <w:t>This report, including the description of tests of controls and results thereof in the Description of Tests and Results, is intended solely for the information and use of [</w:t>
      </w:r>
      <w:r w:rsidRPr="00F348E0">
        <w:rPr>
          <w:b/>
          <w:bCs/>
          <w:sz w:val="22"/>
          <w:szCs w:val="22"/>
        </w:rPr>
        <w:t xml:space="preserve">Service </w:t>
      </w:r>
      <w:r w:rsidR="00811BE3">
        <w:rPr>
          <w:b/>
          <w:bCs/>
          <w:sz w:val="22"/>
          <w:szCs w:val="22"/>
        </w:rPr>
        <w:t>o</w:t>
      </w:r>
      <w:r w:rsidRPr="00F348E0">
        <w:rPr>
          <w:b/>
          <w:bCs/>
          <w:sz w:val="22"/>
          <w:szCs w:val="22"/>
        </w:rPr>
        <w:t xml:space="preserve">rganization </w:t>
      </w:r>
      <w:r w:rsidRPr="00F348E0" w:rsidR="000A7084">
        <w:rPr>
          <w:b/>
          <w:bCs/>
          <w:sz w:val="22"/>
          <w:szCs w:val="22"/>
        </w:rPr>
        <w:t xml:space="preserve">short </w:t>
      </w:r>
      <w:r w:rsidRPr="00F348E0">
        <w:rPr>
          <w:b/>
          <w:bCs/>
          <w:sz w:val="22"/>
          <w:szCs w:val="22"/>
        </w:rPr>
        <w:t>name</w:t>
      </w:r>
      <w:r w:rsidRPr="00F348E0">
        <w:rPr>
          <w:sz w:val="22"/>
          <w:szCs w:val="22"/>
        </w:rPr>
        <w:t xml:space="preserve">], user entities of </w:t>
      </w:r>
      <w:ins w:author="Stella TY" w:date="2024-01-03T17:28:00Z" w:id="35">
        <w:r w:rsidRPr="00FA2D2F" w:rsidR="00FA2D2F">
          <w:rPr>
            <w:sz w:val="22"/>
            <w:szCs w:val="22"/>
          </w:rPr>
          <w:t>the System</w:t>
        </w:r>
      </w:ins>
      <w:del w:author="Stella TY" w:date="2024-01-03T17:28:00Z" w:id="36">
        <w:r w:rsidRPr="00F348E0" w:rsidDel="00FA2D2F">
          <w:rPr>
            <w:sz w:val="22"/>
            <w:szCs w:val="22"/>
          </w:rPr>
          <w:delText>[</w:delText>
        </w:r>
        <w:r w:rsidRPr="00F348E0" w:rsidDel="00FA2D2F">
          <w:rPr>
            <w:b/>
            <w:bCs/>
            <w:sz w:val="22"/>
            <w:szCs w:val="22"/>
          </w:rPr>
          <w:delText xml:space="preserve">Service </w:delText>
        </w:r>
        <w:r w:rsidDel="00FA2D2F" w:rsidR="00811BE3">
          <w:rPr>
            <w:b/>
            <w:bCs/>
            <w:sz w:val="22"/>
            <w:szCs w:val="22"/>
          </w:rPr>
          <w:delText>o</w:delText>
        </w:r>
        <w:r w:rsidRPr="00F348E0" w:rsidDel="00FA2D2F">
          <w:rPr>
            <w:b/>
            <w:bCs/>
            <w:sz w:val="22"/>
            <w:szCs w:val="22"/>
          </w:rPr>
          <w:delText>rganization</w:delText>
        </w:r>
        <w:r w:rsidRPr="00F348E0" w:rsidDel="00FA2D2F" w:rsidR="000A7084">
          <w:rPr>
            <w:b/>
            <w:bCs/>
            <w:sz w:val="22"/>
            <w:szCs w:val="22"/>
          </w:rPr>
          <w:delText xml:space="preserve"> short</w:delText>
        </w:r>
        <w:r w:rsidRPr="00F348E0" w:rsidDel="00FA2D2F">
          <w:rPr>
            <w:b/>
            <w:bCs/>
            <w:sz w:val="22"/>
            <w:szCs w:val="22"/>
          </w:rPr>
          <w:delText xml:space="preserve"> name</w:delText>
        </w:r>
        <w:r w:rsidRPr="00F348E0" w:rsidDel="00FA2D2F">
          <w:rPr>
            <w:sz w:val="22"/>
            <w:szCs w:val="22"/>
          </w:rPr>
          <w:delText>]’s [</w:delText>
        </w:r>
        <w:r w:rsidRPr="00811BE3" w:rsidDel="00FA2D2F" w:rsidR="00811BE3">
          <w:rPr>
            <w:b/>
            <w:bCs/>
            <w:sz w:val="22"/>
            <w:szCs w:val="22"/>
          </w:rPr>
          <w:delText xml:space="preserve">Service organization’s </w:delText>
        </w:r>
        <w:r w:rsidDel="00FA2D2F" w:rsidR="00811BE3">
          <w:rPr>
            <w:b/>
            <w:bCs/>
            <w:sz w:val="22"/>
            <w:szCs w:val="22"/>
          </w:rPr>
          <w:delText>s</w:delText>
        </w:r>
        <w:r w:rsidRPr="00811BE3" w:rsidDel="00FA2D2F">
          <w:rPr>
            <w:b/>
            <w:bCs/>
            <w:sz w:val="22"/>
            <w:szCs w:val="22"/>
          </w:rPr>
          <w:delText>ystem</w:delText>
        </w:r>
        <w:r w:rsidDel="00FA2D2F" w:rsidR="00811BE3">
          <w:rPr>
            <w:sz w:val="22"/>
            <w:szCs w:val="22"/>
          </w:rPr>
          <w:delText>]</w:delText>
        </w:r>
      </w:del>
      <w:r w:rsidRPr="00F348E0">
        <w:rPr>
          <w:sz w:val="22"/>
          <w:szCs w:val="22"/>
        </w:rPr>
        <w:t xml:space="preserve"> during some or all of the period [</w:t>
      </w:r>
      <w:r w:rsidRPr="00F348E0">
        <w:rPr>
          <w:b/>
          <w:bCs/>
          <w:sz w:val="22"/>
          <w:szCs w:val="22"/>
        </w:rPr>
        <w:t>date</w:t>
      </w:r>
      <w:r w:rsidRPr="00F348E0">
        <w:rPr>
          <w:sz w:val="22"/>
          <w:szCs w:val="22"/>
        </w:rPr>
        <w:t>] to [</w:t>
      </w:r>
      <w:r w:rsidRPr="00F348E0">
        <w:rPr>
          <w:b/>
          <w:bCs/>
          <w:sz w:val="22"/>
          <w:szCs w:val="22"/>
        </w:rPr>
        <w:t>date</w:t>
      </w:r>
      <w:r w:rsidRPr="00F348E0">
        <w:rPr>
          <w:sz w:val="22"/>
          <w:szCs w:val="22"/>
        </w:rPr>
        <w:t>] and prospective user entities, independent auditors and practitioners providing services to such user entities</w:t>
      </w:r>
      <w:r w:rsidR="00F11A9E">
        <w:rPr>
          <w:sz w:val="22"/>
          <w:szCs w:val="22"/>
        </w:rPr>
        <w:t xml:space="preserve">, </w:t>
      </w:r>
      <w:r w:rsidR="00940561">
        <w:rPr>
          <w:sz w:val="22"/>
          <w:szCs w:val="22"/>
        </w:rPr>
        <w:t>and regulators</w:t>
      </w:r>
      <w:r w:rsidRPr="00F348E0">
        <w:rPr>
          <w:sz w:val="22"/>
          <w:szCs w:val="22"/>
        </w:rPr>
        <w:t xml:space="preserve"> who have sufficient knowledge and understanding of the following:</w:t>
      </w:r>
    </w:p>
    <w:p w:rsidRPr="00F348E0" w:rsidR="00517EA4" w:rsidP="00811BE3" w:rsidRDefault="00517EA4" w14:paraId="1ED61B22" w14:textId="02897FE5">
      <w:pPr>
        <w:pStyle w:val="ListParagraph"/>
        <w:widowControl w:val="0"/>
        <w:numPr>
          <w:ilvl w:val="0"/>
          <w:numId w:val="4"/>
        </w:numPr>
        <w:snapToGrid w:val="0"/>
        <w:spacing w:line="276" w:lineRule="auto"/>
        <w:ind w:left="783"/>
        <w:contextualSpacing w:val="0"/>
        <w:jc w:val="both"/>
        <w:rPr>
          <w:sz w:val="22"/>
          <w:szCs w:val="22"/>
        </w:rPr>
      </w:pPr>
      <w:r w:rsidRPr="00F348E0">
        <w:rPr>
          <w:sz w:val="22"/>
          <w:szCs w:val="22"/>
        </w:rPr>
        <w:t xml:space="preserve">The nature of the service provided by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w:t>
      </w:r>
      <w:r w:rsidRPr="00F348E0" w:rsidR="000A7084">
        <w:rPr>
          <w:sz w:val="22"/>
          <w:szCs w:val="22"/>
        </w:rPr>
        <w:t>.</w:t>
      </w:r>
    </w:p>
    <w:p w:rsidRPr="00F348E0" w:rsidR="00517EA4" w:rsidP="00811BE3" w:rsidRDefault="00517EA4" w14:paraId="16DBB607" w14:textId="4F460B76">
      <w:pPr>
        <w:pStyle w:val="ListParagraph"/>
        <w:widowControl w:val="0"/>
        <w:numPr>
          <w:ilvl w:val="0"/>
          <w:numId w:val="4"/>
        </w:numPr>
        <w:snapToGrid w:val="0"/>
        <w:spacing w:line="276" w:lineRule="auto"/>
        <w:ind w:left="783"/>
        <w:contextualSpacing w:val="0"/>
        <w:jc w:val="both"/>
        <w:rPr>
          <w:sz w:val="22"/>
          <w:szCs w:val="22"/>
        </w:rPr>
      </w:pPr>
      <w:r w:rsidRPr="00F348E0">
        <w:rPr>
          <w:sz w:val="22"/>
          <w:szCs w:val="22"/>
        </w:rPr>
        <w:t xml:space="preserve">How the </w:t>
      </w:r>
      <w:r w:rsidRPr="00F348E0" w:rsidR="00E27B73">
        <w:rPr>
          <w:sz w:val="22"/>
          <w:szCs w:val="22"/>
          <w:lang w:eastAsia="zh-CN"/>
        </w:rPr>
        <w:t>S</w:t>
      </w:r>
      <w:r w:rsidRPr="00F348E0">
        <w:rPr>
          <w:sz w:val="22"/>
          <w:szCs w:val="22"/>
        </w:rPr>
        <w:t>ystem interacts with user entities, or other parties</w:t>
      </w:r>
      <w:r w:rsidRPr="00F348E0" w:rsidR="000A7084">
        <w:rPr>
          <w:sz w:val="22"/>
          <w:szCs w:val="22"/>
        </w:rPr>
        <w:t>.</w:t>
      </w:r>
    </w:p>
    <w:p w:rsidR="00517EA4" w:rsidP="00811BE3" w:rsidRDefault="00517EA4" w14:paraId="05E2F9BF" w14:textId="4AFD533E">
      <w:pPr>
        <w:pStyle w:val="ListParagraph"/>
        <w:widowControl w:val="0"/>
        <w:numPr>
          <w:ilvl w:val="0"/>
          <w:numId w:val="4"/>
        </w:numPr>
        <w:snapToGrid w:val="0"/>
        <w:spacing w:line="276" w:lineRule="auto"/>
        <w:ind w:left="783"/>
        <w:contextualSpacing w:val="0"/>
        <w:jc w:val="both"/>
        <w:rPr>
          <w:sz w:val="22"/>
          <w:szCs w:val="22"/>
        </w:rPr>
      </w:pPr>
      <w:r w:rsidRPr="00F348E0">
        <w:rPr>
          <w:sz w:val="22"/>
          <w:szCs w:val="22"/>
        </w:rPr>
        <w:t>Internal control and its limitations</w:t>
      </w:r>
      <w:r w:rsidRPr="00F348E0" w:rsidR="000A7084">
        <w:rPr>
          <w:sz w:val="22"/>
          <w:szCs w:val="22"/>
        </w:rPr>
        <w:t>.</w:t>
      </w:r>
    </w:p>
    <w:p w:rsidRPr="00F348E0" w:rsidR="00D25958" w:rsidP="00811BE3" w:rsidRDefault="00CF034A" w14:paraId="348192C7" w14:textId="6D9BE6FA">
      <w:pPr>
        <w:pStyle w:val="ListParagraph"/>
        <w:widowControl w:val="0"/>
        <w:numPr>
          <w:ilvl w:val="0"/>
          <w:numId w:val="4"/>
        </w:numPr>
        <w:snapToGrid w:val="0"/>
        <w:spacing w:line="276" w:lineRule="auto"/>
        <w:ind w:left="783"/>
        <w:contextualSpacing w:val="0"/>
        <w:jc w:val="both"/>
        <w:rPr>
          <w:sz w:val="22"/>
          <w:szCs w:val="22"/>
        </w:rPr>
      </w:pPr>
      <w:commentRangeStart w:id="37"/>
      <w:r w:rsidRPr="000B3DBA">
        <w:rPr>
          <w:sz w:val="22"/>
          <w:szCs w:val="22"/>
        </w:rPr>
        <w:t xml:space="preserve">Complementary user entity controls and how those controls interact with the controls at the </w:t>
      </w:r>
      <w:r>
        <w:rPr>
          <w:sz w:val="22"/>
          <w:szCs w:val="22"/>
        </w:rPr>
        <w:t>S</w:t>
      </w:r>
      <w:r w:rsidRPr="000B3DBA">
        <w:rPr>
          <w:sz w:val="22"/>
          <w:szCs w:val="22"/>
        </w:rPr>
        <w:t xml:space="preserve">ervice </w:t>
      </w:r>
      <w:r>
        <w:rPr>
          <w:sz w:val="22"/>
          <w:szCs w:val="22"/>
        </w:rPr>
        <w:t>O</w:t>
      </w:r>
      <w:r w:rsidRPr="000B3DBA">
        <w:rPr>
          <w:sz w:val="22"/>
          <w:szCs w:val="22"/>
        </w:rPr>
        <w:t xml:space="preserve">rganization to achieve the </w:t>
      </w:r>
      <w:r>
        <w:rPr>
          <w:sz w:val="22"/>
          <w:szCs w:val="22"/>
        </w:rPr>
        <w:t>S</w:t>
      </w:r>
      <w:r w:rsidRPr="000B3DBA">
        <w:rPr>
          <w:sz w:val="22"/>
          <w:szCs w:val="22"/>
        </w:rPr>
        <w:t xml:space="preserve">ervice </w:t>
      </w:r>
      <w:r>
        <w:rPr>
          <w:sz w:val="22"/>
          <w:szCs w:val="22"/>
        </w:rPr>
        <w:t>O</w:t>
      </w:r>
      <w:r w:rsidRPr="000B3DBA">
        <w:rPr>
          <w:sz w:val="22"/>
          <w:szCs w:val="22"/>
        </w:rPr>
        <w:t>rganization’s service commitments and system requirements</w:t>
      </w:r>
      <w:r>
        <w:rPr>
          <w:sz w:val="22"/>
          <w:szCs w:val="22"/>
        </w:rPr>
        <w:t>.</w:t>
      </w:r>
      <w:commentRangeEnd w:id="37"/>
      <w:r>
        <w:rPr>
          <w:rStyle w:val="CommentReference"/>
        </w:rPr>
        <w:commentReference w:id="37"/>
      </w:r>
    </w:p>
    <w:p w:rsidRPr="00F348E0" w:rsidR="00517EA4" w:rsidP="00811BE3" w:rsidRDefault="00517EA4" w14:paraId="6F93C7A3" w14:textId="451ED16C">
      <w:pPr>
        <w:pStyle w:val="ListParagraph"/>
        <w:widowControl w:val="0"/>
        <w:numPr>
          <w:ilvl w:val="0"/>
          <w:numId w:val="4"/>
        </w:numPr>
        <w:snapToGrid w:val="0"/>
        <w:spacing w:line="276" w:lineRule="auto"/>
        <w:ind w:left="783"/>
        <w:contextualSpacing w:val="0"/>
        <w:jc w:val="both"/>
        <w:rPr>
          <w:sz w:val="22"/>
          <w:szCs w:val="22"/>
        </w:rPr>
      </w:pPr>
      <w:r w:rsidRPr="00F348E0">
        <w:rPr>
          <w:sz w:val="22"/>
          <w:szCs w:val="22"/>
        </w:rPr>
        <w:t xml:space="preserve">User entity responsibilities and how they interact with related controls at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w:t>
      </w:r>
      <w:r w:rsidRPr="00F348E0" w:rsidR="000A7084">
        <w:rPr>
          <w:sz w:val="22"/>
          <w:szCs w:val="22"/>
        </w:rPr>
        <w:t>.</w:t>
      </w:r>
    </w:p>
    <w:p w:rsidRPr="00F348E0" w:rsidR="00517EA4" w:rsidP="00811BE3" w:rsidRDefault="00517EA4" w14:paraId="135E9B59" w14:textId="10B6546F">
      <w:pPr>
        <w:pStyle w:val="ListParagraph"/>
        <w:widowControl w:val="0"/>
        <w:numPr>
          <w:ilvl w:val="0"/>
          <w:numId w:val="4"/>
        </w:numPr>
        <w:snapToGrid w:val="0"/>
        <w:spacing w:line="276" w:lineRule="auto"/>
        <w:ind w:left="783"/>
        <w:contextualSpacing w:val="0"/>
        <w:jc w:val="both"/>
        <w:rPr>
          <w:sz w:val="22"/>
          <w:szCs w:val="22"/>
        </w:rPr>
      </w:pPr>
      <w:r w:rsidRPr="00F348E0">
        <w:rPr>
          <w:sz w:val="22"/>
          <w:szCs w:val="22"/>
        </w:rPr>
        <w:t>The applicable trust services criteria</w:t>
      </w:r>
      <w:r w:rsidRPr="00F348E0" w:rsidR="000A7084">
        <w:rPr>
          <w:sz w:val="22"/>
          <w:szCs w:val="22"/>
        </w:rPr>
        <w:t>.</w:t>
      </w:r>
    </w:p>
    <w:p w:rsidRPr="00F348E0" w:rsidR="00517EA4" w:rsidP="00811BE3" w:rsidRDefault="00517EA4" w14:paraId="2F7A64CC" w14:textId="390681DA">
      <w:pPr>
        <w:pStyle w:val="ListParagraph"/>
        <w:widowControl w:val="0"/>
        <w:numPr>
          <w:ilvl w:val="0"/>
          <w:numId w:val="4"/>
        </w:numPr>
        <w:snapToGrid w:val="0"/>
        <w:spacing w:line="276" w:lineRule="auto"/>
        <w:ind w:left="783"/>
        <w:contextualSpacing w:val="0"/>
        <w:jc w:val="both"/>
        <w:rPr>
          <w:sz w:val="22"/>
          <w:szCs w:val="22"/>
        </w:rPr>
      </w:pPr>
      <w:r w:rsidRPr="00F348E0">
        <w:rPr>
          <w:sz w:val="22"/>
          <w:szCs w:val="22"/>
        </w:rPr>
        <w:t xml:space="preserve">The risks that may threaten the achievement of the </w:t>
      </w:r>
      <w:r w:rsidRPr="00F348E0" w:rsidR="009305FD">
        <w:rPr>
          <w:sz w:val="22"/>
          <w:szCs w:val="22"/>
        </w:rPr>
        <w:t>S</w:t>
      </w:r>
      <w:r w:rsidRPr="00F348E0">
        <w:rPr>
          <w:sz w:val="22"/>
          <w:szCs w:val="22"/>
        </w:rPr>
        <w:t xml:space="preserve">ervice </w:t>
      </w:r>
      <w:r w:rsidRPr="00F348E0" w:rsidR="009305FD">
        <w:rPr>
          <w:sz w:val="22"/>
          <w:szCs w:val="22"/>
        </w:rPr>
        <w:t>O</w:t>
      </w:r>
      <w:r w:rsidRPr="00F348E0">
        <w:rPr>
          <w:sz w:val="22"/>
          <w:szCs w:val="22"/>
        </w:rPr>
        <w:t>rganization’s service commitments and system requirements and how controls address those risks</w:t>
      </w:r>
      <w:r w:rsidRPr="00F348E0" w:rsidR="000A7084">
        <w:rPr>
          <w:sz w:val="22"/>
          <w:szCs w:val="22"/>
        </w:rPr>
        <w:t>.</w:t>
      </w:r>
      <w:r w:rsidRPr="00F348E0">
        <w:rPr>
          <w:sz w:val="22"/>
          <w:szCs w:val="22"/>
        </w:rPr>
        <w:t xml:space="preserve"> </w:t>
      </w:r>
    </w:p>
    <w:p w:rsidRPr="00F348E0" w:rsidR="00517EA4" w:rsidP="00F348E0" w:rsidRDefault="00517EA4" w14:paraId="0579BA2F" w14:textId="77777777">
      <w:pPr>
        <w:widowControl w:val="0"/>
        <w:snapToGrid w:val="0"/>
        <w:spacing w:line="276" w:lineRule="auto"/>
        <w:jc w:val="both"/>
        <w:rPr>
          <w:sz w:val="22"/>
          <w:szCs w:val="22"/>
        </w:rPr>
      </w:pPr>
    </w:p>
    <w:p w:rsidRPr="00F348E0" w:rsidR="00517EA4" w:rsidP="00F348E0" w:rsidRDefault="00517EA4" w14:paraId="29E848E9" w14:textId="77777777">
      <w:pPr>
        <w:widowControl w:val="0"/>
        <w:snapToGrid w:val="0"/>
        <w:spacing w:line="276" w:lineRule="auto"/>
        <w:jc w:val="both"/>
        <w:rPr>
          <w:sz w:val="22"/>
          <w:szCs w:val="22"/>
        </w:rPr>
      </w:pPr>
      <w:r w:rsidRPr="00F348E0">
        <w:rPr>
          <w:sz w:val="22"/>
          <w:szCs w:val="22"/>
        </w:rPr>
        <w:t>This report is not intended to be, and should not be, used by anyone other than these specified parties.</w:t>
      </w:r>
    </w:p>
    <w:p w:rsidRPr="00F348E0" w:rsidR="00517EA4" w:rsidP="00F348E0" w:rsidRDefault="00517EA4" w14:paraId="4F41D016" w14:textId="05F14FF1">
      <w:pPr>
        <w:widowControl w:val="0"/>
        <w:snapToGrid w:val="0"/>
        <w:spacing w:line="276" w:lineRule="auto"/>
        <w:jc w:val="both"/>
        <w:rPr>
          <w:sz w:val="22"/>
          <w:szCs w:val="22"/>
        </w:rPr>
      </w:pPr>
    </w:p>
    <w:p w:rsidRPr="00F348E0" w:rsidR="00517EA4" w:rsidP="00F348E0" w:rsidRDefault="00517EA4" w14:paraId="1594866D" w14:textId="58884E4D">
      <w:pPr>
        <w:widowControl w:val="0"/>
        <w:snapToGrid w:val="0"/>
        <w:spacing w:line="276" w:lineRule="auto"/>
        <w:jc w:val="both"/>
        <w:rPr>
          <w:sz w:val="22"/>
          <w:szCs w:val="22"/>
        </w:rPr>
      </w:pPr>
    </w:p>
    <w:p w:rsidRPr="00F348E0" w:rsidR="00517EA4" w:rsidP="00F348E0" w:rsidRDefault="00517EA4" w14:paraId="0030B518" w14:textId="67A01A61">
      <w:pPr>
        <w:widowControl w:val="0"/>
        <w:snapToGrid w:val="0"/>
        <w:spacing w:line="276" w:lineRule="auto"/>
        <w:jc w:val="both"/>
        <w:rPr>
          <w:sz w:val="22"/>
          <w:szCs w:val="22"/>
        </w:rPr>
      </w:pPr>
    </w:p>
    <w:p w:rsidRPr="00F348E0" w:rsidR="00517EA4" w:rsidP="00F348E0" w:rsidRDefault="00517EA4" w14:paraId="0420F214" w14:textId="53585BBF">
      <w:pPr>
        <w:widowControl w:val="0"/>
        <w:snapToGrid w:val="0"/>
        <w:spacing w:line="276" w:lineRule="auto"/>
        <w:jc w:val="both"/>
        <w:rPr>
          <w:sz w:val="22"/>
          <w:szCs w:val="22"/>
        </w:rPr>
      </w:pPr>
    </w:p>
    <w:p w:rsidRPr="00F348E0" w:rsidR="000950FF" w:rsidP="00F348E0" w:rsidRDefault="000950FF" w14:paraId="7FC49748" w14:textId="33ECB0C0">
      <w:pPr>
        <w:widowControl w:val="0"/>
        <w:snapToGrid w:val="0"/>
        <w:spacing w:line="276" w:lineRule="auto"/>
        <w:jc w:val="both"/>
        <w:rPr>
          <w:sz w:val="22"/>
          <w:szCs w:val="22"/>
        </w:rPr>
      </w:pPr>
    </w:p>
    <w:p w:rsidRPr="00F348E0" w:rsidR="000950FF" w:rsidP="00F348E0" w:rsidRDefault="000950FF" w14:paraId="1A457884" w14:textId="762D0D5B">
      <w:pPr>
        <w:widowControl w:val="0"/>
        <w:snapToGrid w:val="0"/>
        <w:spacing w:line="276" w:lineRule="auto"/>
        <w:jc w:val="both"/>
        <w:rPr>
          <w:sz w:val="22"/>
          <w:szCs w:val="22"/>
        </w:rPr>
      </w:pPr>
    </w:p>
    <w:p w:rsidRPr="00F348E0" w:rsidR="000950FF" w:rsidP="00F348E0" w:rsidRDefault="000950FF" w14:paraId="39665F1C" w14:textId="275B832D">
      <w:pPr>
        <w:widowControl w:val="0"/>
        <w:snapToGrid w:val="0"/>
        <w:spacing w:line="276" w:lineRule="auto"/>
        <w:jc w:val="both"/>
        <w:rPr>
          <w:sz w:val="22"/>
          <w:szCs w:val="22"/>
        </w:rPr>
      </w:pPr>
    </w:p>
    <w:p w:rsidRPr="00F348E0" w:rsidR="00517EA4" w:rsidP="00F348E0" w:rsidRDefault="00517EA4" w14:paraId="3FBF0AC2" w14:textId="77777777">
      <w:pPr>
        <w:widowControl w:val="0"/>
        <w:snapToGrid w:val="0"/>
        <w:spacing w:line="276" w:lineRule="auto"/>
        <w:jc w:val="both"/>
        <w:rPr>
          <w:sz w:val="22"/>
          <w:szCs w:val="22"/>
        </w:rPr>
      </w:pPr>
    </w:p>
    <w:p w:rsidRPr="00F348E0" w:rsidR="00517EA4" w:rsidP="00F348E0" w:rsidRDefault="000A7084" w14:paraId="567401AC" w14:textId="0B3E2C85">
      <w:pPr>
        <w:widowControl w:val="0"/>
        <w:snapToGrid w:val="0"/>
        <w:spacing w:line="276" w:lineRule="auto"/>
        <w:jc w:val="both"/>
        <w:rPr>
          <w:sz w:val="22"/>
          <w:szCs w:val="22"/>
        </w:rPr>
      </w:pPr>
      <w:bookmarkStart w:name="_Hlk99051744" w:id="38"/>
      <w:commentRangeStart w:id="39"/>
      <w:r w:rsidRPr="00F348E0">
        <w:rPr>
          <w:rFonts w:eastAsia="SimHei"/>
          <w:b/>
          <w:bCs/>
          <w:sz w:val="22"/>
          <w:szCs w:val="22"/>
        </w:rPr>
        <w:t>Ernst &amp; Young Hua Ming LLP Shanghai Branch [</w:t>
      </w:r>
      <w:r w:rsidRPr="00F348E0">
        <w:rPr>
          <w:b/>
          <w:sz w:val="22"/>
          <w:szCs w:val="22"/>
        </w:rPr>
        <w:t>Ernst &amp; Young Hua Ming LLP]</w:t>
      </w:r>
      <w:bookmarkEnd w:id="38"/>
    </w:p>
    <w:p w:rsidRPr="00F348E0" w:rsidR="00517EA4" w:rsidP="00F348E0" w:rsidRDefault="00517EA4" w14:paraId="78AD6B14" w14:textId="6B3E9865">
      <w:pPr>
        <w:widowControl w:val="0"/>
        <w:snapToGrid w:val="0"/>
        <w:spacing w:line="276" w:lineRule="auto"/>
        <w:jc w:val="both"/>
        <w:rPr>
          <w:sz w:val="22"/>
          <w:szCs w:val="22"/>
          <w:vertAlign w:val="superscript"/>
        </w:rPr>
      </w:pPr>
      <w:r w:rsidRPr="00F348E0">
        <w:rPr>
          <w:sz w:val="22"/>
          <w:szCs w:val="22"/>
        </w:rPr>
        <w:t>[</w:t>
      </w:r>
      <w:r w:rsidRPr="00F348E0">
        <w:rPr>
          <w:b/>
          <w:bCs/>
          <w:sz w:val="22"/>
          <w:szCs w:val="22"/>
        </w:rPr>
        <w:t>Date of the service auditor’s report</w:t>
      </w:r>
      <w:r w:rsidRPr="00F348E0">
        <w:rPr>
          <w:sz w:val="22"/>
          <w:szCs w:val="22"/>
        </w:rPr>
        <w:t>]</w:t>
      </w:r>
    </w:p>
    <w:p w:rsidRPr="00F348E0" w:rsidR="00C12BEE" w:rsidP="00F348E0" w:rsidRDefault="000A7084" w14:paraId="582A80DA" w14:textId="339D87A5">
      <w:pPr>
        <w:widowControl w:val="0"/>
        <w:snapToGrid w:val="0"/>
        <w:spacing w:line="276" w:lineRule="auto"/>
        <w:jc w:val="both"/>
        <w:rPr>
          <w:sz w:val="22"/>
          <w:szCs w:val="22"/>
        </w:rPr>
      </w:pPr>
      <w:bookmarkStart w:name="_Hlk99104009" w:id="40"/>
      <w:bookmarkStart w:name="_Hlk99440048" w:id="41"/>
      <w:bookmarkStart w:name="_Hlk84413434" w:id="42"/>
      <w:proofErr w:type="gramStart"/>
      <w:r w:rsidRPr="00F348E0">
        <w:rPr>
          <w:rFonts w:eastAsia="SimHei"/>
          <w:b/>
          <w:bCs/>
          <w:sz w:val="22"/>
          <w:szCs w:val="22"/>
        </w:rPr>
        <w:t>Shanghai</w:t>
      </w:r>
      <w:r w:rsidR="006652BF">
        <w:rPr>
          <w:rFonts w:eastAsia="SimHei"/>
          <w:b/>
          <w:bCs/>
          <w:sz w:val="22"/>
          <w:szCs w:val="22"/>
        </w:rPr>
        <w:t>[</w:t>
      </w:r>
      <w:proofErr w:type="gramEnd"/>
      <w:r w:rsidR="006652BF">
        <w:rPr>
          <w:rFonts w:eastAsia="SimHei"/>
          <w:b/>
          <w:bCs/>
          <w:sz w:val="22"/>
          <w:szCs w:val="22"/>
        </w:rPr>
        <w:t>Beijing, Shenzhen]</w:t>
      </w:r>
      <w:r w:rsidRPr="00F348E0">
        <w:rPr>
          <w:rFonts w:eastAsia="SimHei"/>
          <w:b/>
          <w:bCs/>
          <w:sz w:val="22"/>
          <w:szCs w:val="22"/>
        </w:rPr>
        <w:t>, China</w:t>
      </w:r>
      <w:bookmarkEnd w:id="40"/>
      <w:bookmarkEnd w:id="41"/>
      <w:commentRangeEnd w:id="39"/>
      <w:r w:rsidRPr="00F348E0">
        <w:rPr>
          <w:rStyle w:val="CommentReference"/>
          <w:sz w:val="22"/>
          <w:szCs w:val="22"/>
        </w:rPr>
        <w:commentReference w:id="39"/>
      </w:r>
      <w:bookmarkEnd w:id="42"/>
    </w:p>
    <w:sectPr w:rsidRPr="00F348E0" w:rsidR="00C12BEE" w:rsidSect="002774F0">
      <w:footerReference w:type="default" r:id="rId14"/>
      <w:footerReference w:type="first" r:id="rId15"/>
      <w:pgSz w:w="12240" w:h="15840" w:orient="portrait"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HJ" w:author="Nicole H Jin" w:date="2022-03-26T16:22:00Z" w:id="0">
    <w:p w:rsidR="007441A3" w:rsidRDefault="007441A3" w14:paraId="64073AEA" w14:textId="13A23ECE">
      <w:pPr>
        <w:pStyle w:val="CommentText"/>
        <w:rPr>
          <w:lang w:eastAsia="zh-CN"/>
        </w:rPr>
      </w:pPr>
      <w:r>
        <w:rPr>
          <w:rStyle w:val="CommentReference"/>
        </w:rPr>
        <w:annotationRef/>
      </w:r>
      <w:bookmarkStart w:name="_Hlk99110778" w:id="1"/>
      <w:r>
        <w:rPr>
          <w:rFonts w:hint="eastAsia" w:eastAsia="SimHei"/>
          <w:lang w:eastAsia="zh-CN"/>
        </w:rPr>
        <w:t>注：文档首页空</w:t>
      </w:r>
      <w:r>
        <w:rPr>
          <w:rFonts w:eastAsia="SimHei"/>
          <w:lang w:eastAsia="zh-CN"/>
        </w:rPr>
        <w:t>4-5</w:t>
      </w:r>
      <w:r>
        <w:rPr>
          <w:rFonts w:hint="eastAsia" w:eastAsia="SimHei"/>
          <w:lang w:eastAsia="zh-CN"/>
        </w:rPr>
        <w:t>行，之后每页空</w:t>
      </w:r>
      <w:r>
        <w:rPr>
          <w:rFonts w:eastAsia="SimHei"/>
          <w:lang w:eastAsia="zh-CN"/>
        </w:rPr>
        <w:t>1</w:t>
      </w:r>
      <w:r>
        <w:rPr>
          <w:rFonts w:hint="eastAsia" w:eastAsia="SimHei"/>
          <w:lang w:eastAsia="zh-CN"/>
        </w:rPr>
        <w:t>行，以避免被报告纸的</w:t>
      </w:r>
      <w:r>
        <w:rPr>
          <w:rFonts w:eastAsia="SimHei"/>
          <w:lang w:eastAsia="zh-CN"/>
        </w:rPr>
        <w:t>EY logo</w:t>
      </w:r>
      <w:r>
        <w:rPr>
          <w:rFonts w:hint="eastAsia" w:eastAsia="SimHei"/>
          <w:lang w:eastAsia="zh-CN"/>
        </w:rPr>
        <w:t>遮挡</w:t>
      </w:r>
      <w:bookmarkEnd w:id="1"/>
    </w:p>
  </w:comment>
  <w:comment w:initials="DZX" w:author="David ZJ Xu" w:date="2023-08-08T13:34:00Z" w:id="2">
    <w:p w:rsidR="00035086" w:rsidP="00035086" w:rsidRDefault="00035086" w14:paraId="53065BC3" w14:textId="77777777">
      <w:pPr>
        <w:pStyle w:val="CommentText"/>
      </w:pPr>
      <w:r>
        <w:rPr>
          <w:rStyle w:val="CommentReference"/>
        </w:rPr>
        <w:annotationRef/>
      </w:r>
      <w:r>
        <w:rPr>
          <w:rFonts w:hint="eastAsia"/>
          <w:lang w:eastAsia="zh-CN"/>
        </w:rPr>
        <w:t>注：若只</w:t>
      </w:r>
      <w:r>
        <w:rPr>
          <w:rFonts w:hint="eastAsia"/>
          <w:lang w:eastAsia="zh-CN"/>
        </w:rPr>
        <w:t>follow</w:t>
      </w:r>
      <w:r>
        <w:t xml:space="preserve"> AICPA </w:t>
      </w:r>
      <w:r>
        <w:rPr>
          <w:rFonts w:hint="eastAsia"/>
          <w:lang w:eastAsia="zh-CN"/>
        </w:rPr>
        <w:t>standard</w:t>
      </w:r>
      <w:r>
        <w:rPr>
          <w:rFonts w:hint="eastAsia"/>
          <w:lang w:eastAsia="zh-CN"/>
        </w:rPr>
        <w:t>则不需要“</w:t>
      </w:r>
      <w:r>
        <w:rPr>
          <w:rFonts w:hint="eastAsia"/>
          <w:lang w:eastAsia="zh-CN"/>
        </w:rPr>
        <w:t>assurance</w:t>
      </w:r>
      <w:r>
        <w:rPr>
          <w:rFonts w:hint="eastAsia"/>
          <w:lang w:eastAsia="zh-CN"/>
        </w:rPr>
        <w:t>”</w:t>
      </w:r>
    </w:p>
  </w:comment>
  <w:comment w:initials="VG" w:author="Vic Gong" w:date="2023-08-07T17:27:00Z" w:id="3">
    <w:p w:rsidRPr="005738E8" w:rsidR="005738E8" w:rsidRDefault="005738E8" w14:paraId="618DEEAD" w14:textId="41B37993">
      <w:pPr>
        <w:pStyle w:val="CommentText"/>
        <w:rPr>
          <w:rFonts w:ascii="SimHei" w:hAnsi="SimHei" w:eastAsia="SimHei"/>
        </w:rPr>
      </w:pPr>
      <w:r>
        <w:rPr>
          <w:rStyle w:val="CommentReference"/>
        </w:rPr>
        <w:annotationRef/>
      </w:r>
      <w:r w:rsidRPr="005738E8">
        <w:rPr>
          <w:rFonts w:hint="eastAsia" w:ascii="SimHei" w:hAnsi="SimHei" w:eastAsia="SimHei"/>
          <w:lang w:eastAsia="zh-CN"/>
        </w:rPr>
        <w:t>注：或Management</w:t>
      </w:r>
    </w:p>
  </w:comment>
  <w:comment w:initials="SZ" w:author="Sally Zhong" w:date="2023-05-30T13:33:00Z" w:id="4">
    <w:p w:rsidR="00F348E0" w:rsidRDefault="00F348E0" w14:paraId="001C6CC8" w14:textId="206CAA95">
      <w:pPr>
        <w:pStyle w:val="CommentText"/>
        <w:rPr>
          <w:lang w:eastAsia="zh-CN"/>
        </w:rPr>
      </w:pPr>
      <w:r>
        <w:rPr>
          <w:rStyle w:val="CommentReference"/>
        </w:rPr>
        <w:annotationRef/>
      </w:r>
      <w:r w:rsidRPr="00473A2B" w:rsidR="002E307D">
        <w:rPr>
          <w:rFonts w:hint="eastAsia" w:ascii="SimHei" w:hAnsi="SimHei" w:eastAsia="SimHei"/>
          <w:sz w:val="22"/>
          <w:szCs w:val="22"/>
          <w:lang w:eastAsia="zh-CN"/>
        </w:rPr>
        <w:t>注：每个小标题距离上文空两行</w:t>
      </w:r>
    </w:p>
  </w:comment>
  <w:comment w:initials="NHJ" w:author="Nicole H Jin" w:date="2022-03-26T16:23:00Z" w:id="6">
    <w:p w:rsidR="007441A3" w:rsidRDefault="007441A3" w14:paraId="38BA3984" w14:textId="7BDEC4EC">
      <w:pPr>
        <w:pStyle w:val="CommentText"/>
      </w:pPr>
      <w:r>
        <w:rPr>
          <w:rStyle w:val="CommentReference"/>
        </w:rPr>
        <w:annotationRef/>
      </w:r>
      <w:bookmarkStart w:name="_Hlk99125950" w:id="7"/>
      <w:r>
        <w:rPr>
          <w:rFonts w:hint="eastAsia"/>
          <w:lang w:eastAsia="zh-CN"/>
        </w:rPr>
        <w:t>注：斜体字与</w:t>
      </w:r>
      <w:r>
        <w:rPr>
          <w:lang w:eastAsia="zh-CN"/>
        </w:rPr>
        <w:t>Management</w:t>
      </w:r>
      <w:r>
        <w:t xml:space="preserve"> Assertion</w:t>
      </w:r>
      <w:r>
        <w:rPr>
          <w:lang w:eastAsia="zh-CN"/>
        </w:rPr>
        <w:t>&amp;</w:t>
      </w:r>
      <w:r>
        <w:rPr>
          <w:rFonts w:hint="eastAsia"/>
          <w:lang w:eastAsia="zh-CN"/>
        </w:rPr>
        <w:t>报告封面保持一致</w:t>
      </w:r>
      <w:bookmarkEnd w:id="7"/>
    </w:p>
  </w:comment>
  <w:comment w:initials="NHJ" w:author="Nicole H Jin" w:date="2022-03-25T15:05:00Z" w:id="8">
    <w:p w:rsidR="006E4442" w:rsidRDefault="006E4442" w14:paraId="17DE3F08" w14:textId="2C1B0DB1">
      <w:pPr>
        <w:pStyle w:val="CommentText"/>
        <w:rPr>
          <w:lang w:eastAsia="zh-CN"/>
        </w:rPr>
      </w:pPr>
      <w:r>
        <w:rPr>
          <w:rStyle w:val="CommentReference"/>
        </w:rPr>
        <w:annotationRef/>
      </w:r>
      <w:bookmarkStart w:name="_Hlk99395192" w:id="9"/>
      <w:r>
        <w:rPr>
          <w:rFonts w:hint="eastAsia"/>
          <w:lang w:eastAsia="zh-CN"/>
        </w:rPr>
        <w:t>注：根据项目情况选择对应的</w:t>
      </w:r>
      <w:r w:rsidR="00940935">
        <w:rPr>
          <w:rFonts w:hint="eastAsia"/>
          <w:lang w:eastAsia="zh-CN"/>
        </w:rPr>
        <w:t>服务</w:t>
      </w:r>
      <w:r w:rsidR="00BD6B68">
        <w:rPr>
          <w:rFonts w:hint="eastAsia"/>
          <w:lang w:eastAsia="zh-CN"/>
        </w:rPr>
        <w:t>标准</w:t>
      </w:r>
      <w:bookmarkEnd w:id="9"/>
    </w:p>
  </w:comment>
  <w:comment w:initials="NHJ" w:author="Nicole H Jin" w:date="2022-03-26T16:29:00Z" w:id="10">
    <w:p w:rsidR="00BD6B68" w:rsidRDefault="00BD6B68" w14:paraId="39517D92" w14:textId="37E7FCD8">
      <w:pPr>
        <w:pStyle w:val="CommentText"/>
        <w:rPr>
          <w:lang w:eastAsia="zh-CN"/>
        </w:rPr>
      </w:pPr>
      <w:r>
        <w:rPr>
          <w:rStyle w:val="CommentReference"/>
        </w:rPr>
        <w:annotationRef/>
      </w:r>
      <w:r>
        <w:rPr>
          <w:rFonts w:hint="eastAsia"/>
          <w:lang w:eastAsia="zh-CN"/>
        </w:rPr>
        <w:t>注：根据项目情况选择对应的标准</w:t>
      </w:r>
    </w:p>
  </w:comment>
  <w:comment w:initials="NHJ" w:author="Nicole H Jin" w:date="2022-03-26T16:47:00Z" w:id="12">
    <w:p w:rsidR="000A18D6" w:rsidRDefault="000A18D6" w14:paraId="4C781139" w14:textId="5F5EBC1F">
      <w:pPr>
        <w:pStyle w:val="CommentText"/>
      </w:pPr>
      <w:bookmarkStart w:name="_Hlk99396891" w:id="13"/>
      <w:r>
        <w:rPr>
          <w:rStyle w:val="CommentReference"/>
        </w:rPr>
        <w:annotationRef/>
      </w:r>
      <w:r>
        <w:rPr>
          <w:rStyle w:val="CommentReference"/>
        </w:rPr>
        <w:annotationRef/>
      </w:r>
      <w:r w:rsidRPr="007E24C3">
        <w:rPr>
          <w:rFonts w:hint="eastAsia" w:eastAsia="SimHei"/>
        </w:rPr>
        <w:t>注：</w:t>
      </w:r>
      <w:r>
        <w:rPr>
          <w:rFonts w:hint="eastAsia" w:eastAsia="SimHei"/>
          <w:lang w:eastAsia="zh-CN"/>
        </w:rPr>
        <w:t>无</w:t>
      </w:r>
      <w:r w:rsidRPr="007E24C3">
        <w:rPr>
          <w:rFonts w:eastAsia="SimHei"/>
        </w:rPr>
        <w:t>user entity</w:t>
      </w:r>
      <w:r>
        <w:rPr>
          <w:rFonts w:hint="eastAsia" w:eastAsia="SimHei"/>
          <w:lang w:eastAsia="zh-CN"/>
        </w:rPr>
        <w:t>补充性控制时，删除本段</w:t>
      </w:r>
    </w:p>
    <w:bookmarkEnd w:id="13"/>
  </w:comment>
  <w:comment w:initials="NHJ" w:author="Nicole H Jin" w:date="2022-03-26T18:00:00Z" w:id="14">
    <w:p w:rsidR="00503165" w:rsidRDefault="00503165" w14:paraId="3C5FF088" w14:textId="23198743">
      <w:pPr>
        <w:pStyle w:val="CommentText"/>
      </w:pPr>
      <w:r>
        <w:rPr>
          <w:rStyle w:val="CommentReference"/>
        </w:rPr>
        <w:annotationRef/>
      </w:r>
      <w:bookmarkStart w:name="_Hlk99396989" w:id="15"/>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bookmarkEnd w:id="15"/>
    </w:p>
  </w:comment>
  <w:comment w:initials="NHJ" w:author="Nicole H Jin" w:date="2022-03-26T16:55:00Z" w:id="17">
    <w:p w:rsidR="007103E2" w:rsidRDefault="007103E2" w14:paraId="42422B64" w14:textId="1E4BD847">
      <w:pPr>
        <w:pStyle w:val="CommentText"/>
        <w:rPr>
          <w:lang w:eastAsia="zh-CN"/>
        </w:rPr>
      </w:pPr>
      <w:r>
        <w:rPr>
          <w:rStyle w:val="CommentReference"/>
        </w:rPr>
        <w:annotationRef/>
      </w:r>
      <w:r>
        <w:rPr>
          <w:rStyle w:val="CommentReference"/>
        </w:rPr>
        <w:annotationRef/>
      </w:r>
      <w:r>
        <w:rPr>
          <w:rFonts w:hint="eastAsia"/>
          <w:lang w:eastAsia="zh-CN"/>
        </w:rPr>
        <w:t>注：确保和报告正文的序号以及文字保持一致</w:t>
      </w:r>
    </w:p>
  </w:comment>
  <w:comment w:initials="NHJ" w:author="Nicole H Jin" w:date="2022-03-26T17:27:00Z" w:id="19">
    <w:p w:rsidR="00851769" w:rsidRDefault="00851769" w14:paraId="0EDACB51" w14:textId="79545590">
      <w:pPr>
        <w:pStyle w:val="CommentText"/>
        <w:rPr>
          <w:lang w:eastAsia="zh-CN"/>
        </w:rPr>
      </w:pPr>
      <w:r>
        <w:rPr>
          <w:rStyle w:val="CommentReference"/>
        </w:rPr>
        <w:annotationRef/>
      </w:r>
      <w:r>
        <w:rPr>
          <w:rStyle w:val="CommentReference"/>
        </w:rPr>
        <w:annotationRef/>
      </w:r>
      <w:r>
        <w:rPr>
          <w:rFonts w:hint="eastAsia"/>
          <w:lang w:eastAsia="zh-CN"/>
        </w:rPr>
        <w:t>注：确保和报告正文的序号以及文字保持一致</w:t>
      </w:r>
    </w:p>
  </w:comment>
  <w:comment w:initials="FX" w:author="Fiona Xie" w:date="2025-08-05T15:10:00Z" w:id="24">
    <w:p w:rsidR="00424C13" w:rsidP="00424C13" w:rsidRDefault="00424C13" w14:paraId="1F75BBD6" w14:textId="77777777">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rsidR="00424C13" w:rsidP="00424C13" w:rsidRDefault="00424C13" w14:paraId="02B3C89A" w14:textId="77777777">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nitials="NHJ" w:author="Nicole H Jin" w:date="2022-03-26T17:27:00Z" w:id="27">
    <w:p w:rsidR="00851769" w:rsidRDefault="00851769" w14:paraId="59B7EC73" w14:textId="2EC0339A">
      <w:pPr>
        <w:pStyle w:val="CommentText"/>
      </w:pPr>
      <w:r>
        <w:rPr>
          <w:rStyle w:val="CommentReference"/>
        </w:rPr>
        <w:annotationRef/>
      </w:r>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r w:rsidR="00D15B3E">
        <w:rPr>
          <w:rFonts w:hint="eastAsia"/>
          <w:lang w:eastAsia="zh-CN"/>
        </w:rPr>
        <w:t>本段</w:t>
      </w:r>
    </w:p>
  </w:comment>
  <w:comment w:initials="NHJ" w:author="Nicole H Jin" w:date="2022-03-26T17:30:00Z" w:id="30">
    <w:p w:rsidR="00D15B3E" w:rsidRDefault="00D15B3E" w14:paraId="7C742129" w14:textId="3A344980">
      <w:pPr>
        <w:pStyle w:val="CommentText"/>
        <w:rPr>
          <w:lang w:eastAsia="zh-CN"/>
        </w:rPr>
      </w:pPr>
      <w:r>
        <w:rPr>
          <w:rStyle w:val="CommentReference"/>
        </w:rPr>
        <w:annotationRef/>
      </w:r>
      <w:r>
        <w:rPr>
          <w:rStyle w:val="CommentReference"/>
        </w:rPr>
        <w:annotationRef/>
      </w:r>
      <w:r>
        <w:rPr>
          <w:rFonts w:hint="eastAsia"/>
          <w:lang w:eastAsia="zh-CN"/>
        </w:rPr>
        <w:t>注：</w:t>
      </w:r>
      <w:bookmarkStart w:name="_Hlk99113162" w:id="31"/>
      <w:r>
        <w:rPr>
          <w:rFonts w:hint="eastAsia"/>
          <w:lang w:eastAsia="zh-CN"/>
        </w:rPr>
        <w:t>确保和报告正文的序号以及文字保持一致</w:t>
      </w:r>
      <w:bookmarkEnd w:id="31"/>
    </w:p>
  </w:comment>
  <w:comment w:initials="NHJ" w:author="Nicole H Jin" w:date="2022-03-26T17:50:00Z" w:id="32">
    <w:p w:rsidR="000A7084" w:rsidRDefault="000A7084" w14:paraId="269EA159" w14:textId="098B616D">
      <w:pPr>
        <w:pStyle w:val="CommentText"/>
        <w:rPr>
          <w:lang w:eastAsia="zh-CN"/>
        </w:rPr>
      </w:pPr>
      <w:r>
        <w:rPr>
          <w:rStyle w:val="CommentReference"/>
        </w:rPr>
        <w:annotationRef/>
      </w:r>
      <w:bookmarkStart w:name="_Hlk99126774" w:id="33"/>
      <w:r>
        <w:rPr>
          <w:rFonts w:hint="eastAsia"/>
          <w:lang w:eastAsia="zh-CN"/>
        </w:rPr>
        <w:t>注：若无用户补偿性控制，则删除</w:t>
      </w:r>
      <w:bookmarkEnd w:id="33"/>
    </w:p>
  </w:comment>
  <w:comment w:initials="NHJ" w:author="Nicole H Jin" w:date="2022-03-26T17:50:00Z" w:id="34">
    <w:p w:rsidR="000A7084" w:rsidRDefault="000A7084" w14:paraId="7AE45E34" w14:textId="6DB99D37">
      <w:pPr>
        <w:pStyle w:val="CommentText"/>
        <w:rPr>
          <w:lang w:eastAsia="zh-CN"/>
        </w:rPr>
      </w:pPr>
      <w:r>
        <w:rPr>
          <w:rStyle w:val="CommentReference"/>
        </w:rPr>
        <w:annotationRef/>
      </w:r>
      <w:r>
        <w:rPr>
          <w:rStyle w:val="CommentReference"/>
        </w:rPr>
        <w:annotationRef/>
      </w:r>
      <w:r>
        <w:rPr>
          <w:rFonts w:hint="eastAsia"/>
          <w:lang w:eastAsia="zh-CN"/>
        </w:rPr>
        <w:t>注：若无用户补偿性控制，则删除</w:t>
      </w:r>
    </w:p>
  </w:comment>
  <w:comment w:initials="VG" w:author="Vic Gong" w:date="2023-08-07T11:53:00Z" w:id="37">
    <w:p w:rsidRPr="0040090D" w:rsidR="00CF034A" w:rsidP="00CF034A" w:rsidRDefault="00CF034A" w14:paraId="10F8E961" w14:textId="77777777">
      <w:pPr>
        <w:pStyle w:val="CommentText"/>
        <w:rPr>
          <w:rFonts w:ascii="SimHei" w:hAnsi="SimHei" w:eastAsia="SimHei"/>
          <w:lang w:eastAsia="zh-CN"/>
        </w:rPr>
      </w:pPr>
      <w:r>
        <w:rPr>
          <w:rStyle w:val="CommentReference"/>
        </w:rPr>
        <w:annotationRef/>
      </w:r>
      <w:r w:rsidRPr="0040090D">
        <w:rPr>
          <w:rFonts w:hint="eastAsia" w:ascii="SimHei" w:hAnsi="SimHei" w:eastAsia="SimHei"/>
          <w:sz w:val="22"/>
          <w:szCs w:val="22"/>
          <w:lang w:eastAsia="zh-CN"/>
        </w:rPr>
        <w:t>注：</w:t>
      </w:r>
      <w:r w:rsidRPr="0040090D">
        <w:rPr>
          <w:rFonts w:ascii="SimHei" w:hAnsi="SimHei" w:eastAsia="SimHei"/>
          <w:bCs/>
          <w:sz w:val="22"/>
          <w:lang w:eastAsia="zh-CN"/>
        </w:rPr>
        <w:t>无用户</w:t>
      </w:r>
      <w:r>
        <w:rPr>
          <w:rFonts w:hint="eastAsia" w:ascii="SimHei" w:hAnsi="SimHei" w:eastAsia="SimHei"/>
          <w:bCs/>
          <w:sz w:val="22"/>
          <w:lang w:eastAsia="zh-CN"/>
        </w:rPr>
        <w:t>实体</w:t>
      </w:r>
      <w:r w:rsidRPr="0040090D">
        <w:rPr>
          <w:rFonts w:ascii="SimHei" w:hAnsi="SimHei" w:eastAsia="SimHei"/>
          <w:bCs/>
          <w:sz w:val="22"/>
          <w:lang w:eastAsia="zh-CN"/>
        </w:rPr>
        <w:t>补充</w:t>
      </w:r>
      <w:r w:rsidRPr="0040090D">
        <w:rPr>
          <w:rFonts w:hint="eastAsia" w:ascii="SimHei" w:hAnsi="SimHei" w:eastAsia="SimHei"/>
          <w:bCs/>
          <w:sz w:val="22"/>
          <w:lang w:eastAsia="zh-CN"/>
        </w:rPr>
        <w:t>性</w:t>
      </w:r>
      <w:r w:rsidRPr="0040090D">
        <w:rPr>
          <w:rFonts w:ascii="SimHei" w:hAnsi="SimHei" w:eastAsia="SimHei"/>
          <w:bCs/>
          <w:sz w:val="22"/>
          <w:lang w:eastAsia="zh-CN"/>
        </w:rPr>
        <w:t>控制</w:t>
      </w:r>
      <w:r w:rsidRPr="0040090D">
        <w:rPr>
          <w:rFonts w:hint="eastAsia" w:ascii="SimHei" w:hAnsi="SimHei" w:eastAsia="SimHei"/>
          <w:bCs/>
          <w:sz w:val="22"/>
          <w:lang w:eastAsia="zh-CN"/>
        </w:rPr>
        <w:t>时，则delete本段</w:t>
      </w:r>
    </w:p>
  </w:comment>
  <w:comment w:initials="NHJ" w:author="Nicole H Jin" w:date="2022-03-26T17:58:00Z" w:id="39">
    <w:p w:rsidR="000A7084" w:rsidP="000A7084" w:rsidRDefault="000A7084" w14:paraId="167C6ED9" w14:textId="77777777">
      <w:pPr>
        <w:pStyle w:val="CommentText"/>
        <w:rPr>
          <w:lang w:eastAsia="zh-CN"/>
        </w:rPr>
      </w:pPr>
      <w:r>
        <w:rPr>
          <w:rStyle w:val="CommentReference"/>
        </w:rPr>
        <w:annotationRef/>
      </w:r>
      <w:bookmarkStart w:name="_Hlk99126802" w:id="43"/>
      <w:r>
        <w:rPr>
          <w:rFonts w:hint="eastAsia"/>
          <w:lang w:eastAsia="zh-CN"/>
        </w:rPr>
        <w:t>注：</w:t>
      </w:r>
      <w:bookmarkStart w:name="_Hlk99113289" w:id="44"/>
      <w:r>
        <w:rPr>
          <w:rFonts w:hint="eastAsia"/>
          <w:lang w:eastAsia="zh-CN"/>
        </w:rPr>
        <w:t>1</w:t>
      </w:r>
      <w:r>
        <w:rPr>
          <w:lang w:eastAsia="zh-CN"/>
        </w:rPr>
        <w:t xml:space="preserve">) </w:t>
      </w:r>
      <w:r w:rsidRPr="002576A4">
        <w:rPr>
          <w:rFonts w:hint="eastAsia"/>
          <w:lang w:eastAsia="zh-CN"/>
        </w:rPr>
        <w:t>落款要注意位置，不要单独一页</w:t>
      </w:r>
    </w:p>
    <w:p w:rsidR="000A7084" w:rsidP="000A7084" w:rsidRDefault="000A7084" w14:paraId="3EB54888" w14:textId="77777777">
      <w:pPr>
        <w:pStyle w:val="CommentText"/>
        <w:ind w:left="180" w:leftChars="75"/>
        <w:rPr>
          <w:lang w:eastAsia="zh-CN"/>
        </w:rPr>
      </w:pPr>
      <w:r>
        <w:rPr>
          <w:rFonts w:hint="eastAsia"/>
          <w:lang w:eastAsia="zh-CN"/>
        </w:rPr>
        <w:t>2</w:t>
      </w:r>
      <w:r>
        <w:rPr>
          <w:lang w:eastAsia="zh-CN"/>
        </w:rPr>
        <w:t xml:space="preserve">) </w:t>
      </w:r>
      <w:r>
        <w:rPr>
          <w:rFonts w:hint="eastAsia"/>
          <w:lang w:eastAsia="zh-CN"/>
        </w:rPr>
        <w:t>根据项目选择相应的主体和地点</w:t>
      </w:r>
    </w:p>
    <w:p w:rsidRPr="00D22178" w:rsidR="000A7084" w:rsidP="000A7084" w:rsidRDefault="000A7084" w14:paraId="00E2533A" w14:textId="1E290423">
      <w:pPr>
        <w:pStyle w:val="CommentText"/>
        <w:ind w:left="180" w:leftChars="75"/>
        <w:rPr>
          <w:rFonts w:ascii="SimHei" w:hAnsi="SimHei" w:eastAsia="SimHei"/>
          <w:sz w:val="22"/>
          <w:szCs w:val="22"/>
          <w:lang w:eastAsia="zh-CN"/>
        </w:rPr>
      </w:pPr>
      <w:r>
        <w:rPr>
          <w:lang w:eastAsia="zh-CN"/>
        </w:rPr>
        <w:t xml:space="preserve">3) </w:t>
      </w:r>
      <w:r>
        <w:rPr>
          <w:rFonts w:hint="eastAsia"/>
          <w:lang w:eastAsia="zh-CN"/>
        </w:rPr>
        <w:t>落款须给签字人留足够的空间</w:t>
      </w:r>
      <w:bookmarkEnd w:id="43"/>
      <w:bookmarkEnd w:id="44"/>
      <w:r w:rsidR="00D22178">
        <w:rPr>
          <w:rFonts w:hint="eastAsia" w:ascii="SimHei" w:hAnsi="SimHei" w:eastAsia="SimHei"/>
          <w:sz w:val="22"/>
          <w:szCs w:val="22"/>
          <w:lang w:eastAsia="zh-CN"/>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73AEA" w15:done="0"/>
  <w15:commentEx w15:paraId="53065BC3" w15:done="0"/>
  <w15:commentEx w15:paraId="618DEEAD" w15:done="0"/>
  <w15:commentEx w15:paraId="001C6CC8" w15:done="0"/>
  <w15:commentEx w15:paraId="38BA3984" w15:done="0"/>
  <w15:commentEx w15:paraId="17DE3F08" w15:done="0"/>
  <w15:commentEx w15:paraId="39517D92" w15:done="0"/>
  <w15:commentEx w15:paraId="4C781139" w15:done="0"/>
  <w15:commentEx w15:paraId="3C5FF088" w15:done="0"/>
  <w15:commentEx w15:paraId="42422B64" w15:done="0"/>
  <w15:commentEx w15:paraId="0EDACB51" w15:done="0"/>
  <w15:commentEx w15:paraId="02B3C89A" w15:done="0"/>
  <w15:commentEx w15:paraId="59B7EC73" w15:done="0"/>
  <w15:commentEx w15:paraId="7C742129" w15:done="0"/>
  <w15:commentEx w15:paraId="269EA159" w15:done="0"/>
  <w15:commentEx w15:paraId="7AE45E34" w15:done="0"/>
  <w15:commentEx w15:paraId="10F8E961" w15:done="0"/>
  <w15:commentEx w15:paraId="00E253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9BC62" w16cex:dateUtc="2022-03-26T08:22:00Z"/>
  <w16cex:commentExtensible w16cex:durableId="287CC2EC" w16cex:dateUtc="2023-08-08T05:34:00Z"/>
  <w16cex:commentExtensible w16cex:durableId="287BA80D" w16cex:dateUtc="2023-08-07T09:27:00Z"/>
  <w16cex:commentExtensible w16cex:durableId="28207994" w16cex:dateUtc="2023-05-30T05:33:00Z"/>
  <w16cex:commentExtensible w16cex:durableId="25E9BC6A" w16cex:dateUtc="2022-03-26T08:23:00Z"/>
  <w16cex:commentExtensible w16cex:durableId="25E858C0" w16cex:dateUtc="2022-03-25T07:05:00Z"/>
  <w16cex:commentExtensible w16cex:durableId="25E9BDEB" w16cex:dateUtc="2022-03-26T08:29:00Z"/>
  <w16cex:commentExtensible w16cex:durableId="25E9C204" w16cex:dateUtc="2022-03-26T08:47:00Z"/>
  <w16cex:commentExtensible w16cex:durableId="25E9D321" w16cex:dateUtc="2022-03-26T10:00:00Z"/>
  <w16cex:commentExtensible w16cex:durableId="25E9C3EB" w16cex:dateUtc="2022-03-26T08:55:00Z"/>
  <w16cex:commentExtensible w16cex:durableId="25E9CB9B" w16cex:dateUtc="2022-03-26T09:27:00Z"/>
  <w16cex:commentExtensible w16cex:durableId="06E558F5" w16cex:dateUtc="2025-08-05T07:10:00Z"/>
  <w16cex:commentExtensible w16cex:durableId="25E9CB7F" w16cex:dateUtc="2022-03-26T09:27:00Z"/>
  <w16cex:commentExtensible w16cex:durableId="25E9CC4B" w16cex:dateUtc="2022-03-26T09:30:00Z"/>
  <w16cex:commentExtensible w16cex:durableId="25E9D0DE" w16cex:dateUtc="2022-03-26T09:50:00Z"/>
  <w16cex:commentExtensible w16cex:durableId="25E9D0FE" w16cex:dateUtc="2022-03-26T09:50:00Z"/>
  <w16cex:commentExtensible w16cex:durableId="287B599D" w16cex:dateUtc="2023-08-07T03:53:00Z"/>
  <w16cex:commentExtensible w16cex:durableId="25E9D2B9" w16cex:dateUtc="2022-03-26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73AEA" w16cid:durableId="25E9BC62"/>
  <w16cid:commentId w16cid:paraId="53065BC3" w16cid:durableId="287CC2EC"/>
  <w16cid:commentId w16cid:paraId="618DEEAD" w16cid:durableId="287BA80D"/>
  <w16cid:commentId w16cid:paraId="001C6CC8" w16cid:durableId="28207994"/>
  <w16cid:commentId w16cid:paraId="38BA3984" w16cid:durableId="25E9BC6A"/>
  <w16cid:commentId w16cid:paraId="17DE3F08" w16cid:durableId="25E858C0"/>
  <w16cid:commentId w16cid:paraId="39517D92" w16cid:durableId="25E9BDEB"/>
  <w16cid:commentId w16cid:paraId="4C781139" w16cid:durableId="25E9C204"/>
  <w16cid:commentId w16cid:paraId="3C5FF088" w16cid:durableId="25E9D321"/>
  <w16cid:commentId w16cid:paraId="42422B64" w16cid:durableId="25E9C3EB"/>
  <w16cid:commentId w16cid:paraId="0EDACB51" w16cid:durableId="25E9CB9B"/>
  <w16cid:commentId w16cid:paraId="02B3C89A" w16cid:durableId="06E558F5"/>
  <w16cid:commentId w16cid:paraId="59B7EC73" w16cid:durableId="25E9CB7F"/>
  <w16cid:commentId w16cid:paraId="7C742129" w16cid:durableId="25E9CC4B"/>
  <w16cid:commentId w16cid:paraId="269EA159" w16cid:durableId="25E9D0DE"/>
  <w16cid:commentId w16cid:paraId="7AE45E34" w16cid:durableId="25E9D0FE"/>
  <w16cid:commentId w16cid:paraId="10F8E961" w16cid:durableId="287B599D"/>
  <w16cid:commentId w16cid:paraId="00E2533A" w16cid:durableId="25E9D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0797" w:rsidRDefault="00DA0797" w14:paraId="41A4EA1D" w14:textId="77777777">
      <w:r>
        <w:separator/>
      </w:r>
    </w:p>
  </w:endnote>
  <w:endnote w:type="continuationSeparator" w:id="0">
    <w:p w:rsidR="00DA0797" w:rsidRDefault="00DA0797" w14:paraId="5C43D83B" w14:textId="77777777">
      <w:r>
        <w:continuationSeparator/>
      </w:r>
    </w:p>
  </w:endnote>
  <w:endnote w:type="continuationNotice" w:id="1">
    <w:p w:rsidR="00DA0797" w:rsidRDefault="00DA0797" w14:paraId="5BC15FA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Microsoft YaHei"/>
    <w:panose1 w:val="02010600030101010101"/>
    <w:charset w:val="86"/>
    <w:family w:val="modern"/>
    <w:pitch w:val="fixed"/>
    <w:sig w:usb0="00000001" w:usb1="080E0000" w:usb2="00000010" w:usb3="00000000" w:csb0="00040000" w:csb1="00000000"/>
  </w:font>
  <w:font w:name="STKaiti">
    <w:altName w:val="华文楷体"/>
    <w:charset w:val="86"/>
    <w:family w:val="auto"/>
    <w:pitch w:val="variable"/>
    <w:sig w:usb0="00000287" w:usb1="080F0000" w:usb2="00000010" w:usb3="00000000" w:csb0="0004009F" w:csb1="00000000"/>
  </w:font>
  <w:font w:name="SimHei">
    <w:altName w:val="黑体"/>
    <w:panose1 w:val="02010600030101010101"/>
    <w:charset w:val="86"/>
    <w:family w:val="modern"/>
    <w:pitch w:val="fixed"/>
    <w:sig w:usb0="00000001" w:usb1="080E0000" w:usb2="00000010" w:usb3="00000000" w:csb0="00040000" w:csb1="00000000"/>
  </w:font>
  <w:font w:name="MS Mincho">
    <w:altName w:val="ＭＳ 明朝"/>
    <w:panose1 w:val="02020609040205080304"/>
    <w:charset w:val="80"/>
    <w:family w:val="roman"/>
    <w:pitch w:val="fixed"/>
    <w:sig w:usb0="00000001" w:usb1="08070000" w:usb2="00000010" w:usb3="00000000" w:csb0="00020000" w:csb1="00000000"/>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E387C" w:rsidRDefault="004E387C" w14:paraId="6E1B65E3" w14:textId="60DBA423">
    <w:pPr>
      <w:pStyle w:val="Footer"/>
      <w:jc w:val="right"/>
      <w:rPr>
        <w:rFonts w:ascii="Arial" w:hAnsi="Arial" w:cs="Arial"/>
        <w:sz w:val="22"/>
        <w:szCs w:val="22"/>
      </w:rPr>
    </w:pPr>
  </w:p>
  <w:p w:rsidR="004E387C" w:rsidRDefault="004E387C" w14:paraId="2C20B5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5227" w:rsidR="004E387C" w:rsidP="004E387C" w:rsidRDefault="006A03FB" w14:paraId="62FDF514" w14:textId="7B7D2C55">
    <w:pPr>
      <w:pStyle w:val="Footer"/>
      <w:tabs>
        <w:tab w:val="clear" w:pos="8640"/>
        <w:tab w:val="right" w:pos="9360"/>
      </w:tabs>
      <w:rPr>
        <w:rFonts w:ascii="Arial" w:hAnsi="Arial" w:cs="Arial"/>
        <w:sz w:val="22"/>
        <w:szCs w:val="22"/>
      </w:rPr>
    </w:pPr>
    <w:r w:rsidRPr="008C5227">
      <w:rPr>
        <w:rFonts w:ascii="Arial" w:hAnsi="Arial" w:cs="Arial"/>
        <w:sz w:val="22"/>
        <w:szCs w:val="22"/>
      </w:rPr>
      <w:tab/>
    </w:r>
    <w:r w:rsidRPr="008C5227">
      <w:rPr>
        <w:rFonts w:ascii="Arial" w:hAnsi="Arial" w:cs="Arial"/>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0797" w:rsidRDefault="00DA0797" w14:paraId="6B9B870D" w14:textId="77777777">
      <w:r>
        <w:separator/>
      </w:r>
    </w:p>
  </w:footnote>
  <w:footnote w:type="continuationSeparator" w:id="0">
    <w:p w:rsidR="00DA0797" w:rsidRDefault="00DA0797" w14:paraId="2FB9E5C6" w14:textId="77777777">
      <w:r>
        <w:continuationSeparator/>
      </w:r>
    </w:p>
  </w:footnote>
  <w:footnote w:type="continuationNotice" w:id="1">
    <w:p w:rsidR="00DA0797" w:rsidRDefault="00DA0797" w14:paraId="5BA29243"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E6C1A"/>
    <w:multiLevelType w:val="hybridMultilevel"/>
    <w:tmpl w:val="6BAE8BE6"/>
    <w:lvl w:ilvl="0" w:tplc="6DF4B68C">
      <w:start w:val="1"/>
      <w:numFmt w:val="bullet"/>
      <w:lvlText w:val=""/>
      <w:lvlJc w:val="left"/>
      <w:pPr>
        <w:ind w:left="840" w:hanging="420"/>
      </w:pPr>
      <w:rPr>
        <w:rFonts w:hint="default" w:ascii="Wingdings" w:hAnsi="Wingdings"/>
        <w:sz w:val="16"/>
        <w:szCs w:val="16"/>
      </w:rPr>
    </w:lvl>
    <w:lvl w:ilvl="1" w:tplc="04090003" w:tentative="1">
      <w:start w:val="1"/>
      <w:numFmt w:val="bullet"/>
      <w:lvlText w:val=""/>
      <w:lvlJc w:val="left"/>
      <w:pPr>
        <w:ind w:left="1260" w:hanging="420"/>
      </w:pPr>
      <w:rPr>
        <w:rFonts w:hint="default" w:ascii="Wingdings" w:hAnsi="Wingdings"/>
      </w:rPr>
    </w:lvl>
    <w:lvl w:ilvl="2" w:tplc="04090005" w:tentative="1">
      <w:start w:val="1"/>
      <w:numFmt w:val="bullet"/>
      <w:lvlText w:val=""/>
      <w:lvlJc w:val="left"/>
      <w:pPr>
        <w:ind w:left="1680" w:hanging="420"/>
      </w:pPr>
      <w:rPr>
        <w:rFonts w:hint="default" w:ascii="Wingdings" w:hAnsi="Wingdings"/>
      </w:rPr>
    </w:lvl>
    <w:lvl w:ilvl="3" w:tplc="04090001" w:tentative="1">
      <w:start w:val="1"/>
      <w:numFmt w:val="bullet"/>
      <w:lvlText w:val=""/>
      <w:lvlJc w:val="left"/>
      <w:pPr>
        <w:ind w:left="2100" w:hanging="420"/>
      </w:pPr>
      <w:rPr>
        <w:rFonts w:hint="default" w:ascii="Wingdings" w:hAnsi="Wingdings"/>
      </w:rPr>
    </w:lvl>
    <w:lvl w:ilvl="4" w:tplc="04090003" w:tentative="1">
      <w:start w:val="1"/>
      <w:numFmt w:val="bullet"/>
      <w:lvlText w:val=""/>
      <w:lvlJc w:val="left"/>
      <w:pPr>
        <w:ind w:left="2520" w:hanging="420"/>
      </w:pPr>
      <w:rPr>
        <w:rFonts w:hint="default" w:ascii="Wingdings" w:hAnsi="Wingdings"/>
      </w:rPr>
    </w:lvl>
    <w:lvl w:ilvl="5" w:tplc="04090005" w:tentative="1">
      <w:start w:val="1"/>
      <w:numFmt w:val="bullet"/>
      <w:lvlText w:val=""/>
      <w:lvlJc w:val="left"/>
      <w:pPr>
        <w:ind w:left="2940" w:hanging="420"/>
      </w:pPr>
      <w:rPr>
        <w:rFonts w:hint="default" w:ascii="Wingdings" w:hAnsi="Wingdings"/>
      </w:rPr>
    </w:lvl>
    <w:lvl w:ilvl="6" w:tplc="04090001" w:tentative="1">
      <w:start w:val="1"/>
      <w:numFmt w:val="bullet"/>
      <w:lvlText w:val=""/>
      <w:lvlJc w:val="left"/>
      <w:pPr>
        <w:ind w:left="3360" w:hanging="420"/>
      </w:pPr>
      <w:rPr>
        <w:rFonts w:hint="default" w:ascii="Wingdings" w:hAnsi="Wingdings"/>
      </w:rPr>
    </w:lvl>
    <w:lvl w:ilvl="7" w:tplc="04090003" w:tentative="1">
      <w:start w:val="1"/>
      <w:numFmt w:val="bullet"/>
      <w:lvlText w:val=""/>
      <w:lvlJc w:val="left"/>
      <w:pPr>
        <w:ind w:left="3780" w:hanging="420"/>
      </w:pPr>
      <w:rPr>
        <w:rFonts w:hint="default" w:ascii="Wingdings" w:hAnsi="Wingdings"/>
      </w:rPr>
    </w:lvl>
    <w:lvl w:ilvl="8" w:tplc="04090005" w:tentative="1">
      <w:start w:val="1"/>
      <w:numFmt w:val="bullet"/>
      <w:lvlText w:val=""/>
      <w:lvlJc w:val="left"/>
      <w:pPr>
        <w:ind w:left="4200" w:hanging="420"/>
      </w:pPr>
      <w:rPr>
        <w:rFonts w:hint="default" w:ascii="Wingdings" w:hAnsi="Wingdings"/>
      </w:rPr>
    </w:lvl>
  </w:abstractNum>
  <w:abstractNum w:abstractNumId="1" w15:restartNumberingAfterBreak="0">
    <w:nsid w:val="3E0045E5"/>
    <w:multiLevelType w:val="hybridMultilevel"/>
    <w:tmpl w:val="7E4A5664"/>
    <w:lvl w:ilvl="0" w:tplc="DBCE218C">
      <w:start w:val="1"/>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A4B7F2A"/>
    <w:multiLevelType w:val="hybridMultilevel"/>
    <w:tmpl w:val="7062CA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AE939D0"/>
    <w:multiLevelType w:val="hybridMultilevel"/>
    <w:tmpl w:val="00A2BE50"/>
    <w:lvl w:ilvl="0" w:tplc="7BB8E652">
      <w:start w:val="1"/>
      <w:numFmt w:val="bullet"/>
      <w:lvlText w:val=""/>
      <w:lvlJc w:val="left"/>
      <w:pPr>
        <w:ind w:left="840" w:hanging="420"/>
      </w:pPr>
      <w:rPr>
        <w:rFonts w:hint="default" w:ascii="Wingdings" w:hAnsi="Wingdings"/>
        <w:sz w:val="16"/>
        <w:szCs w:val="16"/>
      </w:rPr>
    </w:lvl>
    <w:lvl w:ilvl="1" w:tplc="04090003" w:tentative="1">
      <w:start w:val="1"/>
      <w:numFmt w:val="bullet"/>
      <w:lvlText w:val=""/>
      <w:lvlJc w:val="left"/>
      <w:pPr>
        <w:ind w:left="1260" w:hanging="420"/>
      </w:pPr>
      <w:rPr>
        <w:rFonts w:hint="default" w:ascii="Wingdings" w:hAnsi="Wingdings"/>
      </w:rPr>
    </w:lvl>
    <w:lvl w:ilvl="2" w:tplc="04090005" w:tentative="1">
      <w:start w:val="1"/>
      <w:numFmt w:val="bullet"/>
      <w:lvlText w:val=""/>
      <w:lvlJc w:val="left"/>
      <w:pPr>
        <w:ind w:left="1680" w:hanging="420"/>
      </w:pPr>
      <w:rPr>
        <w:rFonts w:hint="default" w:ascii="Wingdings" w:hAnsi="Wingdings"/>
      </w:rPr>
    </w:lvl>
    <w:lvl w:ilvl="3" w:tplc="04090001" w:tentative="1">
      <w:start w:val="1"/>
      <w:numFmt w:val="bullet"/>
      <w:lvlText w:val=""/>
      <w:lvlJc w:val="left"/>
      <w:pPr>
        <w:ind w:left="2100" w:hanging="420"/>
      </w:pPr>
      <w:rPr>
        <w:rFonts w:hint="default" w:ascii="Wingdings" w:hAnsi="Wingdings"/>
      </w:rPr>
    </w:lvl>
    <w:lvl w:ilvl="4" w:tplc="04090003" w:tentative="1">
      <w:start w:val="1"/>
      <w:numFmt w:val="bullet"/>
      <w:lvlText w:val=""/>
      <w:lvlJc w:val="left"/>
      <w:pPr>
        <w:ind w:left="2520" w:hanging="420"/>
      </w:pPr>
      <w:rPr>
        <w:rFonts w:hint="default" w:ascii="Wingdings" w:hAnsi="Wingdings"/>
      </w:rPr>
    </w:lvl>
    <w:lvl w:ilvl="5" w:tplc="04090005" w:tentative="1">
      <w:start w:val="1"/>
      <w:numFmt w:val="bullet"/>
      <w:lvlText w:val=""/>
      <w:lvlJc w:val="left"/>
      <w:pPr>
        <w:ind w:left="2940" w:hanging="420"/>
      </w:pPr>
      <w:rPr>
        <w:rFonts w:hint="default" w:ascii="Wingdings" w:hAnsi="Wingdings"/>
      </w:rPr>
    </w:lvl>
    <w:lvl w:ilvl="6" w:tplc="04090001" w:tentative="1">
      <w:start w:val="1"/>
      <w:numFmt w:val="bullet"/>
      <w:lvlText w:val=""/>
      <w:lvlJc w:val="left"/>
      <w:pPr>
        <w:ind w:left="3360" w:hanging="420"/>
      </w:pPr>
      <w:rPr>
        <w:rFonts w:hint="default" w:ascii="Wingdings" w:hAnsi="Wingdings"/>
      </w:rPr>
    </w:lvl>
    <w:lvl w:ilvl="7" w:tplc="04090003" w:tentative="1">
      <w:start w:val="1"/>
      <w:numFmt w:val="bullet"/>
      <w:lvlText w:val=""/>
      <w:lvlJc w:val="left"/>
      <w:pPr>
        <w:ind w:left="3780" w:hanging="420"/>
      </w:pPr>
      <w:rPr>
        <w:rFonts w:hint="default" w:ascii="Wingdings" w:hAnsi="Wingdings"/>
      </w:rPr>
    </w:lvl>
    <w:lvl w:ilvl="8" w:tplc="04090005" w:tentative="1">
      <w:start w:val="1"/>
      <w:numFmt w:val="bullet"/>
      <w:lvlText w:val=""/>
      <w:lvlJc w:val="left"/>
      <w:pPr>
        <w:ind w:left="4200" w:hanging="420"/>
      </w:pPr>
      <w:rPr>
        <w:rFonts w:hint="default" w:ascii="Wingdings" w:hAnsi="Wingdings"/>
      </w:rPr>
    </w:lvl>
  </w:abstractNum>
  <w:num w:numId="1" w16cid:durableId="871918957">
    <w:abstractNumId w:val="2"/>
  </w:num>
  <w:num w:numId="2" w16cid:durableId="906844684">
    <w:abstractNumId w:val="1"/>
  </w:num>
  <w:num w:numId="3" w16cid:durableId="1539005867">
    <w:abstractNumId w:val="0"/>
  </w:num>
  <w:num w:numId="4" w16cid:durableId="53276575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David ZJ Xu">
    <w15:presenceInfo w15:providerId="AD" w15:userId="S::David.ZJ.Xu@cn.ey.com::08320c9e-a66b-4389-8dc4-2a49e12731e4"/>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A4"/>
    <w:rsid w:val="00025D4E"/>
    <w:rsid w:val="00035086"/>
    <w:rsid w:val="00054396"/>
    <w:rsid w:val="000606E3"/>
    <w:rsid w:val="000700B8"/>
    <w:rsid w:val="00091EDE"/>
    <w:rsid w:val="000950FF"/>
    <w:rsid w:val="000A014B"/>
    <w:rsid w:val="000A18D6"/>
    <w:rsid w:val="000A7084"/>
    <w:rsid w:val="000B6D61"/>
    <w:rsid w:val="000D39DB"/>
    <w:rsid w:val="000F7C50"/>
    <w:rsid w:val="00116FCF"/>
    <w:rsid w:val="00160A5E"/>
    <w:rsid w:val="00161F3F"/>
    <w:rsid w:val="001837D6"/>
    <w:rsid w:val="0019368B"/>
    <w:rsid w:val="001A3EE2"/>
    <w:rsid w:val="001F0FCF"/>
    <w:rsid w:val="00274B80"/>
    <w:rsid w:val="002774F0"/>
    <w:rsid w:val="0029309F"/>
    <w:rsid w:val="002A7712"/>
    <w:rsid w:val="002C2CFE"/>
    <w:rsid w:val="002C50D1"/>
    <w:rsid w:val="002C5B2E"/>
    <w:rsid w:val="002D56DE"/>
    <w:rsid w:val="002D5EC0"/>
    <w:rsid w:val="002E307D"/>
    <w:rsid w:val="002E7E1D"/>
    <w:rsid w:val="003057FB"/>
    <w:rsid w:val="00316F1D"/>
    <w:rsid w:val="003915A9"/>
    <w:rsid w:val="003A355E"/>
    <w:rsid w:val="003C38BC"/>
    <w:rsid w:val="003E31BA"/>
    <w:rsid w:val="003E5E78"/>
    <w:rsid w:val="003E7C60"/>
    <w:rsid w:val="00424C13"/>
    <w:rsid w:val="00460554"/>
    <w:rsid w:val="004D6772"/>
    <w:rsid w:val="004E2F2A"/>
    <w:rsid w:val="004E387C"/>
    <w:rsid w:val="004F3934"/>
    <w:rsid w:val="004F5BAC"/>
    <w:rsid w:val="00503165"/>
    <w:rsid w:val="00517EA4"/>
    <w:rsid w:val="005233FF"/>
    <w:rsid w:val="00567ED2"/>
    <w:rsid w:val="005738E8"/>
    <w:rsid w:val="0058556C"/>
    <w:rsid w:val="00592DB8"/>
    <w:rsid w:val="005F1A36"/>
    <w:rsid w:val="00600399"/>
    <w:rsid w:val="00603599"/>
    <w:rsid w:val="00626EE9"/>
    <w:rsid w:val="00632B99"/>
    <w:rsid w:val="00636144"/>
    <w:rsid w:val="00645ADA"/>
    <w:rsid w:val="00650D1D"/>
    <w:rsid w:val="00654FDD"/>
    <w:rsid w:val="006652BF"/>
    <w:rsid w:val="006A03FB"/>
    <w:rsid w:val="006A5986"/>
    <w:rsid w:val="006C1156"/>
    <w:rsid w:val="006C3AD4"/>
    <w:rsid w:val="006C4EC9"/>
    <w:rsid w:val="006E4442"/>
    <w:rsid w:val="007103E2"/>
    <w:rsid w:val="007441A3"/>
    <w:rsid w:val="00753D25"/>
    <w:rsid w:val="007B39DE"/>
    <w:rsid w:val="00811BE3"/>
    <w:rsid w:val="00826BAB"/>
    <w:rsid w:val="00830BAA"/>
    <w:rsid w:val="00843785"/>
    <w:rsid w:val="00851769"/>
    <w:rsid w:val="00877D22"/>
    <w:rsid w:val="008C7831"/>
    <w:rsid w:val="008D65AB"/>
    <w:rsid w:val="008F7139"/>
    <w:rsid w:val="00915C53"/>
    <w:rsid w:val="009305FD"/>
    <w:rsid w:val="00940561"/>
    <w:rsid w:val="00940935"/>
    <w:rsid w:val="009A03E9"/>
    <w:rsid w:val="009C23B3"/>
    <w:rsid w:val="009D50A7"/>
    <w:rsid w:val="009D566A"/>
    <w:rsid w:val="009F05A6"/>
    <w:rsid w:val="00A03AF4"/>
    <w:rsid w:val="00A32101"/>
    <w:rsid w:val="00A348F7"/>
    <w:rsid w:val="00AA0363"/>
    <w:rsid w:val="00AD2D2D"/>
    <w:rsid w:val="00B02C30"/>
    <w:rsid w:val="00B05A84"/>
    <w:rsid w:val="00B162BC"/>
    <w:rsid w:val="00B3636E"/>
    <w:rsid w:val="00B414F4"/>
    <w:rsid w:val="00B41DF3"/>
    <w:rsid w:val="00B56B7C"/>
    <w:rsid w:val="00B6192C"/>
    <w:rsid w:val="00B85C43"/>
    <w:rsid w:val="00BC2D7A"/>
    <w:rsid w:val="00BD6B68"/>
    <w:rsid w:val="00C12BEE"/>
    <w:rsid w:val="00C315BE"/>
    <w:rsid w:val="00C41C54"/>
    <w:rsid w:val="00CF034A"/>
    <w:rsid w:val="00D15B3E"/>
    <w:rsid w:val="00D201D7"/>
    <w:rsid w:val="00D21070"/>
    <w:rsid w:val="00D22178"/>
    <w:rsid w:val="00D25958"/>
    <w:rsid w:val="00D7661E"/>
    <w:rsid w:val="00DA0797"/>
    <w:rsid w:val="00DC2430"/>
    <w:rsid w:val="00DF6FAD"/>
    <w:rsid w:val="00E205B0"/>
    <w:rsid w:val="00E23CF2"/>
    <w:rsid w:val="00E27B73"/>
    <w:rsid w:val="00E35168"/>
    <w:rsid w:val="00E4035A"/>
    <w:rsid w:val="00E5353B"/>
    <w:rsid w:val="00E63243"/>
    <w:rsid w:val="00E74209"/>
    <w:rsid w:val="00EC4177"/>
    <w:rsid w:val="00EC723A"/>
    <w:rsid w:val="00ED6584"/>
    <w:rsid w:val="00F11A9E"/>
    <w:rsid w:val="00F158C4"/>
    <w:rsid w:val="00F2012C"/>
    <w:rsid w:val="00F348E0"/>
    <w:rsid w:val="00F407A6"/>
    <w:rsid w:val="00F5239F"/>
    <w:rsid w:val="00F53B18"/>
    <w:rsid w:val="00F56274"/>
    <w:rsid w:val="00F636BD"/>
    <w:rsid w:val="00F8327C"/>
    <w:rsid w:val="00FA2D2F"/>
    <w:rsid w:val="00FA707C"/>
    <w:rsid w:val="00FC3103"/>
    <w:rsid w:val="00FD6352"/>
    <w:rsid w:val="00FE419E"/>
    <w:rsid w:val="04B1A0A5"/>
    <w:rsid w:val="259841D1"/>
    <w:rsid w:val="533181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D5E66"/>
  <w15:chartTrackingRefBased/>
  <w15:docId w15:val="{217837DD-6300-461A-B2F1-29E30056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STKaiti" w:asciiTheme="minorHAnsi"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7EA4"/>
    <w:pPr>
      <w:overflowPunct w:val="0"/>
      <w:autoSpaceDE w:val="0"/>
      <w:autoSpaceDN w:val="0"/>
      <w:adjustRightInd w:val="0"/>
      <w:textAlignment w:val="baseline"/>
    </w:pPr>
    <w:rPr>
      <w:rFonts w:ascii="Times New Roman" w:hAnsi="Times New Roman" w:cs="Times New Roman" w:eastAsiaTheme="minorEastAsia"/>
      <w:kern w:val="0"/>
      <w:sz w:val="24"/>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517EA4"/>
    <w:pPr>
      <w:tabs>
        <w:tab w:val="center" w:pos="4320"/>
        <w:tab w:val="right" w:pos="8640"/>
      </w:tabs>
    </w:pPr>
  </w:style>
  <w:style w:type="character" w:styleId="HeaderChar" w:customStyle="1">
    <w:name w:val="Header Char"/>
    <w:basedOn w:val="DefaultParagraphFont"/>
    <w:link w:val="Header"/>
    <w:rsid w:val="00517EA4"/>
    <w:rPr>
      <w:rFonts w:ascii="Times New Roman" w:hAnsi="Times New Roman" w:cs="Times New Roman" w:eastAsiaTheme="minorEastAsia"/>
      <w:kern w:val="0"/>
      <w:sz w:val="24"/>
      <w:szCs w:val="20"/>
      <w:lang w:eastAsia="en-US"/>
    </w:rPr>
  </w:style>
  <w:style w:type="paragraph" w:styleId="Footer">
    <w:name w:val="footer"/>
    <w:basedOn w:val="Normal"/>
    <w:link w:val="FooterChar"/>
    <w:uiPriority w:val="99"/>
    <w:rsid w:val="00517EA4"/>
    <w:pPr>
      <w:tabs>
        <w:tab w:val="center" w:pos="4320"/>
        <w:tab w:val="right" w:pos="8640"/>
      </w:tabs>
    </w:pPr>
  </w:style>
  <w:style w:type="character" w:styleId="FooterChar" w:customStyle="1">
    <w:name w:val="Footer Char"/>
    <w:basedOn w:val="DefaultParagraphFont"/>
    <w:link w:val="Footer"/>
    <w:uiPriority w:val="99"/>
    <w:rsid w:val="00517EA4"/>
    <w:rPr>
      <w:rFonts w:ascii="Times New Roman" w:hAnsi="Times New Roman" w:cs="Times New Roman" w:eastAsiaTheme="minorEastAsia"/>
      <w:kern w:val="0"/>
      <w:sz w:val="24"/>
      <w:szCs w:val="20"/>
      <w:lang w:eastAsia="en-US"/>
    </w:rPr>
  </w:style>
  <w:style w:type="paragraph" w:styleId="Default" w:customStyle="1">
    <w:name w:val="Default"/>
    <w:rsid w:val="00517EA4"/>
    <w:pPr>
      <w:autoSpaceDE w:val="0"/>
      <w:autoSpaceDN w:val="0"/>
      <w:adjustRightInd w:val="0"/>
    </w:pPr>
    <w:rPr>
      <w:rFonts w:ascii="Times New Roman" w:hAnsi="Times New Roman" w:cs="Times New Roman" w:eastAsiaTheme="minorEastAsia"/>
      <w:color w:val="000000"/>
      <w:kern w:val="0"/>
      <w:sz w:val="24"/>
      <w:szCs w:val="24"/>
      <w:lang w:val="en-GB" w:eastAsia="en-GB"/>
    </w:rPr>
  </w:style>
  <w:style w:type="paragraph" w:styleId="ListParagraph">
    <w:name w:val="List Paragraph"/>
    <w:basedOn w:val="Normal"/>
    <w:uiPriority w:val="34"/>
    <w:qFormat/>
    <w:rsid w:val="00517EA4"/>
    <w:pPr>
      <w:ind w:left="720"/>
      <w:contextualSpacing/>
    </w:pPr>
  </w:style>
  <w:style w:type="character" w:styleId="CommentReference">
    <w:name w:val="annotation reference"/>
    <w:basedOn w:val="DefaultParagraphFont"/>
    <w:uiPriority w:val="99"/>
    <w:unhideWhenUsed/>
    <w:rsid w:val="006E4442"/>
    <w:rPr>
      <w:sz w:val="21"/>
      <w:szCs w:val="21"/>
    </w:rPr>
  </w:style>
  <w:style w:type="paragraph" w:styleId="CommentText">
    <w:name w:val="annotation text"/>
    <w:basedOn w:val="Normal"/>
    <w:link w:val="CommentTextChar"/>
    <w:uiPriority w:val="99"/>
    <w:unhideWhenUsed/>
    <w:rsid w:val="006E4442"/>
  </w:style>
  <w:style w:type="character" w:styleId="CommentTextChar" w:customStyle="1">
    <w:name w:val="Comment Text Char"/>
    <w:basedOn w:val="DefaultParagraphFont"/>
    <w:link w:val="CommentText"/>
    <w:uiPriority w:val="99"/>
    <w:rsid w:val="006E4442"/>
    <w:rPr>
      <w:rFonts w:ascii="Times New Roman" w:hAnsi="Times New Roman" w:cs="Times New Roman" w:eastAsiaTheme="minorEastAsia"/>
      <w:kern w:val="0"/>
      <w:sz w:val="24"/>
      <w:szCs w:val="20"/>
      <w:lang w:eastAsia="en-US"/>
    </w:rPr>
  </w:style>
  <w:style w:type="paragraph" w:styleId="CommentSubject">
    <w:name w:val="annotation subject"/>
    <w:basedOn w:val="CommentText"/>
    <w:next w:val="CommentText"/>
    <w:link w:val="CommentSubjectChar"/>
    <w:uiPriority w:val="99"/>
    <w:semiHidden/>
    <w:unhideWhenUsed/>
    <w:rsid w:val="006E4442"/>
    <w:rPr>
      <w:b/>
      <w:bCs/>
    </w:rPr>
  </w:style>
  <w:style w:type="character" w:styleId="CommentSubjectChar" w:customStyle="1">
    <w:name w:val="Comment Subject Char"/>
    <w:basedOn w:val="CommentTextChar"/>
    <w:link w:val="CommentSubject"/>
    <w:uiPriority w:val="99"/>
    <w:semiHidden/>
    <w:rsid w:val="006E4442"/>
    <w:rPr>
      <w:rFonts w:ascii="Times New Roman" w:hAnsi="Times New Roman" w:cs="Times New Roman" w:eastAsiaTheme="minorEastAsia"/>
      <w:b/>
      <w:bCs/>
      <w:kern w:val="0"/>
      <w:sz w:val="24"/>
      <w:szCs w:val="20"/>
      <w:lang w:eastAsia="en-US"/>
    </w:rPr>
  </w:style>
  <w:style w:type="paragraph" w:styleId="Revision">
    <w:name w:val="Revision"/>
    <w:hidden/>
    <w:uiPriority w:val="99"/>
    <w:semiHidden/>
    <w:rsid w:val="00830BAA"/>
    <w:rPr>
      <w:rFonts w:ascii="Times New Roman" w:hAnsi="Times New Roman" w:cs="Times New Roman" w:eastAsiaTheme="minorEastAsia"/>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50920952088c268d04d1deeb785a41f8">
  <xsd:schema xmlns:xsd="http://www.w3.org/2001/XMLSchema" xmlns:xs="http://www.w3.org/2001/XMLSchema" xmlns:p="http://schemas.microsoft.com/office/2006/metadata/properties" targetNamespace="http://schemas.microsoft.com/office/2006/metadata/properties" ma:root="true" ma:fieldsID="a424ab48e3b10efb04e40857be3069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259790-DF27-4B02-9F7A-699273E55131}"/>
</file>

<file path=customXml/itemProps2.xml><?xml version="1.0" encoding="utf-8"?>
<ds:datastoreItem xmlns:ds="http://schemas.openxmlformats.org/officeDocument/2006/customXml" ds:itemID="{48CFB004-5A58-4EBE-A543-39A079DDE6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18EB9C-5F72-4592-BB02-5F62C57347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Stella TY Shen</cp:lastModifiedBy>
  <cp:revision>26</cp:revision>
  <dcterms:created xsi:type="dcterms:W3CDTF">2023-08-09T07:48:00Z</dcterms:created>
  <dcterms:modified xsi:type="dcterms:W3CDTF">2025-11-20T07:01:24Z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10532900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