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013F6" w14:textId="36135A78" w:rsidR="00CF4904" w:rsidRPr="000518EF" w:rsidRDefault="00A51DCA" w:rsidP="00EA55DB">
      <w:pPr>
        <w:spacing w:line="360" w:lineRule="auto"/>
        <w:rPr>
          <w:rFonts w:ascii="Times New Roman" w:hAnsi="Times New Roman" w:cs="Times New Roman"/>
          <w:sz w:val="24"/>
          <w:szCs w:val="24"/>
          <w:lang w:val="en-US"/>
        </w:rPr>
      </w:pPr>
      <w:r w:rsidRPr="000518EF">
        <w:rPr>
          <w:rFonts w:ascii="Times New Roman" w:hAnsi="Times New Roman" w:cs="Times New Roman"/>
          <w:sz w:val="24"/>
          <w:szCs w:val="24"/>
          <w:lang w:val="en-US"/>
        </w:rPr>
        <w:t>Adse1310 – Assignment 3</w:t>
      </w:r>
    </w:p>
    <w:p w14:paraId="4C69F296" w14:textId="272E1EB1" w:rsidR="000876BF" w:rsidRPr="00EA55DB" w:rsidRDefault="00A51DCA" w:rsidP="00EA55DB">
      <w:pPr>
        <w:spacing w:line="360" w:lineRule="auto"/>
        <w:rPr>
          <w:rFonts w:ascii="Times New Roman" w:hAnsi="Times New Roman" w:cs="Times New Roman"/>
          <w:sz w:val="24"/>
          <w:szCs w:val="24"/>
          <w:lang w:val="en-US"/>
        </w:rPr>
      </w:pPr>
      <w:r w:rsidRPr="00EA55DB">
        <w:rPr>
          <w:rFonts w:ascii="Times New Roman" w:hAnsi="Times New Roman" w:cs="Times New Roman"/>
          <w:sz w:val="24"/>
          <w:szCs w:val="24"/>
          <w:lang w:val="en-US"/>
        </w:rPr>
        <w:t xml:space="preserve">In this assignment I will focus on glucose monitoring systems as an example of an </w:t>
      </w:r>
      <w:r w:rsidR="004779EA" w:rsidRPr="00EA55DB">
        <w:rPr>
          <w:rFonts w:ascii="Times New Roman" w:hAnsi="Times New Roman" w:cs="Times New Roman"/>
          <w:sz w:val="24"/>
          <w:szCs w:val="24"/>
          <w:lang w:val="en-US"/>
        </w:rPr>
        <w:t>Internet of Things (IoT)</w:t>
      </w:r>
      <w:r w:rsidRPr="00EA55DB">
        <w:rPr>
          <w:rFonts w:ascii="Times New Roman" w:hAnsi="Times New Roman" w:cs="Times New Roman"/>
          <w:sz w:val="24"/>
          <w:szCs w:val="24"/>
          <w:lang w:val="en-US"/>
        </w:rPr>
        <w:t xml:space="preserve"> device in the healthcare sector. IoT, Internet of Things, consists of devices that communicate information over an internet connection. The devices </w:t>
      </w:r>
      <w:r w:rsidR="00030FDA" w:rsidRPr="00EA55DB">
        <w:rPr>
          <w:rFonts w:ascii="Times New Roman" w:hAnsi="Times New Roman" w:cs="Times New Roman"/>
          <w:sz w:val="24"/>
          <w:szCs w:val="24"/>
          <w:lang w:val="en-US"/>
        </w:rPr>
        <w:t>use</w:t>
      </w:r>
      <w:r w:rsidRPr="00EA55DB">
        <w:rPr>
          <w:rFonts w:ascii="Times New Roman" w:hAnsi="Times New Roman" w:cs="Times New Roman"/>
          <w:sz w:val="24"/>
          <w:szCs w:val="24"/>
          <w:lang w:val="en-US"/>
        </w:rPr>
        <w:t xml:space="preserve"> different layers of communication and analytics to provide users with a beneficial experience without human interaction. These devices are often nowadays found in our everyday lives such as smartphones, smartwatches, smart-home applications, etc. However, they can also be found useful in other parts of our lives such as healthcare for example. </w:t>
      </w:r>
      <w:r w:rsidR="000876BF" w:rsidRPr="00EA55DB">
        <w:rPr>
          <w:rFonts w:ascii="Times New Roman" w:hAnsi="Times New Roman" w:cs="Times New Roman"/>
          <w:sz w:val="24"/>
          <w:szCs w:val="24"/>
          <w:lang w:val="en-US"/>
        </w:rPr>
        <w:t xml:space="preserve">As technology has </w:t>
      </w:r>
      <w:r w:rsidR="006F2212" w:rsidRPr="00EA55DB">
        <w:rPr>
          <w:rFonts w:ascii="Times New Roman" w:hAnsi="Times New Roman" w:cs="Times New Roman"/>
          <w:sz w:val="24"/>
          <w:szCs w:val="24"/>
          <w:lang w:val="en-US"/>
        </w:rPr>
        <w:t>evolved,</w:t>
      </w:r>
      <w:r w:rsidR="000876BF" w:rsidRPr="00EA55DB">
        <w:rPr>
          <w:rFonts w:ascii="Times New Roman" w:hAnsi="Times New Roman" w:cs="Times New Roman"/>
          <w:sz w:val="24"/>
          <w:szCs w:val="24"/>
          <w:lang w:val="en-US"/>
        </w:rPr>
        <w:t xml:space="preserve"> we can see that the attention</w:t>
      </w:r>
      <w:r w:rsidR="006F2212" w:rsidRPr="00EA55DB">
        <w:rPr>
          <w:rFonts w:ascii="Times New Roman" w:hAnsi="Times New Roman" w:cs="Times New Roman"/>
          <w:sz w:val="24"/>
          <w:szCs w:val="24"/>
          <w:lang w:val="en-US"/>
        </w:rPr>
        <w:t xml:space="preserve"> for</w:t>
      </w:r>
      <w:r w:rsidR="000876BF" w:rsidRPr="00EA55DB">
        <w:rPr>
          <w:rFonts w:ascii="Times New Roman" w:hAnsi="Times New Roman" w:cs="Times New Roman"/>
          <w:sz w:val="24"/>
          <w:szCs w:val="24"/>
          <w:lang w:val="en-US"/>
        </w:rPr>
        <w:t xml:space="preserve"> implementing IoT devices in the healthcare sector has risen. The example of Glucose Monitoring Systems, or Continuous Glucose Monitoring Systems (CGMs), have been “recently” implemented in the 20</w:t>
      </w:r>
      <w:r w:rsidR="000876BF" w:rsidRPr="00EA55DB">
        <w:rPr>
          <w:rFonts w:ascii="Times New Roman" w:hAnsi="Times New Roman" w:cs="Times New Roman"/>
          <w:sz w:val="24"/>
          <w:szCs w:val="24"/>
          <w:vertAlign w:val="superscript"/>
          <w:lang w:val="en-US"/>
        </w:rPr>
        <w:t>th</w:t>
      </w:r>
      <w:r w:rsidR="000876BF" w:rsidRPr="00EA55DB">
        <w:rPr>
          <w:rFonts w:ascii="Times New Roman" w:hAnsi="Times New Roman" w:cs="Times New Roman"/>
          <w:sz w:val="24"/>
          <w:szCs w:val="24"/>
          <w:lang w:val="en-US"/>
        </w:rPr>
        <w:t xml:space="preserve"> century. </w:t>
      </w:r>
    </w:p>
    <w:p w14:paraId="1E522B63" w14:textId="5FD07D46" w:rsidR="00EA55DB" w:rsidRPr="00EA55DB" w:rsidRDefault="000876BF" w:rsidP="00EA55DB">
      <w:pPr>
        <w:spacing w:line="360" w:lineRule="auto"/>
        <w:rPr>
          <w:rFonts w:ascii="Times New Roman" w:hAnsi="Times New Roman" w:cs="Times New Roman"/>
          <w:sz w:val="24"/>
          <w:szCs w:val="24"/>
          <w:lang w:val="en-US"/>
        </w:rPr>
      </w:pPr>
      <w:r w:rsidRPr="00EA55DB">
        <w:rPr>
          <w:rFonts w:ascii="Times New Roman" w:hAnsi="Times New Roman" w:cs="Times New Roman"/>
          <w:sz w:val="24"/>
          <w:szCs w:val="24"/>
          <w:lang w:val="en-US"/>
        </w:rPr>
        <w:t xml:space="preserve">Diabetes is </w:t>
      </w:r>
      <w:r w:rsidR="004779EA" w:rsidRPr="00EA55DB">
        <w:rPr>
          <w:rFonts w:ascii="Times New Roman" w:hAnsi="Times New Roman" w:cs="Times New Roman"/>
          <w:sz w:val="24"/>
          <w:szCs w:val="24"/>
          <w:lang w:val="en-US"/>
        </w:rPr>
        <w:t xml:space="preserve">a </w:t>
      </w:r>
      <w:r w:rsidR="006F2212" w:rsidRPr="00EA55DB">
        <w:rPr>
          <w:rFonts w:ascii="Times New Roman" w:hAnsi="Times New Roman" w:cs="Times New Roman"/>
          <w:sz w:val="24"/>
          <w:szCs w:val="24"/>
          <w:lang w:val="en-US"/>
        </w:rPr>
        <w:t xml:space="preserve">major health concern and according to CDC Global Health 415 million people suffer from the disease, and more to come. Glucose refers to the </w:t>
      </w:r>
      <w:r w:rsidR="00941935">
        <w:rPr>
          <w:rFonts w:ascii="Times New Roman" w:hAnsi="Times New Roman" w:cs="Times New Roman"/>
          <w:sz w:val="24"/>
          <w:szCs w:val="24"/>
          <w:lang w:val="en-US"/>
        </w:rPr>
        <w:t xml:space="preserve">level </w:t>
      </w:r>
      <w:r w:rsidR="00BC24F9">
        <w:rPr>
          <w:rFonts w:ascii="Times New Roman" w:hAnsi="Times New Roman" w:cs="Times New Roman"/>
          <w:sz w:val="24"/>
          <w:szCs w:val="24"/>
          <w:lang w:val="en-US"/>
        </w:rPr>
        <w:t xml:space="preserve">of </w:t>
      </w:r>
      <w:r w:rsidR="006F2212" w:rsidRPr="00EA55DB">
        <w:rPr>
          <w:rFonts w:ascii="Times New Roman" w:hAnsi="Times New Roman" w:cs="Times New Roman"/>
          <w:sz w:val="24"/>
          <w:szCs w:val="24"/>
          <w:lang w:val="en-US"/>
        </w:rPr>
        <w:t xml:space="preserve">concentration of blood sugar in the blood. The glucose levels </w:t>
      </w:r>
      <w:r w:rsidR="00827D55" w:rsidRPr="00EA55DB">
        <w:rPr>
          <w:rFonts w:ascii="Times New Roman" w:hAnsi="Times New Roman" w:cs="Times New Roman"/>
          <w:sz w:val="24"/>
          <w:szCs w:val="24"/>
          <w:lang w:val="en-US"/>
        </w:rPr>
        <w:t>fluctuate</w:t>
      </w:r>
      <w:r w:rsidR="006F2212" w:rsidRPr="00EA55DB">
        <w:rPr>
          <w:rFonts w:ascii="Times New Roman" w:hAnsi="Times New Roman" w:cs="Times New Roman"/>
          <w:sz w:val="24"/>
          <w:szCs w:val="24"/>
          <w:lang w:val="en-US"/>
        </w:rPr>
        <w:t xml:space="preserve"> throughout the day and </w:t>
      </w:r>
      <w:r w:rsidR="00827D55" w:rsidRPr="00EA55DB">
        <w:rPr>
          <w:rFonts w:ascii="Times New Roman" w:hAnsi="Times New Roman" w:cs="Times New Roman"/>
          <w:sz w:val="24"/>
          <w:szCs w:val="24"/>
          <w:lang w:val="en-US"/>
        </w:rPr>
        <w:t>either too high or low levels are symptoms of diabetes. CGMs are small monitors attached to the skin with a tiny sensor that manages to measure the</w:t>
      </w:r>
      <w:r w:rsidR="00C21462">
        <w:rPr>
          <w:rFonts w:ascii="Times New Roman" w:hAnsi="Times New Roman" w:cs="Times New Roman"/>
          <w:sz w:val="24"/>
          <w:szCs w:val="24"/>
          <w:lang w:val="en-US"/>
        </w:rPr>
        <w:t>se</w:t>
      </w:r>
      <w:r w:rsidR="00827D55" w:rsidRPr="00EA55DB">
        <w:rPr>
          <w:rFonts w:ascii="Times New Roman" w:hAnsi="Times New Roman" w:cs="Times New Roman"/>
          <w:sz w:val="24"/>
          <w:szCs w:val="24"/>
          <w:lang w:val="en-US"/>
        </w:rPr>
        <w:t xml:space="preserve"> glucose levels. The device can also provide an alarm to tell when the levels are either too high or low. This is therefore ‘perfect’ for diabetic patients as their levels will be recorded throughout the whole day. </w:t>
      </w:r>
    </w:p>
    <w:p w14:paraId="0DCA34B2" w14:textId="7753BA18" w:rsidR="00451CA7" w:rsidRDefault="00451CA7" w:rsidP="00EA55D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CGMs are small devices created to be </w:t>
      </w:r>
      <w:r w:rsidR="005C56A2">
        <w:rPr>
          <w:rFonts w:ascii="Times New Roman" w:hAnsi="Times New Roman" w:cs="Times New Roman"/>
          <w:sz w:val="24"/>
          <w:szCs w:val="24"/>
          <w:lang w:val="en-US"/>
        </w:rPr>
        <w:t>easily handled by all patients</w:t>
      </w:r>
      <w:r>
        <w:rPr>
          <w:rFonts w:ascii="Times New Roman" w:hAnsi="Times New Roman" w:cs="Times New Roman"/>
          <w:sz w:val="24"/>
          <w:szCs w:val="24"/>
          <w:lang w:val="en-US"/>
        </w:rPr>
        <w:t xml:space="preserve">. They are typically attached to upper arms, abdomen, or other lumbar regions and removed after 7-14 days as to not jeopardize the sensor nor the patient’s health. This is typically a non-invasive device but is determined by the placement of the sensor as well as its communication process. However, in most cases it is considered a non-invasive device. </w:t>
      </w:r>
      <w:r w:rsidR="00D71DC8">
        <w:rPr>
          <w:rFonts w:ascii="Times New Roman" w:hAnsi="Times New Roman" w:cs="Times New Roman"/>
          <w:sz w:val="24"/>
          <w:szCs w:val="24"/>
          <w:lang w:val="en-US"/>
        </w:rPr>
        <w:t xml:space="preserve">Before CGMs were introduced </w:t>
      </w:r>
      <w:r w:rsidR="00283BE9">
        <w:rPr>
          <w:rFonts w:ascii="Times New Roman" w:hAnsi="Times New Roman" w:cs="Times New Roman"/>
          <w:sz w:val="24"/>
          <w:szCs w:val="24"/>
          <w:lang w:val="en-US"/>
        </w:rPr>
        <w:t xml:space="preserve">most diabetic patients would endure finger pricking to measure their </w:t>
      </w:r>
      <w:r w:rsidR="005C3005">
        <w:rPr>
          <w:rFonts w:ascii="Times New Roman" w:hAnsi="Times New Roman" w:cs="Times New Roman"/>
          <w:sz w:val="24"/>
          <w:szCs w:val="24"/>
          <w:lang w:val="en-US"/>
        </w:rPr>
        <w:t>glucose levels manuall</w:t>
      </w:r>
      <w:r w:rsidR="00595200">
        <w:rPr>
          <w:rFonts w:ascii="Times New Roman" w:hAnsi="Times New Roman" w:cs="Times New Roman"/>
          <w:sz w:val="24"/>
          <w:szCs w:val="24"/>
          <w:lang w:val="en-US"/>
        </w:rPr>
        <w:t>y</w:t>
      </w:r>
      <w:r w:rsidR="000C7FFD">
        <w:rPr>
          <w:rFonts w:ascii="Times New Roman" w:hAnsi="Times New Roman" w:cs="Times New Roman"/>
          <w:sz w:val="24"/>
          <w:szCs w:val="24"/>
          <w:lang w:val="en-US"/>
        </w:rPr>
        <w:t>. This would also be done several times a day</w:t>
      </w:r>
      <w:r w:rsidR="00157D5B">
        <w:rPr>
          <w:rFonts w:ascii="Times New Roman" w:hAnsi="Times New Roman" w:cs="Times New Roman"/>
          <w:sz w:val="24"/>
          <w:szCs w:val="24"/>
          <w:lang w:val="en-US"/>
        </w:rPr>
        <w:t>. With the new CGMs</w:t>
      </w:r>
      <w:r w:rsidR="006313ED">
        <w:rPr>
          <w:rFonts w:ascii="Times New Roman" w:hAnsi="Times New Roman" w:cs="Times New Roman"/>
          <w:sz w:val="24"/>
          <w:szCs w:val="24"/>
          <w:lang w:val="en-US"/>
        </w:rPr>
        <w:t xml:space="preserve">, glucose levels can be measured continually throughout the day and night </w:t>
      </w:r>
      <w:r w:rsidR="00781570">
        <w:rPr>
          <w:rFonts w:ascii="Times New Roman" w:hAnsi="Times New Roman" w:cs="Times New Roman"/>
          <w:sz w:val="24"/>
          <w:szCs w:val="24"/>
          <w:lang w:val="en-US"/>
        </w:rPr>
        <w:t xml:space="preserve">without the patients </w:t>
      </w:r>
      <w:r w:rsidR="00E850D5">
        <w:rPr>
          <w:rFonts w:ascii="Times New Roman" w:hAnsi="Times New Roman" w:cs="Times New Roman"/>
          <w:sz w:val="24"/>
          <w:szCs w:val="24"/>
          <w:lang w:val="en-US"/>
        </w:rPr>
        <w:t xml:space="preserve">nor </w:t>
      </w:r>
      <w:r w:rsidR="0076255B">
        <w:rPr>
          <w:rFonts w:ascii="Times New Roman" w:hAnsi="Times New Roman" w:cs="Times New Roman"/>
          <w:sz w:val="24"/>
          <w:szCs w:val="24"/>
          <w:lang w:val="en-US"/>
        </w:rPr>
        <w:t>a doctors’</w:t>
      </w:r>
      <w:r w:rsidR="00E850D5">
        <w:rPr>
          <w:rFonts w:ascii="Times New Roman" w:hAnsi="Times New Roman" w:cs="Times New Roman"/>
          <w:sz w:val="24"/>
          <w:szCs w:val="24"/>
          <w:lang w:val="en-US"/>
        </w:rPr>
        <w:t xml:space="preserve"> intervention. </w:t>
      </w:r>
    </w:p>
    <w:p w14:paraId="2F08A1E3" w14:textId="359C8E3A" w:rsidR="00612B91" w:rsidRDefault="00612B91" w:rsidP="00EA55D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(Picture</w:t>
      </w:r>
      <w:r w:rsidR="00244DF0">
        <w:rPr>
          <w:rFonts w:ascii="Times New Roman" w:hAnsi="Times New Roman" w:cs="Times New Roman"/>
          <w:sz w:val="24"/>
          <w:szCs w:val="24"/>
          <w:lang w:val="en-US"/>
        </w:rPr>
        <w:t xml:space="preserve"> of a CGMs</w:t>
      </w:r>
      <w:r>
        <w:rPr>
          <w:rFonts w:ascii="Times New Roman" w:hAnsi="Times New Roman" w:cs="Times New Roman"/>
          <w:sz w:val="24"/>
          <w:szCs w:val="24"/>
          <w:lang w:val="en-US"/>
        </w:rPr>
        <w:t>)</w:t>
      </w:r>
    </w:p>
    <w:p w14:paraId="30E91581" w14:textId="63500FAF" w:rsidR="00612B91" w:rsidRDefault="00451CA7" w:rsidP="00EA55D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CGMs utilize the typical IoT based approach </w:t>
      </w:r>
      <w:r w:rsidR="00924979">
        <w:rPr>
          <w:rFonts w:ascii="Times New Roman" w:hAnsi="Times New Roman" w:cs="Times New Roman"/>
          <w:sz w:val="24"/>
          <w:szCs w:val="24"/>
          <w:lang w:val="en-US"/>
        </w:rPr>
        <w:t xml:space="preserve">meaning it consists of a sensor, a transmitter, and a monitor. You could also say that CGMs consists of a sensory layer, a gateway, and a cloud. There are also other components included in the build such as microcontrollers, communication blocks and different management mechanisms. There is also something called nRF protocols that is heavily used by CGMs. These protocols transmit data from the sensory </w:t>
      </w:r>
      <w:r w:rsidR="00924979">
        <w:rPr>
          <w:rFonts w:ascii="Times New Roman" w:hAnsi="Times New Roman" w:cs="Times New Roman"/>
          <w:sz w:val="24"/>
          <w:szCs w:val="24"/>
          <w:lang w:val="en-US"/>
        </w:rPr>
        <w:lastRenderedPageBreak/>
        <w:t xml:space="preserve">layer to the gateway through wireless IP-based transceivers such as </w:t>
      </w:r>
      <w:r w:rsidR="00CA1AC7">
        <w:rPr>
          <w:rFonts w:ascii="Times New Roman" w:hAnsi="Times New Roman" w:cs="Times New Roman"/>
          <w:sz w:val="24"/>
          <w:szCs w:val="24"/>
          <w:lang w:val="en-US"/>
        </w:rPr>
        <w:t>for example Wi-Fi</w:t>
      </w:r>
      <w:r w:rsidR="00924979">
        <w:rPr>
          <w:rFonts w:ascii="Times New Roman" w:hAnsi="Times New Roman" w:cs="Times New Roman"/>
          <w:sz w:val="24"/>
          <w:szCs w:val="24"/>
          <w:lang w:val="en-US"/>
        </w:rPr>
        <w:t>. The gateway then collects the data from this wireless sensor and transmits it again to the cloud. The nRF transceiver is also compatible with most if not all types of smart devices nowadays, which refers to the gateway. The gateway is a hub between the sensory layer and the cloud and is often a smartphone or laptop</w:t>
      </w:r>
      <w:r w:rsidR="006772E1">
        <w:rPr>
          <w:rFonts w:ascii="Times New Roman" w:hAnsi="Times New Roman" w:cs="Times New Roman"/>
          <w:sz w:val="24"/>
          <w:szCs w:val="24"/>
          <w:lang w:val="en-US"/>
        </w:rPr>
        <w:t>, in possession of the patient themselves</w:t>
      </w:r>
      <w:r w:rsidR="00924979">
        <w:rPr>
          <w:rFonts w:ascii="Times New Roman" w:hAnsi="Times New Roman" w:cs="Times New Roman"/>
          <w:sz w:val="24"/>
          <w:szCs w:val="24"/>
          <w:lang w:val="en-US"/>
        </w:rPr>
        <w:t xml:space="preserve">. Here, data can be </w:t>
      </w:r>
      <w:r w:rsidR="008E31B7" w:rsidRPr="008E31B7">
        <w:rPr>
          <w:rFonts w:ascii="Times New Roman" w:hAnsi="Times New Roman" w:cs="Times New Roman"/>
          <w:sz w:val="24"/>
          <w:szCs w:val="24"/>
          <w:lang w:val="en-US"/>
        </w:rPr>
        <w:drawing>
          <wp:anchor distT="0" distB="0" distL="114300" distR="114300" simplePos="0" relativeHeight="251658240" behindDoc="0" locked="0" layoutInCell="1" allowOverlap="1" wp14:anchorId="77893C7C" wp14:editId="0D015258">
            <wp:simplePos x="0" y="0"/>
            <wp:positionH relativeFrom="column">
              <wp:posOffset>-106057</wp:posOffset>
            </wp:positionH>
            <wp:positionV relativeFrom="paragraph">
              <wp:posOffset>1610133</wp:posOffset>
            </wp:positionV>
            <wp:extent cx="3743847" cy="1457528"/>
            <wp:effectExtent l="0" t="0" r="9525" b="9525"/>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43847" cy="1457528"/>
                    </a:xfrm>
                    <a:prstGeom prst="rect">
                      <a:avLst/>
                    </a:prstGeom>
                  </pic:spPr>
                </pic:pic>
              </a:graphicData>
            </a:graphic>
            <wp14:sizeRelH relativeFrom="page">
              <wp14:pctWidth>0</wp14:pctWidth>
            </wp14:sizeRelH>
            <wp14:sizeRelV relativeFrom="page">
              <wp14:pctHeight>0</wp14:pctHeight>
            </wp14:sizeRelV>
          </wp:anchor>
        </w:drawing>
      </w:r>
      <w:r w:rsidR="00924979">
        <w:rPr>
          <w:rFonts w:ascii="Times New Roman" w:hAnsi="Times New Roman" w:cs="Times New Roman"/>
          <w:sz w:val="24"/>
          <w:szCs w:val="24"/>
          <w:lang w:val="en-US"/>
        </w:rPr>
        <w:t xml:space="preserve">processed in the local host and then push notifications locally. The cloud is where the data is “published” for all participants to see, such as doctors and other personnel. The cloud is where the real-time monitoring happens and can push notifications to all parts. </w:t>
      </w:r>
    </w:p>
    <w:p w14:paraId="6E29A6E4" w14:textId="6239ED43" w:rsidR="008E31B7" w:rsidRDefault="008E31B7" w:rsidP="00EA55DB">
      <w:pPr>
        <w:spacing w:line="360" w:lineRule="auto"/>
        <w:rPr>
          <w:rFonts w:ascii="Times New Roman" w:hAnsi="Times New Roman" w:cs="Times New Roman"/>
          <w:sz w:val="24"/>
          <w:szCs w:val="24"/>
          <w:lang w:val="en-US"/>
        </w:rPr>
      </w:pPr>
    </w:p>
    <w:p w14:paraId="556C7CE8" w14:textId="3F9FCF95" w:rsidR="00924979" w:rsidRDefault="00924979" w:rsidP="00EA55D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These layers and protocols can be customized and is not always the same as a lot of different companies produce CGMs. Some are said to be more energy efficient for example. Rasyid</w:t>
      </w:r>
      <w:r w:rsidR="00030FDA">
        <w:rPr>
          <w:rFonts w:ascii="Times New Roman" w:hAnsi="Times New Roman" w:cs="Times New Roman"/>
          <w:sz w:val="24"/>
          <w:szCs w:val="24"/>
          <w:lang w:val="en-US"/>
        </w:rPr>
        <w:t>,</w:t>
      </w:r>
      <w:r>
        <w:rPr>
          <w:rFonts w:ascii="Times New Roman" w:hAnsi="Times New Roman" w:cs="Times New Roman"/>
          <w:sz w:val="24"/>
          <w:szCs w:val="24"/>
          <w:lang w:val="en-US"/>
        </w:rPr>
        <w:t xml:space="preserve"> et al. looked at CGMs using a </w:t>
      </w:r>
      <w:r w:rsidR="009E4B86">
        <w:rPr>
          <w:rFonts w:ascii="Times New Roman" w:hAnsi="Times New Roman" w:cs="Times New Roman"/>
          <w:sz w:val="24"/>
          <w:szCs w:val="24"/>
          <w:lang w:val="en-US"/>
        </w:rPr>
        <w:t xml:space="preserve">glucometer sensor, an Arduino uno and a Zigbee module. This construction and combination use more high power than say other components. There are many different types of CGMs on the market and some does not provide real-time monitoring, some are less energy efficient and some lack instant alerts. </w:t>
      </w:r>
      <w:r w:rsidR="001639D4">
        <w:rPr>
          <w:rFonts w:ascii="Times New Roman" w:hAnsi="Times New Roman" w:cs="Times New Roman"/>
          <w:sz w:val="24"/>
          <w:szCs w:val="24"/>
          <w:lang w:val="en-US"/>
        </w:rPr>
        <w:br/>
        <w:t>However, s</w:t>
      </w:r>
      <w:r w:rsidR="005D5969">
        <w:rPr>
          <w:rFonts w:ascii="Times New Roman" w:hAnsi="Times New Roman" w:cs="Times New Roman"/>
          <w:sz w:val="24"/>
          <w:szCs w:val="24"/>
          <w:lang w:val="en-US"/>
        </w:rPr>
        <w:t xml:space="preserve">ome CGMs benefit from their advanced data </w:t>
      </w:r>
      <w:r w:rsidR="00D62427">
        <w:rPr>
          <w:rFonts w:ascii="Times New Roman" w:hAnsi="Times New Roman" w:cs="Times New Roman"/>
          <w:sz w:val="24"/>
          <w:szCs w:val="24"/>
          <w:lang w:val="en-US"/>
        </w:rPr>
        <w:t xml:space="preserve">collections of </w:t>
      </w:r>
      <w:r w:rsidR="003837F9">
        <w:rPr>
          <w:rFonts w:ascii="Times New Roman" w:hAnsi="Times New Roman" w:cs="Times New Roman"/>
          <w:sz w:val="24"/>
          <w:szCs w:val="24"/>
          <w:lang w:val="en-US"/>
        </w:rPr>
        <w:t>body- and or environmental- temperatures. These rea</w:t>
      </w:r>
      <w:r w:rsidR="00465E5F">
        <w:rPr>
          <w:rFonts w:ascii="Times New Roman" w:hAnsi="Times New Roman" w:cs="Times New Roman"/>
          <w:sz w:val="24"/>
          <w:szCs w:val="24"/>
          <w:lang w:val="en-US"/>
        </w:rPr>
        <w:t xml:space="preserve">dings </w:t>
      </w:r>
      <w:r w:rsidR="00133B05">
        <w:rPr>
          <w:rFonts w:ascii="Times New Roman" w:hAnsi="Times New Roman" w:cs="Times New Roman"/>
          <w:sz w:val="24"/>
          <w:szCs w:val="24"/>
          <w:lang w:val="en-US"/>
        </w:rPr>
        <w:t xml:space="preserve">can not only be collected for the patients </w:t>
      </w:r>
      <w:r w:rsidR="00BF05A0">
        <w:rPr>
          <w:rFonts w:ascii="Times New Roman" w:hAnsi="Times New Roman" w:cs="Times New Roman"/>
          <w:sz w:val="24"/>
          <w:szCs w:val="24"/>
          <w:lang w:val="en-US"/>
        </w:rPr>
        <w:t xml:space="preserve">or doctors to see, but to manage </w:t>
      </w:r>
      <w:r w:rsidR="005D74E4">
        <w:rPr>
          <w:rFonts w:ascii="Times New Roman" w:hAnsi="Times New Roman" w:cs="Times New Roman"/>
          <w:sz w:val="24"/>
          <w:szCs w:val="24"/>
          <w:lang w:val="en-US"/>
        </w:rPr>
        <w:t xml:space="preserve">energy consumption of the CGMs device itself. Body temperatures can be used for energy harvesting and can be </w:t>
      </w:r>
      <w:r w:rsidR="00C06EB8">
        <w:rPr>
          <w:rFonts w:ascii="Times New Roman" w:hAnsi="Times New Roman" w:cs="Times New Roman"/>
          <w:sz w:val="24"/>
          <w:szCs w:val="24"/>
          <w:lang w:val="en-US"/>
        </w:rPr>
        <w:t xml:space="preserve">used to create a more energy sufficient </w:t>
      </w:r>
      <w:r w:rsidR="00776C1E">
        <w:rPr>
          <w:rFonts w:ascii="Times New Roman" w:hAnsi="Times New Roman" w:cs="Times New Roman"/>
          <w:sz w:val="24"/>
          <w:szCs w:val="24"/>
          <w:lang w:val="en-US"/>
        </w:rPr>
        <w:t xml:space="preserve">IoT device. </w:t>
      </w:r>
    </w:p>
    <w:p w14:paraId="0F38034A" w14:textId="015F15A0" w:rsidR="009B4A91" w:rsidRDefault="009B4A91" w:rsidP="00EA55D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These devices can measure a lot more data than just glucose levels. CGMs can measure body temperature and environmental temperature as well. All the data is also presented in a readable form for all people and typically presented in graphs or other displays of data. This makes the device inclusive of both patients and doctors. This is very helpful of everyone in use of the device and its data as even the patients can get first-hand understanding of their own health. The patients can make corrective actions quickly due to the mobility of its data. It is very important to note that the CGMs second most important attribute is its ability to alert during, after and even beforehand it receives glucose levels. This ability is mainly due to its sensor and wireless connection to other receiving devices. The system analyzes data and </w:t>
      </w:r>
      <w:r>
        <w:rPr>
          <w:rFonts w:ascii="Times New Roman" w:hAnsi="Times New Roman" w:cs="Times New Roman"/>
          <w:sz w:val="24"/>
          <w:szCs w:val="24"/>
          <w:lang w:val="en-US"/>
        </w:rPr>
        <w:lastRenderedPageBreak/>
        <w:t xml:space="preserve">constant feedback to construct a generalized simulation of glucose fluctuations. Due to this CGMs can give patients an alert beforehand and help them avoid deviations or even more extreme events that could be life-threatening. </w:t>
      </w:r>
    </w:p>
    <w:p w14:paraId="47B48308" w14:textId="37CD3BF2" w:rsidR="004F49F3" w:rsidRDefault="00B73CC2" w:rsidP="00EA55DB">
      <w:pPr>
        <w:spacing w:line="360" w:lineRule="auto"/>
        <w:rPr>
          <w:rFonts w:ascii="Times New Roman" w:hAnsi="Times New Roman" w:cs="Times New Roman"/>
          <w:sz w:val="24"/>
          <w:szCs w:val="24"/>
          <w:lang w:val="en-US"/>
        </w:rPr>
      </w:pPr>
      <w:r w:rsidRPr="00B73CC2">
        <w:rPr>
          <w:rFonts w:ascii="Times New Roman" w:hAnsi="Times New Roman" w:cs="Times New Roman"/>
          <w:sz w:val="24"/>
          <w:szCs w:val="24"/>
          <w:lang w:val="en-US"/>
        </w:rPr>
        <w:drawing>
          <wp:anchor distT="0" distB="0" distL="114300" distR="114300" simplePos="0" relativeHeight="251658241" behindDoc="0" locked="0" layoutInCell="1" allowOverlap="1" wp14:anchorId="668BC41E" wp14:editId="57817BD2">
            <wp:simplePos x="0" y="0"/>
            <wp:positionH relativeFrom="margin">
              <wp:align>right</wp:align>
            </wp:positionH>
            <wp:positionV relativeFrom="paragraph">
              <wp:posOffset>12065</wp:posOffset>
            </wp:positionV>
            <wp:extent cx="2845435" cy="1923415"/>
            <wp:effectExtent l="0" t="0" r="0" b="635"/>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45435" cy="1923415"/>
                    </a:xfrm>
                    <a:prstGeom prst="rect">
                      <a:avLst/>
                    </a:prstGeom>
                  </pic:spPr>
                </pic:pic>
              </a:graphicData>
            </a:graphic>
            <wp14:sizeRelH relativeFrom="page">
              <wp14:pctWidth>0</wp14:pctWidth>
            </wp14:sizeRelH>
            <wp14:sizeRelV relativeFrom="page">
              <wp14:pctHeight>0</wp14:pctHeight>
            </wp14:sizeRelV>
          </wp:anchor>
        </w:drawing>
      </w:r>
      <w:r w:rsidR="009256A6">
        <w:rPr>
          <w:rFonts w:ascii="Times New Roman" w:hAnsi="Times New Roman" w:cs="Times New Roman"/>
          <w:sz w:val="24"/>
          <w:szCs w:val="24"/>
          <w:lang w:val="en-US"/>
        </w:rPr>
        <w:t>Glucose is a concentrated source of energy and is extremely important for our body to perform several tasks. Glucose can be found in our blood stream</w:t>
      </w:r>
      <w:r w:rsidR="000244D7">
        <w:rPr>
          <w:rFonts w:ascii="Times New Roman" w:hAnsi="Times New Roman" w:cs="Times New Roman"/>
          <w:sz w:val="24"/>
          <w:szCs w:val="24"/>
          <w:lang w:val="en-US"/>
        </w:rPr>
        <w:t xml:space="preserve"> and </w:t>
      </w:r>
      <w:r w:rsidR="00DE0BD8">
        <w:rPr>
          <w:rFonts w:ascii="Times New Roman" w:hAnsi="Times New Roman" w:cs="Times New Roman"/>
          <w:sz w:val="24"/>
          <w:szCs w:val="24"/>
          <w:lang w:val="en-US"/>
        </w:rPr>
        <w:t>can fluctuate</w:t>
      </w:r>
      <w:r w:rsidR="0058152F">
        <w:rPr>
          <w:rFonts w:ascii="Times New Roman" w:hAnsi="Times New Roman" w:cs="Times New Roman"/>
          <w:sz w:val="24"/>
          <w:szCs w:val="24"/>
          <w:lang w:val="en-US"/>
        </w:rPr>
        <w:t xml:space="preserve"> depending on food intake, exercise</w:t>
      </w:r>
      <w:r w:rsidR="00750A4A">
        <w:rPr>
          <w:rFonts w:ascii="Times New Roman" w:hAnsi="Times New Roman" w:cs="Times New Roman"/>
          <w:sz w:val="24"/>
          <w:szCs w:val="24"/>
          <w:lang w:val="en-US"/>
        </w:rPr>
        <w:t>,</w:t>
      </w:r>
      <w:r w:rsidR="0058152F">
        <w:rPr>
          <w:rFonts w:ascii="Times New Roman" w:hAnsi="Times New Roman" w:cs="Times New Roman"/>
          <w:sz w:val="24"/>
          <w:szCs w:val="24"/>
          <w:lang w:val="en-US"/>
        </w:rPr>
        <w:t xml:space="preserve"> or bodily regulations. </w:t>
      </w:r>
      <w:r w:rsidR="006C1FCF">
        <w:rPr>
          <w:rFonts w:ascii="Times New Roman" w:hAnsi="Times New Roman" w:cs="Times New Roman"/>
          <w:sz w:val="24"/>
          <w:szCs w:val="24"/>
          <w:lang w:val="en-US"/>
        </w:rPr>
        <w:t xml:space="preserve">A high level of glucose can release </w:t>
      </w:r>
      <w:r w:rsidR="00FA2E68">
        <w:rPr>
          <w:rFonts w:ascii="Times New Roman" w:hAnsi="Times New Roman" w:cs="Times New Roman"/>
          <w:sz w:val="24"/>
          <w:szCs w:val="24"/>
          <w:lang w:val="en-US"/>
        </w:rPr>
        <w:t xml:space="preserve">a hormone called insulin and </w:t>
      </w:r>
      <w:r w:rsidR="00750A4A">
        <w:rPr>
          <w:rFonts w:ascii="Times New Roman" w:hAnsi="Times New Roman" w:cs="Times New Roman"/>
          <w:sz w:val="24"/>
          <w:szCs w:val="24"/>
          <w:lang w:val="en-US"/>
        </w:rPr>
        <w:t xml:space="preserve">low levels of </w:t>
      </w:r>
      <w:r w:rsidR="0058152F">
        <w:rPr>
          <w:rFonts w:ascii="Times New Roman" w:hAnsi="Times New Roman" w:cs="Times New Roman"/>
          <w:sz w:val="24"/>
          <w:szCs w:val="24"/>
          <w:lang w:val="en-US"/>
        </w:rPr>
        <w:t xml:space="preserve"> </w:t>
      </w:r>
      <w:r w:rsidR="008E563A">
        <w:rPr>
          <w:rFonts w:ascii="Times New Roman" w:hAnsi="Times New Roman" w:cs="Times New Roman"/>
          <w:sz w:val="24"/>
          <w:szCs w:val="24"/>
          <w:lang w:val="en-US"/>
        </w:rPr>
        <w:t xml:space="preserve">glucose releases </w:t>
      </w:r>
      <w:r w:rsidR="001241C6">
        <w:rPr>
          <w:rFonts w:ascii="Times New Roman" w:hAnsi="Times New Roman" w:cs="Times New Roman"/>
          <w:sz w:val="24"/>
          <w:szCs w:val="24"/>
          <w:lang w:val="en-US"/>
        </w:rPr>
        <w:t xml:space="preserve">another hormone called glucagon. </w:t>
      </w:r>
      <w:r w:rsidR="007B7348">
        <w:rPr>
          <w:rFonts w:ascii="Times New Roman" w:hAnsi="Times New Roman" w:cs="Times New Roman"/>
          <w:sz w:val="24"/>
          <w:szCs w:val="24"/>
          <w:lang w:val="en-US"/>
        </w:rPr>
        <w:t xml:space="preserve">The sensor inserted into the skin </w:t>
      </w:r>
      <w:r w:rsidR="00E61E0F">
        <w:rPr>
          <w:rFonts w:ascii="Times New Roman" w:hAnsi="Times New Roman" w:cs="Times New Roman"/>
          <w:sz w:val="24"/>
          <w:szCs w:val="24"/>
          <w:lang w:val="en-US"/>
        </w:rPr>
        <w:t xml:space="preserve">uses a glucometer sensor that </w:t>
      </w:r>
      <w:r w:rsidR="00733BB3">
        <w:rPr>
          <w:rFonts w:ascii="Times New Roman" w:hAnsi="Times New Roman" w:cs="Times New Roman"/>
          <w:sz w:val="24"/>
          <w:szCs w:val="24"/>
          <w:lang w:val="en-US"/>
        </w:rPr>
        <w:t xml:space="preserve">works in the </w:t>
      </w:r>
      <w:r w:rsidR="00E04EF0">
        <w:rPr>
          <w:rFonts w:ascii="Times New Roman" w:hAnsi="Times New Roman" w:cs="Times New Roman"/>
          <w:sz w:val="24"/>
          <w:szCs w:val="24"/>
          <w:lang w:val="en-US"/>
        </w:rPr>
        <w:t xml:space="preserve">interstitial fluid of our body. This glucometer sensor </w:t>
      </w:r>
      <w:r w:rsidR="00E61E0F">
        <w:rPr>
          <w:rFonts w:ascii="Times New Roman" w:hAnsi="Times New Roman" w:cs="Times New Roman"/>
          <w:sz w:val="24"/>
          <w:szCs w:val="24"/>
          <w:lang w:val="en-US"/>
        </w:rPr>
        <w:t>takes practice in electrochemical based methods to identify these hormones</w:t>
      </w:r>
      <w:r w:rsidR="00FC4CCE">
        <w:rPr>
          <w:rFonts w:ascii="Times New Roman" w:hAnsi="Times New Roman" w:cs="Times New Roman"/>
          <w:sz w:val="24"/>
          <w:szCs w:val="24"/>
          <w:lang w:val="en-US"/>
        </w:rPr>
        <w:t>, electrodes</w:t>
      </w:r>
      <w:r w:rsidR="004F4FFC">
        <w:rPr>
          <w:rFonts w:ascii="Times New Roman" w:hAnsi="Times New Roman" w:cs="Times New Roman"/>
          <w:sz w:val="24"/>
          <w:szCs w:val="24"/>
          <w:lang w:val="en-US"/>
        </w:rPr>
        <w:t>,</w:t>
      </w:r>
      <w:r w:rsidR="00FC4CCE">
        <w:rPr>
          <w:rFonts w:ascii="Times New Roman" w:hAnsi="Times New Roman" w:cs="Times New Roman"/>
          <w:sz w:val="24"/>
          <w:szCs w:val="24"/>
          <w:lang w:val="en-US"/>
        </w:rPr>
        <w:t xml:space="preserve"> or enzymes necessary to read </w:t>
      </w:r>
      <w:r w:rsidR="00197CF3">
        <w:rPr>
          <w:rFonts w:ascii="Times New Roman" w:hAnsi="Times New Roman" w:cs="Times New Roman"/>
          <w:sz w:val="24"/>
          <w:szCs w:val="24"/>
          <w:lang w:val="en-US"/>
        </w:rPr>
        <w:t>and understand the glucose levels present.</w:t>
      </w:r>
    </w:p>
    <w:p w14:paraId="2B13C1FB" w14:textId="7B8E38D4" w:rsidR="00984CFB" w:rsidRPr="00211870" w:rsidRDefault="00211870" w:rsidP="00EA55DB">
      <w:pPr>
        <w:spacing w:line="360" w:lineRule="auto"/>
        <w:rPr>
          <w:rFonts w:ascii="Times New Roman" w:hAnsi="Times New Roman" w:cs="Times New Roman"/>
          <w:sz w:val="24"/>
          <w:szCs w:val="24"/>
          <w:lang w:val="en-US"/>
        </w:rPr>
      </w:pPr>
      <w:r w:rsidRPr="00211870">
        <w:rPr>
          <w:rFonts w:ascii="Times New Roman" w:hAnsi="Times New Roman" w:cs="Times New Roman"/>
          <w:sz w:val="24"/>
          <w:szCs w:val="24"/>
          <w:lang w:val="en-US"/>
        </w:rPr>
        <w:drawing>
          <wp:anchor distT="0" distB="0" distL="114300" distR="114300" simplePos="0" relativeHeight="251658243" behindDoc="0" locked="0" layoutInCell="1" allowOverlap="1" wp14:anchorId="5B13F796" wp14:editId="61BE1D9F">
            <wp:simplePos x="0" y="0"/>
            <wp:positionH relativeFrom="margin">
              <wp:align>right</wp:align>
            </wp:positionH>
            <wp:positionV relativeFrom="paragraph">
              <wp:posOffset>2006228</wp:posOffset>
            </wp:positionV>
            <wp:extent cx="3251835" cy="2728595"/>
            <wp:effectExtent l="0" t="0" r="5715" b="0"/>
            <wp:wrapSquare wrapText="bothSides"/>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51835" cy="2728595"/>
                    </a:xfrm>
                    <a:prstGeom prst="rect">
                      <a:avLst/>
                    </a:prstGeom>
                  </pic:spPr>
                </pic:pic>
              </a:graphicData>
            </a:graphic>
            <wp14:sizeRelH relativeFrom="page">
              <wp14:pctWidth>0</wp14:pctWidth>
            </wp14:sizeRelH>
            <wp14:sizeRelV relativeFrom="page">
              <wp14:pctHeight>0</wp14:pctHeight>
            </wp14:sizeRelV>
          </wp:anchor>
        </w:drawing>
      </w:r>
      <w:r w:rsidR="005E559D">
        <w:rPr>
          <w:rFonts w:ascii="Times New Roman" w:hAnsi="Times New Roman" w:cs="Times New Roman"/>
          <w:sz w:val="24"/>
          <w:szCs w:val="24"/>
          <w:lang w:val="en-US"/>
        </w:rPr>
        <w:t xml:space="preserve">The data is as mentioned received by a gateway, or </w:t>
      </w:r>
      <w:r w:rsidR="00F240BA">
        <w:rPr>
          <w:rFonts w:ascii="Times New Roman" w:hAnsi="Times New Roman" w:cs="Times New Roman"/>
          <w:sz w:val="24"/>
          <w:szCs w:val="24"/>
          <w:lang w:val="en-US"/>
        </w:rPr>
        <w:t xml:space="preserve">in other terms, received by a smartphone or other smart device available. </w:t>
      </w:r>
      <w:r w:rsidR="00D45A9B">
        <w:rPr>
          <w:rFonts w:ascii="Times New Roman" w:hAnsi="Times New Roman" w:cs="Times New Roman"/>
          <w:sz w:val="24"/>
          <w:szCs w:val="24"/>
          <w:lang w:val="en-US"/>
        </w:rPr>
        <w:t xml:space="preserve">Most people have smartphones or even wearables that can download the required software of the CGMs. </w:t>
      </w:r>
      <w:r w:rsidR="00F240BA">
        <w:rPr>
          <w:rFonts w:ascii="Times New Roman" w:hAnsi="Times New Roman" w:cs="Times New Roman"/>
          <w:sz w:val="24"/>
          <w:szCs w:val="24"/>
          <w:lang w:val="en-US"/>
        </w:rPr>
        <w:t xml:space="preserve">Here the patient </w:t>
      </w:r>
      <w:r w:rsidR="00277563">
        <w:rPr>
          <w:rFonts w:ascii="Times New Roman" w:hAnsi="Times New Roman" w:cs="Times New Roman"/>
          <w:sz w:val="24"/>
          <w:szCs w:val="24"/>
          <w:lang w:val="en-US"/>
        </w:rPr>
        <w:t>can</w:t>
      </w:r>
      <w:r w:rsidR="00F240BA">
        <w:rPr>
          <w:rFonts w:ascii="Times New Roman" w:hAnsi="Times New Roman" w:cs="Times New Roman"/>
          <w:sz w:val="24"/>
          <w:szCs w:val="24"/>
          <w:lang w:val="en-US"/>
        </w:rPr>
        <w:t xml:space="preserve"> read their own </w:t>
      </w:r>
      <w:r w:rsidR="00FC4E7D">
        <w:rPr>
          <w:rFonts w:ascii="Times New Roman" w:hAnsi="Times New Roman" w:cs="Times New Roman"/>
          <w:sz w:val="24"/>
          <w:szCs w:val="24"/>
          <w:lang w:val="en-US"/>
        </w:rPr>
        <w:t>data,</w:t>
      </w:r>
      <w:r w:rsidR="00F240BA">
        <w:rPr>
          <w:rFonts w:ascii="Times New Roman" w:hAnsi="Times New Roman" w:cs="Times New Roman"/>
          <w:sz w:val="24"/>
          <w:szCs w:val="24"/>
          <w:lang w:val="en-US"/>
        </w:rPr>
        <w:t xml:space="preserve"> which is presented in </w:t>
      </w:r>
      <w:r w:rsidR="00A96E2E">
        <w:rPr>
          <w:rFonts w:ascii="Times New Roman" w:hAnsi="Times New Roman" w:cs="Times New Roman"/>
          <w:sz w:val="24"/>
          <w:szCs w:val="24"/>
          <w:lang w:val="en-US"/>
        </w:rPr>
        <w:t xml:space="preserve">a certified app, usually by the same </w:t>
      </w:r>
      <w:r w:rsidR="00B16B23">
        <w:rPr>
          <w:rFonts w:ascii="Times New Roman" w:hAnsi="Times New Roman" w:cs="Times New Roman"/>
          <w:sz w:val="24"/>
          <w:szCs w:val="24"/>
          <w:lang w:val="en-US"/>
        </w:rPr>
        <w:t xml:space="preserve">manufacturer of the CGMs device. </w:t>
      </w:r>
      <w:r w:rsidR="007E49F9">
        <w:rPr>
          <w:rFonts w:ascii="Times New Roman" w:hAnsi="Times New Roman" w:cs="Times New Roman"/>
          <w:sz w:val="24"/>
          <w:szCs w:val="24"/>
          <w:lang w:val="en-US"/>
        </w:rPr>
        <w:t xml:space="preserve">The patient can look at their own statistics and </w:t>
      </w:r>
      <w:r w:rsidR="00282181">
        <w:rPr>
          <w:rFonts w:ascii="Times New Roman" w:hAnsi="Times New Roman" w:cs="Times New Roman"/>
          <w:sz w:val="24"/>
          <w:szCs w:val="24"/>
          <w:lang w:val="en-US"/>
        </w:rPr>
        <w:t xml:space="preserve">determine </w:t>
      </w:r>
      <w:r w:rsidR="00FC4E7D">
        <w:rPr>
          <w:rFonts w:ascii="Times New Roman" w:hAnsi="Times New Roman" w:cs="Times New Roman"/>
          <w:sz w:val="24"/>
          <w:szCs w:val="24"/>
          <w:lang w:val="en-US"/>
        </w:rPr>
        <w:t>whether</w:t>
      </w:r>
      <w:r w:rsidR="00282181">
        <w:rPr>
          <w:rFonts w:ascii="Times New Roman" w:hAnsi="Times New Roman" w:cs="Times New Roman"/>
          <w:sz w:val="24"/>
          <w:szCs w:val="24"/>
          <w:lang w:val="en-US"/>
        </w:rPr>
        <w:t xml:space="preserve"> they need to inject additional insulin or if they need to consume food, exercise, etc. They </w:t>
      </w:r>
      <w:r w:rsidR="00277563">
        <w:rPr>
          <w:rFonts w:ascii="Times New Roman" w:hAnsi="Times New Roman" w:cs="Times New Roman"/>
          <w:sz w:val="24"/>
          <w:szCs w:val="24"/>
          <w:lang w:val="en-US"/>
        </w:rPr>
        <w:t>can</w:t>
      </w:r>
      <w:r w:rsidR="00282181">
        <w:rPr>
          <w:rFonts w:ascii="Times New Roman" w:hAnsi="Times New Roman" w:cs="Times New Roman"/>
          <w:sz w:val="24"/>
          <w:szCs w:val="24"/>
          <w:lang w:val="en-US"/>
        </w:rPr>
        <w:t xml:space="preserve"> take </w:t>
      </w:r>
      <w:r w:rsidR="00915221">
        <w:rPr>
          <w:rFonts w:ascii="Times New Roman" w:hAnsi="Times New Roman" w:cs="Times New Roman"/>
          <w:sz w:val="24"/>
          <w:szCs w:val="24"/>
          <w:lang w:val="en-US"/>
        </w:rPr>
        <w:t xml:space="preserve">measures of their own compared to going to a </w:t>
      </w:r>
      <w:r w:rsidR="00FC4E7D">
        <w:rPr>
          <w:rFonts w:ascii="Times New Roman" w:hAnsi="Times New Roman" w:cs="Times New Roman"/>
          <w:sz w:val="24"/>
          <w:szCs w:val="24"/>
          <w:lang w:val="en-US"/>
        </w:rPr>
        <w:t>doctor’s</w:t>
      </w:r>
      <w:r w:rsidR="00915221">
        <w:rPr>
          <w:rFonts w:ascii="Times New Roman" w:hAnsi="Times New Roman" w:cs="Times New Roman"/>
          <w:sz w:val="24"/>
          <w:szCs w:val="24"/>
          <w:lang w:val="en-US"/>
        </w:rPr>
        <w:t xml:space="preserve"> office </w:t>
      </w:r>
      <w:r w:rsidR="008B37F8">
        <w:rPr>
          <w:rFonts w:ascii="Times New Roman" w:hAnsi="Times New Roman" w:cs="Times New Roman"/>
          <w:sz w:val="24"/>
          <w:szCs w:val="24"/>
          <w:lang w:val="en-US"/>
        </w:rPr>
        <w:t xml:space="preserve">to get </w:t>
      </w:r>
      <w:r w:rsidR="00FC4E7D">
        <w:rPr>
          <w:rFonts w:ascii="Times New Roman" w:hAnsi="Times New Roman" w:cs="Times New Roman"/>
          <w:sz w:val="24"/>
          <w:szCs w:val="24"/>
          <w:lang w:val="en-US"/>
        </w:rPr>
        <w:t xml:space="preserve">statistics and advice manually. </w:t>
      </w:r>
      <w:r w:rsidR="00A5398D">
        <w:rPr>
          <w:rFonts w:ascii="Times New Roman" w:hAnsi="Times New Roman" w:cs="Times New Roman"/>
          <w:sz w:val="24"/>
          <w:szCs w:val="24"/>
          <w:lang w:val="en-US"/>
        </w:rPr>
        <w:br/>
        <w:t>The doctors are also, of course, able to see the data received</w:t>
      </w:r>
      <w:r w:rsidR="00E1013C">
        <w:rPr>
          <w:rFonts w:ascii="Times New Roman" w:hAnsi="Times New Roman" w:cs="Times New Roman"/>
          <w:sz w:val="24"/>
          <w:szCs w:val="24"/>
          <w:lang w:val="en-US"/>
        </w:rPr>
        <w:t xml:space="preserve">. This is available to them over the cloud and are in most cases </w:t>
      </w:r>
      <w:r w:rsidR="0029407B">
        <w:rPr>
          <w:rFonts w:ascii="Times New Roman" w:hAnsi="Times New Roman" w:cs="Times New Roman"/>
          <w:sz w:val="24"/>
          <w:szCs w:val="24"/>
          <w:lang w:val="en-US"/>
        </w:rPr>
        <w:t xml:space="preserve">inserted into a </w:t>
      </w:r>
      <w:r w:rsidR="005542EB">
        <w:rPr>
          <w:rFonts w:ascii="Times New Roman" w:hAnsi="Times New Roman" w:cs="Times New Roman"/>
          <w:sz w:val="24"/>
          <w:szCs w:val="24"/>
          <w:lang w:val="en-US"/>
        </w:rPr>
        <w:t xml:space="preserve">medical system already in use </w:t>
      </w:r>
      <w:r w:rsidR="0051648C">
        <w:rPr>
          <w:rFonts w:ascii="Times New Roman" w:hAnsi="Times New Roman" w:cs="Times New Roman"/>
          <w:sz w:val="24"/>
          <w:szCs w:val="24"/>
          <w:lang w:val="en-US"/>
        </w:rPr>
        <w:t xml:space="preserve">at the doctor’s office or hospital. This way it is easy to implement for both doctors and patients as devices and some software systems are already in use. </w:t>
      </w:r>
      <w:r w:rsidR="00C55868">
        <w:rPr>
          <w:rFonts w:ascii="Times New Roman" w:hAnsi="Times New Roman" w:cs="Times New Roman"/>
          <w:sz w:val="24"/>
          <w:szCs w:val="24"/>
          <w:lang w:val="en-US"/>
        </w:rPr>
        <w:br/>
      </w:r>
      <w:r w:rsidR="00D45A9B">
        <w:rPr>
          <w:rFonts w:ascii="Times New Roman" w:hAnsi="Times New Roman" w:cs="Times New Roman"/>
          <w:sz w:val="24"/>
          <w:szCs w:val="24"/>
          <w:lang w:val="en-US"/>
        </w:rPr>
        <w:t xml:space="preserve">Some CGMs provide their patients with </w:t>
      </w:r>
      <w:r w:rsidR="00BD0D01">
        <w:rPr>
          <w:rFonts w:ascii="Times New Roman" w:hAnsi="Times New Roman" w:cs="Times New Roman"/>
          <w:sz w:val="24"/>
          <w:szCs w:val="24"/>
          <w:lang w:val="en-US"/>
        </w:rPr>
        <w:t>a</w:t>
      </w:r>
      <w:r w:rsidR="00C55868">
        <w:rPr>
          <w:rFonts w:ascii="Times New Roman" w:hAnsi="Times New Roman" w:cs="Times New Roman"/>
          <w:sz w:val="24"/>
          <w:szCs w:val="24"/>
          <w:lang w:val="en-US"/>
        </w:rPr>
        <w:t xml:space="preserve"> separate monitor. </w:t>
      </w:r>
      <w:r w:rsidR="00177C1E">
        <w:rPr>
          <w:rFonts w:ascii="Times New Roman" w:hAnsi="Times New Roman" w:cs="Times New Roman"/>
          <w:sz w:val="24"/>
          <w:szCs w:val="24"/>
          <w:lang w:val="en-US"/>
        </w:rPr>
        <w:t xml:space="preserve">This monitor </w:t>
      </w:r>
      <w:r w:rsidR="00177C1E">
        <w:rPr>
          <w:rFonts w:ascii="Times New Roman" w:hAnsi="Times New Roman" w:cs="Times New Roman"/>
          <w:sz w:val="24"/>
          <w:szCs w:val="24"/>
          <w:lang w:val="en-US"/>
        </w:rPr>
        <w:lastRenderedPageBreak/>
        <w:t xml:space="preserve">displays the same </w:t>
      </w:r>
      <w:r w:rsidR="000D3951">
        <w:rPr>
          <w:rFonts w:ascii="Times New Roman" w:hAnsi="Times New Roman" w:cs="Times New Roman"/>
          <w:sz w:val="24"/>
          <w:szCs w:val="24"/>
          <w:lang w:val="en-US"/>
        </w:rPr>
        <w:t xml:space="preserve">information as the mobile app </w:t>
      </w:r>
      <w:r w:rsidR="00EB6794">
        <w:rPr>
          <w:rFonts w:ascii="Times New Roman" w:hAnsi="Times New Roman" w:cs="Times New Roman"/>
          <w:sz w:val="24"/>
          <w:szCs w:val="24"/>
          <w:lang w:val="en-US"/>
        </w:rPr>
        <w:t>does but</w:t>
      </w:r>
      <w:r w:rsidR="000D3951">
        <w:rPr>
          <w:rFonts w:ascii="Times New Roman" w:hAnsi="Times New Roman" w:cs="Times New Roman"/>
          <w:sz w:val="24"/>
          <w:szCs w:val="24"/>
          <w:lang w:val="en-US"/>
        </w:rPr>
        <w:t xml:space="preserve"> is convenient for those without access to a smartphone or other such devices. </w:t>
      </w:r>
      <w:r w:rsidR="00FA379F">
        <w:rPr>
          <w:rFonts w:ascii="Times New Roman" w:hAnsi="Times New Roman" w:cs="Times New Roman"/>
          <w:sz w:val="24"/>
          <w:szCs w:val="24"/>
          <w:lang w:val="en-US"/>
        </w:rPr>
        <w:t xml:space="preserve">The information displayed is usually a </w:t>
      </w:r>
      <w:r w:rsidR="00CD44BA">
        <w:rPr>
          <w:rFonts w:ascii="Times New Roman" w:hAnsi="Times New Roman" w:cs="Times New Roman"/>
          <w:sz w:val="24"/>
          <w:szCs w:val="24"/>
          <w:lang w:val="en-US"/>
        </w:rPr>
        <w:t xml:space="preserve">prominent and front-figure </w:t>
      </w:r>
      <w:r w:rsidR="009B68E5">
        <w:rPr>
          <w:rFonts w:ascii="Times New Roman" w:hAnsi="Times New Roman" w:cs="Times New Roman"/>
          <w:sz w:val="24"/>
          <w:szCs w:val="24"/>
          <w:lang w:val="en-US"/>
        </w:rPr>
        <w:t xml:space="preserve">number of the </w:t>
      </w:r>
      <w:r w:rsidR="00272818">
        <w:rPr>
          <w:rFonts w:ascii="Times New Roman" w:hAnsi="Times New Roman" w:cs="Times New Roman"/>
          <w:sz w:val="24"/>
          <w:szCs w:val="24"/>
          <w:lang w:val="en-US"/>
        </w:rPr>
        <w:t>patient’s</w:t>
      </w:r>
      <w:r w:rsidR="009B68E5">
        <w:rPr>
          <w:rFonts w:ascii="Times New Roman" w:hAnsi="Times New Roman" w:cs="Times New Roman"/>
          <w:sz w:val="24"/>
          <w:szCs w:val="24"/>
          <w:lang w:val="en-US"/>
        </w:rPr>
        <w:t xml:space="preserve"> real-time </w:t>
      </w:r>
      <w:r w:rsidR="008D13C2">
        <w:rPr>
          <w:rFonts w:ascii="Times New Roman" w:hAnsi="Times New Roman" w:cs="Times New Roman"/>
          <w:sz w:val="24"/>
          <w:szCs w:val="24"/>
          <w:lang w:val="en-US"/>
        </w:rPr>
        <w:t xml:space="preserve">glucose levels. </w:t>
      </w:r>
      <w:r w:rsidR="00573659">
        <w:rPr>
          <w:rFonts w:ascii="Times New Roman" w:hAnsi="Times New Roman" w:cs="Times New Roman"/>
          <w:sz w:val="24"/>
          <w:szCs w:val="24"/>
          <w:lang w:val="en-US"/>
        </w:rPr>
        <w:t xml:space="preserve">There is usually an indication at all times </w:t>
      </w:r>
      <w:r w:rsidR="00BA5F1A">
        <w:rPr>
          <w:rFonts w:ascii="Times New Roman" w:hAnsi="Times New Roman" w:cs="Times New Roman"/>
          <w:sz w:val="24"/>
          <w:szCs w:val="24"/>
          <w:lang w:val="en-US"/>
        </w:rPr>
        <w:t xml:space="preserve">of the </w:t>
      </w:r>
      <w:r w:rsidR="00272818">
        <w:rPr>
          <w:rFonts w:ascii="Times New Roman" w:hAnsi="Times New Roman" w:cs="Times New Roman"/>
          <w:sz w:val="24"/>
          <w:szCs w:val="24"/>
          <w:lang w:val="en-US"/>
        </w:rPr>
        <w:t>patient’s</w:t>
      </w:r>
      <w:r w:rsidR="00BA5F1A">
        <w:rPr>
          <w:rFonts w:ascii="Times New Roman" w:hAnsi="Times New Roman" w:cs="Times New Roman"/>
          <w:sz w:val="24"/>
          <w:szCs w:val="24"/>
          <w:lang w:val="en-US"/>
        </w:rPr>
        <w:t xml:space="preserve"> glucose range and whether it is in a downward turn or an upwards one. </w:t>
      </w:r>
      <w:r w:rsidR="0099424B">
        <w:rPr>
          <w:rFonts w:ascii="Times New Roman" w:hAnsi="Times New Roman" w:cs="Times New Roman"/>
          <w:sz w:val="24"/>
          <w:szCs w:val="24"/>
          <w:lang w:val="en-US"/>
        </w:rPr>
        <w:t xml:space="preserve">With the help of app </w:t>
      </w:r>
      <w:r w:rsidR="00272818">
        <w:rPr>
          <w:rFonts w:ascii="Times New Roman" w:hAnsi="Times New Roman" w:cs="Times New Roman"/>
          <w:sz w:val="24"/>
          <w:szCs w:val="24"/>
          <w:lang w:val="en-US"/>
        </w:rPr>
        <w:t>development,</w:t>
      </w:r>
      <w:r w:rsidR="0099424B">
        <w:rPr>
          <w:rFonts w:ascii="Times New Roman" w:hAnsi="Times New Roman" w:cs="Times New Roman"/>
          <w:sz w:val="24"/>
          <w:szCs w:val="24"/>
          <w:lang w:val="en-US"/>
        </w:rPr>
        <w:t xml:space="preserve"> it is easily </w:t>
      </w:r>
      <w:r w:rsidR="00D3363C">
        <w:rPr>
          <w:rFonts w:ascii="Times New Roman" w:hAnsi="Times New Roman" w:cs="Times New Roman"/>
          <w:sz w:val="24"/>
          <w:szCs w:val="24"/>
          <w:lang w:val="en-US"/>
        </w:rPr>
        <w:t xml:space="preserve">readable and </w:t>
      </w:r>
      <w:r w:rsidR="00211FCC">
        <w:rPr>
          <w:rFonts w:ascii="Times New Roman" w:hAnsi="Times New Roman" w:cs="Times New Roman"/>
          <w:sz w:val="24"/>
          <w:szCs w:val="24"/>
          <w:lang w:val="en-US"/>
        </w:rPr>
        <w:t xml:space="preserve">present trending graphs </w:t>
      </w:r>
      <w:r w:rsidR="00AB69E2">
        <w:rPr>
          <w:rFonts w:ascii="Times New Roman" w:hAnsi="Times New Roman" w:cs="Times New Roman"/>
          <w:sz w:val="24"/>
          <w:szCs w:val="24"/>
          <w:lang w:val="en-US"/>
        </w:rPr>
        <w:t>from past dat</w:t>
      </w:r>
      <w:r w:rsidR="00272818">
        <w:rPr>
          <w:rFonts w:ascii="Times New Roman" w:hAnsi="Times New Roman" w:cs="Times New Roman"/>
          <w:sz w:val="24"/>
          <w:szCs w:val="24"/>
          <w:lang w:val="en-US"/>
        </w:rPr>
        <w:t>a.</w:t>
      </w:r>
      <w:r w:rsidRPr="00211870">
        <w:rPr>
          <w:noProof/>
          <w:lang w:val="en-US"/>
        </w:rPr>
        <w:t xml:space="preserve"> </w:t>
      </w:r>
    </w:p>
    <w:p w14:paraId="61E72DB1" w14:textId="5484B7A9" w:rsidR="00627664" w:rsidRDefault="00627664" w:rsidP="00EA55DB">
      <w:pPr>
        <w:spacing w:line="360" w:lineRule="auto"/>
        <w:rPr>
          <w:rFonts w:ascii="Times New Roman" w:hAnsi="Times New Roman" w:cs="Times New Roman"/>
          <w:sz w:val="24"/>
          <w:szCs w:val="24"/>
          <w:lang w:val="en-US"/>
        </w:rPr>
      </w:pPr>
      <w:r w:rsidRPr="00627664">
        <w:rPr>
          <w:rFonts w:ascii="Times New Roman" w:hAnsi="Times New Roman" w:cs="Times New Roman"/>
          <w:sz w:val="24"/>
          <w:szCs w:val="24"/>
          <w:lang w:val="en-US"/>
        </w:rPr>
        <w:drawing>
          <wp:anchor distT="0" distB="0" distL="114300" distR="114300" simplePos="0" relativeHeight="251658242" behindDoc="0" locked="0" layoutInCell="1" allowOverlap="1" wp14:anchorId="69D5D306" wp14:editId="1F95FFC4">
            <wp:simplePos x="0" y="0"/>
            <wp:positionH relativeFrom="margin">
              <wp:align>left</wp:align>
            </wp:positionH>
            <wp:positionV relativeFrom="paragraph">
              <wp:posOffset>1074959</wp:posOffset>
            </wp:positionV>
            <wp:extent cx="2337435" cy="2061210"/>
            <wp:effectExtent l="0" t="0" r="5715" b="0"/>
            <wp:wrapSquare wrapText="bothSides"/>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37435" cy="2061210"/>
                    </a:xfrm>
                    <a:prstGeom prst="rect">
                      <a:avLst/>
                    </a:prstGeom>
                  </pic:spPr>
                </pic:pic>
              </a:graphicData>
            </a:graphic>
            <wp14:sizeRelH relativeFrom="page">
              <wp14:pctWidth>0</wp14:pctWidth>
            </wp14:sizeRelH>
            <wp14:sizeRelV relativeFrom="page">
              <wp14:pctHeight>0</wp14:pctHeight>
            </wp14:sizeRelV>
          </wp:anchor>
        </w:drawing>
      </w:r>
      <w:r w:rsidR="00B642E8">
        <w:rPr>
          <w:rFonts w:ascii="Times New Roman" w:hAnsi="Times New Roman" w:cs="Times New Roman"/>
          <w:sz w:val="24"/>
          <w:szCs w:val="24"/>
          <w:lang w:val="en-US"/>
        </w:rPr>
        <w:t xml:space="preserve">A great benefit of IoT devices is their ability to communicate with each other. This is also applicable to CGMs </w:t>
      </w:r>
      <w:r w:rsidR="00A96A69">
        <w:rPr>
          <w:rFonts w:ascii="Times New Roman" w:hAnsi="Times New Roman" w:cs="Times New Roman"/>
          <w:sz w:val="24"/>
          <w:szCs w:val="24"/>
          <w:lang w:val="en-US"/>
        </w:rPr>
        <w:t xml:space="preserve">as </w:t>
      </w:r>
      <w:r w:rsidR="001F2323">
        <w:rPr>
          <w:rFonts w:ascii="Times New Roman" w:hAnsi="Times New Roman" w:cs="Times New Roman"/>
          <w:sz w:val="24"/>
          <w:szCs w:val="24"/>
          <w:lang w:val="en-US"/>
        </w:rPr>
        <w:t xml:space="preserve">they can communicate with </w:t>
      </w:r>
      <w:r w:rsidR="007C3F34">
        <w:rPr>
          <w:rFonts w:ascii="Times New Roman" w:hAnsi="Times New Roman" w:cs="Times New Roman"/>
          <w:sz w:val="24"/>
          <w:szCs w:val="24"/>
          <w:lang w:val="en-US"/>
        </w:rPr>
        <w:t>insulin pumps</w:t>
      </w:r>
      <w:r w:rsidR="00F8499B">
        <w:rPr>
          <w:rFonts w:ascii="Times New Roman" w:hAnsi="Times New Roman" w:cs="Times New Roman"/>
          <w:sz w:val="24"/>
          <w:szCs w:val="24"/>
          <w:lang w:val="en-US"/>
        </w:rPr>
        <w:t xml:space="preserve"> and pens, and other diabetes technologies. </w:t>
      </w:r>
      <w:r w:rsidR="008809DD">
        <w:rPr>
          <w:rFonts w:ascii="Times New Roman" w:hAnsi="Times New Roman" w:cs="Times New Roman"/>
          <w:sz w:val="24"/>
          <w:szCs w:val="24"/>
          <w:lang w:val="en-US"/>
        </w:rPr>
        <w:t>There is a great deal of insulin pumps on the market that works in the same sense as CGMs. The</w:t>
      </w:r>
      <w:r w:rsidR="009C01B9">
        <w:rPr>
          <w:rFonts w:ascii="Times New Roman" w:hAnsi="Times New Roman" w:cs="Times New Roman"/>
          <w:sz w:val="24"/>
          <w:szCs w:val="24"/>
          <w:lang w:val="en-US"/>
        </w:rPr>
        <w:t xml:space="preserve">se devices are also dependent on glucose levels, which is data that can be transmitted from CGMs. The data can provide the pumps with sufficient </w:t>
      </w:r>
      <w:r w:rsidR="005B5D1D">
        <w:rPr>
          <w:rFonts w:ascii="Times New Roman" w:hAnsi="Times New Roman" w:cs="Times New Roman"/>
          <w:sz w:val="24"/>
          <w:szCs w:val="24"/>
          <w:lang w:val="en-US"/>
        </w:rPr>
        <w:t>information and alarms of when to pump insulin</w:t>
      </w:r>
      <w:r w:rsidR="001C47A9">
        <w:rPr>
          <w:rFonts w:ascii="Times New Roman" w:hAnsi="Times New Roman" w:cs="Times New Roman"/>
          <w:sz w:val="24"/>
          <w:szCs w:val="24"/>
          <w:lang w:val="en-US"/>
        </w:rPr>
        <w:t xml:space="preserve"> when needed. This is a great benefit to diabetes patients as </w:t>
      </w:r>
      <w:r w:rsidR="0036168B">
        <w:rPr>
          <w:rFonts w:ascii="Times New Roman" w:hAnsi="Times New Roman" w:cs="Times New Roman"/>
          <w:sz w:val="24"/>
          <w:szCs w:val="24"/>
          <w:lang w:val="en-US"/>
        </w:rPr>
        <w:t xml:space="preserve">it can also help prevent high fluctuations of glucose levels and keep their health steady. </w:t>
      </w:r>
      <w:r w:rsidR="009C1A48">
        <w:rPr>
          <w:rFonts w:ascii="Times New Roman" w:hAnsi="Times New Roman" w:cs="Times New Roman"/>
          <w:sz w:val="24"/>
          <w:szCs w:val="24"/>
          <w:lang w:val="en-US"/>
        </w:rPr>
        <w:t xml:space="preserve">These pumps and pens also come in various variations to help accommodate all kinds of needs and situations. </w:t>
      </w:r>
    </w:p>
    <w:p w14:paraId="32910695" w14:textId="018C7D45" w:rsidR="00243AEB" w:rsidRDefault="00145350" w:rsidP="00EA55D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There are many other benefits to the use of CGMs. Some are already mentioned as</w:t>
      </w:r>
      <w:r w:rsidR="005906B9">
        <w:rPr>
          <w:rFonts w:ascii="Times New Roman" w:hAnsi="Times New Roman" w:cs="Times New Roman"/>
          <w:sz w:val="24"/>
          <w:szCs w:val="24"/>
          <w:lang w:val="en-US"/>
        </w:rPr>
        <w:t xml:space="preserve">; </w:t>
      </w:r>
      <w:r w:rsidR="00D0726C">
        <w:rPr>
          <w:rFonts w:ascii="Times New Roman" w:hAnsi="Times New Roman" w:cs="Times New Roman"/>
          <w:sz w:val="24"/>
          <w:szCs w:val="24"/>
          <w:lang w:val="en-US"/>
        </w:rPr>
        <w:t xml:space="preserve">continuous use for over a week, </w:t>
      </w:r>
      <w:r w:rsidR="006E259B">
        <w:rPr>
          <w:rFonts w:ascii="Times New Roman" w:hAnsi="Times New Roman" w:cs="Times New Roman"/>
          <w:sz w:val="24"/>
          <w:szCs w:val="24"/>
          <w:lang w:val="en-US"/>
        </w:rPr>
        <w:t xml:space="preserve">availability of records, </w:t>
      </w:r>
      <w:r w:rsidR="00397FE5">
        <w:rPr>
          <w:rFonts w:ascii="Times New Roman" w:hAnsi="Times New Roman" w:cs="Times New Roman"/>
          <w:sz w:val="24"/>
          <w:szCs w:val="24"/>
          <w:lang w:val="en-US"/>
        </w:rPr>
        <w:t>alar</w:t>
      </w:r>
      <w:r w:rsidR="00655E4A">
        <w:rPr>
          <w:rFonts w:ascii="Times New Roman" w:hAnsi="Times New Roman" w:cs="Times New Roman"/>
          <w:sz w:val="24"/>
          <w:szCs w:val="24"/>
          <w:lang w:val="en-US"/>
        </w:rPr>
        <w:t xml:space="preserve">ms, </w:t>
      </w:r>
      <w:r w:rsidR="007C1625">
        <w:rPr>
          <w:rFonts w:ascii="Times New Roman" w:hAnsi="Times New Roman" w:cs="Times New Roman"/>
          <w:sz w:val="24"/>
          <w:szCs w:val="24"/>
          <w:lang w:val="en-US"/>
        </w:rPr>
        <w:t xml:space="preserve">tracking, </w:t>
      </w:r>
      <w:r w:rsidR="00AA4645">
        <w:rPr>
          <w:rFonts w:ascii="Times New Roman" w:hAnsi="Times New Roman" w:cs="Times New Roman"/>
          <w:sz w:val="24"/>
          <w:szCs w:val="24"/>
          <w:lang w:val="en-US"/>
        </w:rPr>
        <w:t xml:space="preserve">integration of </w:t>
      </w:r>
      <w:r w:rsidR="00622AF6">
        <w:rPr>
          <w:rFonts w:ascii="Times New Roman" w:hAnsi="Times New Roman" w:cs="Times New Roman"/>
          <w:sz w:val="24"/>
          <w:szCs w:val="24"/>
          <w:lang w:val="en-US"/>
        </w:rPr>
        <w:t xml:space="preserve">other technologies, </w:t>
      </w:r>
      <w:r w:rsidR="007C1625">
        <w:rPr>
          <w:rFonts w:ascii="Times New Roman" w:hAnsi="Times New Roman" w:cs="Times New Roman"/>
          <w:sz w:val="24"/>
          <w:szCs w:val="24"/>
          <w:lang w:val="en-US"/>
        </w:rPr>
        <w:t xml:space="preserve">etc. </w:t>
      </w:r>
      <w:r w:rsidR="00950D46">
        <w:rPr>
          <w:rFonts w:ascii="Times New Roman" w:hAnsi="Times New Roman" w:cs="Times New Roman"/>
          <w:sz w:val="24"/>
          <w:szCs w:val="24"/>
          <w:lang w:val="en-US"/>
        </w:rPr>
        <w:t xml:space="preserve">However, there are some negative sides as well. CGMs can be considered </w:t>
      </w:r>
      <w:r w:rsidR="006C68EE">
        <w:rPr>
          <w:rFonts w:ascii="Times New Roman" w:hAnsi="Times New Roman" w:cs="Times New Roman"/>
          <w:sz w:val="24"/>
          <w:szCs w:val="24"/>
          <w:lang w:val="en-US"/>
        </w:rPr>
        <w:t xml:space="preserve">a relatively new IoT device and with this comes a great deal of trial and error. </w:t>
      </w:r>
      <w:r w:rsidR="00CC0400">
        <w:rPr>
          <w:rFonts w:ascii="Times New Roman" w:hAnsi="Times New Roman" w:cs="Times New Roman"/>
          <w:sz w:val="24"/>
          <w:szCs w:val="24"/>
          <w:lang w:val="en-US"/>
        </w:rPr>
        <w:t>First</w:t>
      </w:r>
      <w:r w:rsidR="00390F8D">
        <w:rPr>
          <w:rFonts w:ascii="Times New Roman" w:hAnsi="Times New Roman" w:cs="Times New Roman"/>
          <w:sz w:val="24"/>
          <w:szCs w:val="24"/>
          <w:lang w:val="en-US"/>
        </w:rPr>
        <w:t xml:space="preserve">, </w:t>
      </w:r>
      <w:r w:rsidR="00312802">
        <w:rPr>
          <w:rFonts w:ascii="Times New Roman" w:hAnsi="Times New Roman" w:cs="Times New Roman"/>
          <w:sz w:val="24"/>
          <w:szCs w:val="24"/>
          <w:lang w:val="en-US"/>
        </w:rPr>
        <w:t xml:space="preserve">it is found that </w:t>
      </w:r>
      <w:r w:rsidR="008640FE">
        <w:rPr>
          <w:rFonts w:ascii="Times New Roman" w:hAnsi="Times New Roman" w:cs="Times New Roman"/>
          <w:sz w:val="24"/>
          <w:szCs w:val="24"/>
          <w:lang w:val="en-US"/>
        </w:rPr>
        <w:t>people tend to divert from</w:t>
      </w:r>
      <w:r w:rsidR="003B31F6">
        <w:rPr>
          <w:rFonts w:ascii="Times New Roman" w:hAnsi="Times New Roman" w:cs="Times New Roman"/>
          <w:sz w:val="24"/>
          <w:szCs w:val="24"/>
          <w:lang w:val="en-US"/>
        </w:rPr>
        <w:t xml:space="preserve"> using </w:t>
      </w:r>
      <w:r w:rsidR="000C6BE3">
        <w:rPr>
          <w:rFonts w:ascii="Times New Roman" w:hAnsi="Times New Roman" w:cs="Times New Roman"/>
          <w:sz w:val="24"/>
          <w:szCs w:val="24"/>
          <w:lang w:val="en-US"/>
        </w:rPr>
        <w:t>IoT devices</w:t>
      </w:r>
      <w:r w:rsidR="00B32047">
        <w:rPr>
          <w:rFonts w:ascii="Times New Roman" w:hAnsi="Times New Roman" w:cs="Times New Roman"/>
          <w:sz w:val="24"/>
          <w:szCs w:val="24"/>
          <w:lang w:val="en-US"/>
        </w:rPr>
        <w:t xml:space="preserve">. This could primarily be because IoT is </w:t>
      </w:r>
      <w:r w:rsidR="00FC1F46">
        <w:rPr>
          <w:rFonts w:ascii="Times New Roman" w:hAnsi="Times New Roman" w:cs="Times New Roman"/>
          <w:sz w:val="24"/>
          <w:szCs w:val="24"/>
          <w:lang w:val="en-US"/>
        </w:rPr>
        <w:t xml:space="preserve">not a common term </w:t>
      </w:r>
      <w:r w:rsidR="006F3404">
        <w:rPr>
          <w:rFonts w:ascii="Times New Roman" w:hAnsi="Times New Roman" w:cs="Times New Roman"/>
          <w:sz w:val="24"/>
          <w:szCs w:val="24"/>
          <w:lang w:val="en-US"/>
        </w:rPr>
        <w:t xml:space="preserve">for all people and </w:t>
      </w:r>
      <w:r w:rsidR="006C17E2">
        <w:rPr>
          <w:rFonts w:ascii="Times New Roman" w:hAnsi="Times New Roman" w:cs="Times New Roman"/>
          <w:sz w:val="24"/>
          <w:szCs w:val="24"/>
          <w:lang w:val="en-US"/>
        </w:rPr>
        <w:t>therefore lack information o</w:t>
      </w:r>
      <w:r w:rsidR="00C62EDF">
        <w:rPr>
          <w:rFonts w:ascii="Times New Roman" w:hAnsi="Times New Roman" w:cs="Times New Roman"/>
          <w:sz w:val="24"/>
          <w:szCs w:val="24"/>
          <w:lang w:val="en-US"/>
        </w:rPr>
        <w:t xml:space="preserve">f use and benefits. Second, </w:t>
      </w:r>
      <w:r w:rsidR="00A435F4">
        <w:rPr>
          <w:rFonts w:ascii="Times New Roman" w:hAnsi="Times New Roman" w:cs="Times New Roman"/>
          <w:sz w:val="24"/>
          <w:szCs w:val="24"/>
          <w:lang w:val="en-US"/>
        </w:rPr>
        <w:t xml:space="preserve">some studies show </w:t>
      </w:r>
      <w:r w:rsidR="00A063ED">
        <w:rPr>
          <w:rFonts w:ascii="Times New Roman" w:hAnsi="Times New Roman" w:cs="Times New Roman"/>
          <w:sz w:val="24"/>
          <w:szCs w:val="24"/>
          <w:lang w:val="en-US"/>
        </w:rPr>
        <w:t xml:space="preserve">issues </w:t>
      </w:r>
      <w:r w:rsidR="002967A7">
        <w:rPr>
          <w:rFonts w:ascii="Times New Roman" w:hAnsi="Times New Roman" w:cs="Times New Roman"/>
          <w:sz w:val="24"/>
          <w:szCs w:val="24"/>
          <w:lang w:val="en-US"/>
        </w:rPr>
        <w:t>regarding the</w:t>
      </w:r>
      <w:r w:rsidR="00A063ED">
        <w:rPr>
          <w:rFonts w:ascii="Times New Roman" w:hAnsi="Times New Roman" w:cs="Times New Roman"/>
          <w:sz w:val="24"/>
          <w:szCs w:val="24"/>
          <w:lang w:val="en-US"/>
        </w:rPr>
        <w:t xml:space="preserve"> </w:t>
      </w:r>
      <w:r w:rsidR="006C6E0F">
        <w:rPr>
          <w:rFonts w:ascii="Times New Roman" w:hAnsi="Times New Roman" w:cs="Times New Roman"/>
          <w:sz w:val="24"/>
          <w:szCs w:val="24"/>
          <w:lang w:val="en-US"/>
        </w:rPr>
        <w:t>accuracy of</w:t>
      </w:r>
      <w:r w:rsidR="002967A7">
        <w:rPr>
          <w:rFonts w:ascii="Times New Roman" w:hAnsi="Times New Roman" w:cs="Times New Roman"/>
          <w:sz w:val="24"/>
          <w:szCs w:val="24"/>
          <w:lang w:val="en-US"/>
        </w:rPr>
        <w:t xml:space="preserve"> </w:t>
      </w:r>
      <w:r w:rsidR="00694AA5">
        <w:rPr>
          <w:rFonts w:ascii="Times New Roman" w:hAnsi="Times New Roman" w:cs="Times New Roman"/>
          <w:sz w:val="24"/>
          <w:szCs w:val="24"/>
          <w:lang w:val="en-US"/>
        </w:rPr>
        <w:t>glucometer</w:t>
      </w:r>
      <w:r w:rsidR="006C6E0F">
        <w:rPr>
          <w:rFonts w:ascii="Times New Roman" w:hAnsi="Times New Roman" w:cs="Times New Roman"/>
          <w:sz w:val="24"/>
          <w:szCs w:val="24"/>
          <w:lang w:val="en-US"/>
        </w:rPr>
        <w:t xml:space="preserve"> sensors</w:t>
      </w:r>
      <w:r w:rsidR="005B36E4">
        <w:rPr>
          <w:rFonts w:ascii="Times New Roman" w:hAnsi="Times New Roman" w:cs="Times New Roman"/>
          <w:sz w:val="24"/>
          <w:szCs w:val="24"/>
          <w:lang w:val="en-US"/>
        </w:rPr>
        <w:t xml:space="preserve">. There is also some concern whether </w:t>
      </w:r>
      <w:r w:rsidR="0083038A">
        <w:rPr>
          <w:rFonts w:ascii="Times New Roman" w:hAnsi="Times New Roman" w:cs="Times New Roman"/>
          <w:sz w:val="24"/>
          <w:szCs w:val="24"/>
          <w:lang w:val="en-US"/>
        </w:rPr>
        <w:t xml:space="preserve">glucose levels </w:t>
      </w:r>
      <w:r w:rsidR="000A75E0">
        <w:rPr>
          <w:rFonts w:ascii="Times New Roman" w:hAnsi="Times New Roman" w:cs="Times New Roman"/>
          <w:sz w:val="24"/>
          <w:szCs w:val="24"/>
          <w:lang w:val="en-US"/>
        </w:rPr>
        <w:t xml:space="preserve">can be adequately </w:t>
      </w:r>
      <w:r w:rsidR="003D1EFC">
        <w:rPr>
          <w:rFonts w:ascii="Times New Roman" w:hAnsi="Times New Roman" w:cs="Times New Roman"/>
          <w:sz w:val="24"/>
          <w:szCs w:val="24"/>
          <w:lang w:val="en-US"/>
        </w:rPr>
        <w:t xml:space="preserve">measured </w:t>
      </w:r>
      <w:r w:rsidR="002967A7">
        <w:rPr>
          <w:rFonts w:ascii="Times New Roman" w:hAnsi="Times New Roman" w:cs="Times New Roman"/>
          <w:sz w:val="24"/>
          <w:szCs w:val="24"/>
          <w:lang w:val="en-US"/>
        </w:rPr>
        <w:t xml:space="preserve">in the interstitial fluid. </w:t>
      </w:r>
      <w:r w:rsidR="009B2968">
        <w:rPr>
          <w:rFonts w:ascii="Times New Roman" w:hAnsi="Times New Roman" w:cs="Times New Roman"/>
          <w:sz w:val="24"/>
          <w:szCs w:val="24"/>
          <w:lang w:val="en-US"/>
        </w:rPr>
        <w:t xml:space="preserve">Third, </w:t>
      </w:r>
      <w:r w:rsidR="002278B4">
        <w:rPr>
          <w:rFonts w:ascii="Times New Roman" w:hAnsi="Times New Roman" w:cs="Times New Roman"/>
          <w:sz w:val="24"/>
          <w:szCs w:val="24"/>
          <w:lang w:val="en-US"/>
        </w:rPr>
        <w:t xml:space="preserve">these systems are not necessarily cheap. </w:t>
      </w:r>
      <w:r w:rsidR="00185896">
        <w:rPr>
          <w:rFonts w:ascii="Times New Roman" w:hAnsi="Times New Roman" w:cs="Times New Roman"/>
          <w:sz w:val="24"/>
          <w:szCs w:val="24"/>
          <w:lang w:val="en-US"/>
        </w:rPr>
        <w:t>Health insurance is different from country to country, but in some</w:t>
      </w:r>
      <w:r w:rsidR="000A0F95">
        <w:rPr>
          <w:rFonts w:ascii="Times New Roman" w:hAnsi="Times New Roman" w:cs="Times New Roman"/>
          <w:sz w:val="24"/>
          <w:szCs w:val="24"/>
          <w:lang w:val="en-US"/>
        </w:rPr>
        <w:t xml:space="preserve"> patients would have to pay a great deal of money t</w:t>
      </w:r>
      <w:r w:rsidR="00EF0C37">
        <w:rPr>
          <w:rFonts w:ascii="Times New Roman" w:hAnsi="Times New Roman" w:cs="Times New Roman"/>
          <w:sz w:val="24"/>
          <w:szCs w:val="24"/>
          <w:lang w:val="en-US"/>
        </w:rPr>
        <w:t>o purchase the systems. The</w:t>
      </w:r>
      <w:r w:rsidR="00520201">
        <w:rPr>
          <w:rFonts w:ascii="Times New Roman" w:hAnsi="Times New Roman" w:cs="Times New Roman"/>
          <w:sz w:val="24"/>
          <w:szCs w:val="24"/>
          <w:lang w:val="en-US"/>
        </w:rPr>
        <w:t xml:space="preserve"> sensors also </w:t>
      </w:r>
      <w:r w:rsidR="00C6187E">
        <w:rPr>
          <w:rFonts w:ascii="Times New Roman" w:hAnsi="Times New Roman" w:cs="Times New Roman"/>
          <w:sz w:val="24"/>
          <w:szCs w:val="24"/>
          <w:lang w:val="en-US"/>
        </w:rPr>
        <w:t>have to</w:t>
      </w:r>
      <w:r w:rsidR="00520201">
        <w:rPr>
          <w:rFonts w:ascii="Times New Roman" w:hAnsi="Times New Roman" w:cs="Times New Roman"/>
          <w:sz w:val="24"/>
          <w:szCs w:val="24"/>
          <w:lang w:val="en-US"/>
        </w:rPr>
        <w:t xml:space="preserve"> be changed </w:t>
      </w:r>
      <w:r w:rsidR="002D0CF1">
        <w:rPr>
          <w:rFonts w:ascii="Times New Roman" w:hAnsi="Times New Roman" w:cs="Times New Roman"/>
          <w:sz w:val="24"/>
          <w:szCs w:val="24"/>
          <w:lang w:val="en-US"/>
        </w:rPr>
        <w:t xml:space="preserve">after </w:t>
      </w:r>
      <w:r w:rsidR="00FE65A9">
        <w:rPr>
          <w:rFonts w:ascii="Times New Roman" w:hAnsi="Times New Roman" w:cs="Times New Roman"/>
          <w:sz w:val="24"/>
          <w:szCs w:val="24"/>
          <w:lang w:val="en-US"/>
        </w:rPr>
        <w:t>a week of use</w:t>
      </w:r>
      <w:r w:rsidR="00243AEB">
        <w:rPr>
          <w:rFonts w:ascii="Times New Roman" w:hAnsi="Times New Roman" w:cs="Times New Roman"/>
          <w:sz w:val="24"/>
          <w:szCs w:val="24"/>
          <w:lang w:val="en-US"/>
        </w:rPr>
        <w:t>.</w:t>
      </w:r>
    </w:p>
    <w:p w14:paraId="1D809EFA" w14:textId="0F7DDAD0" w:rsidR="00C41E34" w:rsidRDefault="00177D0A" w:rsidP="00EA55D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With more attention to </w:t>
      </w:r>
      <w:r w:rsidR="009D3ACE">
        <w:rPr>
          <w:rFonts w:ascii="Times New Roman" w:hAnsi="Times New Roman" w:cs="Times New Roman"/>
          <w:sz w:val="24"/>
          <w:szCs w:val="24"/>
          <w:lang w:val="en-US"/>
        </w:rPr>
        <w:t>healthcare</w:t>
      </w:r>
      <w:r>
        <w:rPr>
          <w:rFonts w:ascii="Times New Roman" w:hAnsi="Times New Roman" w:cs="Times New Roman"/>
          <w:sz w:val="24"/>
          <w:szCs w:val="24"/>
          <w:lang w:val="en-US"/>
        </w:rPr>
        <w:t xml:space="preserve"> and technology </w:t>
      </w:r>
      <w:r w:rsidR="00B01319">
        <w:rPr>
          <w:rFonts w:ascii="Times New Roman" w:hAnsi="Times New Roman" w:cs="Times New Roman"/>
          <w:sz w:val="24"/>
          <w:szCs w:val="24"/>
          <w:lang w:val="en-US"/>
        </w:rPr>
        <w:t xml:space="preserve">CGMs and other diabetic technologies continue to </w:t>
      </w:r>
      <w:r w:rsidR="00094B21">
        <w:rPr>
          <w:rFonts w:ascii="Times New Roman" w:hAnsi="Times New Roman" w:cs="Times New Roman"/>
          <w:sz w:val="24"/>
          <w:szCs w:val="24"/>
          <w:lang w:val="en-US"/>
        </w:rPr>
        <w:t xml:space="preserve">advance. </w:t>
      </w:r>
      <w:r w:rsidR="007D3622">
        <w:rPr>
          <w:rFonts w:ascii="Times New Roman" w:hAnsi="Times New Roman" w:cs="Times New Roman"/>
          <w:sz w:val="24"/>
          <w:szCs w:val="24"/>
          <w:lang w:val="en-US"/>
        </w:rPr>
        <w:t xml:space="preserve">If users are trained and informed about </w:t>
      </w:r>
      <w:r w:rsidR="00931237">
        <w:rPr>
          <w:rFonts w:ascii="Times New Roman" w:hAnsi="Times New Roman" w:cs="Times New Roman"/>
          <w:sz w:val="24"/>
          <w:szCs w:val="24"/>
          <w:lang w:val="en-US"/>
        </w:rPr>
        <w:t>these devices and their</w:t>
      </w:r>
      <w:r w:rsidR="00F106C2">
        <w:rPr>
          <w:rFonts w:ascii="Times New Roman" w:hAnsi="Times New Roman" w:cs="Times New Roman"/>
          <w:sz w:val="24"/>
          <w:szCs w:val="24"/>
          <w:lang w:val="en-US"/>
        </w:rPr>
        <w:t xml:space="preserve"> benefits</w:t>
      </w:r>
      <w:r w:rsidR="00931237">
        <w:rPr>
          <w:rFonts w:ascii="Times New Roman" w:hAnsi="Times New Roman" w:cs="Times New Roman"/>
          <w:sz w:val="24"/>
          <w:szCs w:val="24"/>
          <w:lang w:val="en-US"/>
        </w:rPr>
        <w:t xml:space="preserve"> </w:t>
      </w:r>
      <w:r w:rsidR="00FF4AF9">
        <w:rPr>
          <w:rFonts w:ascii="Times New Roman" w:hAnsi="Times New Roman" w:cs="Times New Roman"/>
          <w:sz w:val="24"/>
          <w:szCs w:val="24"/>
          <w:lang w:val="en-US"/>
        </w:rPr>
        <w:t xml:space="preserve">it can be properly adopted </w:t>
      </w:r>
      <w:r w:rsidR="007251AF">
        <w:rPr>
          <w:rFonts w:ascii="Times New Roman" w:hAnsi="Times New Roman" w:cs="Times New Roman"/>
          <w:sz w:val="24"/>
          <w:szCs w:val="24"/>
          <w:lang w:val="en-US"/>
        </w:rPr>
        <w:t xml:space="preserve">for many </w:t>
      </w:r>
      <w:r w:rsidR="00F106C2">
        <w:rPr>
          <w:rFonts w:ascii="Times New Roman" w:hAnsi="Times New Roman" w:cs="Times New Roman"/>
          <w:sz w:val="24"/>
          <w:szCs w:val="24"/>
          <w:lang w:val="en-US"/>
        </w:rPr>
        <w:t>more to use</w:t>
      </w:r>
      <w:r w:rsidR="0082782A">
        <w:rPr>
          <w:rFonts w:ascii="Times New Roman" w:hAnsi="Times New Roman" w:cs="Times New Roman"/>
          <w:sz w:val="24"/>
          <w:szCs w:val="24"/>
          <w:lang w:val="en-US"/>
        </w:rPr>
        <w:t xml:space="preserve">. </w:t>
      </w:r>
      <w:r w:rsidR="00C02769">
        <w:rPr>
          <w:rFonts w:ascii="Times New Roman" w:hAnsi="Times New Roman" w:cs="Times New Roman"/>
          <w:sz w:val="24"/>
          <w:szCs w:val="24"/>
          <w:lang w:val="en-US"/>
        </w:rPr>
        <w:t xml:space="preserve">CGMs </w:t>
      </w:r>
      <w:r w:rsidR="00875EAA">
        <w:rPr>
          <w:rFonts w:ascii="Times New Roman" w:hAnsi="Times New Roman" w:cs="Times New Roman"/>
          <w:sz w:val="24"/>
          <w:szCs w:val="24"/>
          <w:lang w:val="en-US"/>
        </w:rPr>
        <w:t xml:space="preserve">is a small and light device </w:t>
      </w:r>
      <w:r w:rsidR="001527AD">
        <w:rPr>
          <w:rFonts w:ascii="Times New Roman" w:hAnsi="Times New Roman" w:cs="Times New Roman"/>
          <w:sz w:val="24"/>
          <w:szCs w:val="24"/>
          <w:lang w:val="en-US"/>
        </w:rPr>
        <w:t xml:space="preserve">with an easy interface </w:t>
      </w:r>
      <w:r w:rsidR="00841D06">
        <w:rPr>
          <w:rFonts w:ascii="Times New Roman" w:hAnsi="Times New Roman" w:cs="Times New Roman"/>
          <w:sz w:val="24"/>
          <w:szCs w:val="24"/>
          <w:lang w:val="en-US"/>
        </w:rPr>
        <w:t xml:space="preserve">to make for a better user experience. The data collected is also of great use for </w:t>
      </w:r>
      <w:r w:rsidR="00841D06">
        <w:rPr>
          <w:rFonts w:ascii="Times New Roman" w:hAnsi="Times New Roman" w:cs="Times New Roman"/>
          <w:sz w:val="24"/>
          <w:szCs w:val="24"/>
          <w:lang w:val="en-US"/>
        </w:rPr>
        <w:lastRenderedPageBreak/>
        <w:t xml:space="preserve">patients and doctors, but I can imagine it can be used for a lot more than </w:t>
      </w:r>
      <w:r w:rsidR="003E3B2E">
        <w:rPr>
          <w:rFonts w:ascii="Times New Roman" w:hAnsi="Times New Roman" w:cs="Times New Roman"/>
          <w:sz w:val="24"/>
          <w:szCs w:val="24"/>
          <w:lang w:val="en-US"/>
        </w:rPr>
        <w:t xml:space="preserve">those diagnosed with diabetes. Athletes, other </w:t>
      </w:r>
      <w:r w:rsidR="003003E6">
        <w:rPr>
          <w:rFonts w:ascii="Times New Roman" w:hAnsi="Times New Roman" w:cs="Times New Roman"/>
          <w:sz w:val="24"/>
          <w:szCs w:val="24"/>
          <w:lang w:val="en-US"/>
        </w:rPr>
        <w:t>patients,</w:t>
      </w:r>
      <w:r w:rsidR="003E3B2E">
        <w:rPr>
          <w:rFonts w:ascii="Times New Roman" w:hAnsi="Times New Roman" w:cs="Times New Roman"/>
          <w:sz w:val="24"/>
          <w:szCs w:val="24"/>
          <w:lang w:val="en-US"/>
        </w:rPr>
        <w:t xml:space="preserve"> and </w:t>
      </w:r>
      <w:r w:rsidR="00CB7F69">
        <w:rPr>
          <w:rFonts w:ascii="Times New Roman" w:hAnsi="Times New Roman" w:cs="Times New Roman"/>
          <w:sz w:val="24"/>
          <w:szCs w:val="24"/>
          <w:lang w:val="en-US"/>
        </w:rPr>
        <w:t>researchers c</w:t>
      </w:r>
      <w:r w:rsidR="002C4964">
        <w:rPr>
          <w:rFonts w:ascii="Times New Roman" w:hAnsi="Times New Roman" w:cs="Times New Roman"/>
          <w:sz w:val="24"/>
          <w:szCs w:val="24"/>
          <w:lang w:val="en-US"/>
        </w:rPr>
        <w:t>ould also benefit from such an IoT device. Over time it will most likely become even more popular amongst patients</w:t>
      </w:r>
      <w:r w:rsidR="000D1FB3">
        <w:rPr>
          <w:rFonts w:ascii="Times New Roman" w:hAnsi="Times New Roman" w:cs="Times New Roman"/>
          <w:sz w:val="24"/>
          <w:szCs w:val="24"/>
          <w:lang w:val="en-US"/>
        </w:rPr>
        <w:t xml:space="preserve">. Manufacturers and developers will help adopt new technologies and </w:t>
      </w:r>
      <w:r w:rsidR="00A01FBC">
        <w:rPr>
          <w:rFonts w:ascii="Times New Roman" w:hAnsi="Times New Roman" w:cs="Times New Roman"/>
          <w:sz w:val="24"/>
          <w:szCs w:val="24"/>
          <w:lang w:val="en-US"/>
        </w:rPr>
        <w:t xml:space="preserve">perhaps make the devices more energy efficient, accurate and </w:t>
      </w:r>
      <w:r w:rsidR="00ED3C76">
        <w:rPr>
          <w:rFonts w:ascii="Times New Roman" w:hAnsi="Times New Roman" w:cs="Times New Roman"/>
          <w:sz w:val="24"/>
          <w:szCs w:val="24"/>
          <w:lang w:val="en-US"/>
        </w:rPr>
        <w:t>long-lasting</w:t>
      </w:r>
      <w:r w:rsidR="00732714">
        <w:rPr>
          <w:rFonts w:ascii="Times New Roman" w:hAnsi="Times New Roman" w:cs="Times New Roman"/>
          <w:sz w:val="24"/>
          <w:szCs w:val="24"/>
          <w:lang w:val="en-US"/>
        </w:rPr>
        <w:t xml:space="preserve">, all to </w:t>
      </w:r>
      <w:r w:rsidR="00C1552C">
        <w:rPr>
          <w:rFonts w:ascii="Times New Roman" w:hAnsi="Times New Roman" w:cs="Times New Roman"/>
          <w:sz w:val="24"/>
          <w:szCs w:val="24"/>
          <w:lang w:val="en-US"/>
        </w:rPr>
        <w:t xml:space="preserve">help medical development as well as </w:t>
      </w:r>
      <w:r w:rsidR="00C41E34">
        <w:rPr>
          <w:rFonts w:ascii="Times New Roman" w:hAnsi="Times New Roman" w:cs="Times New Roman"/>
          <w:sz w:val="24"/>
          <w:szCs w:val="24"/>
          <w:lang w:val="en-US"/>
        </w:rPr>
        <w:t>people’s</w:t>
      </w:r>
      <w:r w:rsidR="009D3ACE">
        <w:rPr>
          <w:rFonts w:ascii="Times New Roman" w:hAnsi="Times New Roman" w:cs="Times New Roman"/>
          <w:sz w:val="24"/>
          <w:szCs w:val="24"/>
          <w:lang w:val="en-US"/>
        </w:rPr>
        <w:t xml:space="preserve"> health.</w:t>
      </w:r>
    </w:p>
    <w:p w14:paraId="1123988E" w14:textId="77777777" w:rsidR="00C41E34" w:rsidRDefault="00C41E34" w:rsidP="00EA55DB">
      <w:pPr>
        <w:spacing w:line="360" w:lineRule="auto"/>
        <w:rPr>
          <w:rFonts w:ascii="Times New Roman" w:hAnsi="Times New Roman" w:cs="Times New Roman"/>
          <w:sz w:val="24"/>
          <w:szCs w:val="24"/>
          <w:lang w:val="en-US"/>
        </w:rPr>
      </w:pPr>
    </w:p>
    <w:p w14:paraId="0DACA34F" w14:textId="13BA656F" w:rsidR="009C1A48" w:rsidRPr="001B58F9" w:rsidRDefault="009D3ACE" w:rsidP="001B58F9">
      <w:pPr>
        <w:spacing w:line="360" w:lineRule="auto"/>
        <w:rPr>
          <w:rFonts w:ascii="Times New Roman" w:hAnsi="Times New Roman" w:cs="Times New Roman"/>
          <w:sz w:val="24"/>
          <w:szCs w:val="24"/>
          <w:lang w:val="en-US"/>
        </w:rPr>
      </w:pPr>
      <w:r w:rsidRPr="001B58F9">
        <w:rPr>
          <w:rFonts w:ascii="Times New Roman" w:hAnsi="Times New Roman" w:cs="Times New Roman"/>
          <w:sz w:val="24"/>
          <w:szCs w:val="24"/>
          <w:lang w:val="en-US"/>
        </w:rPr>
        <w:t xml:space="preserve"> </w:t>
      </w:r>
      <w:r w:rsidR="00C41E34" w:rsidRPr="001B58F9">
        <w:rPr>
          <w:rFonts w:ascii="Times New Roman" w:hAnsi="Times New Roman" w:cs="Times New Roman"/>
          <w:sz w:val="24"/>
          <w:szCs w:val="24"/>
          <w:lang w:val="en-US"/>
        </w:rPr>
        <w:t>Sources:</w:t>
      </w:r>
    </w:p>
    <w:p w14:paraId="464D01C5" w14:textId="4AFF125F" w:rsidR="00C41E34" w:rsidRPr="001B58F9" w:rsidRDefault="00350E6D" w:rsidP="001B58F9">
      <w:pPr>
        <w:spacing w:line="360" w:lineRule="auto"/>
        <w:rPr>
          <w:rFonts w:ascii="Times New Roman" w:hAnsi="Times New Roman" w:cs="Times New Roman"/>
          <w:sz w:val="24"/>
          <w:szCs w:val="24"/>
        </w:rPr>
      </w:pPr>
      <w:r w:rsidRPr="001B58F9">
        <w:rPr>
          <w:rFonts w:ascii="Times New Roman" w:hAnsi="Times New Roman" w:cs="Times New Roman"/>
          <w:sz w:val="24"/>
          <w:szCs w:val="24"/>
          <w:lang w:val="en-US"/>
        </w:rPr>
        <w:t>Hossain</w:t>
      </w:r>
      <w:r w:rsidR="00B5064D" w:rsidRPr="001B58F9">
        <w:rPr>
          <w:rFonts w:ascii="Times New Roman" w:hAnsi="Times New Roman" w:cs="Times New Roman"/>
          <w:sz w:val="24"/>
          <w:szCs w:val="24"/>
          <w:lang w:val="en-US"/>
        </w:rPr>
        <w:t>, I., Yusof, A.</w:t>
      </w:r>
      <w:r w:rsidR="004225D5" w:rsidRPr="001B58F9">
        <w:rPr>
          <w:rFonts w:ascii="Times New Roman" w:hAnsi="Times New Roman" w:cs="Times New Roman"/>
          <w:sz w:val="24"/>
          <w:szCs w:val="24"/>
          <w:lang w:val="en-US"/>
        </w:rPr>
        <w:t xml:space="preserve"> </w:t>
      </w:r>
      <w:r w:rsidR="00B5064D" w:rsidRPr="001B58F9">
        <w:rPr>
          <w:rFonts w:ascii="Times New Roman" w:hAnsi="Times New Roman" w:cs="Times New Roman"/>
          <w:sz w:val="24"/>
          <w:szCs w:val="24"/>
          <w:lang w:val="en-US"/>
        </w:rPr>
        <w:t>F.,</w:t>
      </w:r>
      <w:r w:rsidR="004225D5" w:rsidRPr="001B58F9">
        <w:rPr>
          <w:rFonts w:ascii="Times New Roman" w:hAnsi="Times New Roman" w:cs="Times New Roman"/>
          <w:sz w:val="24"/>
          <w:szCs w:val="24"/>
          <w:lang w:val="en-US"/>
        </w:rPr>
        <w:t xml:space="preserve"> Hussin, A. R. C., </w:t>
      </w:r>
      <w:r w:rsidR="00890007" w:rsidRPr="001B58F9">
        <w:rPr>
          <w:rFonts w:ascii="Times New Roman" w:hAnsi="Times New Roman" w:cs="Times New Roman"/>
          <w:sz w:val="24"/>
          <w:szCs w:val="24"/>
          <w:lang w:val="en-US"/>
        </w:rPr>
        <w:t>A.Lahad, N.</w:t>
      </w:r>
      <w:r w:rsidR="00197653" w:rsidRPr="001B58F9">
        <w:rPr>
          <w:rFonts w:ascii="Times New Roman" w:hAnsi="Times New Roman" w:cs="Times New Roman"/>
          <w:sz w:val="24"/>
          <w:szCs w:val="24"/>
          <w:lang w:val="en-US"/>
        </w:rPr>
        <w:t xml:space="preserve"> &amp;</w:t>
      </w:r>
      <w:r w:rsidR="00890007" w:rsidRPr="001B58F9">
        <w:rPr>
          <w:rFonts w:ascii="Times New Roman" w:hAnsi="Times New Roman" w:cs="Times New Roman"/>
          <w:sz w:val="24"/>
          <w:szCs w:val="24"/>
          <w:lang w:val="en-US"/>
        </w:rPr>
        <w:t xml:space="preserve"> Sadiq</w:t>
      </w:r>
      <w:r w:rsidR="002B5246" w:rsidRPr="001B58F9">
        <w:rPr>
          <w:rFonts w:ascii="Times New Roman" w:hAnsi="Times New Roman" w:cs="Times New Roman"/>
          <w:sz w:val="24"/>
          <w:szCs w:val="24"/>
          <w:lang w:val="en-US"/>
        </w:rPr>
        <w:t>, A. S</w:t>
      </w:r>
      <w:r w:rsidR="004874E0" w:rsidRPr="001B58F9">
        <w:rPr>
          <w:rFonts w:ascii="Times New Roman" w:hAnsi="Times New Roman" w:cs="Times New Roman"/>
          <w:sz w:val="24"/>
          <w:szCs w:val="24"/>
          <w:lang w:val="en-US"/>
        </w:rPr>
        <w:t>. (</w:t>
      </w:r>
      <w:r w:rsidR="006D4EED" w:rsidRPr="001B58F9">
        <w:rPr>
          <w:rFonts w:ascii="Times New Roman" w:hAnsi="Times New Roman" w:cs="Times New Roman"/>
          <w:sz w:val="24"/>
          <w:szCs w:val="24"/>
          <w:lang w:val="en-US"/>
        </w:rPr>
        <w:t>2021). Factors influencing adoption model of continuous glucose monitoring devices for internet of things healthcare</w:t>
      </w:r>
      <w:r w:rsidR="00910E8B" w:rsidRPr="001B58F9">
        <w:rPr>
          <w:rFonts w:ascii="Times New Roman" w:hAnsi="Times New Roman" w:cs="Times New Roman"/>
          <w:sz w:val="24"/>
          <w:szCs w:val="24"/>
          <w:lang w:val="en-US"/>
        </w:rPr>
        <w:t>.</w:t>
      </w:r>
      <w:r w:rsidR="00C55AD5" w:rsidRPr="001B58F9">
        <w:rPr>
          <w:rFonts w:ascii="Times New Roman" w:hAnsi="Times New Roman" w:cs="Times New Roman"/>
          <w:sz w:val="24"/>
          <w:szCs w:val="24"/>
          <w:lang w:val="en-US"/>
        </w:rPr>
        <w:t xml:space="preserve"> </w:t>
      </w:r>
      <w:r w:rsidR="002D7E4F" w:rsidRPr="001B58F9">
        <w:rPr>
          <w:rFonts w:ascii="Times New Roman" w:hAnsi="Times New Roman" w:cs="Times New Roman"/>
          <w:i/>
          <w:iCs/>
          <w:sz w:val="24"/>
          <w:szCs w:val="24"/>
          <w:lang w:val="en-US"/>
        </w:rPr>
        <w:t>Internet of Things</w:t>
      </w:r>
      <w:r w:rsidR="0037685D" w:rsidRPr="001B58F9">
        <w:rPr>
          <w:rFonts w:ascii="Times New Roman" w:hAnsi="Times New Roman" w:cs="Times New Roman"/>
          <w:i/>
          <w:iCs/>
          <w:sz w:val="24"/>
          <w:szCs w:val="24"/>
          <w:lang w:val="en-US"/>
        </w:rPr>
        <w:t>, 15</w:t>
      </w:r>
      <w:r w:rsidR="00AA4CE1" w:rsidRPr="001B58F9">
        <w:rPr>
          <w:rFonts w:ascii="Times New Roman" w:hAnsi="Times New Roman" w:cs="Times New Roman"/>
          <w:i/>
          <w:iCs/>
          <w:sz w:val="24"/>
          <w:szCs w:val="24"/>
          <w:lang w:val="en-US"/>
        </w:rPr>
        <w:t xml:space="preserve">, </w:t>
      </w:r>
      <w:r w:rsidR="007759D1" w:rsidRPr="001B58F9">
        <w:rPr>
          <w:rFonts w:ascii="Times New Roman" w:hAnsi="Times New Roman" w:cs="Times New Roman"/>
          <w:i/>
          <w:iCs/>
          <w:sz w:val="24"/>
          <w:szCs w:val="24"/>
          <w:lang w:val="en-US"/>
        </w:rPr>
        <w:t>1000</w:t>
      </w:r>
      <w:r w:rsidR="0059004E" w:rsidRPr="001B58F9">
        <w:rPr>
          <w:rFonts w:ascii="Times New Roman" w:hAnsi="Times New Roman" w:cs="Times New Roman"/>
          <w:i/>
          <w:iCs/>
          <w:sz w:val="24"/>
          <w:szCs w:val="24"/>
          <w:lang w:val="en-US"/>
        </w:rPr>
        <w:t>353.</w:t>
      </w:r>
      <w:r w:rsidR="00246F0C" w:rsidRPr="001B58F9">
        <w:rPr>
          <w:rFonts w:ascii="Times New Roman" w:hAnsi="Times New Roman" w:cs="Times New Roman"/>
          <w:sz w:val="24"/>
          <w:szCs w:val="24"/>
          <w:lang w:val="en-US"/>
        </w:rPr>
        <w:br/>
      </w:r>
      <w:hyperlink r:id="rId12" w:tgtFrame="_blank" w:tooltip="Persistent link using digital object identifier" w:history="1">
        <w:r w:rsidR="00812E8B" w:rsidRPr="001B58F9">
          <w:rPr>
            <w:rStyle w:val="Hyperkobling"/>
            <w:rFonts w:ascii="Times New Roman" w:hAnsi="Times New Roman" w:cs="Times New Roman"/>
            <w:color w:val="FF6C00"/>
            <w:sz w:val="24"/>
            <w:szCs w:val="24"/>
          </w:rPr>
          <w:t>https://doi.org/10.1016/j.iot.2020.100353</w:t>
        </w:r>
      </w:hyperlink>
    </w:p>
    <w:p w14:paraId="1999504F" w14:textId="21C4DFED" w:rsidR="00812E8B" w:rsidRPr="001B58F9" w:rsidRDefault="00D12EA3" w:rsidP="001B58F9">
      <w:pPr>
        <w:spacing w:line="360" w:lineRule="auto"/>
        <w:rPr>
          <w:rFonts w:ascii="Times New Roman" w:hAnsi="Times New Roman" w:cs="Times New Roman"/>
          <w:sz w:val="24"/>
          <w:szCs w:val="24"/>
        </w:rPr>
      </w:pPr>
      <w:r w:rsidRPr="001B58F9">
        <w:rPr>
          <w:rFonts w:ascii="Times New Roman" w:hAnsi="Times New Roman" w:cs="Times New Roman"/>
          <w:sz w:val="24"/>
          <w:szCs w:val="24"/>
        </w:rPr>
        <w:t>Gia, T. N., Ali, M., Dha</w:t>
      </w:r>
      <w:r w:rsidR="00260F35" w:rsidRPr="001B58F9">
        <w:rPr>
          <w:rFonts w:ascii="Times New Roman" w:hAnsi="Times New Roman" w:cs="Times New Roman"/>
          <w:sz w:val="24"/>
          <w:szCs w:val="24"/>
        </w:rPr>
        <w:t xml:space="preserve">ou, </w:t>
      </w:r>
      <w:r w:rsidR="00C63DEA" w:rsidRPr="001B58F9">
        <w:rPr>
          <w:rFonts w:ascii="Times New Roman" w:hAnsi="Times New Roman" w:cs="Times New Roman"/>
          <w:sz w:val="24"/>
          <w:szCs w:val="24"/>
        </w:rPr>
        <w:t xml:space="preserve">I. B., M.Rahmani, A., Westerlund, </w:t>
      </w:r>
      <w:r w:rsidR="005C41DE" w:rsidRPr="001B58F9">
        <w:rPr>
          <w:rFonts w:ascii="Times New Roman" w:hAnsi="Times New Roman" w:cs="Times New Roman"/>
          <w:sz w:val="24"/>
          <w:szCs w:val="24"/>
        </w:rPr>
        <w:t>T., Liljeberg</w:t>
      </w:r>
      <w:r w:rsidR="00E16302" w:rsidRPr="001B58F9">
        <w:rPr>
          <w:rFonts w:ascii="Times New Roman" w:hAnsi="Times New Roman" w:cs="Times New Roman"/>
          <w:sz w:val="24"/>
          <w:szCs w:val="24"/>
        </w:rPr>
        <w:t>, P.</w:t>
      </w:r>
      <w:r w:rsidR="001501C9" w:rsidRPr="001B58F9">
        <w:rPr>
          <w:rFonts w:ascii="Times New Roman" w:hAnsi="Times New Roman" w:cs="Times New Roman"/>
          <w:sz w:val="24"/>
          <w:szCs w:val="24"/>
        </w:rPr>
        <w:t xml:space="preserve"> &amp;</w:t>
      </w:r>
      <w:r w:rsidR="00E16302" w:rsidRPr="001B58F9">
        <w:rPr>
          <w:rFonts w:ascii="Times New Roman" w:hAnsi="Times New Roman" w:cs="Times New Roman"/>
          <w:sz w:val="24"/>
          <w:szCs w:val="24"/>
        </w:rPr>
        <w:t xml:space="preserve"> Tenhunen, H</w:t>
      </w:r>
      <w:r w:rsidR="001501C9" w:rsidRPr="001B58F9">
        <w:rPr>
          <w:rFonts w:ascii="Times New Roman" w:hAnsi="Times New Roman" w:cs="Times New Roman"/>
          <w:sz w:val="24"/>
          <w:szCs w:val="24"/>
        </w:rPr>
        <w:t>. (2017)</w:t>
      </w:r>
      <w:r w:rsidR="00E33AAA" w:rsidRPr="001B58F9">
        <w:rPr>
          <w:rFonts w:ascii="Times New Roman" w:hAnsi="Times New Roman" w:cs="Times New Roman"/>
          <w:sz w:val="24"/>
          <w:szCs w:val="24"/>
        </w:rPr>
        <w:t xml:space="preserve">. </w:t>
      </w:r>
      <w:r w:rsidR="00E33AAA" w:rsidRPr="001B58F9">
        <w:rPr>
          <w:rFonts w:ascii="Times New Roman" w:hAnsi="Times New Roman" w:cs="Times New Roman"/>
          <w:sz w:val="24"/>
          <w:szCs w:val="24"/>
          <w:lang w:val="en-US"/>
        </w:rPr>
        <w:t>IoT-b</w:t>
      </w:r>
      <w:r w:rsidR="00840C08" w:rsidRPr="001B58F9">
        <w:rPr>
          <w:rFonts w:ascii="Times New Roman" w:hAnsi="Times New Roman" w:cs="Times New Roman"/>
          <w:sz w:val="24"/>
          <w:szCs w:val="24"/>
          <w:lang w:val="en-US"/>
        </w:rPr>
        <w:t>a</w:t>
      </w:r>
      <w:r w:rsidR="00E33AAA" w:rsidRPr="001B58F9">
        <w:rPr>
          <w:rFonts w:ascii="Times New Roman" w:hAnsi="Times New Roman" w:cs="Times New Roman"/>
          <w:sz w:val="24"/>
          <w:szCs w:val="24"/>
          <w:lang w:val="en-US"/>
        </w:rPr>
        <w:t xml:space="preserve">sed continuous glucose monitoring system: A feasibility study. </w:t>
      </w:r>
      <w:r w:rsidR="00D45E4A" w:rsidRPr="001B58F9">
        <w:rPr>
          <w:rFonts w:ascii="Times New Roman" w:hAnsi="Times New Roman" w:cs="Times New Roman"/>
          <w:i/>
          <w:iCs/>
          <w:sz w:val="24"/>
          <w:szCs w:val="24"/>
          <w:lang w:val="en-US"/>
        </w:rPr>
        <w:t xml:space="preserve">Procedia Computer Science, </w:t>
      </w:r>
      <w:r w:rsidR="00C934B6" w:rsidRPr="001B58F9">
        <w:rPr>
          <w:rFonts w:ascii="Times New Roman" w:hAnsi="Times New Roman" w:cs="Times New Roman"/>
          <w:i/>
          <w:iCs/>
          <w:sz w:val="24"/>
          <w:szCs w:val="24"/>
          <w:lang w:val="en-US"/>
        </w:rPr>
        <w:t>109, 327-332.</w:t>
      </w:r>
      <w:r w:rsidR="00C934B6" w:rsidRPr="001B58F9">
        <w:rPr>
          <w:rFonts w:ascii="Times New Roman" w:hAnsi="Times New Roman" w:cs="Times New Roman"/>
          <w:sz w:val="24"/>
          <w:szCs w:val="24"/>
          <w:lang w:val="en-US"/>
        </w:rPr>
        <w:br/>
      </w:r>
      <w:hyperlink r:id="rId13" w:tgtFrame="_blank" w:tooltip="Persistent link using digital object identifier" w:history="1">
        <w:r w:rsidR="00840C08" w:rsidRPr="001B58F9">
          <w:rPr>
            <w:rStyle w:val="Hyperkobling"/>
            <w:rFonts w:ascii="Times New Roman" w:hAnsi="Times New Roman" w:cs="Times New Roman"/>
            <w:color w:val="FF6C00"/>
            <w:sz w:val="24"/>
            <w:szCs w:val="24"/>
          </w:rPr>
          <w:t>https://doi.org/10.1016/j.procs.2017.05.359</w:t>
        </w:r>
      </w:hyperlink>
    </w:p>
    <w:p w14:paraId="65E952D1" w14:textId="4246BDA4" w:rsidR="00840C08" w:rsidRPr="001B58F9" w:rsidRDefault="00E07377" w:rsidP="001B58F9">
      <w:pPr>
        <w:spacing w:line="360" w:lineRule="auto"/>
        <w:rPr>
          <w:rFonts w:ascii="Times New Roman" w:hAnsi="Times New Roman" w:cs="Times New Roman"/>
          <w:sz w:val="24"/>
          <w:szCs w:val="24"/>
        </w:rPr>
      </w:pPr>
      <w:r w:rsidRPr="001B58F9">
        <w:rPr>
          <w:rFonts w:ascii="Times New Roman" w:hAnsi="Times New Roman" w:cs="Times New Roman"/>
          <w:sz w:val="24"/>
          <w:szCs w:val="24"/>
          <w:lang w:val="en-US"/>
        </w:rPr>
        <w:t>Kim, Y</w:t>
      </w:r>
      <w:r w:rsidR="00D5273C" w:rsidRPr="001B58F9">
        <w:rPr>
          <w:rFonts w:ascii="Times New Roman" w:hAnsi="Times New Roman" w:cs="Times New Roman"/>
          <w:sz w:val="24"/>
          <w:szCs w:val="24"/>
          <w:lang w:val="en-US"/>
        </w:rPr>
        <w:t xml:space="preserve">., </w:t>
      </w:r>
      <w:r w:rsidR="00EE6997" w:rsidRPr="001B58F9">
        <w:rPr>
          <w:rFonts w:ascii="Times New Roman" w:hAnsi="Times New Roman" w:cs="Times New Roman"/>
          <w:sz w:val="24"/>
          <w:szCs w:val="24"/>
          <w:lang w:val="en-US"/>
        </w:rPr>
        <w:t xml:space="preserve">Saviers, K. R., Fisher, </w:t>
      </w:r>
      <w:r w:rsidR="00882101" w:rsidRPr="001B58F9">
        <w:rPr>
          <w:rFonts w:ascii="Times New Roman" w:hAnsi="Times New Roman" w:cs="Times New Roman"/>
          <w:sz w:val="24"/>
          <w:szCs w:val="24"/>
          <w:lang w:val="en-US"/>
        </w:rPr>
        <w:t>T. S.</w:t>
      </w:r>
      <w:r w:rsidR="00B362B7" w:rsidRPr="001B58F9">
        <w:rPr>
          <w:rFonts w:ascii="Times New Roman" w:hAnsi="Times New Roman" w:cs="Times New Roman"/>
          <w:sz w:val="24"/>
          <w:szCs w:val="24"/>
          <w:lang w:val="en-US"/>
        </w:rPr>
        <w:t xml:space="preserve"> &amp;</w:t>
      </w:r>
      <w:r w:rsidR="00882101" w:rsidRPr="001B58F9">
        <w:rPr>
          <w:rFonts w:ascii="Times New Roman" w:hAnsi="Times New Roman" w:cs="Times New Roman"/>
          <w:sz w:val="24"/>
          <w:szCs w:val="24"/>
          <w:lang w:val="en-US"/>
        </w:rPr>
        <w:t xml:space="preserve"> Irazoqui, P. P. (</w:t>
      </w:r>
      <w:r w:rsidR="00B362B7" w:rsidRPr="001B58F9">
        <w:rPr>
          <w:rFonts w:ascii="Times New Roman" w:hAnsi="Times New Roman" w:cs="Times New Roman"/>
          <w:sz w:val="24"/>
          <w:szCs w:val="24"/>
          <w:lang w:val="en-US"/>
        </w:rPr>
        <w:t xml:space="preserve">2018). </w:t>
      </w:r>
      <w:r w:rsidR="00550D52" w:rsidRPr="001B58F9">
        <w:rPr>
          <w:rFonts w:ascii="Times New Roman" w:hAnsi="Times New Roman" w:cs="Times New Roman"/>
          <w:sz w:val="24"/>
          <w:szCs w:val="24"/>
          <w:lang w:val="en-US"/>
        </w:rPr>
        <w:t>Continuous glucose monitoring with a flexible biosensor and wireless data acquisition system</w:t>
      </w:r>
      <w:r w:rsidR="00995893" w:rsidRPr="001B58F9">
        <w:rPr>
          <w:rFonts w:ascii="Times New Roman" w:hAnsi="Times New Roman" w:cs="Times New Roman"/>
          <w:sz w:val="24"/>
          <w:szCs w:val="24"/>
          <w:lang w:val="en-US"/>
        </w:rPr>
        <w:t xml:space="preserve">. </w:t>
      </w:r>
      <w:r w:rsidR="00995893" w:rsidRPr="001B58F9">
        <w:rPr>
          <w:rFonts w:ascii="Times New Roman" w:hAnsi="Times New Roman" w:cs="Times New Roman"/>
          <w:i/>
          <w:iCs/>
          <w:sz w:val="24"/>
          <w:szCs w:val="24"/>
          <w:lang w:val="en-US"/>
        </w:rPr>
        <w:t>Sensors and Actuators B: Chemical</w:t>
      </w:r>
      <w:r w:rsidR="00990E32" w:rsidRPr="001B58F9">
        <w:rPr>
          <w:rFonts w:ascii="Times New Roman" w:hAnsi="Times New Roman" w:cs="Times New Roman"/>
          <w:i/>
          <w:iCs/>
          <w:sz w:val="24"/>
          <w:szCs w:val="24"/>
          <w:lang w:val="en-US"/>
        </w:rPr>
        <w:t xml:space="preserve">, </w:t>
      </w:r>
      <w:r w:rsidR="00434567" w:rsidRPr="001B58F9">
        <w:rPr>
          <w:rFonts w:ascii="Times New Roman" w:hAnsi="Times New Roman" w:cs="Times New Roman"/>
          <w:i/>
          <w:iCs/>
          <w:sz w:val="24"/>
          <w:szCs w:val="24"/>
          <w:lang w:val="en-US"/>
        </w:rPr>
        <w:t>275, 237-243.</w:t>
      </w:r>
      <w:r w:rsidR="00434567" w:rsidRPr="001B58F9">
        <w:rPr>
          <w:rFonts w:ascii="Times New Roman" w:hAnsi="Times New Roman" w:cs="Times New Roman"/>
          <w:sz w:val="24"/>
          <w:szCs w:val="24"/>
          <w:lang w:val="en-US"/>
        </w:rPr>
        <w:br/>
      </w:r>
      <w:hyperlink r:id="rId14" w:tgtFrame="_blank" w:tooltip="Persistent link using digital object identifier" w:history="1">
        <w:r w:rsidR="008030F7" w:rsidRPr="001B58F9">
          <w:rPr>
            <w:rStyle w:val="Hyperkobling"/>
            <w:rFonts w:ascii="Times New Roman" w:hAnsi="Times New Roman" w:cs="Times New Roman"/>
            <w:color w:val="FF6C00"/>
            <w:sz w:val="24"/>
            <w:szCs w:val="24"/>
          </w:rPr>
          <w:t>https://doi.org/10.1016/j.snb.2018.08.028</w:t>
        </w:r>
      </w:hyperlink>
    </w:p>
    <w:p w14:paraId="2C4BB08C" w14:textId="3567BD62" w:rsidR="008030F7" w:rsidRPr="001B58F9" w:rsidRDefault="00023477" w:rsidP="001B58F9">
      <w:pPr>
        <w:spacing w:line="360" w:lineRule="auto"/>
        <w:rPr>
          <w:rFonts w:ascii="Times New Roman" w:hAnsi="Times New Roman" w:cs="Times New Roman"/>
          <w:sz w:val="24"/>
          <w:szCs w:val="24"/>
        </w:rPr>
      </w:pPr>
      <w:r w:rsidRPr="001B58F9">
        <w:rPr>
          <w:rFonts w:ascii="Times New Roman" w:hAnsi="Times New Roman" w:cs="Times New Roman"/>
          <w:sz w:val="24"/>
          <w:szCs w:val="24"/>
        </w:rPr>
        <w:t>Karim</w:t>
      </w:r>
      <w:r w:rsidR="008762B0" w:rsidRPr="001B58F9">
        <w:rPr>
          <w:rFonts w:ascii="Times New Roman" w:hAnsi="Times New Roman" w:cs="Times New Roman"/>
          <w:sz w:val="24"/>
          <w:szCs w:val="24"/>
        </w:rPr>
        <w:t xml:space="preserve">, A. N. M., </w:t>
      </w:r>
      <w:r w:rsidR="00243C38" w:rsidRPr="001B58F9">
        <w:rPr>
          <w:rFonts w:ascii="Times New Roman" w:hAnsi="Times New Roman" w:cs="Times New Roman"/>
          <w:sz w:val="24"/>
          <w:szCs w:val="24"/>
        </w:rPr>
        <w:t xml:space="preserve">Nordin, A. N. &amp; Begum, S. (2014). </w:t>
      </w:r>
      <w:r w:rsidR="00243C38" w:rsidRPr="001B58F9">
        <w:rPr>
          <w:rFonts w:ascii="Times New Roman" w:hAnsi="Times New Roman" w:cs="Times New Roman"/>
          <w:sz w:val="24"/>
          <w:szCs w:val="24"/>
          <w:lang w:val="en-US"/>
        </w:rPr>
        <w:t xml:space="preserve">Technical and Economic Feasibility of Sensor Technology for Health/Environmental Condition Monitoring. Comprehensive Materials Processing, 13, </w:t>
      </w:r>
      <w:r w:rsidR="009915BC" w:rsidRPr="001B58F9">
        <w:rPr>
          <w:rFonts w:ascii="Times New Roman" w:hAnsi="Times New Roman" w:cs="Times New Roman"/>
          <w:sz w:val="24"/>
          <w:szCs w:val="24"/>
          <w:lang w:val="en-US"/>
        </w:rPr>
        <w:t>499-514.</w:t>
      </w:r>
      <w:r w:rsidR="009915BC" w:rsidRPr="001B58F9">
        <w:rPr>
          <w:rFonts w:ascii="Times New Roman" w:hAnsi="Times New Roman" w:cs="Times New Roman"/>
          <w:sz w:val="24"/>
          <w:szCs w:val="24"/>
          <w:lang w:val="en-US"/>
        </w:rPr>
        <w:br/>
      </w:r>
      <w:hyperlink r:id="rId15" w:tgtFrame="_blank" w:tooltip="Persistent link using digital object identifier" w:history="1">
        <w:r w:rsidR="00270AF6" w:rsidRPr="001B58F9">
          <w:rPr>
            <w:rStyle w:val="Hyperkobling"/>
            <w:rFonts w:ascii="Times New Roman" w:hAnsi="Times New Roman" w:cs="Times New Roman"/>
            <w:color w:val="0C7DBB"/>
            <w:sz w:val="24"/>
            <w:szCs w:val="24"/>
          </w:rPr>
          <w:t>https://doi.org/10.1016/B978-0-08-096532-1.01322-4</w:t>
        </w:r>
      </w:hyperlink>
    </w:p>
    <w:p w14:paraId="2259F851" w14:textId="5759E007" w:rsidR="00270AF6" w:rsidRPr="001B58F9" w:rsidRDefault="00FF069A" w:rsidP="001B58F9">
      <w:pPr>
        <w:spacing w:line="360" w:lineRule="auto"/>
        <w:rPr>
          <w:rFonts w:ascii="Times New Roman" w:hAnsi="Times New Roman" w:cs="Times New Roman"/>
          <w:sz w:val="24"/>
          <w:szCs w:val="24"/>
        </w:rPr>
      </w:pPr>
      <w:r w:rsidRPr="001B58F9">
        <w:rPr>
          <w:rFonts w:ascii="Times New Roman" w:hAnsi="Times New Roman" w:cs="Times New Roman"/>
          <w:sz w:val="24"/>
          <w:szCs w:val="24"/>
          <w:lang w:val="en-US"/>
        </w:rPr>
        <w:t>Zhang, J. X. J. &amp; Hoshino, K. (2014)</w:t>
      </w:r>
      <w:r w:rsidR="00CD7C78" w:rsidRPr="001B58F9">
        <w:rPr>
          <w:rFonts w:ascii="Times New Roman" w:hAnsi="Times New Roman" w:cs="Times New Roman"/>
          <w:sz w:val="24"/>
          <w:szCs w:val="24"/>
          <w:lang w:val="en-US"/>
        </w:rPr>
        <w:t xml:space="preserve">. Electrical Transducers: Electrochemical Sensors and Semiconductor Molecular Sensors. Molecular Sensors and Nanodevices, </w:t>
      </w:r>
      <w:r w:rsidR="00E50932" w:rsidRPr="001B58F9">
        <w:rPr>
          <w:rFonts w:ascii="Times New Roman" w:hAnsi="Times New Roman" w:cs="Times New Roman"/>
          <w:sz w:val="24"/>
          <w:szCs w:val="24"/>
          <w:lang w:val="en-US"/>
        </w:rPr>
        <w:t>196-232.</w:t>
      </w:r>
      <w:r w:rsidR="00F4049C" w:rsidRPr="001B58F9">
        <w:rPr>
          <w:rFonts w:ascii="Times New Roman" w:hAnsi="Times New Roman" w:cs="Times New Roman"/>
          <w:sz w:val="24"/>
          <w:szCs w:val="24"/>
          <w:lang w:val="en-US"/>
        </w:rPr>
        <w:br/>
      </w:r>
      <w:hyperlink r:id="rId16" w:tgtFrame="_blank" w:tooltip="Persistent link using digital object identifier" w:history="1">
        <w:r w:rsidR="00F4049C" w:rsidRPr="001B58F9">
          <w:rPr>
            <w:rStyle w:val="Hyperkobling"/>
            <w:rFonts w:ascii="Times New Roman" w:hAnsi="Times New Roman" w:cs="Times New Roman"/>
            <w:color w:val="FF6C00"/>
            <w:sz w:val="24"/>
            <w:szCs w:val="24"/>
          </w:rPr>
          <w:t>https://doi.org/10.1016/B978-1-4557-7631-3.00004-1</w:t>
        </w:r>
      </w:hyperlink>
    </w:p>
    <w:p w14:paraId="1D7E551E" w14:textId="39124865" w:rsidR="001B58F9" w:rsidRPr="00176CAC" w:rsidRDefault="001B58F9" w:rsidP="001B58F9">
      <w:pPr>
        <w:spacing w:line="360" w:lineRule="auto"/>
        <w:rPr>
          <w:rFonts w:ascii="Times New Roman" w:hAnsi="Times New Roman" w:cs="Times New Roman"/>
          <w:color w:val="303030"/>
          <w:sz w:val="24"/>
          <w:szCs w:val="24"/>
          <w:shd w:val="clear" w:color="auto" w:fill="FFFFFF"/>
          <w:lang w:val="en-US"/>
        </w:rPr>
      </w:pPr>
      <w:r w:rsidRPr="001B58F9">
        <w:rPr>
          <w:rFonts w:ascii="Times New Roman" w:hAnsi="Times New Roman" w:cs="Times New Roman"/>
          <w:color w:val="303030"/>
          <w:sz w:val="24"/>
          <w:szCs w:val="24"/>
          <w:shd w:val="clear" w:color="auto" w:fill="FFFFFF"/>
          <w:lang w:val="en-US"/>
        </w:rPr>
        <w:t>Vaddiraju, S., Burgess, D. J., Tomazos, I., Jain, F. C., &amp; Papadimitrakopoulos, F. (2010). Technologies for continuous glucose monitoring: current problems and future promises. </w:t>
      </w:r>
      <w:r w:rsidRPr="001B58F9">
        <w:rPr>
          <w:rFonts w:ascii="Times New Roman" w:hAnsi="Times New Roman" w:cs="Times New Roman"/>
          <w:i/>
          <w:iCs/>
          <w:color w:val="303030"/>
          <w:sz w:val="24"/>
          <w:szCs w:val="24"/>
          <w:shd w:val="clear" w:color="auto" w:fill="FFFFFF"/>
        </w:rPr>
        <w:t>Journal of diabetes science and technology</w:t>
      </w:r>
      <w:r w:rsidRPr="001B58F9">
        <w:rPr>
          <w:rFonts w:ascii="Times New Roman" w:hAnsi="Times New Roman" w:cs="Times New Roman"/>
          <w:color w:val="303030"/>
          <w:sz w:val="24"/>
          <w:szCs w:val="24"/>
          <w:shd w:val="clear" w:color="auto" w:fill="FFFFFF"/>
        </w:rPr>
        <w:t>, </w:t>
      </w:r>
      <w:r w:rsidRPr="001B58F9">
        <w:rPr>
          <w:rFonts w:ascii="Times New Roman" w:hAnsi="Times New Roman" w:cs="Times New Roman"/>
          <w:i/>
          <w:iCs/>
          <w:color w:val="303030"/>
          <w:sz w:val="24"/>
          <w:szCs w:val="24"/>
          <w:shd w:val="clear" w:color="auto" w:fill="FFFFFF"/>
        </w:rPr>
        <w:t>4</w:t>
      </w:r>
      <w:r w:rsidRPr="001B58F9">
        <w:rPr>
          <w:rFonts w:ascii="Times New Roman" w:hAnsi="Times New Roman" w:cs="Times New Roman"/>
          <w:color w:val="303030"/>
          <w:sz w:val="24"/>
          <w:szCs w:val="24"/>
          <w:shd w:val="clear" w:color="auto" w:fill="FFFFFF"/>
        </w:rPr>
        <w:t xml:space="preserve">(6), 1540–1562. </w:t>
      </w:r>
      <w:r w:rsidRPr="001B58F9">
        <w:rPr>
          <w:rFonts w:ascii="Times New Roman" w:hAnsi="Times New Roman" w:cs="Times New Roman"/>
          <w:color w:val="303030"/>
          <w:sz w:val="24"/>
          <w:szCs w:val="24"/>
          <w:shd w:val="clear" w:color="auto" w:fill="FFFFFF"/>
        </w:rPr>
        <w:br/>
      </w:r>
      <w:hyperlink r:id="rId17" w:history="1">
        <w:r w:rsidRPr="00176CAC">
          <w:rPr>
            <w:rStyle w:val="Hyperkobling"/>
            <w:rFonts w:ascii="Times New Roman" w:hAnsi="Times New Roman" w:cs="Times New Roman"/>
            <w:sz w:val="24"/>
            <w:szCs w:val="24"/>
            <w:shd w:val="clear" w:color="auto" w:fill="FFFFFF"/>
            <w:lang w:val="en-US"/>
          </w:rPr>
          <w:t>https://doi.org/10.1177/193229681000400632</w:t>
        </w:r>
      </w:hyperlink>
    </w:p>
    <w:p w14:paraId="03EB2E86" w14:textId="1307DBF0" w:rsidR="001B58F9" w:rsidRDefault="00176CAC" w:rsidP="001B58F9">
      <w:pPr>
        <w:spacing w:line="360" w:lineRule="auto"/>
        <w:rPr>
          <w:rFonts w:ascii="Times New Roman" w:hAnsi="Times New Roman" w:cs="Times New Roman"/>
          <w:sz w:val="24"/>
          <w:szCs w:val="24"/>
          <w:lang w:val="en-US"/>
        </w:rPr>
      </w:pPr>
      <w:r w:rsidRPr="00176CAC">
        <w:rPr>
          <w:rFonts w:ascii="Times New Roman" w:hAnsi="Times New Roman" w:cs="Times New Roman"/>
          <w:color w:val="303030"/>
          <w:sz w:val="24"/>
          <w:szCs w:val="24"/>
          <w:shd w:val="clear" w:color="auto" w:fill="FFFFFF"/>
          <w:lang w:val="en-US"/>
        </w:rPr>
        <w:lastRenderedPageBreak/>
        <w:t>Farnsworth, C. (2022, 7. february). What to know a</w:t>
      </w:r>
      <w:r>
        <w:rPr>
          <w:rFonts w:ascii="Times New Roman" w:hAnsi="Times New Roman" w:cs="Times New Roman"/>
          <w:color w:val="303030"/>
          <w:sz w:val="24"/>
          <w:szCs w:val="24"/>
          <w:shd w:val="clear" w:color="auto" w:fill="FFFFFF"/>
          <w:lang w:val="en-US"/>
        </w:rPr>
        <w:t xml:space="preserve">bout continuous glucose monitors. </w:t>
      </w:r>
      <w:r w:rsidRPr="00FC6AD0">
        <w:rPr>
          <w:rFonts w:ascii="Times New Roman" w:hAnsi="Times New Roman" w:cs="Times New Roman"/>
          <w:i/>
          <w:iCs/>
          <w:color w:val="303030"/>
          <w:sz w:val="24"/>
          <w:szCs w:val="24"/>
          <w:shd w:val="clear" w:color="auto" w:fill="FFFFFF"/>
          <w:lang w:val="en-US"/>
        </w:rPr>
        <w:t>Medical News Today.</w:t>
      </w:r>
      <w:r>
        <w:rPr>
          <w:rFonts w:ascii="Times New Roman" w:hAnsi="Times New Roman" w:cs="Times New Roman"/>
          <w:color w:val="303030"/>
          <w:sz w:val="24"/>
          <w:szCs w:val="24"/>
          <w:shd w:val="clear" w:color="auto" w:fill="FFFFFF"/>
          <w:lang w:val="en-US"/>
        </w:rPr>
        <w:t xml:space="preserve"> </w:t>
      </w:r>
      <w:r w:rsidR="00FC6AD0">
        <w:rPr>
          <w:rFonts w:ascii="Times New Roman" w:hAnsi="Times New Roman" w:cs="Times New Roman"/>
          <w:color w:val="303030"/>
          <w:sz w:val="24"/>
          <w:szCs w:val="24"/>
          <w:shd w:val="clear" w:color="auto" w:fill="FFFFFF"/>
          <w:lang w:val="en-US"/>
        </w:rPr>
        <w:br/>
      </w:r>
      <w:hyperlink r:id="rId18" w:history="1">
        <w:r w:rsidR="00FC6AD0" w:rsidRPr="00320720">
          <w:rPr>
            <w:rStyle w:val="Hyperkobling"/>
            <w:rFonts w:ascii="Times New Roman" w:hAnsi="Times New Roman" w:cs="Times New Roman"/>
            <w:sz w:val="24"/>
            <w:szCs w:val="24"/>
            <w:lang w:val="en-US"/>
          </w:rPr>
          <w:t>https://www.medicalnewstoday.com/articles/continuous-glucose-monitoring</w:t>
        </w:r>
      </w:hyperlink>
    </w:p>
    <w:p w14:paraId="4B5DD226" w14:textId="173C7F82" w:rsidR="00FC6AD0" w:rsidRDefault="002352F0" w:rsidP="001B58F9">
      <w:pPr>
        <w:spacing w:line="360" w:lineRule="auto"/>
        <w:rPr>
          <w:rFonts w:ascii="Times New Roman" w:hAnsi="Times New Roman" w:cs="Times New Roman"/>
          <w:color w:val="303030"/>
          <w:sz w:val="24"/>
          <w:szCs w:val="24"/>
          <w:shd w:val="clear" w:color="auto" w:fill="FFFFFF"/>
        </w:rPr>
      </w:pPr>
      <w:r w:rsidRPr="002352F0">
        <w:rPr>
          <w:rFonts w:ascii="Times New Roman" w:hAnsi="Times New Roman" w:cs="Times New Roman"/>
          <w:color w:val="303030"/>
          <w:sz w:val="24"/>
          <w:szCs w:val="24"/>
          <w:shd w:val="clear" w:color="auto" w:fill="FFFFFF"/>
          <w:lang w:val="en-US"/>
        </w:rPr>
        <w:t>Walsh, J., Roberts, R., Morris, R., &amp; Heinemann, L. (2015). Device connectivity: the next big wave in diabetes. </w:t>
      </w:r>
      <w:r w:rsidRPr="002352F0">
        <w:rPr>
          <w:rFonts w:ascii="Times New Roman" w:hAnsi="Times New Roman" w:cs="Times New Roman"/>
          <w:i/>
          <w:iCs/>
          <w:color w:val="303030"/>
          <w:sz w:val="24"/>
          <w:szCs w:val="24"/>
          <w:shd w:val="clear" w:color="auto" w:fill="FFFFFF"/>
        </w:rPr>
        <w:t>Journal of diabetes science and technology</w:t>
      </w:r>
      <w:r w:rsidRPr="002352F0">
        <w:rPr>
          <w:rFonts w:ascii="Times New Roman" w:hAnsi="Times New Roman" w:cs="Times New Roman"/>
          <w:color w:val="303030"/>
          <w:sz w:val="24"/>
          <w:szCs w:val="24"/>
          <w:shd w:val="clear" w:color="auto" w:fill="FFFFFF"/>
        </w:rPr>
        <w:t>, </w:t>
      </w:r>
      <w:r w:rsidRPr="002352F0">
        <w:rPr>
          <w:rFonts w:ascii="Times New Roman" w:hAnsi="Times New Roman" w:cs="Times New Roman"/>
          <w:i/>
          <w:iCs/>
          <w:color w:val="303030"/>
          <w:sz w:val="24"/>
          <w:szCs w:val="24"/>
          <w:shd w:val="clear" w:color="auto" w:fill="FFFFFF"/>
        </w:rPr>
        <w:t>9</w:t>
      </w:r>
      <w:r w:rsidRPr="002352F0">
        <w:rPr>
          <w:rFonts w:ascii="Times New Roman" w:hAnsi="Times New Roman" w:cs="Times New Roman"/>
          <w:color w:val="303030"/>
          <w:sz w:val="24"/>
          <w:szCs w:val="24"/>
          <w:shd w:val="clear" w:color="auto" w:fill="FFFFFF"/>
        </w:rPr>
        <w:t xml:space="preserve">(3), 701–705. </w:t>
      </w:r>
      <w:r w:rsidRPr="002352F0">
        <w:rPr>
          <w:rFonts w:ascii="Times New Roman" w:hAnsi="Times New Roman" w:cs="Times New Roman"/>
          <w:color w:val="303030"/>
          <w:sz w:val="24"/>
          <w:szCs w:val="24"/>
          <w:shd w:val="clear" w:color="auto" w:fill="FFFFFF"/>
        </w:rPr>
        <w:br/>
      </w:r>
      <w:hyperlink r:id="rId19" w:history="1">
        <w:r w:rsidRPr="002352F0">
          <w:rPr>
            <w:rStyle w:val="Hyperkobling"/>
            <w:rFonts w:ascii="Times New Roman" w:hAnsi="Times New Roman" w:cs="Times New Roman"/>
            <w:sz w:val="24"/>
            <w:szCs w:val="24"/>
            <w:shd w:val="clear" w:color="auto" w:fill="FFFFFF"/>
          </w:rPr>
          <w:t>https://doi.org/10.1177/1932296814568806</w:t>
        </w:r>
      </w:hyperlink>
    </w:p>
    <w:p w14:paraId="65EC25CD" w14:textId="77777777" w:rsidR="00B444CF" w:rsidRDefault="00E34D6D" w:rsidP="001B58F9">
      <w:pPr>
        <w:spacing w:line="360" w:lineRule="auto"/>
        <w:rPr>
          <w:rFonts w:ascii="Times New Roman" w:hAnsi="Times New Roman" w:cs="Times New Roman"/>
          <w:sz w:val="24"/>
          <w:szCs w:val="24"/>
        </w:rPr>
      </w:pPr>
      <w:r w:rsidRPr="00640436">
        <w:rPr>
          <w:rFonts w:ascii="Times New Roman" w:hAnsi="Times New Roman" w:cs="Times New Roman"/>
          <w:color w:val="303030"/>
          <w:sz w:val="24"/>
          <w:szCs w:val="24"/>
          <w:shd w:val="clear" w:color="auto" w:fill="FFFFFF"/>
        </w:rPr>
        <w:t xml:space="preserve">Hu, J., Wu, K. &amp; </w:t>
      </w:r>
      <w:r w:rsidR="00640436" w:rsidRPr="00640436">
        <w:rPr>
          <w:rFonts w:ascii="Times New Roman" w:hAnsi="Times New Roman" w:cs="Times New Roman"/>
          <w:color w:val="303030"/>
          <w:sz w:val="24"/>
          <w:szCs w:val="24"/>
          <w:shd w:val="clear" w:color="auto" w:fill="FFFFFF"/>
        </w:rPr>
        <w:t>Liang, W.</w:t>
      </w:r>
      <w:r w:rsidR="00640436">
        <w:rPr>
          <w:rFonts w:ascii="Times New Roman" w:hAnsi="Times New Roman" w:cs="Times New Roman"/>
          <w:color w:val="303030"/>
          <w:sz w:val="24"/>
          <w:szCs w:val="24"/>
          <w:shd w:val="clear" w:color="auto" w:fill="FFFFFF"/>
        </w:rPr>
        <w:t xml:space="preserve"> (2019). </w:t>
      </w:r>
      <w:r w:rsidR="0089567F" w:rsidRPr="0089567F">
        <w:rPr>
          <w:rFonts w:ascii="Times New Roman" w:hAnsi="Times New Roman" w:cs="Times New Roman"/>
          <w:color w:val="303030"/>
          <w:sz w:val="24"/>
          <w:szCs w:val="24"/>
          <w:shd w:val="clear" w:color="auto" w:fill="FFFFFF"/>
          <w:lang w:val="en-US"/>
        </w:rPr>
        <w:t>An IPv6-based framework f</w:t>
      </w:r>
      <w:r w:rsidR="0089567F">
        <w:rPr>
          <w:rFonts w:ascii="Times New Roman" w:hAnsi="Times New Roman" w:cs="Times New Roman"/>
          <w:color w:val="303030"/>
          <w:sz w:val="24"/>
          <w:szCs w:val="24"/>
          <w:shd w:val="clear" w:color="auto" w:fill="FFFFFF"/>
          <w:lang w:val="en-US"/>
        </w:rPr>
        <w:t xml:space="preserve">or fog-assisted healthcare monitoring. </w:t>
      </w:r>
      <w:r w:rsidR="00AF6959" w:rsidRPr="00833A65">
        <w:rPr>
          <w:rFonts w:ascii="Times New Roman" w:hAnsi="Times New Roman" w:cs="Times New Roman"/>
          <w:i/>
          <w:iCs/>
          <w:color w:val="303030"/>
          <w:sz w:val="24"/>
          <w:szCs w:val="24"/>
          <w:shd w:val="clear" w:color="auto" w:fill="FFFFFF"/>
          <w:lang w:val="en-US"/>
        </w:rPr>
        <w:t>Advances in Mechanical Engineering</w:t>
      </w:r>
      <w:r w:rsidR="009035B1" w:rsidRPr="00833A65">
        <w:rPr>
          <w:rFonts w:ascii="Times New Roman" w:hAnsi="Times New Roman" w:cs="Times New Roman"/>
          <w:i/>
          <w:iCs/>
          <w:color w:val="303030"/>
          <w:sz w:val="24"/>
          <w:szCs w:val="24"/>
          <w:shd w:val="clear" w:color="auto" w:fill="FFFFFF"/>
          <w:lang w:val="en-US"/>
        </w:rPr>
        <w:t xml:space="preserve">, </w:t>
      </w:r>
      <w:r w:rsidR="00793C9E" w:rsidRPr="00833A65">
        <w:rPr>
          <w:rFonts w:ascii="Times New Roman" w:hAnsi="Times New Roman" w:cs="Times New Roman"/>
          <w:i/>
          <w:iCs/>
          <w:color w:val="303030"/>
          <w:sz w:val="24"/>
          <w:szCs w:val="24"/>
          <w:shd w:val="clear" w:color="auto" w:fill="FFFFFF"/>
          <w:lang w:val="en-US"/>
        </w:rPr>
        <w:t>11(1), 1-13</w:t>
      </w:r>
      <w:r w:rsidR="00B76719" w:rsidRPr="00833A65">
        <w:rPr>
          <w:rFonts w:ascii="Times New Roman" w:hAnsi="Times New Roman" w:cs="Times New Roman"/>
          <w:i/>
          <w:iCs/>
          <w:color w:val="303030"/>
          <w:sz w:val="24"/>
          <w:szCs w:val="24"/>
          <w:shd w:val="clear" w:color="auto" w:fill="FFFFFF"/>
          <w:lang w:val="en-US"/>
        </w:rPr>
        <w:t>.</w:t>
      </w:r>
      <w:r w:rsidR="00B76719">
        <w:rPr>
          <w:rFonts w:ascii="Times New Roman" w:hAnsi="Times New Roman" w:cs="Times New Roman"/>
          <w:color w:val="303030"/>
          <w:sz w:val="24"/>
          <w:szCs w:val="24"/>
          <w:shd w:val="clear" w:color="auto" w:fill="FFFFFF"/>
          <w:lang w:val="en-US"/>
        </w:rPr>
        <w:br/>
      </w:r>
      <w:hyperlink r:id="rId20" w:history="1">
        <w:r w:rsidR="00B444CF" w:rsidRPr="00B444CF">
          <w:rPr>
            <w:rStyle w:val="Hyperkobling"/>
            <w:rFonts w:ascii="Times New Roman" w:hAnsi="Times New Roman" w:cs="Times New Roman"/>
            <w:color w:val="006ACC"/>
            <w:sz w:val="24"/>
            <w:szCs w:val="24"/>
            <w:shd w:val="clear" w:color="auto" w:fill="FFFFFF"/>
          </w:rPr>
          <w:t>https://doi.org/10.1177/1687814018819515</w:t>
        </w:r>
      </w:hyperlink>
    </w:p>
    <w:p w14:paraId="1B77411A" w14:textId="64B0E1DB" w:rsidR="002352F0" w:rsidRDefault="00BC6402" w:rsidP="001B58F9">
      <w:pPr>
        <w:spacing w:line="360" w:lineRule="auto"/>
        <w:rPr>
          <w:rFonts w:ascii="Times New Roman" w:hAnsi="Times New Roman" w:cs="Times New Roman"/>
          <w:sz w:val="24"/>
          <w:szCs w:val="24"/>
          <w:lang w:val="en-US"/>
        </w:rPr>
      </w:pPr>
      <w:r w:rsidRPr="00BC6402">
        <w:rPr>
          <w:rFonts w:ascii="Times New Roman" w:hAnsi="Times New Roman" w:cs="Times New Roman"/>
          <w:sz w:val="24"/>
          <w:szCs w:val="24"/>
          <w:lang w:val="en-US"/>
        </w:rPr>
        <w:t xml:space="preserve">National Institute of Diabetes and Digestive and Kidney Diseases. (2017). Continuous Glucose Monitoring. </w:t>
      </w:r>
      <w:r w:rsidRPr="00BC6402">
        <w:rPr>
          <w:rFonts w:ascii="Times New Roman" w:hAnsi="Times New Roman" w:cs="Times New Roman"/>
          <w:sz w:val="24"/>
          <w:szCs w:val="24"/>
          <w:lang w:val="en-US"/>
        </w:rPr>
        <w:br/>
      </w:r>
      <w:hyperlink r:id="rId21" w:history="1">
        <w:r w:rsidRPr="00BC6402">
          <w:rPr>
            <w:rStyle w:val="Hyperkobling"/>
            <w:rFonts w:ascii="Times New Roman" w:hAnsi="Times New Roman" w:cs="Times New Roman"/>
            <w:sz w:val="24"/>
            <w:szCs w:val="24"/>
            <w:lang w:val="en-US"/>
          </w:rPr>
          <w:t>https://www.niddk.nih.gov/health-information/diabetes/overview/managing-diabetes/continuous-glucose-monitoring</w:t>
        </w:r>
      </w:hyperlink>
    </w:p>
    <w:p w14:paraId="0ACBA0DD" w14:textId="66F7491F" w:rsidR="00BC6402" w:rsidRDefault="004A3C69" w:rsidP="001B58F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Dexcom Continuous Glucose Monitoring. </w:t>
      </w:r>
      <w:hyperlink r:id="rId22" w:history="1">
        <w:r w:rsidRPr="00320720">
          <w:rPr>
            <w:rStyle w:val="Hyperkobling"/>
            <w:rFonts w:ascii="Times New Roman" w:hAnsi="Times New Roman" w:cs="Times New Roman"/>
            <w:sz w:val="24"/>
            <w:szCs w:val="24"/>
            <w:lang w:val="en-US"/>
          </w:rPr>
          <w:t>https://www.dexcom.com/nb-NO</w:t>
        </w:r>
      </w:hyperlink>
    </w:p>
    <w:p w14:paraId="2AD767EA" w14:textId="7B2947D4" w:rsidR="004A3C69" w:rsidRDefault="008110B2" w:rsidP="001B58F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Hoskins, M. (2021). All About the Dexcom G6 Continuous Glucose Monitor. </w:t>
      </w:r>
      <w:r w:rsidRPr="00833A65">
        <w:rPr>
          <w:rFonts w:ascii="Times New Roman" w:hAnsi="Times New Roman" w:cs="Times New Roman"/>
          <w:i/>
          <w:iCs/>
          <w:sz w:val="24"/>
          <w:szCs w:val="24"/>
          <w:lang w:val="en-US"/>
        </w:rPr>
        <w:t>Healthline</w:t>
      </w:r>
      <w:r w:rsidR="00833A65">
        <w:rPr>
          <w:rFonts w:ascii="Times New Roman" w:hAnsi="Times New Roman" w:cs="Times New Roman"/>
          <w:sz w:val="24"/>
          <w:szCs w:val="24"/>
          <w:lang w:val="en-US"/>
        </w:rPr>
        <w:t>.</w:t>
      </w:r>
      <w:r w:rsidR="00833A65" w:rsidRPr="00833A65">
        <w:rPr>
          <w:lang w:val="en-US"/>
        </w:rPr>
        <w:t xml:space="preserve"> </w:t>
      </w:r>
      <w:hyperlink r:id="rId23" w:history="1">
        <w:r w:rsidR="00833A65" w:rsidRPr="00320720">
          <w:rPr>
            <w:rStyle w:val="Hyperkobling"/>
            <w:rFonts w:ascii="Times New Roman" w:hAnsi="Times New Roman" w:cs="Times New Roman"/>
            <w:sz w:val="24"/>
            <w:szCs w:val="24"/>
            <w:lang w:val="en-US"/>
          </w:rPr>
          <w:t>https://www.healthline.com/diabetesmine/dexcom-g6-cgm-product-review</w:t>
        </w:r>
      </w:hyperlink>
    </w:p>
    <w:p w14:paraId="077B9763" w14:textId="44A5C714" w:rsidR="00833A65" w:rsidRDefault="00D7263C" w:rsidP="001B58F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Naomi Berrie Diabetes Center</w:t>
      </w:r>
      <w:r w:rsidR="003003E6">
        <w:rPr>
          <w:rFonts w:ascii="Times New Roman" w:hAnsi="Times New Roman" w:cs="Times New Roman"/>
          <w:sz w:val="24"/>
          <w:szCs w:val="24"/>
          <w:lang w:val="en-US"/>
        </w:rPr>
        <w:t xml:space="preserve">. </w:t>
      </w:r>
      <w:hyperlink r:id="rId24" w:history="1">
        <w:r w:rsidR="003003E6" w:rsidRPr="00320720">
          <w:rPr>
            <w:rStyle w:val="Hyperkobling"/>
            <w:rFonts w:ascii="Times New Roman" w:hAnsi="Times New Roman" w:cs="Times New Roman"/>
            <w:sz w:val="24"/>
            <w:szCs w:val="24"/>
            <w:lang w:val="en-US"/>
          </w:rPr>
          <w:t>https://www.nbdiabetes.org/news/continuous-glucose-monitoring-system-cgms</w:t>
        </w:r>
      </w:hyperlink>
    </w:p>
    <w:p w14:paraId="7E18D5EC" w14:textId="77777777" w:rsidR="003003E6" w:rsidRDefault="003003E6" w:rsidP="001B58F9">
      <w:pPr>
        <w:spacing w:line="360" w:lineRule="auto"/>
        <w:rPr>
          <w:rFonts w:ascii="Times New Roman" w:hAnsi="Times New Roman" w:cs="Times New Roman"/>
          <w:sz w:val="24"/>
          <w:szCs w:val="24"/>
          <w:lang w:val="en-US"/>
        </w:rPr>
      </w:pPr>
    </w:p>
    <w:p w14:paraId="2A0805F8" w14:textId="77777777" w:rsidR="00833A65" w:rsidRPr="00BC6402" w:rsidRDefault="00833A65" w:rsidP="001B58F9">
      <w:pPr>
        <w:spacing w:line="360" w:lineRule="auto"/>
        <w:rPr>
          <w:rFonts w:ascii="Times New Roman" w:hAnsi="Times New Roman" w:cs="Times New Roman"/>
          <w:sz w:val="24"/>
          <w:szCs w:val="24"/>
          <w:lang w:val="en-US"/>
        </w:rPr>
      </w:pPr>
    </w:p>
    <w:p w14:paraId="24FDA3D5" w14:textId="77777777" w:rsidR="00BC6402" w:rsidRPr="00BC6402" w:rsidRDefault="00BC6402" w:rsidP="001B58F9">
      <w:pPr>
        <w:spacing w:line="360" w:lineRule="auto"/>
        <w:rPr>
          <w:rFonts w:ascii="Times New Roman" w:hAnsi="Times New Roman" w:cs="Times New Roman"/>
          <w:color w:val="303030"/>
          <w:sz w:val="24"/>
          <w:szCs w:val="24"/>
          <w:shd w:val="clear" w:color="auto" w:fill="FFFFFF"/>
          <w:lang w:val="en-US"/>
        </w:rPr>
      </w:pPr>
    </w:p>
    <w:p w14:paraId="25B6A8FF" w14:textId="77777777" w:rsidR="002352F0" w:rsidRPr="0089567F" w:rsidRDefault="002352F0" w:rsidP="001B58F9">
      <w:pPr>
        <w:spacing w:line="360" w:lineRule="auto"/>
        <w:rPr>
          <w:rFonts w:ascii="Times New Roman" w:hAnsi="Times New Roman" w:cs="Times New Roman"/>
          <w:sz w:val="24"/>
          <w:szCs w:val="24"/>
          <w:lang w:val="en-US"/>
        </w:rPr>
      </w:pPr>
    </w:p>
    <w:p w14:paraId="63D31F66" w14:textId="77777777" w:rsidR="00FC6AD0" w:rsidRPr="0089567F" w:rsidRDefault="00FC6AD0" w:rsidP="001B58F9">
      <w:pPr>
        <w:spacing w:line="360" w:lineRule="auto"/>
        <w:rPr>
          <w:rFonts w:ascii="Times New Roman" w:hAnsi="Times New Roman" w:cs="Times New Roman"/>
          <w:sz w:val="24"/>
          <w:szCs w:val="24"/>
          <w:lang w:val="en-US"/>
        </w:rPr>
      </w:pPr>
    </w:p>
    <w:p w14:paraId="448DA0CC" w14:textId="77777777" w:rsidR="008030F7" w:rsidRPr="0089567F" w:rsidRDefault="008030F7" w:rsidP="00EA55DB">
      <w:pPr>
        <w:spacing w:line="360" w:lineRule="auto"/>
        <w:rPr>
          <w:lang w:val="en-US"/>
        </w:rPr>
      </w:pPr>
    </w:p>
    <w:p w14:paraId="2BF2EEEE" w14:textId="77777777" w:rsidR="00840C08" w:rsidRPr="0089567F" w:rsidRDefault="00840C08" w:rsidP="00EA55DB">
      <w:pPr>
        <w:spacing w:line="360" w:lineRule="auto"/>
        <w:rPr>
          <w:rFonts w:ascii="Times New Roman" w:hAnsi="Times New Roman" w:cs="Times New Roman"/>
          <w:sz w:val="24"/>
          <w:szCs w:val="24"/>
          <w:lang w:val="en-US"/>
        </w:rPr>
      </w:pPr>
    </w:p>
    <w:p w14:paraId="318422F3" w14:textId="17499DB0" w:rsidR="00EA55DB" w:rsidRPr="0089567F" w:rsidRDefault="00EA55DB">
      <w:pPr>
        <w:rPr>
          <w:lang w:val="en-US"/>
        </w:rPr>
      </w:pPr>
    </w:p>
    <w:p w14:paraId="1F82827D" w14:textId="48CDD6A0" w:rsidR="00A51DCA" w:rsidRPr="0089567F" w:rsidRDefault="00827D55">
      <w:pPr>
        <w:rPr>
          <w:lang w:val="en-US"/>
        </w:rPr>
      </w:pPr>
      <w:r w:rsidRPr="0089567F">
        <w:rPr>
          <w:lang w:val="en-US"/>
        </w:rPr>
        <w:t xml:space="preserve">  </w:t>
      </w:r>
    </w:p>
    <w:sectPr w:rsidR="00A51DCA" w:rsidRPr="0089567F">
      <w:head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E22E0" w14:textId="77777777" w:rsidR="004B7ED4" w:rsidRDefault="004B7ED4" w:rsidP="00EA55DB">
      <w:pPr>
        <w:spacing w:after="0" w:line="240" w:lineRule="auto"/>
      </w:pPr>
      <w:r>
        <w:separator/>
      </w:r>
    </w:p>
  </w:endnote>
  <w:endnote w:type="continuationSeparator" w:id="0">
    <w:p w14:paraId="7783257D" w14:textId="77777777" w:rsidR="004B7ED4" w:rsidRDefault="004B7ED4" w:rsidP="00EA55DB">
      <w:pPr>
        <w:spacing w:after="0" w:line="240" w:lineRule="auto"/>
      </w:pPr>
      <w:r>
        <w:continuationSeparator/>
      </w:r>
    </w:p>
  </w:endnote>
  <w:endnote w:type="continuationNotice" w:id="1">
    <w:p w14:paraId="7020847C" w14:textId="77777777" w:rsidR="004B7ED4" w:rsidRDefault="004B7E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81D0B" w14:textId="77777777" w:rsidR="004B7ED4" w:rsidRDefault="004B7ED4" w:rsidP="00EA55DB">
      <w:pPr>
        <w:spacing w:after="0" w:line="240" w:lineRule="auto"/>
      </w:pPr>
      <w:r>
        <w:separator/>
      </w:r>
    </w:p>
  </w:footnote>
  <w:footnote w:type="continuationSeparator" w:id="0">
    <w:p w14:paraId="79686A0B" w14:textId="77777777" w:rsidR="004B7ED4" w:rsidRDefault="004B7ED4" w:rsidP="00EA55DB">
      <w:pPr>
        <w:spacing w:after="0" w:line="240" w:lineRule="auto"/>
      </w:pPr>
      <w:r>
        <w:continuationSeparator/>
      </w:r>
    </w:p>
  </w:footnote>
  <w:footnote w:type="continuationNotice" w:id="1">
    <w:p w14:paraId="1CDA6C2C" w14:textId="77777777" w:rsidR="004B7ED4" w:rsidRDefault="004B7E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51032" w14:textId="65D1B7DD" w:rsidR="00EA55DB" w:rsidRPr="00EA55DB" w:rsidRDefault="00EA55DB">
    <w:pPr>
      <w:pStyle w:val="Topptekst"/>
      <w:rPr>
        <w:rFonts w:ascii="Times New Roman" w:hAnsi="Times New Roman" w:cs="Times New Roman"/>
      </w:rPr>
    </w:pPr>
    <w:r w:rsidRPr="00EA55DB">
      <w:rPr>
        <w:rFonts w:ascii="Times New Roman" w:hAnsi="Times New Roman" w:cs="Times New Roman"/>
      </w:rPr>
      <w:t>Jenny Hovland</w:t>
    </w:r>
    <w:r w:rsidRPr="00EA55DB">
      <w:rPr>
        <w:rFonts w:ascii="Times New Roman" w:hAnsi="Times New Roman" w:cs="Times New Roman"/>
      </w:rPr>
      <w:tab/>
      <w:t>s364545</w:t>
    </w:r>
    <w:r w:rsidRPr="00EA55DB">
      <w:rPr>
        <w:rFonts w:ascii="Times New Roman" w:hAnsi="Times New Roman" w:cs="Times New Roman"/>
      </w:rPr>
      <w:tab/>
      <w:t>OsloMet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DCA"/>
    <w:rsid w:val="00002556"/>
    <w:rsid w:val="00012B43"/>
    <w:rsid w:val="00023477"/>
    <w:rsid w:val="000244D7"/>
    <w:rsid w:val="00030FDA"/>
    <w:rsid w:val="000459AF"/>
    <w:rsid w:val="000518EF"/>
    <w:rsid w:val="000876BF"/>
    <w:rsid w:val="00094B21"/>
    <w:rsid w:val="000A0F95"/>
    <w:rsid w:val="000A75E0"/>
    <w:rsid w:val="000C55E4"/>
    <w:rsid w:val="000C6BE3"/>
    <w:rsid w:val="000C7FFD"/>
    <w:rsid w:val="000D1FB3"/>
    <w:rsid w:val="000D3951"/>
    <w:rsid w:val="001241C6"/>
    <w:rsid w:val="00133B05"/>
    <w:rsid w:val="00145350"/>
    <w:rsid w:val="001501C9"/>
    <w:rsid w:val="001527AD"/>
    <w:rsid w:val="00157D5B"/>
    <w:rsid w:val="001639D4"/>
    <w:rsid w:val="00165ED0"/>
    <w:rsid w:val="00176CAC"/>
    <w:rsid w:val="00177C1E"/>
    <w:rsid w:val="00177D0A"/>
    <w:rsid w:val="00185896"/>
    <w:rsid w:val="00190F25"/>
    <w:rsid w:val="00197653"/>
    <w:rsid w:val="00197CF3"/>
    <w:rsid w:val="001B58F9"/>
    <w:rsid w:val="001C47A9"/>
    <w:rsid w:val="001D6BFC"/>
    <w:rsid w:val="001F2323"/>
    <w:rsid w:val="001F3C6E"/>
    <w:rsid w:val="00211870"/>
    <w:rsid w:val="00211FCC"/>
    <w:rsid w:val="0021523E"/>
    <w:rsid w:val="002278B4"/>
    <w:rsid w:val="002352F0"/>
    <w:rsid w:val="0024064A"/>
    <w:rsid w:val="00243AEB"/>
    <w:rsid w:val="00243C38"/>
    <w:rsid w:val="00244DF0"/>
    <w:rsid w:val="00246F0C"/>
    <w:rsid w:val="002540F6"/>
    <w:rsid w:val="002575C8"/>
    <w:rsid w:val="00260F35"/>
    <w:rsid w:val="00270AF6"/>
    <w:rsid w:val="00272818"/>
    <w:rsid w:val="002732F0"/>
    <w:rsid w:val="00277563"/>
    <w:rsid w:val="00282181"/>
    <w:rsid w:val="00283BE9"/>
    <w:rsid w:val="0029407B"/>
    <w:rsid w:val="002967A7"/>
    <w:rsid w:val="002B5246"/>
    <w:rsid w:val="002C4964"/>
    <w:rsid w:val="002D0CF1"/>
    <w:rsid w:val="002D7E4F"/>
    <w:rsid w:val="002E3297"/>
    <w:rsid w:val="002E4676"/>
    <w:rsid w:val="003003E6"/>
    <w:rsid w:val="00312802"/>
    <w:rsid w:val="003143B7"/>
    <w:rsid w:val="0032515F"/>
    <w:rsid w:val="00350E6D"/>
    <w:rsid w:val="0036168B"/>
    <w:rsid w:val="003728CC"/>
    <w:rsid w:val="0037294C"/>
    <w:rsid w:val="003750E4"/>
    <w:rsid w:val="0037685D"/>
    <w:rsid w:val="003814EA"/>
    <w:rsid w:val="003837F9"/>
    <w:rsid w:val="00390F8D"/>
    <w:rsid w:val="00397FE5"/>
    <w:rsid w:val="003B31F6"/>
    <w:rsid w:val="003D1EFC"/>
    <w:rsid w:val="003E3B2E"/>
    <w:rsid w:val="00415E54"/>
    <w:rsid w:val="004225D5"/>
    <w:rsid w:val="00434567"/>
    <w:rsid w:val="00442690"/>
    <w:rsid w:val="00451CA7"/>
    <w:rsid w:val="00465E5F"/>
    <w:rsid w:val="00473FD4"/>
    <w:rsid w:val="004779EA"/>
    <w:rsid w:val="004874E0"/>
    <w:rsid w:val="004A232B"/>
    <w:rsid w:val="004A3C69"/>
    <w:rsid w:val="004B7ED4"/>
    <w:rsid w:val="004E461E"/>
    <w:rsid w:val="004E7A7F"/>
    <w:rsid w:val="004F49F3"/>
    <w:rsid w:val="004F4FFC"/>
    <w:rsid w:val="005048CF"/>
    <w:rsid w:val="0051648C"/>
    <w:rsid w:val="00520201"/>
    <w:rsid w:val="00550D52"/>
    <w:rsid w:val="005542EB"/>
    <w:rsid w:val="005655DE"/>
    <w:rsid w:val="00573659"/>
    <w:rsid w:val="0058152F"/>
    <w:rsid w:val="005825F8"/>
    <w:rsid w:val="0059004E"/>
    <w:rsid w:val="005906B9"/>
    <w:rsid w:val="00595200"/>
    <w:rsid w:val="005B36E4"/>
    <w:rsid w:val="005B5D1D"/>
    <w:rsid w:val="005C3005"/>
    <w:rsid w:val="005C41DE"/>
    <w:rsid w:val="005C56A2"/>
    <w:rsid w:val="005C60EB"/>
    <w:rsid w:val="005D5969"/>
    <w:rsid w:val="005D74E4"/>
    <w:rsid w:val="005E559D"/>
    <w:rsid w:val="00612B91"/>
    <w:rsid w:val="00622AF6"/>
    <w:rsid w:val="00627664"/>
    <w:rsid w:val="006313ED"/>
    <w:rsid w:val="00640436"/>
    <w:rsid w:val="00655E4A"/>
    <w:rsid w:val="0067388A"/>
    <w:rsid w:val="006772E1"/>
    <w:rsid w:val="00687405"/>
    <w:rsid w:val="00694AA5"/>
    <w:rsid w:val="006C17E2"/>
    <w:rsid w:val="006C1FCF"/>
    <w:rsid w:val="006C3075"/>
    <w:rsid w:val="006C68EE"/>
    <w:rsid w:val="006C6E0F"/>
    <w:rsid w:val="006D4EED"/>
    <w:rsid w:val="006E259B"/>
    <w:rsid w:val="006F2212"/>
    <w:rsid w:val="006F3404"/>
    <w:rsid w:val="007251AF"/>
    <w:rsid w:val="00726CF1"/>
    <w:rsid w:val="00731640"/>
    <w:rsid w:val="00732714"/>
    <w:rsid w:val="00733BB3"/>
    <w:rsid w:val="00735290"/>
    <w:rsid w:val="00750A4A"/>
    <w:rsid w:val="0076255B"/>
    <w:rsid w:val="00766C32"/>
    <w:rsid w:val="007759D1"/>
    <w:rsid w:val="00776C1E"/>
    <w:rsid w:val="00781570"/>
    <w:rsid w:val="00793C9E"/>
    <w:rsid w:val="0079509B"/>
    <w:rsid w:val="00797E4F"/>
    <w:rsid w:val="007B7348"/>
    <w:rsid w:val="007C1625"/>
    <w:rsid w:val="007C3F34"/>
    <w:rsid w:val="007D3622"/>
    <w:rsid w:val="007E49F9"/>
    <w:rsid w:val="007E5714"/>
    <w:rsid w:val="008030F7"/>
    <w:rsid w:val="00807187"/>
    <w:rsid w:val="008110B2"/>
    <w:rsid w:val="00812E8B"/>
    <w:rsid w:val="0082782A"/>
    <w:rsid w:val="00827D55"/>
    <w:rsid w:val="0083038A"/>
    <w:rsid w:val="00833A65"/>
    <w:rsid w:val="00840C08"/>
    <w:rsid w:val="00841D06"/>
    <w:rsid w:val="008640FE"/>
    <w:rsid w:val="008717E1"/>
    <w:rsid w:val="00875EAA"/>
    <w:rsid w:val="008762B0"/>
    <w:rsid w:val="008809DD"/>
    <w:rsid w:val="00882101"/>
    <w:rsid w:val="00885788"/>
    <w:rsid w:val="008867DD"/>
    <w:rsid w:val="00890007"/>
    <w:rsid w:val="0089567F"/>
    <w:rsid w:val="008B37F8"/>
    <w:rsid w:val="008C1793"/>
    <w:rsid w:val="008D13C2"/>
    <w:rsid w:val="008D5490"/>
    <w:rsid w:val="008E31B7"/>
    <w:rsid w:val="008E563A"/>
    <w:rsid w:val="009035B1"/>
    <w:rsid w:val="00910E8B"/>
    <w:rsid w:val="009113ED"/>
    <w:rsid w:val="00915221"/>
    <w:rsid w:val="00924979"/>
    <w:rsid w:val="009256A6"/>
    <w:rsid w:val="00931237"/>
    <w:rsid w:val="00941935"/>
    <w:rsid w:val="00950D46"/>
    <w:rsid w:val="00954BD3"/>
    <w:rsid w:val="00984CFB"/>
    <w:rsid w:val="00990E32"/>
    <w:rsid w:val="009915BC"/>
    <w:rsid w:val="0099424B"/>
    <w:rsid w:val="00995893"/>
    <w:rsid w:val="009B2968"/>
    <w:rsid w:val="009B4A91"/>
    <w:rsid w:val="009B68E5"/>
    <w:rsid w:val="009C01B9"/>
    <w:rsid w:val="009C1A48"/>
    <w:rsid w:val="009D3ACE"/>
    <w:rsid w:val="009E4B86"/>
    <w:rsid w:val="00A01FBC"/>
    <w:rsid w:val="00A063ED"/>
    <w:rsid w:val="00A20FC9"/>
    <w:rsid w:val="00A319F5"/>
    <w:rsid w:val="00A435F4"/>
    <w:rsid w:val="00A51DCA"/>
    <w:rsid w:val="00A5398D"/>
    <w:rsid w:val="00A91131"/>
    <w:rsid w:val="00A96A69"/>
    <w:rsid w:val="00A96E2E"/>
    <w:rsid w:val="00AA365A"/>
    <w:rsid w:val="00AA4645"/>
    <w:rsid w:val="00AA4CE1"/>
    <w:rsid w:val="00AB69E2"/>
    <w:rsid w:val="00AE719A"/>
    <w:rsid w:val="00AF6959"/>
    <w:rsid w:val="00B01319"/>
    <w:rsid w:val="00B16B23"/>
    <w:rsid w:val="00B32047"/>
    <w:rsid w:val="00B362B7"/>
    <w:rsid w:val="00B444CF"/>
    <w:rsid w:val="00B5064D"/>
    <w:rsid w:val="00B642E8"/>
    <w:rsid w:val="00B73CC2"/>
    <w:rsid w:val="00B76719"/>
    <w:rsid w:val="00BA5F1A"/>
    <w:rsid w:val="00BC24F9"/>
    <w:rsid w:val="00BC6402"/>
    <w:rsid w:val="00BD0D01"/>
    <w:rsid w:val="00BE1140"/>
    <w:rsid w:val="00BF05A0"/>
    <w:rsid w:val="00C02769"/>
    <w:rsid w:val="00C06EB8"/>
    <w:rsid w:val="00C11D62"/>
    <w:rsid w:val="00C1552C"/>
    <w:rsid w:val="00C21462"/>
    <w:rsid w:val="00C41E34"/>
    <w:rsid w:val="00C55868"/>
    <w:rsid w:val="00C55AD5"/>
    <w:rsid w:val="00C6187E"/>
    <w:rsid w:val="00C62EDF"/>
    <w:rsid w:val="00C63DEA"/>
    <w:rsid w:val="00C934B6"/>
    <w:rsid w:val="00CA1AC7"/>
    <w:rsid w:val="00CB75B1"/>
    <w:rsid w:val="00CB7F69"/>
    <w:rsid w:val="00CC0400"/>
    <w:rsid w:val="00CC2B25"/>
    <w:rsid w:val="00CC6FDC"/>
    <w:rsid w:val="00CD04B3"/>
    <w:rsid w:val="00CD44BA"/>
    <w:rsid w:val="00CD7C78"/>
    <w:rsid w:val="00CF4364"/>
    <w:rsid w:val="00CF4904"/>
    <w:rsid w:val="00D0726C"/>
    <w:rsid w:val="00D12EA3"/>
    <w:rsid w:val="00D24E4D"/>
    <w:rsid w:val="00D3363C"/>
    <w:rsid w:val="00D45A9B"/>
    <w:rsid w:val="00D45E4A"/>
    <w:rsid w:val="00D5273C"/>
    <w:rsid w:val="00D62427"/>
    <w:rsid w:val="00D71DC8"/>
    <w:rsid w:val="00D7263C"/>
    <w:rsid w:val="00D7745F"/>
    <w:rsid w:val="00D837D2"/>
    <w:rsid w:val="00DA0BE9"/>
    <w:rsid w:val="00DB000A"/>
    <w:rsid w:val="00DD652B"/>
    <w:rsid w:val="00DE0BD8"/>
    <w:rsid w:val="00E04EF0"/>
    <w:rsid w:val="00E07377"/>
    <w:rsid w:val="00E1013C"/>
    <w:rsid w:val="00E16302"/>
    <w:rsid w:val="00E308DA"/>
    <w:rsid w:val="00E33AAA"/>
    <w:rsid w:val="00E34D6D"/>
    <w:rsid w:val="00E50932"/>
    <w:rsid w:val="00E61E0F"/>
    <w:rsid w:val="00E830FD"/>
    <w:rsid w:val="00E850D5"/>
    <w:rsid w:val="00EA55DB"/>
    <w:rsid w:val="00EA5B25"/>
    <w:rsid w:val="00EB6794"/>
    <w:rsid w:val="00EC214B"/>
    <w:rsid w:val="00ED3C76"/>
    <w:rsid w:val="00EE34D3"/>
    <w:rsid w:val="00EE6997"/>
    <w:rsid w:val="00EF0C37"/>
    <w:rsid w:val="00F00643"/>
    <w:rsid w:val="00F106C2"/>
    <w:rsid w:val="00F240BA"/>
    <w:rsid w:val="00F4049C"/>
    <w:rsid w:val="00F73C8F"/>
    <w:rsid w:val="00F8499B"/>
    <w:rsid w:val="00FA2E68"/>
    <w:rsid w:val="00FA379F"/>
    <w:rsid w:val="00FC1F46"/>
    <w:rsid w:val="00FC4CCE"/>
    <w:rsid w:val="00FC4E7D"/>
    <w:rsid w:val="00FC6AD0"/>
    <w:rsid w:val="00FE65A9"/>
    <w:rsid w:val="00FF069A"/>
    <w:rsid w:val="00FF4AF9"/>
    <w:rsid w:val="00FF773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7E698"/>
  <w15:chartTrackingRefBased/>
  <w15:docId w15:val="{1F63BB74-02C1-462E-A5D5-8A2AA0C24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EA55DB"/>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A55DB"/>
  </w:style>
  <w:style w:type="paragraph" w:styleId="Bunntekst">
    <w:name w:val="footer"/>
    <w:basedOn w:val="Normal"/>
    <w:link w:val="BunntekstTegn"/>
    <w:uiPriority w:val="99"/>
    <w:unhideWhenUsed/>
    <w:rsid w:val="00EA55DB"/>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A55DB"/>
  </w:style>
  <w:style w:type="character" w:styleId="Hyperkobling">
    <w:name w:val="Hyperlink"/>
    <w:basedOn w:val="Standardskriftforavsnitt"/>
    <w:uiPriority w:val="99"/>
    <w:unhideWhenUsed/>
    <w:rsid w:val="00812E8B"/>
    <w:rPr>
      <w:color w:val="0000FF"/>
      <w:u w:val="single"/>
    </w:rPr>
  </w:style>
  <w:style w:type="character" w:styleId="Ulstomtale">
    <w:name w:val="Unresolved Mention"/>
    <w:basedOn w:val="Standardskriftforavsnitt"/>
    <w:uiPriority w:val="99"/>
    <w:semiHidden/>
    <w:unhideWhenUsed/>
    <w:rsid w:val="001B58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procs.2017.05.359" TargetMode="External"/><Relationship Id="rId18" Type="http://schemas.openxmlformats.org/officeDocument/2006/relationships/hyperlink" Target="https://www.medicalnewstoday.com/articles/continuous-glucose-monitori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niddk.nih.gov/health-information/diabetes/overview/managing-diabetes/continuous-glucose-monitoring" TargetMode="External"/><Relationship Id="rId7" Type="http://schemas.openxmlformats.org/officeDocument/2006/relationships/endnotes" Target="endnotes.xml"/><Relationship Id="rId12" Type="http://schemas.openxmlformats.org/officeDocument/2006/relationships/hyperlink" Target="https://doi-org.ezproxy.oslomet.no/10.1016/j.iot.2020.100353" TargetMode="External"/><Relationship Id="rId17" Type="http://schemas.openxmlformats.org/officeDocument/2006/relationships/hyperlink" Target="https://doi.org/10.1177/193229681000400632"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16/B978-1-4557-7631-3.00004-1" TargetMode="External"/><Relationship Id="rId20" Type="http://schemas.openxmlformats.org/officeDocument/2006/relationships/hyperlink" Target="https://doi.org/10.1177%2F16878140188195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nbdiabetes.org/news/continuous-glucose-monitoring-system-cgms" TargetMode="External"/><Relationship Id="rId5" Type="http://schemas.openxmlformats.org/officeDocument/2006/relationships/webSettings" Target="webSettings.xml"/><Relationship Id="rId15" Type="http://schemas.openxmlformats.org/officeDocument/2006/relationships/hyperlink" Target="https://doi.org/10.1016/B978-0-08-096532-1.01322-4" TargetMode="External"/><Relationship Id="rId23" Type="http://schemas.openxmlformats.org/officeDocument/2006/relationships/hyperlink" Target="https://www.healthline.com/diabetesmine/dexcom-g6-cgm-product-review" TargetMode="External"/><Relationship Id="rId10" Type="http://schemas.openxmlformats.org/officeDocument/2006/relationships/image" Target="media/image3.png"/><Relationship Id="rId19" Type="http://schemas.openxmlformats.org/officeDocument/2006/relationships/hyperlink" Target="https://doi.org/10.1177/193229681456880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snb.2018.08.028" TargetMode="External"/><Relationship Id="rId22" Type="http://schemas.openxmlformats.org/officeDocument/2006/relationships/hyperlink" Target="https://www.dexcom.com/nb-NO" TargetMode="External"/><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20135-57BA-433C-B5A5-0B4928275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6</Pages>
  <Words>2228</Words>
  <Characters>11812</Characters>
  <Application>Microsoft Office Word</Application>
  <DocSecurity>0</DocSecurity>
  <Lines>98</Lines>
  <Paragraphs>28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14012</CharactersWithSpaces>
  <SharedDoc>false</SharedDoc>
  <HLinks>
    <vt:vector size="54" baseType="variant">
      <vt:variant>
        <vt:i4>7405674</vt:i4>
      </vt:variant>
      <vt:variant>
        <vt:i4>24</vt:i4>
      </vt:variant>
      <vt:variant>
        <vt:i4>0</vt:i4>
      </vt:variant>
      <vt:variant>
        <vt:i4>5</vt:i4>
      </vt:variant>
      <vt:variant>
        <vt:lpwstr>https://doi.org/10.1177%2F1687814018819515</vt:lpwstr>
      </vt:variant>
      <vt:variant>
        <vt:lpwstr/>
      </vt:variant>
      <vt:variant>
        <vt:i4>1179734</vt:i4>
      </vt:variant>
      <vt:variant>
        <vt:i4>21</vt:i4>
      </vt:variant>
      <vt:variant>
        <vt:i4>0</vt:i4>
      </vt:variant>
      <vt:variant>
        <vt:i4>5</vt:i4>
      </vt:variant>
      <vt:variant>
        <vt:lpwstr>https://doi.org/10.1177/1932296814568806</vt:lpwstr>
      </vt:variant>
      <vt:variant>
        <vt:lpwstr/>
      </vt:variant>
      <vt:variant>
        <vt:i4>8192044</vt:i4>
      </vt:variant>
      <vt:variant>
        <vt:i4>18</vt:i4>
      </vt:variant>
      <vt:variant>
        <vt:i4>0</vt:i4>
      </vt:variant>
      <vt:variant>
        <vt:i4>5</vt:i4>
      </vt:variant>
      <vt:variant>
        <vt:lpwstr>https://www.medicalnewstoday.com/articles/continuous-glucose-monitoring</vt:lpwstr>
      </vt:variant>
      <vt:variant>
        <vt:lpwstr/>
      </vt:variant>
      <vt:variant>
        <vt:i4>2752620</vt:i4>
      </vt:variant>
      <vt:variant>
        <vt:i4>15</vt:i4>
      </vt:variant>
      <vt:variant>
        <vt:i4>0</vt:i4>
      </vt:variant>
      <vt:variant>
        <vt:i4>5</vt:i4>
      </vt:variant>
      <vt:variant>
        <vt:lpwstr>https://doi.org/10.1177/193229681000400632</vt:lpwstr>
      </vt:variant>
      <vt:variant>
        <vt:lpwstr/>
      </vt:variant>
      <vt:variant>
        <vt:i4>4128801</vt:i4>
      </vt:variant>
      <vt:variant>
        <vt:i4>12</vt:i4>
      </vt:variant>
      <vt:variant>
        <vt:i4>0</vt:i4>
      </vt:variant>
      <vt:variant>
        <vt:i4>5</vt:i4>
      </vt:variant>
      <vt:variant>
        <vt:lpwstr>https://doi.org/10.1016/B978-1-4557-7631-3.00004-1</vt:lpwstr>
      </vt:variant>
      <vt:variant>
        <vt:lpwstr/>
      </vt:variant>
      <vt:variant>
        <vt:i4>3407913</vt:i4>
      </vt:variant>
      <vt:variant>
        <vt:i4>9</vt:i4>
      </vt:variant>
      <vt:variant>
        <vt:i4>0</vt:i4>
      </vt:variant>
      <vt:variant>
        <vt:i4>5</vt:i4>
      </vt:variant>
      <vt:variant>
        <vt:lpwstr>https://doi.org/10.1016/B978-0-08-096532-1.01322-4</vt:lpwstr>
      </vt:variant>
      <vt:variant>
        <vt:lpwstr/>
      </vt:variant>
      <vt:variant>
        <vt:i4>5767170</vt:i4>
      </vt:variant>
      <vt:variant>
        <vt:i4>6</vt:i4>
      </vt:variant>
      <vt:variant>
        <vt:i4>0</vt:i4>
      </vt:variant>
      <vt:variant>
        <vt:i4>5</vt:i4>
      </vt:variant>
      <vt:variant>
        <vt:lpwstr>https://doi.org/10.1016/j.snb.2018.08.028</vt:lpwstr>
      </vt:variant>
      <vt:variant>
        <vt:lpwstr/>
      </vt:variant>
      <vt:variant>
        <vt:i4>3080305</vt:i4>
      </vt:variant>
      <vt:variant>
        <vt:i4>3</vt:i4>
      </vt:variant>
      <vt:variant>
        <vt:i4>0</vt:i4>
      </vt:variant>
      <vt:variant>
        <vt:i4>5</vt:i4>
      </vt:variant>
      <vt:variant>
        <vt:lpwstr>https://doi.org/10.1016/j.procs.2017.05.359</vt:lpwstr>
      </vt:variant>
      <vt:variant>
        <vt:lpwstr/>
      </vt:variant>
      <vt:variant>
        <vt:i4>1638489</vt:i4>
      </vt:variant>
      <vt:variant>
        <vt:i4>0</vt:i4>
      </vt:variant>
      <vt:variant>
        <vt:i4>0</vt:i4>
      </vt:variant>
      <vt:variant>
        <vt:i4>5</vt:i4>
      </vt:variant>
      <vt:variant>
        <vt:lpwstr>https://doi-org.ezproxy.oslomet.no/10.1016/j.iot.2020.100353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Hovland</dc:creator>
  <cp:keywords/>
  <dc:description/>
  <cp:lastModifiedBy>Jenny Hovland</cp:lastModifiedBy>
  <cp:revision>290</cp:revision>
  <dcterms:created xsi:type="dcterms:W3CDTF">2022-04-19T17:26:00Z</dcterms:created>
  <dcterms:modified xsi:type="dcterms:W3CDTF">2022-04-20T12:15:00Z</dcterms:modified>
</cp:coreProperties>
</file>