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0F1C9" w14:textId="77777777" w:rsidR="0022769A" w:rsidRPr="0022769A" w:rsidRDefault="0022769A" w:rsidP="0022769A">
      <w:pPr>
        <w:pStyle w:val="Heading1"/>
        <w:numPr>
          <w:ilvl w:val="0"/>
          <w:numId w:val="0"/>
        </w:numPr>
        <w:rPr>
          <w:b w:val="0"/>
          <w:bCs w:val="0"/>
          <w:iCs w:val="0"/>
          <w:szCs w:val="28"/>
        </w:rPr>
      </w:pPr>
      <w:bookmarkStart w:id="0" w:name="_Toc113264183"/>
      <w:r w:rsidRPr="0022769A">
        <w:rPr>
          <w:b w:val="0"/>
          <w:bCs w:val="0"/>
          <w:iCs w:val="0"/>
          <w:szCs w:val="28"/>
        </w:rPr>
        <w:t xml:space="preserve">Supplementary materials for: </w:t>
      </w:r>
    </w:p>
    <w:p w14:paraId="5FE83D34" w14:textId="0813DDCF" w:rsidR="0022769A" w:rsidRPr="0022769A" w:rsidRDefault="0022769A" w:rsidP="0022769A">
      <w:pPr>
        <w:pStyle w:val="Heading1"/>
        <w:numPr>
          <w:ilvl w:val="0"/>
          <w:numId w:val="0"/>
        </w:numPr>
        <w:rPr>
          <w:b w:val="0"/>
          <w:bCs w:val="0"/>
          <w:iCs w:val="0"/>
          <w:szCs w:val="28"/>
        </w:rPr>
      </w:pPr>
      <w:r w:rsidRPr="0022769A">
        <w:rPr>
          <w:b w:val="0"/>
          <w:bCs w:val="0"/>
          <w:iCs w:val="0"/>
          <w:szCs w:val="28"/>
        </w:rPr>
        <w:t>A Survey on the Attitudes Towards and Perception of Reproducibility and Replicability in Sports and Exercise Science</w:t>
      </w:r>
    </w:p>
    <w:p w14:paraId="7A2E5E65" w14:textId="0E99FA29" w:rsidR="0022769A" w:rsidRDefault="0022769A" w:rsidP="0022769A">
      <w:pPr>
        <w:pStyle w:val="Heading2"/>
        <w:numPr>
          <w:ilvl w:val="0"/>
          <w:numId w:val="0"/>
        </w:numPr>
        <w:ind w:left="576" w:hanging="576"/>
        <w:rPr>
          <w:lang w:eastAsia="en-GB"/>
        </w:rPr>
      </w:pPr>
    </w:p>
    <w:p w14:paraId="671354D6" w14:textId="77777777" w:rsidR="0022769A" w:rsidRPr="00417345" w:rsidRDefault="0022769A" w:rsidP="0022769A">
      <w:pPr>
        <w:widowControl w:val="0"/>
        <w:spacing w:line="360" w:lineRule="auto"/>
        <w:jc w:val="center"/>
        <w:rPr>
          <w:sz w:val="24"/>
          <w:szCs w:val="24"/>
        </w:rPr>
      </w:pPr>
      <w:r w:rsidRPr="00417345">
        <w:rPr>
          <w:sz w:val="24"/>
          <w:szCs w:val="24"/>
        </w:rPr>
        <w:t>Jennifer Murphy,</w:t>
      </w:r>
      <w:r w:rsidRPr="00417345">
        <w:rPr>
          <w:sz w:val="24"/>
          <w:szCs w:val="24"/>
          <w:vertAlign w:val="superscript"/>
        </w:rPr>
        <w:t>1</w:t>
      </w:r>
      <w:r w:rsidRPr="00417345">
        <w:rPr>
          <w:sz w:val="24"/>
          <w:szCs w:val="24"/>
        </w:rPr>
        <w:t xml:space="preserve"> Cristian Mesquida,</w:t>
      </w:r>
      <w:bookmarkStart w:id="1" w:name="_gvsglqwxxdhz" w:colFirst="0" w:colLast="0"/>
      <w:bookmarkEnd w:id="1"/>
      <w:r w:rsidRPr="00417345">
        <w:rPr>
          <w:sz w:val="24"/>
          <w:szCs w:val="24"/>
          <w:vertAlign w:val="superscript"/>
        </w:rPr>
        <w:t>1</w:t>
      </w:r>
      <w:r w:rsidRPr="00417345">
        <w:rPr>
          <w:sz w:val="24"/>
          <w:szCs w:val="24"/>
        </w:rPr>
        <w:t xml:space="preserve"> &amp; Joe P. Warne</w:t>
      </w:r>
      <w:r w:rsidRPr="00417345">
        <w:rPr>
          <w:sz w:val="24"/>
          <w:szCs w:val="24"/>
          <w:vertAlign w:val="superscript"/>
        </w:rPr>
        <w:t>1</w:t>
      </w:r>
    </w:p>
    <w:p w14:paraId="6BAA9066" w14:textId="77777777" w:rsidR="0022769A" w:rsidRPr="00417345" w:rsidRDefault="0022769A" w:rsidP="0022769A">
      <w:pPr>
        <w:widowControl w:val="0"/>
        <w:spacing w:line="360" w:lineRule="auto"/>
        <w:rPr>
          <w:sz w:val="24"/>
          <w:szCs w:val="24"/>
        </w:rPr>
      </w:pPr>
    </w:p>
    <w:p w14:paraId="09728029" w14:textId="77777777" w:rsidR="0022769A" w:rsidRPr="00417345" w:rsidRDefault="0022769A" w:rsidP="0022769A">
      <w:pPr>
        <w:widowControl w:val="0"/>
        <w:spacing w:line="360" w:lineRule="auto"/>
        <w:rPr>
          <w:sz w:val="24"/>
          <w:szCs w:val="24"/>
        </w:rPr>
      </w:pPr>
    </w:p>
    <w:p w14:paraId="08AB55FA" w14:textId="77777777" w:rsidR="0022769A" w:rsidRPr="00417345" w:rsidRDefault="0022769A" w:rsidP="0022769A">
      <w:pPr>
        <w:rPr>
          <w:sz w:val="24"/>
          <w:szCs w:val="24"/>
        </w:rPr>
      </w:pPr>
      <w:r w:rsidRPr="00417345">
        <w:rPr>
          <w:sz w:val="24"/>
          <w:szCs w:val="24"/>
          <w:vertAlign w:val="superscript"/>
        </w:rPr>
        <w:t>1</w:t>
      </w:r>
      <w:r w:rsidRPr="00417345">
        <w:rPr>
          <w:sz w:val="24"/>
          <w:szCs w:val="24"/>
        </w:rPr>
        <w:t xml:space="preserve"> </w:t>
      </w:r>
      <w:r w:rsidRPr="00096F86">
        <w:rPr>
          <w:sz w:val="24"/>
          <w:szCs w:val="24"/>
        </w:rPr>
        <w:t>School of Biological, Health, and Sports Sciences, Technological University Dublin, Tallaght, Dublin, Ireland.</w:t>
      </w:r>
      <w:r w:rsidRPr="00417345">
        <w:rPr>
          <w:sz w:val="24"/>
          <w:szCs w:val="24"/>
        </w:rPr>
        <w:t xml:space="preserve"> </w:t>
      </w:r>
    </w:p>
    <w:p w14:paraId="300E0A53" w14:textId="77777777" w:rsidR="0022769A" w:rsidRPr="00417345" w:rsidRDefault="0022769A" w:rsidP="0022769A">
      <w:pPr>
        <w:rPr>
          <w:sz w:val="24"/>
          <w:szCs w:val="24"/>
          <w:lang w:eastAsia="en-GB"/>
        </w:rPr>
      </w:pPr>
    </w:p>
    <w:p w14:paraId="25AED5F7" w14:textId="77777777" w:rsidR="0022769A" w:rsidRPr="00417345" w:rsidRDefault="0022769A" w:rsidP="0022769A">
      <w:pPr>
        <w:widowControl w:val="0"/>
        <w:spacing w:line="360" w:lineRule="auto"/>
        <w:rPr>
          <w:sz w:val="24"/>
          <w:szCs w:val="24"/>
          <w:vertAlign w:val="superscript"/>
        </w:rPr>
      </w:pPr>
    </w:p>
    <w:p w14:paraId="3F5326F8" w14:textId="77777777" w:rsidR="0022769A" w:rsidRPr="00417345" w:rsidRDefault="0022769A" w:rsidP="0022769A">
      <w:pPr>
        <w:widowControl w:val="0"/>
        <w:spacing w:line="360" w:lineRule="auto"/>
        <w:rPr>
          <w:sz w:val="24"/>
          <w:szCs w:val="24"/>
        </w:rPr>
      </w:pPr>
    </w:p>
    <w:p w14:paraId="740AC172" w14:textId="77777777" w:rsidR="0022769A" w:rsidRPr="00417345" w:rsidRDefault="0022769A" w:rsidP="0022769A">
      <w:pPr>
        <w:widowControl w:val="0"/>
        <w:spacing w:line="360" w:lineRule="auto"/>
        <w:rPr>
          <w:b/>
          <w:sz w:val="24"/>
          <w:szCs w:val="24"/>
        </w:rPr>
      </w:pPr>
    </w:p>
    <w:p w14:paraId="5BAC2BF2" w14:textId="77777777" w:rsidR="0022769A" w:rsidRPr="00417345" w:rsidRDefault="0022769A" w:rsidP="0022769A">
      <w:pPr>
        <w:widowControl w:val="0"/>
        <w:spacing w:line="360" w:lineRule="auto"/>
        <w:rPr>
          <w:color w:val="0563C1" w:themeColor="hyperlink"/>
          <w:sz w:val="24"/>
          <w:szCs w:val="24"/>
          <w:u w:val="single"/>
        </w:rPr>
      </w:pPr>
      <w:r w:rsidRPr="00417345">
        <w:rPr>
          <w:b/>
          <w:sz w:val="24"/>
          <w:szCs w:val="24"/>
        </w:rPr>
        <w:t>Corresponding Author</w:t>
      </w:r>
      <w:r w:rsidRPr="00417345">
        <w:rPr>
          <w:sz w:val="24"/>
          <w:szCs w:val="24"/>
        </w:rPr>
        <w:t xml:space="preserve">: Jennifer Murphy, </w:t>
      </w:r>
      <w:r w:rsidRPr="00096F86">
        <w:rPr>
          <w:sz w:val="24"/>
          <w:szCs w:val="24"/>
        </w:rPr>
        <w:t>School of Biological, Health, and Sports Sciences, Technological University Dublin, Tallaght, Dublin, Ireland.</w:t>
      </w:r>
      <w:r w:rsidRPr="00417345">
        <w:rPr>
          <w:sz w:val="24"/>
          <w:szCs w:val="24"/>
        </w:rPr>
        <w:t xml:space="preserve"> Email: </w:t>
      </w:r>
      <w:hyperlink r:id="rId7" w:history="1">
        <w:r w:rsidRPr="00417345">
          <w:rPr>
            <w:rStyle w:val="Hyperlink"/>
            <w:sz w:val="24"/>
            <w:szCs w:val="24"/>
          </w:rPr>
          <w:t>x00170612@mytudublin.ie</w:t>
        </w:r>
      </w:hyperlink>
    </w:p>
    <w:p w14:paraId="771ED4BA" w14:textId="77777777" w:rsidR="0022769A" w:rsidRPr="00417345" w:rsidRDefault="0022769A" w:rsidP="0022769A">
      <w:pPr>
        <w:jc w:val="both"/>
        <w:rPr>
          <w:sz w:val="24"/>
          <w:szCs w:val="24"/>
        </w:rPr>
      </w:pPr>
    </w:p>
    <w:p w14:paraId="74D3E066" w14:textId="77777777" w:rsidR="0022769A" w:rsidRPr="00417345" w:rsidRDefault="0022769A" w:rsidP="0022769A">
      <w:pPr>
        <w:jc w:val="both"/>
        <w:rPr>
          <w:b/>
          <w:bCs/>
          <w:sz w:val="24"/>
          <w:szCs w:val="24"/>
        </w:rPr>
      </w:pPr>
      <w:r w:rsidRPr="00417345">
        <w:rPr>
          <w:b/>
          <w:bCs/>
          <w:sz w:val="24"/>
          <w:szCs w:val="24"/>
        </w:rPr>
        <w:t>ORCIDs:</w:t>
      </w:r>
    </w:p>
    <w:p w14:paraId="7F549A91" w14:textId="77777777" w:rsidR="0022769A" w:rsidRPr="00417345" w:rsidRDefault="0022769A" w:rsidP="0022769A">
      <w:pPr>
        <w:spacing w:line="276" w:lineRule="auto"/>
        <w:jc w:val="both"/>
        <w:rPr>
          <w:sz w:val="24"/>
          <w:szCs w:val="24"/>
        </w:rPr>
      </w:pPr>
      <w:r w:rsidRPr="00417345">
        <w:rPr>
          <w:sz w:val="24"/>
          <w:szCs w:val="24"/>
        </w:rPr>
        <w:t xml:space="preserve">Jennifer Murphy - </w:t>
      </w:r>
      <w:hyperlink r:id="rId8" w:history="1">
        <w:r w:rsidRPr="00417345">
          <w:rPr>
            <w:sz w:val="24"/>
            <w:szCs w:val="24"/>
          </w:rPr>
          <w:t>0000-0001-8624-3828</w:t>
        </w:r>
      </w:hyperlink>
    </w:p>
    <w:p w14:paraId="6BBAB412" w14:textId="77777777" w:rsidR="0022769A" w:rsidRPr="00417345" w:rsidRDefault="0022769A" w:rsidP="0022769A">
      <w:pPr>
        <w:spacing w:line="276" w:lineRule="auto"/>
        <w:jc w:val="both"/>
        <w:rPr>
          <w:sz w:val="24"/>
          <w:szCs w:val="24"/>
        </w:rPr>
      </w:pPr>
      <w:r w:rsidRPr="00417345">
        <w:rPr>
          <w:sz w:val="24"/>
          <w:szCs w:val="24"/>
        </w:rPr>
        <w:t xml:space="preserve">Cristian </w:t>
      </w:r>
      <w:proofErr w:type="spellStart"/>
      <w:r w:rsidRPr="00417345">
        <w:rPr>
          <w:sz w:val="24"/>
          <w:szCs w:val="24"/>
        </w:rPr>
        <w:t>Mesquida</w:t>
      </w:r>
      <w:proofErr w:type="spellEnd"/>
      <w:r w:rsidRPr="00417345">
        <w:rPr>
          <w:sz w:val="24"/>
          <w:szCs w:val="24"/>
        </w:rPr>
        <w:t xml:space="preserve"> - </w:t>
      </w:r>
      <w:r w:rsidRPr="00417345">
        <w:rPr>
          <w:rFonts w:ascii="Calibri" w:hAnsi="Calibri" w:cs="Calibri"/>
          <w:sz w:val="24"/>
          <w:szCs w:val="24"/>
        </w:rPr>
        <w:t>﻿</w:t>
      </w:r>
      <w:r w:rsidRPr="00417345">
        <w:rPr>
          <w:sz w:val="24"/>
          <w:szCs w:val="24"/>
        </w:rPr>
        <w:t>0000-0002-1542-8355</w:t>
      </w:r>
    </w:p>
    <w:p w14:paraId="441EA7AC" w14:textId="749AF911" w:rsidR="0022769A" w:rsidRPr="0022769A" w:rsidRDefault="0022769A" w:rsidP="0022769A">
      <w:pPr>
        <w:rPr>
          <w:lang w:eastAsia="en-GB"/>
        </w:rPr>
      </w:pPr>
      <w:r w:rsidRPr="00417345">
        <w:rPr>
          <w:sz w:val="24"/>
          <w:szCs w:val="24"/>
        </w:rPr>
        <w:t>Joe P. Warne - 0000-0002-4359-8132</w:t>
      </w:r>
    </w:p>
    <w:p w14:paraId="227F879B" w14:textId="37F74D94" w:rsidR="0076174E" w:rsidRDefault="0076174E">
      <w:pPr>
        <w:overflowPunct/>
        <w:autoSpaceDE/>
        <w:autoSpaceDN/>
        <w:adjustRightInd/>
        <w:textAlignment w:val="auto"/>
        <w:rPr>
          <w:lang w:eastAsia="en-GB"/>
        </w:rPr>
      </w:pPr>
    </w:p>
    <w:p w14:paraId="06581182" w14:textId="77777777" w:rsidR="0076174E" w:rsidRDefault="0076174E" w:rsidP="0076174E">
      <w:pPr>
        <w:overflowPunct/>
        <w:autoSpaceDE/>
        <w:autoSpaceDN/>
        <w:adjustRightInd/>
        <w:jc w:val="center"/>
        <w:textAlignment w:val="auto"/>
        <w:rPr>
          <w:sz w:val="24"/>
          <w:szCs w:val="24"/>
          <w:lang w:eastAsia="en-GB"/>
        </w:rPr>
      </w:pPr>
    </w:p>
    <w:p w14:paraId="2567FE23" w14:textId="0F3BDB48" w:rsidR="0076174E" w:rsidRPr="0076174E" w:rsidRDefault="0076174E" w:rsidP="0076174E">
      <w:pPr>
        <w:overflowPunct/>
        <w:autoSpaceDE/>
        <w:autoSpaceDN/>
        <w:adjustRightInd/>
        <w:jc w:val="center"/>
        <w:textAlignment w:val="auto"/>
        <w:rPr>
          <w:sz w:val="24"/>
          <w:szCs w:val="24"/>
        </w:rPr>
      </w:pPr>
      <w:r w:rsidRPr="0076174E">
        <w:rPr>
          <w:sz w:val="24"/>
          <w:szCs w:val="24"/>
          <w:lang w:eastAsia="en-GB"/>
        </w:rPr>
        <w:t xml:space="preserve">Preprint for the above titled manuscript available at </w:t>
      </w:r>
      <w:hyperlink r:id="rId9" w:history="1">
        <w:r w:rsidRPr="0076174E">
          <w:rPr>
            <w:rStyle w:val="Hyperlink"/>
            <w:color w:val="008ACB"/>
            <w:sz w:val="24"/>
            <w:szCs w:val="24"/>
            <w:shd w:val="clear" w:color="auto" w:fill="FFFFFF"/>
          </w:rPr>
          <w:t>https://doi.org/10.51224/SRXIV.234</w:t>
        </w:r>
      </w:hyperlink>
    </w:p>
    <w:p w14:paraId="2DA8E183" w14:textId="77777777" w:rsidR="0076174E" w:rsidRPr="0076174E" w:rsidRDefault="0076174E">
      <w:pPr>
        <w:overflowPunct/>
        <w:autoSpaceDE/>
        <w:autoSpaceDN/>
        <w:adjustRightInd/>
        <w:textAlignment w:val="auto"/>
        <w:rPr>
          <w:lang w:eastAsia="en-GB"/>
        </w:rPr>
      </w:pPr>
    </w:p>
    <w:p w14:paraId="3F2BD29E" w14:textId="77777777" w:rsidR="0076174E" w:rsidRDefault="0076174E">
      <w:pPr>
        <w:overflowPunct/>
        <w:autoSpaceDE/>
        <w:autoSpaceDN/>
        <w:adjustRightInd/>
        <w:textAlignment w:val="auto"/>
        <w:rPr>
          <w:b/>
          <w:sz w:val="28"/>
          <w:lang w:eastAsia="en-GB"/>
        </w:rPr>
      </w:pPr>
      <w:bookmarkStart w:id="2" w:name="_Toc113264184"/>
      <w:bookmarkEnd w:id="0"/>
      <w:r>
        <w:rPr>
          <w:b/>
          <w:bCs/>
          <w:lang w:eastAsia="en-GB"/>
        </w:rPr>
        <w:br w:type="page"/>
      </w:r>
    </w:p>
    <w:p w14:paraId="6E44844B" w14:textId="5B1E944A" w:rsidR="00664372" w:rsidRPr="0022769A" w:rsidRDefault="00664372" w:rsidP="0022769A">
      <w:pPr>
        <w:pStyle w:val="Heading2"/>
        <w:numPr>
          <w:ilvl w:val="0"/>
          <w:numId w:val="0"/>
        </w:numPr>
        <w:ind w:left="576" w:hanging="576"/>
        <w:jc w:val="center"/>
        <w:rPr>
          <w:b/>
          <w:bCs w:val="0"/>
          <w:lang w:eastAsia="en-GB"/>
        </w:rPr>
      </w:pPr>
      <w:r w:rsidRPr="0022769A">
        <w:rPr>
          <w:b/>
          <w:bCs w:val="0"/>
          <w:lang w:eastAsia="en-GB"/>
        </w:rPr>
        <w:lastRenderedPageBreak/>
        <w:t>Additional Survey Results</w:t>
      </w:r>
      <w:bookmarkEnd w:id="2"/>
    </w:p>
    <w:p w14:paraId="55943186" w14:textId="77777777" w:rsidR="00664372" w:rsidRDefault="00664372" w:rsidP="00664372">
      <w:pPr>
        <w:jc w:val="both"/>
      </w:pPr>
    </w:p>
    <w:p w14:paraId="313CBA52" w14:textId="20F79709" w:rsidR="00664372" w:rsidRDefault="00664372" w:rsidP="00664372">
      <w:pPr>
        <w:spacing w:line="360" w:lineRule="auto"/>
        <w:jc w:val="both"/>
        <w:rPr>
          <w:sz w:val="24"/>
          <w:szCs w:val="24"/>
        </w:rPr>
      </w:pPr>
      <w:r>
        <w:rPr>
          <w:sz w:val="24"/>
          <w:szCs w:val="24"/>
        </w:rPr>
        <w:t>In response to a survey question on the extent to which</w:t>
      </w:r>
      <w:r w:rsidR="00F0351A">
        <w:rPr>
          <w:sz w:val="24"/>
          <w:szCs w:val="24"/>
        </w:rPr>
        <w:t xml:space="preserve"> the</w:t>
      </w:r>
      <w:r>
        <w:rPr>
          <w:sz w:val="24"/>
          <w:szCs w:val="24"/>
        </w:rPr>
        <w:t xml:space="preserve"> </w:t>
      </w:r>
      <w:r w:rsidRPr="007E63F2">
        <w:rPr>
          <w:sz w:val="24"/>
          <w:szCs w:val="24"/>
        </w:rPr>
        <w:t>reproducibility or replicability crisis</w:t>
      </w:r>
      <w:r>
        <w:rPr>
          <w:sz w:val="24"/>
          <w:szCs w:val="24"/>
        </w:rPr>
        <w:t xml:space="preserve"> is flagged, </w:t>
      </w:r>
      <w:r w:rsidRPr="007E63F2">
        <w:rPr>
          <w:sz w:val="24"/>
          <w:szCs w:val="24"/>
        </w:rPr>
        <w:t xml:space="preserve">47% (n = 240) of respondents feel </w:t>
      </w:r>
      <w:r w:rsidR="00F0351A">
        <w:rPr>
          <w:sz w:val="24"/>
          <w:szCs w:val="24"/>
        </w:rPr>
        <w:t>it</w:t>
      </w:r>
      <w:r w:rsidRPr="007E63F2">
        <w:rPr>
          <w:sz w:val="24"/>
          <w:szCs w:val="24"/>
        </w:rPr>
        <w:t xml:space="preserve"> is not flagged enough</w:t>
      </w:r>
      <w:r>
        <w:rPr>
          <w:sz w:val="24"/>
          <w:szCs w:val="24"/>
        </w:rPr>
        <w:t>,</w:t>
      </w:r>
      <w:r w:rsidRPr="007E63F2">
        <w:rPr>
          <w:sz w:val="24"/>
          <w:szCs w:val="24"/>
        </w:rPr>
        <w:t xml:space="preserve"> while 3% (n = 13) felt it was flagged too much. 22% (n = 111) felt it was flagged a reasonable amount </w:t>
      </w:r>
      <w:r>
        <w:rPr>
          <w:sz w:val="24"/>
          <w:szCs w:val="24"/>
        </w:rPr>
        <w:t>and</w:t>
      </w:r>
      <w:r w:rsidRPr="007E63F2">
        <w:rPr>
          <w:sz w:val="24"/>
          <w:szCs w:val="24"/>
        </w:rPr>
        <w:t xml:space="preserve"> 28% (n = 144) were unsure. </w:t>
      </w:r>
    </w:p>
    <w:p w14:paraId="01C4B110" w14:textId="77777777" w:rsidR="00664372" w:rsidRDefault="00664372" w:rsidP="00664372">
      <w:pPr>
        <w:spacing w:line="360" w:lineRule="auto"/>
        <w:jc w:val="both"/>
        <w:rPr>
          <w:sz w:val="24"/>
          <w:szCs w:val="24"/>
        </w:rPr>
      </w:pPr>
    </w:p>
    <w:p w14:paraId="71C95B0C" w14:textId="1BB9ACD4" w:rsidR="00664372" w:rsidRDefault="00664372" w:rsidP="00664372">
      <w:pPr>
        <w:spacing w:line="360" w:lineRule="auto"/>
        <w:jc w:val="both"/>
        <w:rPr>
          <w:sz w:val="24"/>
          <w:szCs w:val="24"/>
        </w:rPr>
      </w:pPr>
      <w:r>
        <w:rPr>
          <w:sz w:val="24"/>
          <w:szCs w:val="24"/>
        </w:rPr>
        <w:t>Respondents believe</w:t>
      </w:r>
      <w:r w:rsidR="00F0351A">
        <w:rPr>
          <w:sz w:val="24"/>
          <w:szCs w:val="24"/>
        </w:rPr>
        <w:t xml:space="preserve"> </w:t>
      </w:r>
      <w:r>
        <w:rPr>
          <w:sz w:val="24"/>
          <w:szCs w:val="24"/>
        </w:rPr>
        <w:t xml:space="preserve">better mentoring and </w:t>
      </w:r>
      <w:proofErr w:type="gramStart"/>
      <w:r w:rsidR="00F0351A">
        <w:rPr>
          <w:sz w:val="24"/>
          <w:szCs w:val="24"/>
        </w:rPr>
        <w:t>supervision,</w:t>
      </w:r>
      <w:proofErr w:type="gramEnd"/>
      <w:r w:rsidR="00F0351A">
        <w:rPr>
          <w:sz w:val="24"/>
          <w:szCs w:val="24"/>
        </w:rPr>
        <w:t xml:space="preserve"> </w:t>
      </w:r>
      <w:r>
        <w:rPr>
          <w:sz w:val="24"/>
          <w:szCs w:val="24"/>
        </w:rPr>
        <w:t>more robust experimental design and better understanding of statistics were the highest factors that could improve the reproducibility and replicability of sports and exercise science research (Figure 1)</w:t>
      </w:r>
      <w:r w:rsidR="00F0351A">
        <w:rPr>
          <w:sz w:val="24"/>
          <w:szCs w:val="24"/>
        </w:rPr>
        <w:t>.</w:t>
      </w:r>
    </w:p>
    <w:p w14:paraId="54B6C9F4" w14:textId="77777777" w:rsidR="00664372" w:rsidRPr="007E63F2" w:rsidRDefault="00664372" w:rsidP="00664372">
      <w:pPr>
        <w:spacing w:line="360" w:lineRule="auto"/>
        <w:jc w:val="both"/>
        <w:rPr>
          <w:sz w:val="24"/>
          <w:szCs w:val="24"/>
        </w:rPr>
      </w:pPr>
    </w:p>
    <w:p w14:paraId="036E8A75" w14:textId="072A4E28" w:rsidR="00664372" w:rsidRPr="007E63F2" w:rsidRDefault="001E2F7C" w:rsidP="00664372">
      <w:pPr>
        <w:spacing w:line="360" w:lineRule="auto"/>
        <w:jc w:val="both"/>
        <w:rPr>
          <w:sz w:val="24"/>
          <w:szCs w:val="24"/>
        </w:rPr>
      </w:pPr>
      <w:r w:rsidRPr="001E2F7C">
        <w:rPr>
          <w:noProof/>
          <w:sz w:val="24"/>
          <w:szCs w:val="24"/>
        </w:rPr>
        <w:drawing>
          <wp:inline distT="0" distB="0" distL="0" distR="0" wp14:anchorId="7D04FD37" wp14:editId="0AFC54FB">
            <wp:extent cx="5731510" cy="47199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5731510" cy="4719955"/>
                    </a:xfrm>
                    <a:prstGeom prst="rect">
                      <a:avLst/>
                    </a:prstGeom>
                  </pic:spPr>
                </pic:pic>
              </a:graphicData>
            </a:graphic>
          </wp:inline>
        </w:drawing>
      </w:r>
    </w:p>
    <w:p w14:paraId="42C264CC" w14:textId="77777777" w:rsidR="00664372" w:rsidRPr="007E63F2" w:rsidRDefault="00664372" w:rsidP="00664372">
      <w:pPr>
        <w:spacing w:line="360" w:lineRule="auto"/>
        <w:jc w:val="both"/>
        <w:rPr>
          <w:b/>
          <w:bCs/>
          <w:sz w:val="24"/>
          <w:szCs w:val="24"/>
        </w:rPr>
      </w:pPr>
    </w:p>
    <w:p w14:paraId="36A1CC16" w14:textId="1567FE25" w:rsidR="00664372" w:rsidRPr="007E63F2" w:rsidRDefault="00664372" w:rsidP="00664372">
      <w:pPr>
        <w:pStyle w:val="Caption"/>
        <w:spacing w:line="360" w:lineRule="auto"/>
        <w:rPr>
          <w:rFonts w:eastAsiaTheme="minorHAnsi"/>
          <w:b w:val="0"/>
          <w:bCs w:val="0"/>
          <w:sz w:val="24"/>
          <w:szCs w:val="24"/>
        </w:rPr>
      </w:pPr>
      <w:bookmarkStart w:id="3" w:name="_Toc113264215"/>
      <w:r w:rsidRPr="007E63F2">
        <w:rPr>
          <w:sz w:val="24"/>
          <w:szCs w:val="24"/>
        </w:rPr>
        <w:t>Figure</w:t>
      </w:r>
      <w:r w:rsidR="0022769A">
        <w:rPr>
          <w:sz w:val="24"/>
          <w:szCs w:val="24"/>
        </w:rPr>
        <w:t xml:space="preserve"> 1</w:t>
      </w:r>
      <w:r w:rsidRPr="007E63F2">
        <w:rPr>
          <w:sz w:val="24"/>
          <w:szCs w:val="24"/>
        </w:rPr>
        <w:t>. Descriptive results of the response to the survey statement “Please use the scale below to indicate how likely you think the following factors would be to improve the reproducibility and replicability of research”.</w:t>
      </w:r>
      <w:bookmarkEnd w:id="3"/>
    </w:p>
    <w:p w14:paraId="781F49FF" w14:textId="77777777" w:rsidR="00664372" w:rsidRPr="005E0352" w:rsidRDefault="00664372" w:rsidP="00664372">
      <w:pPr>
        <w:pStyle w:val="NormalWeb"/>
        <w:spacing w:line="360" w:lineRule="auto"/>
        <w:jc w:val="both"/>
        <w:rPr>
          <w:rFonts w:eastAsiaTheme="minorHAnsi"/>
          <w:lang w:eastAsia="en-US"/>
        </w:rPr>
      </w:pPr>
      <w:r w:rsidRPr="007E63F2">
        <w:rPr>
          <w:rFonts w:eastAsiaTheme="minorHAnsi"/>
          <w:lang w:eastAsia="en-US"/>
        </w:rPr>
        <w:lastRenderedPageBreak/>
        <w:t>The number to the left of the bar indicates the percentage of participants who responded with “very likely”, “fairly likely” or “somewhat likely” while the number on the right indicates the percentage of participants who responded with “somewhat unlikely”, “fairly unlikely” or “very unlikely”. The number in the centre of the bar indicates the percentage of those who responded “neither likely nor unlikely”. Statements are ordered according to the percentage of agreement.</w:t>
      </w:r>
    </w:p>
    <w:p w14:paraId="6366ABF4" w14:textId="432E5CAD" w:rsidR="00664372" w:rsidRPr="00C23AB7" w:rsidRDefault="00664372" w:rsidP="00664372">
      <w:pPr>
        <w:spacing w:line="360" w:lineRule="auto"/>
        <w:jc w:val="both"/>
        <w:rPr>
          <w:sz w:val="24"/>
          <w:szCs w:val="24"/>
        </w:rPr>
      </w:pPr>
      <w:r>
        <w:rPr>
          <w:sz w:val="24"/>
          <w:szCs w:val="24"/>
        </w:rPr>
        <w:t xml:space="preserve">Most respondents feel that published results in sports and exercise science are “somewhat likely” to be reproducible or replicable (Figure </w:t>
      </w:r>
      <w:r w:rsidR="0022769A">
        <w:rPr>
          <w:sz w:val="24"/>
          <w:szCs w:val="24"/>
        </w:rPr>
        <w:t>2</w:t>
      </w:r>
      <w:r>
        <w:rPr>
          <w:sz w:val="24"/>
          <w:szCs w:val="24"/>
        </w:rPr>
        <w:t>). This appears to slightly contradict the opinions of the same respondents as o</w:t>
      </w:r>
      <w:r w:rsidRPr="006C6127">
        <w:rPr>
          <w:sz w:val="24"/>
          <w:szCs w:val="24"/>
        </w:rPr>
        <w:t>ver three</w:t>
      </w:r>
      <w:r w:rsidR="00F0351A">
        <w:rPr>
          <w:sz w:val="24"/>
          <w:szCs w:val="24"/>
        </w:rPr>
        <w:t>-</w:t>
      </w:r>
      <w:r w:rsidRPr="006C6127">
        <w:rPr>
          <w:sz w:val="24"/>
          <w:szCs w:val="24"/>
        </w:rPr>
        <w:t>quarters of these respondents believe there a replication and reproducibility crisis in sports and exercise science</w:t>
      </w:r>
      <w:r>
        <w:rPr>
          <w:sz w:val="24"/>
          <w:szCs w:val="24"/>
        </w:rPr>
        <w:t xml:space="preserve">, with over 42% identifying this crisis as “significant” </w:t>
      </w:r>
      <w:r w:rsidRPr="006C6127">
        <w:rPr>
          <w:sz w:val="24"/>
          <w:szCs w:val="24"/>
        </w:rPr>
        <w:t>(</w:t>
      </w:r>
      <w:r>
        <w:rPr>
          <w:sz w:val="24"/>
          <w:szCs w:val="24"/>
        </w:rPr>
        <w:t xml:space="preserve">see </w:t>
      </w:r>
      <w:r w:rsidRPr="006C6127">
        <w:rPr>
          <w:sz w:val="24"/>
          <w:szCs w:val="24"/>
        </w:rPr>
        <w:t xml:space="preserve">Figure </w:t>
      </w:r>
      <w:r w:rsidR="0022769A">
        <w:rPr>
          <w:sz w:val="24"/>
          <w:szCs w:val="24"/>
        </w:rPr>
        <w:t>1 in main manuscript</w:t>
      </w:r>
      <w:r w:rsidRPr="006C6127">
        <w:rPr>
          <w:sz w:val="24"/>
          <w:szCs w:val="24"/>
        </w:rPr>
        <w:t>).</w:t>
      </w:r>
      <w:r>
        <w:rPr>
          <w:sz w:val="24"/>
          <w:szCs w:val="24"/>
        </w:rPr>
        <w:t xml:space="preserve"> </w:t>
      </w:r>
    </w:p>
    <w:p w14:paraId="74DF9444" w14:textId="77777777" w:rsidR="00664372" w:rsidRPr="007E63F2" w:rsidRDefault="00664372" w:rsidP="00664372">
      <w:pPr>
        <w:spacing w:line="360" w:lineRule="auto"/>
        <w:jc w:val="both"/>
        <w:rPr>
          <w:sz w:val="24"/>
          <w:szCs w:val="24"/>
        </w:rPr>
      </w:pPr>
    </w:p>
    <w:p w14:paraId="2337DDDB" w14:textId="2D0CA386" w:rsidR="00664372" w:rsidRPr="007E63F2" w:rsidRDefault="006941BE" w:rsidP="006941BE">
      <w:pPr>
        <w:spacing w:line="360" w:lineRule="auto"/>
        <w:jc w:val="center"/>
        <w:rPr>
          <w:b/>
          <w:bCs/>
          <w:sz w:val="24"/>
          <w:szCs w:val="24"/>
        </w:rPr>
      </w:pPr>
      <w:r>
        <w:rPr>
          <w:b/>
          <w:bCs/>
          <w:noProof/>
          <w:sz w:val="24"/>
          <w:szCs w:val="24"/>
        </w:rPr>
        <w:drawing>
          <wp:inline distT="0" distB="0" distL="0" distR="0" wp14:anchorId="7C1415D6" wp14:editId="10204AE0">
            <wp:extent cx="5734800" cy="4320000"/>
            <wp:effectExtent l="0" t="0" r="5715"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800" cy="4320000"/>
                    </a:xfrm>
                    <a:prstGeom prst="rect">
                      <a:avLst/>
                    </a:prstGeom>
                  </pic:spPr>
                </pic:pic>
              </a:graphicData>
            </a:graphic>
          </wp:inline>
        </w:drawing>
      </w:r>
    </w:p>
    <w:p w14:paraId="3146DFF2" w14:textId="7EEC2526" w:rsidR="00664372" w:rsidRDefault="00664372" w:rsidP="00664372">
      <w:pPr>
        <w:pStyle w:val="Caption"/>
        <w:spacing w:line="360" w:lineRule="auto"/>
        <w:jc w:val="both"/>
        <w:rPr>
          <w:sz w:val="24"/>
          <w:szCs w:val="24"/>
        </w:rPr>
      </w:pPr>
      <w:bookmarkStart w:id="4" w:name="_Toc113264216"/>
      <w:r w:rsidRPr="008722BC">
        <w:rPr>
          <w:sz w:val="24"/>
          <w:szCs w:val="24"/>
        </w:rPr>
        <w:t>Figure</w:t>
      </w:r>
      <w:r w:rsidR="0022769A">
        <w:rPr>
          <w:sz w:val="24"/>
          <w:szCs w:val="24"/>
        </w:rPr>
        <w:t xml:space="preserve"> 2</w:t>
      </w:r>
      <w:r w:rsidRPr="008722BC">
        <w:rPr>
          <w:sz w:val="24"/>
          <w:szCs w:val="24"/>
        </w:rPr>
        <w:t>. Descriptive results of the response to the survey question “In your opinion, how likely are published results in the field of sports and exercise science reproducible or replicable?</w:t>
      </w:r>
      <w:r>
        <w:rPr>
          <w:sz w:val="24"/>
          <w:szCs w:val="24"/>
        </w:rPr>
        <w:t>”</w:t>
      </w:r>
      <w:bookmarkEnd w:id="4"/>
    </w:p>
    <w:p w14:paraId="070A0209" w14:textId="77777777" w:rsidR="00664372" w:rsidRDefault="00664372" w:rsidP="00664372"/>
    <w:p w14:paraId="25FCD2D0" w14:textId="77777777" w:rsidR="00664372" w:rsidRDefault="00664372" w:rsidP="00664372">
      <w:pPr>
        <w:overflowPunct/>
        <w:autoSpaceDE/>
        <w:autoSpaceDN/>
        <w:adjustRightInd/>
        <w:textAlignment w:val="auto"/>
      </w:pPr>
      <w:r>
        <w:br w:type="page"/>
      </w:r>
    </w:p>
    <w:p w14:paraId="6F302A3C" w14:textId="6F5795BD" w:rsidR="00664372" w:rsidRPr="00B4624C" w:rsidRDefault="00664372" w:rsidP="00664372">
      <w:pPr>
        <w:spacing w:line="360" w:lineRule="auto"/>
        <w:jc w:val="both"/>
        <w:rPr>
          <w:sz w:val="24"/>
          <w:szCs w:val="24"/>
        </w:rPr>
      </w:pPr>
      <w:r w:rsidRPr="00B4624C">
        <w:rPr>
          <w:sz w:val="24"/>
          <w:szCs w:val="24"/>
        </w:rPr>
        <w:lastRenderedPageBreak/>
        <w:t xml:space="preserve">When sports and exercise science researchers were asked about their opinions on the reproducibility and replicability of our field compared to other fields, many felt it was the same (Figure </w:t>
      </w:r>
      <w:r w:rsidR="0022769A">
        <w:rPr>
          <w:sz w:val="24"/>
          <w:szCs w:val="24"/>
        </w:rPr>
        <w:t>3</w:t>
      </w:r>
      <w:r w:rsidRPr="00B4624C">
        <w:rPr>
          <w:sz w:val="24"/>
          <w:szCs w:val="24"/>
        </w:rPr>
        <w:t>).</w:t>
      </w:r>
    </w:p>
    <w:p w14:paraId="25D1343D" w14:textId="77777777" w:rsidR="00664372" w:rsidRDefault="00664372" w:rsidP="00664372">
      <w:pPr>
        <w:spacing w:line="360" w:lineRule="auto"/>
        <w:jc w:val="both"/>
        <w:rPr>
          <w:sz w:val="24"/>
          <w:szCs w:val="24"/>
        </w:rPr>
      </w:pPr>
    </w:p>
    <w:p w14:paraId="65CDC620" w14:textId="75353465" w:rsidR="00664372" w:rsidRPr="007E63F2" w:rsidRDefault="006941BE" w:rsidP="00664372">
      <w:pPr>
        <w:spacing w:line="360" w:lineRule="auto"/>
        <w:jc w:val="both"/>
        <w:rPr>
          <w:sz w:val="24"/>
          <w:szCs w:val="24"/>
          <w:highlight w:val="yellow"/>
        </w:rPr>
      </w:pPr>
      <w:r>
        <w:rPr>
          <w:noProof/>
          <w:sz w:val="24"/>
          <w:szCs w:val="24"/>
        </w:rPr>
        <w:drawing>
          <wp:inline distT="0" distB="0" distL="0" distR="0" wp14:anchorId="152800E7" wp14:editId="2538FB29">
            <wp:extent cx="5731510" cy="458724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inline>
        </w:drawing>
      </w:r>
    </w:p>
    <w:p w14:paraId="22369BC9" w14:textId="77777777" w:rsidR="00664372" w:rsidRDefault="00664372" w:rsidP="00664372">
      <w:pPr>
        <w:spacing w:line="360" w:lineRule="auto"/>
        <w:jc w:val="both"/>
        <w:rPr>
          <w:b/>
          <w:bCs/>
          <w:sz w:val="24"/>
          <w:szCs w:val="24"/>
        </w:rPr>
      </w:pPr>
    </w:p>
    <w:p w14:paraId="24031F8D" w14:textId="709135D3" w:rsidR="00664372" w:rsidRDefault="00664372" w:rsidP="00664372">
      <w:pPr>
        <w:pStyle w:val="Caption"/>
        <w:spacing w:line="360" w:lineRule="auto"/>
        <w:rPr>
          <w:sz w:val="24"/>
          <w:szCs w:val="24"/>
        </w:rPr>
      </w:pPr>
      <w:bookmarkStart w:id="5" w:name="_Toc113264217"/>
      <w:r w:rsidRPr="008722BC">
        <w:rPr>
          <w:sz w:val="24"/>
          <w:szCs w:val="24"/>
        </w:rPr>
        <w:t>Figure</w:t>
      </w:r>
      <w:r w:rsidR="0022769A">
        <w:rPr>
          <w:sz w:val="24"/>
          <w:szCs w:val="24"/>
        </w:rPr>
        <w:t xml:space="preserve"> 3</w:t>
      </w:r>
      <w:r w:rsidRPr="008722BC">
        <w:rPr>
          <w:sz w:val="24"/>
          <w:szCs w:val="24"/>
        </w:rPr>
        <w:t>. Descriptive results of the response to the survey statement “Please complete the following sentence: In my opinion, the level of reproducibility or replicability in my field is</w:t>
      </w:r>
      <w:proofErr w:type="gramStart"/>
      <w:r w:rsidRPr="008722BC">
        <w:rPr>
          <w:sz w:val="24"/>
          <w:szCs w:val="24"/>
        </w:rPr>
        <w:t>.....</w:t>
      </w:r>
      <w:proofErr w:type="gramEnd"/>
      <w:r w:rsidRPr="008722BC">
        <w:rPr>
          <w:sz w:val="24"/>
          <w:szCs w:val="24"/>
        </w:rPr>
        <w:t>compared to other fields?”</w:t>
      </w:r>
      <w:bookmarkEnd w:id="5"/>
    </w:p>
    <w:p w14:paraId="26DE1A2C" w14:textId="77777777" w:rsidR="00664372" w:rsidRDefault="00664372" w:rsidP="00664372"/>
    <w:p w14:paraId="3654F5CF" w14:textId="64A6292B" w:rsidR="00664372" w:rsidRPr="006941BE" w:rsidRDefault="00664372" w:rsidP="006941BE">
      <w:pPr>
        <w:overflowPunct/>
        <w:autoSpaceDE/>
        <w:autoSpaceDN/>
        <w:adjustRightInd/>
        <w:spacing w:line="360" w:lineRule="auto"/>
        <w:jc w:val="both"/>
        <w:textAlignment w:val="auto"/>
      </w:pPr>
      <w:r>
        <w:br w:type="page"/>
      </w:r>
      <w:r w:rsidRPr="0067595A">
        <w:rPr>
          <w:sz w:val="24"/>
          <w:szCs w:val="24"/>
        </w:rPr>
        <w:lastRenderedPageBreak/>
        <w:t xml:space="preserve">Following on from the question presented in Figure </w:t>
      </w:r>
      <w:r w:rsidR="0022769A">
        <w:rPr>
          <w:sz w:val="24"/>
          <w:szCs w:val="24"/>
        </w:rPr>
        <w:t>3</w:t>
      </w:r>
      <w:r w:rsidRPr="0067595A">
        <w:rPr>
          <w:sz w:val="24"/>
          <w:szCs w:val="24"/>
        </w:rPr>
        <w:t>, respondents were asked about their level of agreement with the statements that (1) reproducibility and replicability is a major problem in our field</w:t>
      </w:r>
      <w:r>
        <w:rPr>
          <w:sz w:val="24"/>
          <w:szCs w:val="24"/>
        </w:rPr>
        <w:t>,</w:t>
      </w:r>
      <w:r w:rsidRPr="0067595A">
        <w:rPr>
          <w:sz w:val="24"/>
          <w:szCs w:val="24"/>
        </w:rPr>
        <w:t xml:space="preserve"> and (2) reproducibility and replicability is a major problem in all fields. Respondents overwhelming agreed it is a major problem for all fields. </w:t>
      </w:r>
    </w:p>
    <w:p w14:paraId="3A1967BC" w14:textId="77777777" w:rsidR="0022769A" w:rsidRPr="0067595A" w:rsidRDefault="0022769A" w:rsidP="00664372">
      <w:pPr>
        <w:spacing w:line="360" w:lineRule="auto"/>
        <w:jc w:val="both"/>
        <w:rPr>
          <w:sz w:val="24"/>
          <w:szCs w:val="24"/>
        </w:rPr>
      </w:pPr>
    </w:p>
    <w:p w14:paraId="5637F9A2" w14:textId="47792F44" w:rsidR="00664372" w:rsidRDefault="00F0351A" w:rsidP="00F0351A">
      <w:r>
        <w:rPr>
          <w:noProof/>
        </w:rPr>
        <w:drawing>
          <wp:inline distT="0" distB="0" distL="0" distR="0" wp14:anchorId="0964CD70" wp14:editId="1AA2DF8A">
            <wp:extent cx="5731510" cy="481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816475"/>
                    </a:xfrm>
                    <a:prstGeom prst="rect">
                      <a:avLst/>
                    </a:prstGeom>
                  </pic:spPr>
                </pic:pic>
              </a:graphicData>
            </a:graphic>
          </wp:inline>
        </w:drawing>
      </w:r>
    </w:p>
    <w:p w14:paraId="0F171574" w14:textId="77777777" w:rsidR="00F0351A" w:rsidRPr="00F0351A" w:rsidRDefault="00F0351A" w:rsidP="00F0351A"/>
    <w:p w14:paraId="3C708DD3" w14:textId="2B2735E6" w:rsidR="00664372" w:rsidRPr="008722BC" w:rsidRDefault="00664372" w:rsidP="00664372">
      <w:pPr>
        <w:pStyle w:val="Caption"/>
        <w:spacing w:line="360" w:lineRule="auto"/>
        <w:rPr>
          <w:sz w:val="24"/>
          <w:szCs w:val="24"/>
        </w:rPr>
      </w:pPr>
      <w:bookmarkStart w:id="6" w:name="_Toc113264218"/>
      <w:r w:rsidRPr="008722BC">
        <w:rPr>
          <w:sz w:val="24"/>
          <w:szCs w:val="24"/>
        </w:rPr>
        <w:t>Figure</w:t>
      </w:r>
      <w:r w:rsidR="0022769A">
        <w:rPr>
          <w:sz w:val="24"/>
          <w:szCs w:val="24"/>
        </w:rPr>
        <w:t xml:space="preserve"> 4</w:t>
      </w:r>
      <w:r w:rsidRPr="008722BC">
        <w:rPr>
          <w:sz w:val="24"/>
          <w:szCs w:val="24"/>
        </w:rPr>
        <w:t>. Descriptive results of the response to the survey statements “I think that the failure to reproduce or replicate scientific studies is a major problem in my field” and “I think that the failure to reproduce or replicate scientific studies is a major problem in other fields”.</w:t>
      </w:r>
      <w:bookmarkEnd w:id="6"/>
      <w:r w:rsidRPr="008722BC">
        <w:rPr>
          <w:sz w:val="24"/>
          <w:szCs w:val="24"/>
        </w:rPr>
        <w:t xml:space="preserve"> </w:t>
      </w:r>
    </w:p>
    <w:p w14:paraId="44FDA68D" w14:textId="77777777" w:rsidR="00664372" w:rsidRDefault="00664372" w:rsidP="00664372">
      <w:pPr>
        <w:overflowPunct/>
        <w:autoSpaceDE/>
        <w:autoSpaceDN/>
        <w:adjustRightInd/>
        <w:textAlignment w:val="auto"/>
      </w:pPr>
      <w:r>
        <w:br w:type="page"/>
      </w:r>
    </w:p>
    <w:p w14:paraId="51EB5353" w14:textId="5CF1FD3E" w:rsidR="00664372" w:rsidRPr="009B2153" w:rsidRDefault="00F0351A" w:rsidP="00664372">
      <w:pPr>
        <w:overflowPunct/>
        <w:autoSpaceDE/>
        <w:autoSpaceDN/>
        <w:adjustRightInd/>
        <w:spacing w:line="360" w:lineRule="auto"/>
        <w:jc w:val="both"/>
        <w:textAlignment w:val="auto"/>
        <w:rPr>
          <w:sz w:val="24"/>
          <w:szCs w:val="24"/>
        </w:rPr>
      </w:pPr>
      <w:r>
        <w:rPr>
          <w:sz w:val="24"/>
          <w:szCs w:val="24"/>
        </w:rPr>
        <w:lastRenderedPageBreak/>
        <w:t>Survey r</w:t>
      </w:r>
      <w:r w:rsidR="00664372" w:rsidRPr="009B2153">
        <w:rPr>
          <w:sz w:val="24"/>
          <w:szCs w:val="24"/>
        </w:rPr>
        <w:t xml:space="preserve">espondents were asked about their interpretation of a failure to reproduce or replicable findings in original studies. Many respondents disagreed with the statement that a failure means the original study finding is wrong, but this was followed closely by “neither agree nor disagree” (Figure </w:t>
      </w:r>
      <w:r w:rsidR="0022769A">
        <w:rPr>
          <w:sz w:val="24"/>
          <w:szCs w:val="24"/>
        </w:rPr>
        <w:t>5</w:t>
      </w:r>
      <w:r w:rsidR="00664372" w:rsidRPr="009B2153">
        <w:rPr>
          <w:sz w:val="24"/>
          <w:szCs w:val="24"/>
        </w:rPr>
        <w:t xml:space="preserve">). This may possibly indicate lack of clarity in the understanding of failed replications. </w:t>
      </w:r>
    </w:p>
    <w:p w14:paraId="4BE88AC4" w14:textId="77777777" w:rsidR="00664372" w:rsidRPr="008722BC" w:rsidRDefault="00664372" w:rsidP="00664372"/>
    <w:p w14:paraId="33206575" w14:textId="2B19736C" w:rsidR="00664372" w:rsidRPr="007E63F2" w:rsidRDefault="006941BE" w:rsidP="00664372">
      <w:pPr>
        <w:spacing w:line="360" w:lineRule="auto"/>
        <w:jc w:val="center"/>
        <w:rPr>
          <w:b/>
          <w:bCs/>
          <w:sz w:val="24"/>
          <w:szCs w:val="24"/>
        </w:rPr>
      </w:pPr>
      <w:r>
        <w:rPr>
          <w:b/>
          <w:bCs/>
          <w:noProof/>
          <w:sz w:val="24"/>
          <w:szCs w:val="24"/>
        </w:rPr>
        <w:drawing>
          <wp:inline distT="0" distB="0" distL="0" distR="0" wp14:anchorId="0A6DC896" wp14:editId="13629A87">
            <wp:extent cx="5731510" cy="481647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816475"/>
                    </a:xfrm>
                    <a:prstGeom prst="rect">
                      <a:avLst/>
                    </a:prstGeom>
                  </pic:spPr>
                </pic:pic>
              </a:graphicData>
            </a:graphic>
          </wp:inline>
        </w:drawing>
      </w:r>
    </w:p>
    <w:p w14:paraId="7CE114B0" w14:textId="77777777" w:rsidR="00664372" w:rsidRPr="007E63F2" w:rsidRDefault="00664372" w:rsidP="00664372">
      <w:pPr>
        <w:pStyle w:val="ListParagraph"/>
        <w:spacing w:line="360" w:lineRule="auto"/>
        <w:jc w:val="both"/>
        <w:rPr>
          <w:rFonts w:ascii="Times New Roman" w:hAnsi="Times New Roman"/>
          <w:b/>
          <w:bCs/>
        </w:rPr>
      </w:pPr>
    </w:p>
    <w:p w14:paraId="61E3A650" w14:textId="1A1DB9F9" w:rsidR="00664372" w:rsidRPr="008722BC" w:rsidRDefault="00664372" w:rsidP="00664372">
      <w:pPr>
        <w:pStyle w:val="Caption"/>
        <w:spacing w:line="360" w:lineRule="auto"/>
        <w:rPr>
          <w:rFonts w:eastAsiaTheme="minorHAnsi"/>
          <w:sz w:val="24"/>
          <w:szCs w:val="24"/>
        </w:rPr>
      </w:pPr>
      <w:bookmarkStart w:id="7" w:name="_Toc113264219"/>
      <w:r w:rsidRPr="008722BC">
        <w:rPr>
          <w:sz w:val="24"/>
          <w:szCs w:val="24"/>
        </w:rPr>
        <w:t>Figure</w:t>
      </w:r>
      <w:r w:rsidR="0022769A">
        <w:rPr>
          <w:sz w:val="24"/>
          <w:szCs w:val="24"/>
        </w:rPr>
        <w:t xml:space="preserve"> 5</w:t>
      </w:r>
      <w:r w:rsidRPr="008722BC">
        <w:rPr>
          <w:sz w:val="24"/>
          <w:szCs w:val="24"/>
        </w:rPr>
        <w:t>. Descriptive results of the response to the survey statements “I think that a failure to reproduce or replicate a result most often means that the original finding is wrong” and “I think that a failure to reproduce or replicate rarely detracts from</w:t>
      </w:r>
      <w:r w:rsidRPr="008722BC">
        <w:rPr>
          <w:rFonts w:eastAsiaTheme="minorHAnsi"/>
          <w:sz w:val="24"/>
          <w:szCs w:val="24"/>
        </w:rPr>
        <w:t xml:space="preserve"> the validity of the original finding”</w:t>
      </w:r>
      <w:bookmarkEnd w:id="7"/>
    </w:p>
    <w:p w14:paraId="757026FF" w14:textId="77777777" w:rsidR="00664372" w:rsidRPr="008722BC" w:rsidRDefault="00664372" w:rsidP="00664372">
      <w:pPr>
        <w:rPr>
          <w:rFonts w:eastAsiaTheme="minorHAnsi"/>
        </w:rPr>
      </w:pPr>
    </w:p>
    <w:p w14:paraId="6A94FFF7" w14:textId="77777777" w:rsidR="00664372" w:rsidRDefault="00664372" w:rsidP="00664372">
      <w:pPr>
        <w:overflowPunct/>
        <w:autoSpaceDE/>
        <w:autoSpaceDN/>
        <w:adjustRightInd/>
        <w:textAlignment w:val="auto"/>
        <w:rPr>
          <w:rFonts w:eastAsiaTheme="minorHAnsi"/>
          <w:b/>
          <w:bCs/>
          <w:sz w:val="24"/>
          <w:szCs w:val="24"/>
          <w:lang w:val="en-IE"/>
        </w:rPr>
      </w:pPr>
      <w:r>
        <w:rPr>
          <w:rFonts w:eastAsiaTheme="minorHAnsi"/>
          <w:b/>
          <w:bCs/>
        </w:rPr>
        <w:br w:type="page"/>
      </w:r>
    </w:p>
    <w:p w14:paraId="712CA655" w14:textId="01743DBB" w:rsidR="00664372" w:rsidRDefault="00664372" w:rsidP="00664372">
      <w:pPr>
        <w:pStyle w:val="NormalWeb"/>
        <w:spacing w:line="360" w:lineRule="auto"/>
        <w:jc w:val="both"/>
      </w:pPr>
      <w:r w:rsidRPr="009B2153">
        <w:lastRenderedPageBreak/>
        <w:t>In the</w:t>
      </w:r>
      <w:r>
        <w:t xml:space="preserve"> survey, not only did we aim to understand the perception of reproducibility and replicability amongst sports and exercise science researchers, but we also aimed to discover how often they thought or spoke about, and questioned reproducibility and replicability in the field. According to Table 1, many of the surveyed researchers considered the concepts on a weekly or monthly basis. </w:t>
      </w:r>
    </w:p>
    <w:p w14:paraId="58F5F188" w14:textId="77777777" w:rsidR="00664372" w:rsidRPr="009E74C2" w:rsidRDefault="00664372" w:rsidP="00664372">
      <w:pPr>
        <w:pStyle w:val="NormalWeb"/>
        <w:spacing w:line="360" w:lineRule="auto"/>
        <w:jc w:val="both"/>
        <w:rPr>
          <w:sz w:val="2"/>
          <w:szCs w:val="2"/>
        </w:rPr>
      </w:pPr>
    </w:p>
    <w:p w14:paraId="6E3FC28C" w14:textId="1DFE28B6" w:rsidR="00664372" w:rsidRDefault="00664372" w:rsidP="00664372">
      <w:pPr>
        <w:pStyle w:val="Caption"/>
        <w:spacing w:line="360" w:lineRule="auto"/>
        <w:rPr>
          <w:sz w:val="24"/>
          <w:szCs w:val="24"/>
        </w:rPr>
      </w:pPr>
      <w:bookmarkStart w:id="8" w:name="_Toc113264231"/>
      <w:r w:rsidRPr="008722BC">
        <w:rPr>
          <w:sz w:val="24"/>
          <w:szCs w:val="24"/>
        </w:rPr>
        <w:t>Table</w:t>
      </w:r>
      <w:r w:rsidR="0022769A">
        <w:rPr>
          <w:sz w:val="24"/>
          <w:szCs w:val="24"/>
        </w:rPr>
        <w:t xml:space="preserve"> 1</w:t>
      </w:r>
      <w:r w:rsidRPr="008722BC">
        <w:rPr>
          <w:sz w:val="24"/>
          <w:szCs w:val="24"/>
        </w:rPr>
        <w:t>. Descriptive results of the response to the survey question “How often do you do any of the following?”</w:t>
      </w:r>
      <w:bookmarkEnd w:id="8"/>
    </w:p>
    <w:p w14:paraId="1F177464" w14:textId="77777777" w:rsidR="00664372" w:rsidRDefault="00664372" w:rsidP="00664372">
      <w:pPr>
        <w:pStyle w:val="Caption"/>
        <w:spacing w:line="360" w:lineRule="auto"/>
        <w:rPr>
          <w:sz w:val="24"/>
          <w:szCs w:val="24"/>
        </w:rPr>
      </w:pPr>
    </w:p>
    <w:p w14:paraId="61D8D9CC" w14:textId="77777777" w:rsidR="00664372" w:rsidRPr="007E63F2" w:rsidRDefault="00664372" w:rsidP="00664372">
      <w:pPr>
        <w:pStyle w:val="Caption"/>
        <w:spacing w:line="360" w:lineRule="auto"/>
        <w:rPr>
          <w:b w:val="0"/>
          <w:bCs w:val="0"/>
          <w:sz w:val="24"/>
          <w:szCs w:val="24"/>
        </w:rPr>
      </w:pPr>
      <w:r w:rsidRPr="007E63F2">
        <w:rPr>
          <w:b w:val="0"/>
          <w:bCs w:val="0"/>
          <w:noProof/>
          <w:sz w:val="24"/>
          <w:szCs w:val="24"/>
        </w:rPr>
        <w:drawing>
          <wp:inline distT="0" distB="0" distL="0" distR="0" wp14:anchorId="4E902A66" wp14:editId="0BB768B8">
            <wp:extent cx="5932805" cy="2802890"/>
            <wp:effectExtent l="0" t="0" r="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805" cy="2802890"/>
                    </a:xfrm>
                    <a:prstGeom prst="rect">
                      <a:avLst/>
                    </a:prstGeom>
                    <a:ln w="38100">
                      <a:noFill/>
                    </a:ln>
                  </pic:spPr>
                </pic:pic>
              </a:graphicData>
            </a:graphic>
          </wp:inline>
        </w:drawing>
      </w:r>
    </w:p>
    <w:p w14:paraId="57284D29" w14:textId="77777777" w:rsidR="00664372" w:rsidRDefault="00664372" w:rsidP="00664372">
      <w:pPr>
        <w:spacing w:line="360" w:lineRule="auto"/>
        <w:jc w:val="both"/>
        <w:rPr>
          <w:b/>
          <w:bCs/>
          <w:sz w:val="24"/>
          <w:szCs w:val="24"/>
        </w:rPr>
      </w:pPr>
    </w:p>
    <w:p w14:paraId="402506DF" w14:textId="77777777" w:rsidR="00664372" w:rsidRPr="009E74C2" w:rsidRDefault="00664372" w:rsidP="00664372">
      <w:pPr>
        <w:spacing w:line="360" w:lineRule="auto"/>
        <w:jc w:val="both"/>
        <w:rPr>
          <w:b/>
          <w:bCs/>
          <w:sz w:val="24"/>
          <w:szCs w:val="24"/>
        </w:rPr>
      </w:pPr>
      <w:r w:rsidRPr="009E74C2">
        <w:rPr>
          <w:sz w:val="24"/>
          <w:szCs w:val="24"/>
        </w:rPr>
        <w:t>In response to question on directives from funding agencies and journal publishers, 65% (n = 332) of respondents had not encountered</w:t>
      </w:r>
      <w:r w:rsidRPr="007E63F2">
        <w:rPr>
          <w:sz w:val="24"/>
          <w:szCs w:val="24"/>
        </w:rPr>
        <w:t xml:space="preserve"> any efforts or directives from funding agencies that were designed to improve reproducibility and replicability while 18% (n = 94) had. Contrastingly, 65% (n = 331) of respondents had encountered efforts or directives from journal publishers that were designed to improve reproducibility and replicability while 31% (n = 158) had not.</w:t>
      </w:r>
    </w:p>
    <w:p w14:paraId="67855ED8" w14:textId="77777777" w:rsidR="00664372" w:rsidRDefault="00664372" w:rsidP="00664372">
      <w:pPr>
        <w:overflowPunct/>
        <w:autoSpaceDE/>
        <w:autoSpaceDN/>
        <w:adjustRightInd/>
        <w:textAlignment w:val="auto"/>
        <w:rPr>
          <w:sz w:val="24"/>
          <w:szCs w:val="24"/>
        </w:rPr>
      </w:pPr>
      <w:r>
        <w:rPr>
          <w:sz w:val="24"/>
          <w:szCs w:val="24"/>
        </w:rPr>
        <w:br w:type="page"/>
      </w:r>
    </w:p>
    <w:p w14:paraId="02946967" w14:textId="72AC2A62" w:rsidR="00664372" w:rsidRDefault="00664372" w:rsidP="00664372">
      <w:pPr>
        <w:spacing w:line="360" w:lineRule="auto"/>
        <w:jc w:val="both"/>
        <w:rPr>
          <w:sz w:val="24"/>
          <w:szCs w:val="24"/>
        </w:rPr>
      </w:pPr>
      <w:r>
        <w:rPr>
          <w:sz w:val="24"/>
          <w:szCs w:val="24"/>
        </w:rPr>
        <w:lastRenderedPageBreak/>
        <w:t xml:space="preserve">Researchers neither agreed nor disagreed that efforts from funding agencies are helpful to promote reproducibility and replicability. However, they agreed that fundings agencies should encourage reproducibility and replicability (Figure </w:t>
      </w:r>
      <w:r w:rsidR="0022769A">
        <w:rPr>
          <w:sz w:val="24"/>
          <w:szCs w:val="24"/>
        </w:rPr>
        <w:t>6</w:t>
      </w:r>
      <w:r>
        <w:rPr>
          <w:sz w:val="24"/>
          <w:szCs w:val="24"/>
        </w:rPr>
        <w:t>).</w:t>
      </w:r>
    </w:p>
    <w:p w14:paraId="129C3B3C" w14:textId="77777777" w:rsidR="00664372" w:rsidRPr="007E63F2" w:rsidRDefault="00664372" w:rsidP="00664372">
      <w:pPr>
        <w:spacing w:line="360" w:lineRule="auto"/>
        <w:jc w:val="both"/>
        <w:rPr>
          <w:sz w:val="24"/>
          <w:szCs w:val="24"/>
        </w:rPr>
      </w:pPr>
    </w:p>
    <w:p w14:paraId="0E9923BA" w14:textId="381E2DC8" w:rsidR="00664372" w:rsidRPr="007E63F2" w:rsidRDefault="006941BE" w:rsidP="00664372">
      <w:pPr>
        <w:spacing w:line="360" w:lineRule="auto"/>
        <w:jc w:val="center"/>
        <w:rPr>
          <w:sz w:val="24"/>
          <w:szCs w:val="24"/>
        </w:rPr>
      </w:pPr>
      <w:r>
        <w:rPr>
          <w:noProof/>
          <w:sz w:val="24"/>
          <w:szCs w:val="24"/>
        </w:rPr>
        <w:drawing>
          <wp:inline distT="0" distB="0" distL="0" distR="0" wp14:anchorId="78CF29EB" wp14:editId="064D8BC7">
            <wp:extent cx="5731510" cy="458724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inline>
        </w:drawing>
      </w:r>
    </w:p>
    <w:p w14:paraId="23FC4028" w14:textId="77777777" w:rsidR="00664372" w:rsidRDefault="00664372" w:rsidP="00664372">
      <w:pPr>
        <w:pStyle w:val="Caption"/>
        <w:spacing w:line="360" w:lineRule="auto"/>
        <w:rPr>
          <w:sz w:val="24"/>
          <w:szCs w:val="24"/>
        </w:rPr>
      </w:pPr>
    </w:p>
    <w:p w14:paraId="1F36111B" w14:textId="7F3A8C19" w:rsidR="00664372" w:rsidRPr="008722BC" w:rsidRDefault="00664372" w:rsidP="00664372">
      <w:pPr>
        <w:pStyle w:val="Caption"/>
        <w:spacing w:line="360" w:lineRule="auto"/>
        <w:rPr>
          <w:rFonts w:eastAsiaTheme="minorHAnsi"/>
          <w:sz w:val="24"/>
          <w:szCs w:val="24"/>
        </w:rPr>
      </w:pPr>
      <w:bookmarkStart w:id="9" w:name="_Toc113264220"/>
      <w:r w:rsidRPr="008722BC">
        <w:rPr>
          <w:sz w:val="24"/>
          <w:szCs w:val="24"/>
        </w:rPr>
        <w:t>Figure</w:t>
      </w:r>
      <w:r w:rsidR="0022769A">
        <w:rPr>
          <w:sz w:val="24"/>
          <w:szCs w:val="24"/>
        </w:rPr>
        <w:t xml:space="preserve"> 6</w:t>
      </w:r>
      <w:r w:rsidRPr="008722BC">
        <w:rPr>
          <w:sz w:val="24"/>
          <w:szCs w:val="24"/>
        </w:rPr>
        <w:t>. Descriptive results of the response to the survey question “To what extent do you agree or disagree with the following statements?”</w:t>
      </w:r>
      <w:bookmarkEnd w:id="9"/>
    </w:p>
    <w:p w14:paraId="783AF2BA" w14:textId="77777777" w:rsidR="00664372" w:rsidRDefault="00664372" w:rsidP="00664372">
      <w:pPr>
        <w:overflowPunct/>
        <w:autoSpaceDE/>
        <w:autoSpaceDN/>
        <w:adjustRightInd/>
        <w:textAlignment w:val="auto"/>
        <w:rPr>
          <w:sz w:val="24"/>
          <w:szCs w:val="24"/>
        </w:rPr>
      </w:pPr>
      <w:r>
        <w:rPr>
          <w:sz w:val="24"/>
          <w:szCs w:val="24"/>
        </w:rPr>
        <w:br w:type="page"/>
      </w:r>
    </w:p>
    <w:p w14:paraId="087EB313" w14:textId="7E065AD5" w:rsidR="00664372" w:rsidRDefault="00664372" w:rsidP="00664372">
      <w:pPr>
        <w:spacing w:line="360" w:lineRule="auto"/>
        <w:jc w:val="both"/>
        <w:rPr>
          <w:sz w:val="24"/>
          <w:szCs w:val="24"/>
        </w:rPr>
      </w:pPr>
      <w:proofErr w:type="gramStart"/>
      <w:r>
        <w:rPr>
          <w:sz w:val="24"/>
          <w:szCs w:val="24"/>
        </w:rPr>
        <w:lastRenderedPageBreak/>
        <w:t>Similar to</w:t>
      </w:r>
      <w:proofErr w:type="gramEnd"/>
      <w:r>
        <w:rPr>
          <w:sz w:val="24"/>
          <w:szCs w:val="24"/>
        </w:rPr>
        <w:t xml:space="preserve"> the question above about efforts from funding agencies, we also asked researchers about the efforts from journal publishers to promote reproducibility and replicability. A higher percentage of the respondents agreed efforts from journal publishers are helpful compared to funding agencies (46.18% vs 40.90% respectively). The most contrasting difference in these questions was that respondents believe efforts from journal publishers are having a positive impact on the field compared to funding agencies (44.62% vs 19.77%) (Figure </w:t>
      </w:r>
      <w:r w:rsidR="0022769A">
        <w:rPr>
          <w:sz w:val="24"/>
          <w:szCs w:val="24"/>
        </w:rPr>
        <w:t>7</w:t>
      </w:r>
      <w:r>
        <w:rPr>
          <w:sz w:val="24"/>
          <w:szCs w:val="24"/>
        </w:rPr>
        <w:t>).</w:t>
      </w:r>
    </w:p>
    <w:p w14:paraId="7FA889C9" w14:textId="77777777" w:rsidR="00664372" w:rsidRPr="007E63F2" w:rsidRDefault="00664372" w:rsidP="00664372">
      <w:pPr>
        <w:spacing w:line="360" w:lineRule="auto"/>
        <w:jc w:val="both"/>
        <w:rPr>
          <w:sz w:val="24"/>
          <w:szCs w:val="24"/>
        </w:rPr>
      </w:pPr>
    </w:p>
    <w:p w14:paraId="7FBAD276" w14:textId="4BD6E0A0" w:rsidR="00664372" w:rsidRPr="007E63F2" w:rsidRDefault="006941BE" w:rsidP="00664372">
      <w:pPr>
        <w:spacing w:line="360" w:lineRule="auto"/>
        <w:jc w:val="center"/>
        <w:rPr>
          <w:sz w:val="24"/>
          <w:szCs w:val="24"/>
        </w:rPr>
      </w:pPr>
      <w:r>
        <w:rPr>
          <w:noProof/>
          <w:sz w:val="24"/>
          <w:szCs w:val="24"/>
        </w:rPr>
        <w:drawing>
          <wp:inline distT="0" distB="0" distL="0" distR="0" wp14:anchorId="0D744799" wp14:editId="30F473D6">
            <wp:extent cx="5731510" cy="458724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inline>
        </w:drawing>
      </w:r>
    </w:p>
    <w:p w14:paraId="3D28EF2E" w14:textId="77777777" w:rsidR="00664372" w:rsidRPr="007E63F2" w:rsidRDefault="00664372" w:rsidP="00664372">
      <w:pPr>
        <w:spacing w:line="360" w:lineRule="auto"/>
        <w:jc w:val="both"/>
        <w:rPr>
          <w:sz w:val="24"/>
          <w:szCs w:val="24"/>
        </w:rPr>
      </w:pPr>
    </w:p>
    <w:p w14:paraId="666C8A5B" w14:textId="64688331" w:rsidR="00664372" w:rsidRPr="008722BC" w:rsidRDefault="00664372" w:rsidP="00664372">
      <w:pPr>
        <w:pStyle w:val="Caption"/>
        <w:spacing w:line="360" w:lineRule="auto"/>
        <w:rPr>
          <w:sz w:val="24"/>
          <w:szCs w:val="24"/>
        </w:rPr>
      </w:pPr>
      <w:bookmarkStart w:id="10" w:name="_Toc113264221"/>
      <w:r w:rsidRPr="008722BC">
        <w:rPr>
          <w:sz w:val="24"/>
          <w:szCs w:val="24"/>
        </w:rPr>
        <w:t>Figure</w:t>
      </w:r>
      <w:r w:rsidR="0022769A">
        <w:rPr>
          <w:sz w:val="24"/>
          <w:szCs w:val="24"/>
        </w:rPr>
        <w:t xml:space="preserve"> 7</w:t>
      </w:r>
      <w:r w:rsidRPr="008722BC">
        <w:rPr>
          <w:sz w:val="24"/>
          <w:szCs w:val="24"/>
        </w:rPr>
        <w:t>. Descriptive results of the response to the survey question “To what extent do you agree or disagree with the following statements?”</w:t>
      </w:r>
      <w:bookmarkEnd w:id="10"/>
    </w:p>
    <w:p w14:paraId="6D04AC4F" w14:textId="77777777" w:rsidR="00664372" w:rsidRPr="00E55F14" w:rsidRDefault="00664372" w:rsidP="00664372">
      <w:pPr>
        <w:spacing w:line="360" w:lineRule="auto"/>
        <w:jc w:val="both"/>
        <w:rPr>
          <w:b/>
          <w:bCs/>
          <w:sz w:val="24"/>
          <w:szCs w:val="24"/>
        </w:rPr>
      </w:pPr>
    </w:p>
    <w:p w14:paraId="67533813" w14:textId="77777777" w:rsidR="00664372" w:rsidRPr="007E63F2" w:rsidRDefault="00664372" w:rsidP="00664372">
      <w:pPr>
        <w:spacing w:line="360" w:lineRule="auto"/>
        <w:jc w:val="both"/>
        <w:rPr>
          <w:sz w:val="24"/>
          <w:szCs w:val="24"/>
        </w:rPr>
      </w:pPr>
      <w:r>
        <w:rPr>
          <w:sz w:val="24"/>
          <w:szCs w:val="24"/>
        </w:rPr>
        <w:t xml:space="preserve">In response to a question about establishing procedures for reproducibility and replicability, </w:t>
      </w:r>
      <w:r w:rsidRPr="007E63F2">
        <w:rPr>
          <w:sz w:val="24"/>
          <w:szCs w:val="24"/>
        </w:rPr>
        <w:t>56% (n = 286) of respondents have established procedures to ensure reproducibility or replicability of their work either themselves</w:t>
      </w:r>
      <w:r>
        <w:rPr>
          <w:sz w:val="24"/>
          <w:szCs w:val="24"/>
        </w:rPr>
        <w:t>,</w:t>
      </w:r>
      <w:r w:rsidRPr="007E63F2">
        <w:rPr>
          <w:sz w:val="24"/>
          <w:szCs w:val="24"/>
        </w:rPr>
        <w:t xml:space="preserve"> or as a laboratory group</w:t>
      </w:r>
      <w:r>
        <w:rPr>
          <w:sz w:val="24"/>
          <w:szCs w:val="24"/>
        </w:rPr>
        <w:t>,</w:t>
      </w:r>
      <w:r w:rsidRPr="007E63F2">
        <w:rPr>
          <w:sz w:val="24"/>
          <w:szCs w:val="24"/>
        </w:rPr>
        <w:t xml:space="preserve"> meaning 44% (n=222) have not. Of the 286 researchers who have, 7% (n =21) established the procedures within the last year from the survey distribution, 20% (n =57) in the last two years, 31% (n = 88) in the </w:t>
      </w:r>
      <w:r w:rsidRPr="007E63F2">
        <w:rPr>
          <w:sz w:val="24"/>
          <w:szCs w:val="24"/>
        </w:rPr>
        <w:lastRenderedPageBreak/>
        <w:t>last five years and 19% (n = 55) within the last ten years or longer. 13% (n = 65) stated the procedures had already been in place when they joined the laboratory.</w:t>
      </w:r>
      <w:r>
        <w:rPr>
          <w:sz w:val="24"/>
          <w:szCs w:val="24"/>
        </w:rPr>
        <w:t xml:space="preserve"> </w:t>
      </w:r>
      <w:r w:rsidRPr="007E63F2">
        <w:rPr>
          <w:sz w:val="24"/>
          <w:szCs w:val="24"/>
        </w:rPr>
        <w:t>70% (n = 199) felt the quality of their research has improved as a result while 7% (n = 20) did not feel their research quality improved</w:t>
      </w:r>
      <w:r>
        <w:rPr>
          <w:sz w:val="24"/>
          <w:szCs w:val="24"/>
        </w:rPr>
        <w:t>,</w:t>
      </w:r>
      <w:r w:rsidRPr="007E63F2">
        <w:rPr>
          <w:sz w:val="24"/>
          <w:szCs w:val="24"/>
        </w:rPr>
        <w:t xml:space="preserve"> and 23% (n = 67) did not know. Overall, for those who established procedures to ensure reproducibility or replicability, 83% (n = 238) felt it the procedures had a positive effect on the laboratory</w:t>
      </w:r>
      <w:r>
        <w:rPr>
          <w:sz w:val="24"/>
          <w:szCs w:val="24"/>
        </w:rPr>
        <w:t>,</w:t>
      </w:r>
      <w:r w:rsidRPr="007E63F2">
        <w:rPr>
          <w:sz w:val="24"/>
          <w:szCs w:val="24"/>
        </w:rPr>
        <w:t xml:space="preserve"> while 1% (n = 3) felt </w:t>
      </w:r>
      <w:r>
        <w:rPr>
          <w:sz w:val="24"/>
          <w:szCs w:val="24"/>
        </w:rPr>
        <w:t>i</w:t>
      </w:r>
      <w:r w:rsidRPr="007E63F2">
        <w:rPr>
          <w:sz w:val="24"/>
          <w:szCs w:val="24"/>
        </w:rPr>
        <w:t>t had a negative effect and 16% (n = 45) stated the changes had not affected the laboratory. 45% (n = 129) still wish to introduce further changes and 14% (n = 40) do not wish to introduce changes while the remaining individuals were unsure (41%, n =117).</w:t>
      </w:r>
    </w:p>
    <w:p w14:paraId="7E9B27F6" w14:textId="77777777" w:rsidR="00664372" w:rsidRPr="007E63F2" w:rsidRDefault="00664372" w:rsidP="00664372">
      <w:pPr>
        <w:spacing w:line="360" w:lineRule="auto"/>
        <w:rPr>
          <w:sz w:val="24"/>
          <w:szCs w:val="24"/>
        </w:rPr>
      </w:pPr>
    </w:p>
    <w:p w14:paraId="2158FA43" w14:textId="4DE30905" w:rsidR="00664372" w:rsidRPr="002841EC" w:rsidRDefault="00664372" w:rsidP="00664372">
      <w:pPr>
        <w:spacing w:line="360" w:lineRule="auto"/>
        <w:jc w:val="both"/>
        <w:rPr>
          <w:sz w:val="24"/>
          <w:szCs w:val="24"/>
        </w:rPr>
      </w:pPr>
      <w:r w:rsidRPr="002841EC">
        <w:rPr>
          <w:sz w:val="24"/>
          <w:szCs w:val="24"/>
        </w:rPr>
        <w:t>Finally</w:t>
      </w:r>
      <w:r>
        <w:rPr>
          <w:sz w:val="24"/>
          <w:szCs w:val="24"/>
        </w:rPr>
        <w:t xml:space="preserve">, respondents were asked whether they had every tried and failed to reproduce or replicate their own work or another individual’s work, in addition to publishing successful or failed attempts to reproduce or replicate work. Most respondents selected “no” for many of these statements (Table </w:t>
      </w:r>
      <w:r w:rsidR="0022769A">
        <w:rPr>
          <w:sz w:val="24"/>
          <w:szCs w:val="24"/>
        </w:rPr>
        <w:t>2</w:t>
      </w:r>
      <w:r>
        <w:rPr>
          <w:sz w:val="24"/>
          <w:szCs w:val="24"/>
        </w:rPr>
        <w:t xml:space="preserve">). </w:t>
      </w:r>
    </w:p>
    <w:p w14:paraId="6D859369" w14:textId="77777777" w:rsidR="00664372" w:rsidRPr="007E63F2" w:rsidRDefault="00664372" w:rsidP="00664372">
      <w:pPr>
        <w:spacing w:line="360" w:lineRule="auto"/>
        <w:rPr>
          <w:b/>
          <w:bCs/>
          <w:sz w:val="24"/>
          <w:szCs w:val="24"/>
        </w:rPr>
      </w:pPr>
    </w:p>
    <w:p w14:paraId="38751064" w14:textId="6956DE9C" w:rsidR="00664372" w:rsidRPr="008722BC" w:rsidRDefault="00664372" w:rsidP="00664372">
      <w:pPr>
        <w:pStyle w:val="Caption"/>
        <w:keepNext/>
        <w:jc w:val="both"/>
        <w:rPr>
          <w:sz w:val="24"/>
          <w:szCs w:val="24"/>
        </w:rPr>
      </w:pPr>
      <w:bookmarkStart w:id="11" w:name="_Toc113264232"/>
      <w:r w:rsidRPr="008722BC">
        <w:rPr>
          <w:sz w:val="24"/>
          <w:szCs w:val="24"/>
        </w:rPr>
        <w:t>Table</w:t>
      </w:r>
      <w:r w:rsidR="0022769A">
        <w:rPr>
          <w:sz w:val="24"/>
          <w:szCs w:val="24"/>
        </w:rPr>
        <w:t xml:space="preserve"> 2</w:t>
      </w:r>
      <w:r w:rsidRPr="008722BC">
        <w:rPr>
          <w:sz w:val="24"/>
          <w:szCs w:val="24"/>
        </w:rPr>
        <w:t>. Statements on reproducibility and replicability of experiments</w:t>
      </w:r>
      <w:bookmarkEnd w:id="11"/>
    </w:p>
    <w:p w14:paraId="7E029FDF" w14:textId="77777777" w:rsidR="00664372" w:rsidRPr="007E63F2" w:rsidRDefault="00664372" w:rsidP="00664372">
      <w:pPr>
        <w:pStyle w:val="ListParagraph"/>
        <w:spacing w:line="360" w:lineRule="auto"/>
        <w:jc w:val="both"/>
        <w:rPr>
          <w:rFonts w:ascii="Times New Roman" w:hAnsi="Times New Roman"/>
          <w:b/>
          <w:bCs/>
        </w:rPr>
      </w:pPr>
    </w:p>
    <w:p w14:paraId="45BC1C28" w14:textId="77777777" w:rsidR="00664372" w:rsidRPr="007E63F2" w:rsidRDefault="00664372" w:rsidP="00664372">
      <w:pPr>
        <w:spacing w:line="360" w:lineRule="auto"/>
        <w:ind w:left="360"/>
        <w:jc w:val="both"/>
        <w:rPr>
          <w:b/>
          <w:bCs/>
          <w:sz w:val="24"/>
          <w:szCs w:val="24"/>
        </w:rPr>
      </w:pPr>
      <w:r w:rsidRPr="007E63F2">
        <w:rPr>
          <w:b/>
          <w:bCs/>
          <w:noProof/>
          <w:sz w:val="24"/>
          <w:szCs w:val="24"/>
        </w:rPr>
        <w:drawing>
          <wp:anchor distT="0" distB="0" distL="114300" distR="114300" simplePos="0" relativeHeight="251659264" behindDoc="0" locked="0" layoutInCell="1" allowOverlap="1" wp14:anchorId="0941DD3E" wp14:editId="3ED13A7D">
            <wp:simplePos x="0" y="0"/>
            <wp:positionH relativeFrom="margin">
              <wp:align>center</wp:align>
            </wp:positionH>
            <wp:positionV relativeFrom="paragraph">
              <wp:posOffset>41910</wp:posOffset>
            </wp:positionV>
            <wp:extent cx="6207760" cy="3031665"/>
            <wp:effectExtent l="0" t="0" r="2540" b="381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07760" cy="3031665"/>
                    </a:xfrm>
                    <a:prstGeom prst="rect">
                      <a:avLst/>
                    </a:prstGeom>
                    <a:ln w="38100">
                      <a:noFill/>
                    </a:ln>
                  </pic:spPr>
                </pic:pic>
              </a:graphicData>
            </a:graphic>
            <wp14:sizeRelH relativeFrom="page">
              <wp14:pctWidth>0</wp14:pctWidth>
            </wp14:sizeRelH>
            <wp14:sizeRelV relativeFrom="page">
              <wp14:pctHeight>0</wp14:pctHeight>
            </wp14:sizeRelV>
          </wp:anchor>
        </w:drawing>
      </w:r>
    </w:p>
    <w:p w14:paraId="5C9104F8" w14:textId="77777777" w:rsidR="00664372" w:rsidRPr="007E63F2" w:rsidRDefault="00664372" w:rsidP="00664372">
      <w:pPr>
        <w:spacing w:line="360" w:lineRule="auto"/>
        <w:jc w:val="both"/>
        <w:rPr>
          <w:b/>
          <w:bCs/>
          <w:i/>
          <w:iCs/>
          <w:sz w:val="24"/>
          <w:szCs w:val="24"/>
        </w:rPr>
      </w:pPr>
    </w:p>
    <w:p w14:paraId="42788126" w14:textId="77777777" w:rsidR="00276BB0" w:rsidRDefault="00276BB0"/>
    <w:sectPr w:rsidR="00276BB0">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829E1" w14:textId="77777777" w:rsidR="006D7D4A" w:rsidRDefault="006D7D4A">
      <w:r>
        <w:separator/>
      </w:r>
    </w:p>
  </w:endnote>
  <w:endnote w:type="continuationSeparator" w:id="0">
    <w:p w14:paraId="036A39D3" w14:textId="77777777" w:rsidR="006D7D4A" w:rsidRDefault="006D7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49FE68" w14:textId="77777777" w:rsidR="006D7D4A" w:rsidRDefault="006D7D4A">
      <w:r>
        <w:separator/>
      </w:r>
    </w:p>
  </w:footnote>
  <w:footnote w:type="continuationSeparator" w:id="0">
    <w:p w14:paraId="5AE74B88" w14:textId="77777777" w:rsidR="006D7D4A" w:rsidRDefault="006D7D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D9244" w14:textId="77777777" w:rsidR="00593C45" w:rsidRPr="007014C7" w:rsidRDefault="00000000">
    <w:pPr>
      <w:pStyle w:val="Header"/>
      <w:rPr>
        <w:rFonts w:ascii="Times New Roman" w:hAnsi="Times New Roman"/>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6534"/>
    <w:multiLevelType w:val="multilevel"/>
    <w:tmpl w:val="08090025"/>
    <w:styleLink w:val="CurrentList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EF56AF"/>
    <w:multiLevelType w:val="multilevel"/>
    <w:tmpl w:val="FA088E36"/>
    <w:styleLink w:val="CurrentList1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065C74"/>
    <w:multiLevelType w:val="multilevel"/>
    <w:tmpl w:val="3F76E7C0"/>
    <w:styleLink w:val="CurrentList1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1117E1"/>
    <w:multiLevelType w:val="multilevel"/>
    <w:tmpl w:val="08090025"/>
    <w:numStyleLink w:val="CurrentList1"/>
  </w:abstractNum>
  <w:abstractNum w:abstractNumId="4" w15:restartNumberingAfterBreak="0">
    <w:nsid w:val="1B246332"/>
    <w:multiLevelType w:val="multilevel"/>
    <w:tmpl w:val="A530BCEC"/>
    <w:styleLink w:val="Singlepunch"/>
    <w:lvl w:ilvl="0">
      <w:numFmt w:val="bullet"/>
      <w:suff w:val="space"/>
      <w:lvlText w:val=""/>
      <w:lvlJc w:val="left"/>
      <w:pPr>
        <w:ind w:left="0" w:firstLine="0"/>
      </w:pPr>
      <w:rPr>
        <w:rFonts w:ascii="Wingdings" w:hAnsi="Wingdings" w:hint="default"/>
        <w:sz w:val="24"/>
      </w:rPr>
    </w:lvl>
    <w:lvl w:ilvl="1">
      <w:numFmt w:val="decimal"/>
      <w:lvlText w:val=""/>
      <w:lvlJc w:val="left"/>
      <w:pPr>
        <w:tabs>
          <w:tab w:val="num" w:pos="0"/>
        </w:tabs>
        <w:ind w:left="0" w:firstLine="0"/>
      </w:pPr>
      <w:rPr>
        <w:rFonts w:hint="default"/>
      </w:rPr>
    </w:lvl>
    <w:lvl w:ilvl="2">
      <w:numFmt w:val="decimal"/>
      <w:lvlText w:val=""/>
      <w:lvlJc w:val="left"/>
      <w:pPr>
        <w:tabs>
          <w:tab w:val="num" w:pos="0"/>
        </w:tabs>
        <w:ind w:left="0" w:firstLine="0"/>
      </w:pPr>
      <w:rPr>
        <w:rFonts w:hint="default"/>
      </w:rPr>
    </w:lvl>
    <w:lvl w:ilvl="3">
      <w:numFmt w:val="decimal"/>
      <w:lvlText w:val=""/>
      <w:lvlJc w:val="left"/>
      <w:pPr>
        <w:tabs>
          <w:tab w:val="num" w:pos="0"/>
        </w:tabs>
        <w:ind w:left="0" w:firstLine="0"/>
      </w:pPr>
      <w:rPr>
        <w:rFonts w:hint="default"/>
      </w:rPr>
    </w:lvl>
    <w:lvl w:ilvl="4">
      <w:numFmt w:val="decimal"/>
      <w:lvlText w:val=""/>
      <w:lvlJc w:val="left"/>
      <w:pPr>
        <w:tabs>
          <w:tab w:val="num" w:pos="0"/>
        </w:tabs>
        <w:ind w:left="0" w:firstLine="0"/>
      </w:pPr>
      <w:rPr>
        <w:rFonts w:hint="default"/>
      </w:rPr>
    </w:lvl>
    <w:lvl w:ilvl="5">
      <w:numFmt w:val="decimal"/>
      <w:lvlText w:val=""/>
      <w:lvlJc w:val="left"/>
      <w:pPr>
        <w:tabs>
          <w:tab w:val="num" w:pos="0"/>
        </w:tabs>
        <w:ind w:left="0" w:firstLine="0"/>
      </w:pPr>
      <w:rPr>
        <w:rFonts w:hint="default"/>
      </w:rPr>
    </w:lvl>
    <w:lvl w:ilvl="6">
      <w:numFmt w:val="decimal"/>
      <w:lvlText w:val=""/>
      <w:lvlJc w:val="left"/>
      <w:pPr>
        <w:tabs>
          <w:tab w:val="num" w:pos="0"/>
        </w:tabs>
        <w:ind w:left="0" w:firstLine="0"/>
      </w:pPr>
      <w:rPr>
        <w:rFonts w:hint="default"/>
      </w:rPr>
    </w:lvl>
    <w:lvl w:ilvl="7">
      <w:numFmt w:val="decimal"/>
      <w:lvlText w:val=""/>
      <w:lvlJc w:val="left"/>
      <w:pPr>
        <w:tabs>
          <w:tab w:val="num" w:pos="0"/>
        </w:tabs>
        <w:ind w:left="0" w:firstLine="0"/>
      </w:pPr>
      <w:rPr>
        <w:rFonts w:hint="default"/>
      </w:rPr>
    </w:lvl>
    <w:lvl w:ilvl="8">
      <w:numFmt w:val="decimal"/>
      <w:lvlText w:val=""/>
      <w:lvlJc w:val="left"/>
      <w:pPr>
        <w:tabs>
          <w:tab w:val="num" w:pos="0"/>
        </w:tabs>
        <w:ind w:left="0" w:firstLine="0"/>
      </w:pPr>
      <w:rPr>
        <w:rFonts w:hint="default"/>
      </w:rPr>
    </w:lvl>
  </w:abstractNum>
  <w:abstractNum w:abstractNumId="5" w15:restartNumberingAfterBreak="0">
    <w:nsid w:val="2C142BDF"/>
    <w:multiLevelType w:val="multilevel"/>
    <w:tmpl w:val="EAAED12A"/>
    <w:styleLink w:val="CurrentList5"/>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EE95C8A"/>
    <w:multiLevelType w:val="multilevel"/>
    <w:tmpl w:val="CD549DA8"/>
    <w:styleLink w:val="CurrentList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DB33C59"/>
    <w:multiLevelType w:val="multilevel"/>
    <w:tmpl w:val="A530BCEC"/>
    <w:numStyleLink w:val="Multipunch"/>
  </w:abstractNum>
  <w:abstractNum w:abstractNumId="8" w15:restartNumberingAfterBreak="0">
    <w:nsid w:val="41D53C43"/>
    <w:multiLevelType w:val="multilevel"/>
    <w:tmpl w:val="08090025"/>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703089C"/>
    <w:multiLevelType w:val="multilevel"/>
    <w:tmpl w:val="EAAED12A"/>
    <w:styleLink w:val="CurrentList4"/>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53D671EA"/>
    <w:multiLevelType w:val="multilevel"/>
    <w:tmpl w:val="CD549DA8"/>
    <w:styleLink w:val="CurrentList7"/>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7953585"/>
    <w:multiLevelType w:val="multilevel"/>
    <w:tmpl w:val="A530BCEC"/>
    <w:numStyleLink w:val="Singlepunch"/>
  </w:abstractNum>
  <w:abstractNum w:abstractNumId="12" w15:restartNumberingAfterBreak="0">
    <w:nsid w:val="603E0769"/>
    <w:multiLevelType w:val="multilevel"/>
    <w:tmpl w:val="56964C9E"/>
    <w:styleLink w:val="CurrentList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37011D1"/>
    <w:multiLevelType w:val="multilevel"/>
    <w:tmpl w:val="A530BCEC"/>
    <w:styleLink w:val="Multipunch"/>
    <w:lvl w:ilvl="0">
      <w:numFmt w:val="bullet"/>
      <w:suff w:val="space"/>
      <w:lvlText w:val=""/>
      <w:lvlJc w:val="left"/>
      <w:pPr>
        <w:ind w:left="0" w:firstLine="0"/>
      </w:pPr>
      <w:rPr>
        <w:rFonts w:ascii="Wingdings" w:hAnsi="Wingdings" w:hint="default"/>
        <w:sz w:val="24"/>
      </w:rPr>
    </w:lvl>
    <w:lvl w:ilvl="1">
      <w:numFmt w:val="decimal"/>
      <w:lvlText w:val=""/>
      <w:lvlJc w:val="left"/>
      <w:pPr>
        <w:tabs>
          <w:tab w:val="num" w:pos="0"/>
        </w:tabs>
        <w:ind w:left="0" w:firstLine="0"/>
      </w:pPr>
      <w:rPr>
        <w:rFonts w:hint="default"/>
      </w:rPr>
    </w:lvl>
    <w:lvl w:ilvl="2">
      <w:numFmt w:val="decimal"/>
      <w:lvlText w:val=""/>
      <w:lvlJc w:val="left"/>
      <w:pPr>
        <w:tabs>
          <w:tab w:val="num" w:pos="0"/>
        </w:tabs>
        <w:ind w:left="0" w:firstLine="0"/>
      </w:pPr>
      <w:rPr>
        <w:rFonts w:hint="default"/>
      </w:rPr>
    </w:lvl>
    <w:lvl w:ilvl="3">
      <w:numFmt w:val="decimal"/>
      <w:lvlText w:val=""/>
      <w:lvlJc w:val="left"/>
      <w:pPr>
        <w:tabs>
          <w:tab w:val="num" w:pos="0"/>
        </w:tabs>
        <w:ind w:left="0" w:firstLine="0"/>
      </w:pPr>
      <w:rPr>
        <w:rFonts w:hint="default"/>
      </w:rPr>
    </w:lvl>
    <w:lvl w:ilvl="4">
      <w:numFmt w:val="decimal"/>
      <w:lvlText w:val=""/>
      <w:lvlJc w:val="left"/>
      <w:pPr>
        <w:tabs>
          <w:tab w:val="num" w:pos="0"/>
        </w:tabs>
        <w:ind w:left="0" w:firstLine="0"/>
      </w:pPr>
      <w:rPr>
        <w:rFonts w:hint="default"/>
      </w:rPr>
    </w:lvl>
    <w:lvl w:ilvl="5">
      <w:numFmt w:val="decimal"/>
      <w:lvlText w:val=""/>
      <w:lvlJc w:val="left"/>
      <w:pPr>
        <w:tabs>
          <w:tab w:val="num" w:pos="0"/>
        </w:tabs>
        <w:ind w:left="0" w:firstLine="0"/>
      </w:pPr>
      <w:rPr>
        <w:rFonts w:hint="default"/>
      </w:rPr>
    </w:lvl>
    <w:lvl w:ilvl="6">
      <w:numFmt w:val="decimal"/>
      <w:lvlText w:val=""/>
      <w:lvlJc w:val="left"/>
      <w:pPr>
        <w:tabs>
          <w:tab w:val="num" w:pos="0"/>
        </w:tabs>
        <w:ind w:left="0" w:firstLine="0"/>
      </w:pPr>
      <w:rPr>
        <w:rFonts w:hint="default"/>
      </w:rPr>
    </w:lvl>
    <w:lvl w:ilvl="7">
      <w:numFmt w:val="decimal"/>
      <w:lvlText w:val=""/>
      <w:lvlJc w:val="left"/>
      <w:pPr>
        <w:tabs>
          <w:tab w:val="num" w:pos="0"/>
        </w:tabs>
        <w:ind w:left="0" w:firstLine="0"/>
      </w:pPr>
      <w:rPr>
        <w:rFonts w:hint="default"/>
      </w:rPr>
    </w:lvl>
    <w:lvl w:ilvl="8">
      <w:numFmt w:val="decimal"/>
      <w:lvlText w:val=""/>
      <w:lvlJc w:val="left"/>
      <w:pPr>
        <w:tabs>
          <w:tab w:val="num" w:pos="0"/>
        </w:tabs>
        <w:ind w:left="0" w:firstLine="0"/>
      </w:pPr>
      <w:rPr>
        <w:rFonts w:hint="default"/>
      </w:rPr>
    </w:lvl>
  </w:abstractNum>
  <w:abstractNum w:abstractNumId="14" w15:restartNumberingAfterBreak="0">
    <w:nsid w:val="699417C6"/>
    <w:multiLevelType w:val="multilevel"/>
    <w:tmpl w:val="08090025"/>
    <w:styleLink w:val="CurrentList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AE11846"/>
    <w:multiLevelType w:val="multilevel"/>
    <w:tmpl w:val="3EF844D8"/>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C653E6B"/>
    <w:multiLevelType w:val="multilevel"/>
    <w:tmpl w:val="01E2914A"/>
    <w:styleLink w:val="CurrentList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623DDE"/>
    <w:multiLevelType w:val="multilevel"/>
    <w:tmpl w:val="CD549DA8"/>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7821AFB"/>
    <w:multiLevelType w:val="multilevel"/>
    <w:tmpl w:val="3FB8DD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8645238">
    <w:abstractNumId w:val="18"/>
  </w:num>
  <w:num w:numId="2" w16cid:durableId="451674135">
    <w:abstractNumId w:val="14"/>
  </w:num>
  <w:num w:numId="3" w16cid:durableId="842280155">
    <w:abstractNumId w:val="8"/>
  </w:num>
  <w:num w:numId="4" w16cid:durableId="209996991">
    <w:abstractNumId w:val="0"/>
  </w:num>
  <w:num w:numId="5" w16cid:durableId="39942526">
    <w:abstractNumId w:val="9"/>
  </w:num>
  <w:num w:numId="6" w16cid:durableId="996155547">
    <w:abstractNumId w:val="5"/>
  </w:num>
  <w:num w:numId="7" w16cid:durableId="215168974">
    <w:abstractNumId w:val="15"/>
  </w:num>
  <w:num w:numId="8" w16cid:durableId="392512447">
    <w:abstractNumId w:val="10"/>
  </w:num>
  <w:num w:numId="9" w16cid:durableId="846283589">
    <w:abstractNumId w:val="6"/>
  </w:num>
  <w:num w:numId="10" w16cid:durableId="2108889232">
    <w:abstractNumId w:val="17"/>
  </w:num>
  <w:num w:numId="11" w16cid:durableId="1695418683">
    <w:abstractNumId w:val="12"/>
  </w:num>
  <w:num w:numId="12" w16cid:durableId="1371564536">
    <w:abstractNumId w:val="1"/>
  </w:num>
  <w:num w:numId="13" w16cid:durableId="198393906">
    <w:abstractNumId w:val="16"/>
  </w:num>
  <w:num w:numId="14" w16cid:durableId="2141267935">
    <w:abstractNumId w:val="2"/>
  </w:num>
  <w:num w:numId="15" w16cid:durableId="482088158">
    <w:abstractNumId w:val="3"/>
  </w:num>
  <w:num w:numId="16" w16cid:durableId="981695616">
    <w:abstractNumId w:val="4"/>
  </w:num>
  <w:num w:numId="17" w16cid:durableId="83842490">
    <w:abstractNumId w:val="13"/>
  </w:num>
  <w:num w:numId="18" w16cid:durableId="163473033">
    <w:abstractNumId w:val="7"/>
  </w:num>
  <w:num w:numId="19" w16cid:durableId="1820001530">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372"/>
    <w:rsid w:val="00137982"/>
    <w:rsid w:val="001E2F7C"/>
    <w:rsid w:val="0022769A"/>
    <w:rsid w:val="00276BB0"/>
    <w:rsid w:val="00281698"/>
    <w:rsid w:val="002F1844"/>
    <w:rsid w:val="003B06AB"/>
    <w:rsid w:val="004B07FB"/>
    <w:rsid w:val="004D735E"/>
    <w:rsid w:val="00656C64"/>
    <w:rsid w:val="00664372"/>
    <w:rsid w:val="006941BE"/>
    <w:rsid w:val="006D7D4A"/>
    <w:rsid w:val="0076174E"/>
    <w:rsid w:val="007B18FD"/>
    <w:rsid w:val="00934B7B"/>
    <w:rsid w:val="00C93536"/>
    <w:rsid w:val="00DA6777"/>
    <w:rsid w:val="00F0351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655BA97A"/>
  <w15:chartTrackingRefBased/>
  <w15:docId w15:val="{F4EC885B-A119-034E-8F82-BB32E3CE1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372"/>
    <w:pPr>
      <w:overflowPunct w:val="0"/>
      <w:autoSpaceDE w:val="0"/>
      <w:autoSpaceDN w:val="0"/>
      <w:adjustRightInd w:val="0"/>
      <w:textAlignment w:val="baseline"/>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4B07FB"/>
    <w:pPr>
      <w:keepNext/>
      <w:numPr>
        <w:numId w:val="2"/>
      </w:numPr>
      <w:spacing w:line="480" w:lineRule="auto"/>
      <w:jc w:val="center"/>
      <w:outlineLvl w:val="0"/>
    </w:pPr>
    <w:rPr>
      <w:b/>
      <w:bCs/>
      <w:iCs/>
      <w:sz w:val="28"/>
    </w:rPr>
  </w:style>
  <w:style w:type="paragraph" w:styleId="Heading2">
    <w:name w:val="heading 2"/>
    <w:basedOn w:val="Normal"/>
    <w:next w:val="Normal"/>
    <w:link w:val="Heading2Char"/>
    <w:uiPriority w:val="9"/>
    <w:qFormat/>
    <w:rsid w:val="00664372"/>
    <w:pPr>
      <w:keepNext/>
      <w:numPr>
        <w:ilvl w:val="1"/>
        <w:numId w:val="2"/>
      </w:numPr>
      <w:spacing w:line="480" w:lineRule="auto"/>
      <w:outlineLvl w:val="1"/>
    </w:pPr>
    <w:rPr>
      <w:bCs/>
      <w:sz w:val="28"/>
    </w:rPr>
  </w:style>
  <w:style w:type="paragraph" w:styleId="Heading3">
    <w:name w:val="heading 3"/>
    <w:basedOn w:val="Normal"/>
    <w:next w:val="Normal"/>
    <w:link w:val="Heading3Char"/>
    <w:uiPriority w:val="9"/>
    <w:unhideWhenUsed/>
    <w:qFormat/>
    <w:rsid w:val="00664372"/>
    <w:pPr>
      <w:keepNext/>
      <w:keepLines/>
      <w:numPr>
        <w:ilvl w:val="2"/>
        <w:numId w:val="2"/>
      </w:numPr>
      <w:overflowPunct/>
      <w:autoSpaceDE/>
      <w:autoSpaceDN/>
      <w:adjustRightInd/>
      <w:spacing w:before="40"/>
      <w:textAlignment w:val="auto"/>
      <w:outlineLvl w:val="2"/>
    </w:pPr>
    <w:rPr>
      <w:color w:val="000000"/>
      <w:sz w:val="24"/>
      <w:szCs w:val="24"/>
      <w:lang w:val="en-IE"/>
    </w:rPr>
  </w:style>
  <w:style w:type="paragraph" w:styleId="Heading4">
    <w:name w:val="heading 4"/>
    <w:basedOn w:val="Normal"/>
    <w:next w:val="Normal"/>
    <w:link w:val="Heading4Char"/>
    <w:uiPriority w:val="9"/>
    <w:unhideWhenUsed/>
    <w:qFormat/>
    <w:rsid w:val="00664372"/>
    <w:pPr>
      <w:keepNext/>
      <w:keepLines/>
      <w:numPr>
        <w:ilvl w:val="3"/>
        <w:numId w:val="2"/>
      </w:numPr>
      <w:overflowPunct/>
      <w:autoSpaceDE/>
      <w:autoSpaceDN/>
      <w:adjustRightInd/>
      <w:spacing w:before="40"/>
      <w:textAlignment w:val="auto"/>
      <w:outlineLvl w:val="3"/>
    </w:pPr>
    <w:rPr>
      <w:iCs/>
      <w:color w:val="000000"/>
      <w:sz w:val="24"/>
      <w:szCs w:val="24"/>
      <w:lang w:val="en-IE"/>
    </w:rPr>
  </w:style>
  <w:style w:type="paragraph" w:styleId="Heading5">
    <w:name w:val="heading 5"/>
    <w:basedOn w:val="Normal"/>
    <w:next w:val="Normal"/>
    <w:link w:val="Heading5Char"/>
    <w:uiPriority w:val="9"/>
    <w:unhideWhenUsed/>
    <w:qFormat/>
    <w:rsid w:val="00664372"/>
    <w:pPr>
      <w:keepNext/>
      <w:keepLines/>
      <w:numPr>
        <w:ilvl w:val="4"/>
        <w:numId w:val="2"/>
      </w:numPr>
      <w:overflowPunct/>
      <w:autoSpaceDE/>
      <w:autoSpaceDN/>
      <w:adjustRightInd/>
      <w:spacing w:before="40"/>
      <w:textAlignment w:val="auto"/>
      <w:outlineLvl w:val="4"/>
    </w:pPr>
    <w:rPr>
      <w:color w:val="000000"/>
      <w:sz w:val="24"/>
      <w:szCs w:val="24"/>
      <w:lang w:val="en-IE"/>
    </w:rPr>
  </w:style>
  <w:style w:type="paragraph" w:styleId="Heading6">
    <w:name w:val="heading 6"/>
    <w:basedOn w:val="Normal"/>
    <w:next w:val="Normal"/>
    <w:link w:val="Heading6Char"/>
    <w:uiPriority w:val="9"/>
    <w:unhideWhenUsed/>
    <w:qFormat/>
    <w:rsid w:val="00664372"/>
    <w:pPr>
      <w:keepNext/>
      <w:keepLines/>
      <w:numPr>
        <w:ilvl w:val="5"/>
        <w:numId w:val="2"/>
      </w:numPr>
      <w:overflowPunct/>
      <w:autoSpaceDE/>
      <w:autoSpaceDN/>
      <w:adjustRightInd/>
      <w:spacing w:before="40"/>
      <w:textAlignment w:val="auto"/>
      <w:outlineLvl w:val="5"/>
    </w:pPr>
    <w:rPr>
      <w:rFonts w:ascii="Calibri Light" w:hAnsi="Calibri Light"/>
      <w:color w:val="1F3763"/>
      <w:sz w:val="24"/>
      <w:szCs w:val="24"/>
      <w:lang w:val="en-IE"/>
    </w:rPr>
  </w:style>
  <w:style w:type="paragraph" w:styleId="Heading7">
    <w:name w:val="heading 7"/>
    <w:basedOn w:val="Normal"/>
    <w:next w:val="Normal"/>
    <w:link w:val="Heading7Char"/>
    <w:uiPriority w:val="9"/>
    <w:semiHidden/>
    <w:unhideWhenUsed/>
    <w:qFormat/>
    <w:rsid w:val="00664372"/>
    <w:pPr>
      <w:keepNext/>
      <w:keepLines/>
      <w:numPr>
        <w:ilvl w:val="6"/>
        <w:numId w:val="2"/>
      </w:numPr>
      <w:overflowPunct/>
      <w:autoSpaceDE/>
      <w:autoSpaceDN/>
      <w:adjustRightInd/>
      <w:spacing w:before="40"/>
      <w:textAlignment w:val="auto"/>
      <w:outlineLvl w:val="6"/>
    </w:pPr>
    <w:rPr>
      <w:rFonts w:ascii="Calibri Light" w:hAnsi="Calibri Light"/>
      <w:i/>
      <w:iCs/>
      <w:color w:val="1F3763"/>
      <w:sz w:val="24"/>
      <w:szCs w:val="24"/>
      <w:lang w:val="en-IE"/>
    </w:rPr>
  </w:style>
  <w:style w:type="paragraph" w:styleId="Heading8">
    <w:name w:val="heading 8"/>
    <w:basedOn w:val="Normal"/>
    <w:next w:val="Normal"/>
    <w:link w:val="Heading8Char"/>
    <w:uiPriority w:val="9"/>
    <w:semiHidden/>
    <w:unhideWhenUsed/>
    <w:qFormat/>
    <w:rsid w:val="00664372"/>
    <w:pPr>
      <w:keepNext/>
      <w:keepLines/>
      <w:numPr>
        <w:ilvl w:val="7"/>
        <w:numId w:val="2"/>
      </w:numPr>
      <w:overflowPunct/>
      <w:autoSpaceDE/>
      <w:autoSpaceDN/>
      <w:adjustRightInd/>
      <w:spacing w:before="40"/>
      <w:textAlignment w:val="auto"/>
      <w:outlineLvl w:val="7"/>
    </w:pPr>
    <w:rPr>
      <w:rFonts w:ascii="Calibri Light" w:hAnsi="Calibri Light"/>
      <w:color w:val="272727"/>
      <w:sz w:val="21"/>
      <w:szCs w:val="21"/>
      <w:lang w:val="en-IE"/>
    </w:rPr>
  </w:style>
  <w:style w:type="paragraph" w:styleId="Heading9">
    <w:name w:val="heading 9"/>
    <w:basedOn w:val="Normal"/>
    <w:next w:val="Normal"/>
    <w:link w:val="Heading9Char"/>
    <w:uiPriority w:val="9"/>
    <w:semiHidden/>
    <w:unhideWhenUsed/>
    <w:qFormat/>
    <w:rsid w:val="00664372"/>
    <w:pPr>
      <w:keepNext/>
      <w:keepLines/>
      <w:numPr>
        <w:ilvl w:val="8"/>
        <w:numId w:val="2"/>
      </w:numPr>
      <w:overflowPunct/>
      <w:autoSpaceDE/>
      <w:autoSpaceDN/>
      <w:adjustRightInd/>
      <w:spacing w:before="40"/>
      <w:textAlignment w:val="auto"/>
      <w:outlineLvl w:val="8"/>
    </w:pPr>
    <w:rPr>
      <w:rFonts w:ascii="Calibri Light" w:hAnsi="Calibri Light"/>
      <w:i/>
      <w:iCs/>
      <w:color w:val="272727"/>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B07FB"/>
    <w:rPr>
      <w:rFonts w:ascii="Times New Roman" w:eastAsia="Times New Roman" w:hAnsi="Times New Roman" w:cs="Times New Roman"/>
      <w:b/>
      <w:bCs/>
      <w:iCs/>
      <w:sz w:val="28"/>
      <w:szCs w:val="20"/>
      <w:lang w:val="en-GB"/>
    </w:rPr>
  </w:style>
  <w:style w:type="character" w:customStyle="1" w:styleId="Heading2Char">
    <w:name w:val="Heading 2 Char"/>
    <w:basedOn w:val="DefaultParagraphFont"/>
    <w:link w:val="Heading2"/>
    <w:uiPriority w:val="9"/>
    <w:rsid w:val="00664372"/>
    <w:rPr>
      <w:rFonts w:ascii="Times New Roman" w:eastAsia="Times New Roman" w:hAnsi="Times New Roman" w:cs="Times New Roman"/>
      <w:bCs/>
      <w:sz w:val="28"/>
      <w:szCs w:val="20"/>
      <w:lang w:val="en-GB"/>
    </w:rPr>
  </w:style>
  <w:style w:type="character" w:customStyle="1" w:styleId="Heading3Char">
    <w:name w:val="Heading 3 Char"/>
    <w:basedOn w:val="DefaultParagraphFont"/>
    <w:link w:val="Heading3"/>
    <w:uiPriority w:val="9"/>
    <w:rsid w:val="00664372"/>
    <w:rPr>
      <w:rFonts w:ascii="Times New Roman" w:eastAsia="Times New Roman" w:hAnsi="Times New Roman" w:cs="Times New Roman"/>
      <w:color w:val="000000"/>
    </w:rPr>
  </w:style>
  <w:style w:type="character" w:customStyle="1" w:styleId="Heading4Char">
    <w:name w:val="Heading 4 Char"/>
    <w:basedOn w:val="DefaultParagraphFont"/>
    <w:link w:val="Heading4"/>
    <w:uiPriority w:val="9"/>
    <w:rsid w:val="00664372"/>
    <w:rPr>
      <w:rFonts w:ascii="Times New Roman" w:eastAsia="Times New Roman" w:hAnsi="Times New Roman" w:cs="Times New Roman"/>
      <w:iCs/>
      <w:color w:val="000000"/>
    </w:rPr>
  </w:style>
  <w:style w:type="character" w:customStyle="1" w:styleId="Heading5Char">
    <w:name w:val="Heading 5 Char"/>
    <w:basedOn w:val="DefaultParagraphFont"/>
    <w:link w:val="Heading5"/>
    <w:uiPriority w:val="9"/>
    <w:rsid w:val="00664372"/>
    <w:rPr>
      <w:rFonts w:ascii="Times New Roman" w:eastAsia="Times New Roman" w:hAnsi="Times New Roman" w:cs="Times New Roman"/>
      <w:color w:val="000000"/>
    </w:rPr>
  </w:style>
  <w:style w:type="character" w:customStyle="1" w:styleId="Heading6Char">
    <w:name w:val="Heading 6 Char"/>
    <w:basedOn w:val="DefaultParagraphFont"/>
    <w:link w:val="Heading6"/>
    <w:uiPriority w:val="9"/>
    <w:rsid w:val="00664372"/>
    <w:rPr>
      <w:rFonts w:ascii="Calibri Light" w:eastAsia="Times New Roman" w:hAnsi="Calibri Light" w:cs="Times New Roman"/>
      <w:color w:val="1F3763"/>
    </w:rPr>
  </w:style>
  <w:style w:type="character" w:customStyle="1" w:styleId="Heading7Char">
    <w:name w:val="Heading 7 Char"/>
    <w:basedOn w:val="DefaultParagraphFont"/>
    <w:link w:val="Heading7"/>
    <w:uiPriority w:val="9"/>
    <w:semiHidden/>
    <w:rsid w:val="00664372"/>
    <w:rPr>
      <w:rFonts w:ascii="Calibri Light" w:eastAsia="Times New Roman" w:hAnsi="Calibri Light" w:cs="Times New Roman"/>
      <w:i/>
      <w:iCs/>
      <w:color w:val="1F3763"/>
    </w:rPr>
  </w:style>
  <w:style w:type="character" w:customStyle="1" w:styleId="Heading8Char">
    <w:name w:val="Heading 8 Char"/>
    <w:basedOn w:val="DefaultParagraphFont"/>
    <w:link w:val="Heading8"/>
    <w:uiPriority w:val="9"/>
    <w:semiHidden/>
    <w:rsid w:val="00664372"/>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664372"/>
    <w:rPr>
      <w:rFonts w:ascii="Calibri Light" w:eastAsia="Times New Roman" w:hAnsi="Calibri Light" w:cs="Times New Roman"/>
      <w:i/>
      <w:iCs/>
      <w:color w:val="272727"/>
      <w:sz w:val="21"/>
      <w:szCs w:val="21"/>
    </w:rPr>
  </w:style>
  <w:style w:type="paragraph" w:styleId="Title">
    <w:name w:val="Title"/>
    <w:basedOn w:val="Normal"/>
    <w:link w:val="TitleChar"/>
    <w:qFormat/>
    <w:rsid w:val="00664372"/>
    <w:pPr>
      <w:jc w:val="center"/>
    </w:pPr>
    <w:rPr>
      <w:b/>
      <w:bCs/>
      <w:sz w:val="28"/>
    </w:rPr>
  </w:style>
  <w:style w:type="character" w:customStyle="1" w:styleId="TitleChar">
    <w:name w:val="Title Char"/>
    <w:basedOn w:val="DefaultParagraphFont"/>
    <w:link w:val="Title"/>
    <w:rsid w:val="00664372"/>
    <w:rPr>
      <w:rFonts w:ascii="Times New Roman" w:eastAsia="Times New Roman" w:hAnsi="Times New Roman" w:cs="Times New Roman"/>
      <w:b/>
      <w:bCs/>
      <w:sz w:val="28"/>
      <w:szCs w:val="20"/>
      <w:lang w:val="en-GB"/>
    </w:rPr>
  </w:style>
  <w:style w:type="paragraph" w:styleId="BodyText">
    <w:name w:val="Body Text"/>
    <w:basedOn w:val="Normal"/>
    <w:link w:val="BodyTextChar"/>
    <w:rsid w:val="00664372"/>
    <w:pPr>
      <w:spacing w:line="480" w:lineRule="auto"/>
      <w:jc w:val="center"/>
    </w:pPr>
    <w:rPr>
      <w:b/>
      <w:bCs/>
      <w:i/>
      <w:iCs/>
      <w:sz w:val="28"/>
    </w:rPr>
  </w:style>
  <w:style w:type="character" w:customStyle="1" w:styleId="BodyTextChar">
    <w:name w:val="Body Text Char"/>
    <w:basedOn w:val="DefaultParagraphFont"/>
    <w:link w:val="BodyText"/>
    <w:rsid w:val="00664372"/>
    <w:rPr>
      <w:rFonts w:ascii="Times New Roman" w:eastAsia="Times New Roman" w:hAnsi="Times New Roman" w:cs="Times New Roman"/>
      <w:b/>
      <w:bCs/>
      <w:i/>
      <w:iCs/>
      <w:sz w:val="28"/>
      <w:szCs w:val="20"/>
      <w:lang w:val="en-GB"/>
    </w:rPr>
  </w:style>
  <w:style w:type="paragraph" w:styleId="BalloonText">
    <w:name w:val="Balloon Text"/>
    <w:basedOn w:val="Normal"/>
    <w:link w:val="BalloonTextChar"/>
    <w:uiPriority w:val="99"/>
    <w:semiHidden/>
    <w:rsid w:val="00664372"/>
    <w:rPr>
      <w:rFonts w:ascii="Tahoma" w:hAnsi="Tahoma" w:cs="Tahoma"/>
      <w:sz w:val="16"/>
      <w:szCs w:val="16"/>
    </w:rPr>
  </w:style>
  <w:style w:type="character" w:customStyle="1" w:styleId="BalloonTextChar">
    <w:name w:val="Balloon Text Char"/>
    <w:basedOn w:val="DefaultParagraphFont"/>
    <w:link w:val="BalloonText"/>
    <w:uiPriority w:val="99"/>
    <w:semiHidden/>
    <w:rsid w:val="00664372"/>
    <w:rPr>
      <w:rFonts w:ascii="Tahoma" w:eastAsia="Times New Roman" w:hAnsi="Tahoma" w:cs="Tahoma"/>
      <w:sz w:val="16"/>
      <w:szCs w:val="16"/>
      <w:lang w:val="en-GB"/>
    </w:rPr>
  </w:style>
  <w:style w:type="paragraph" w:styleId="Footer">
    <w:name w:val="footer"/>
    <w:basedOn w:val="Normal"/>
    <w:link w:val="FooterChar"/>
    <w:uiPriority w:val="99"/>
    <w:unhideWhenUsed/>
    <w:rsid w:val="00664372"/>
    <w:pPr>
      <w:tabs>
        <w:tab w:val="center" w:pos="4513"/>
        <w:tab w:val="right" w:pos="9026"/>
      </w:tabs>
    </w:pPr>
  </w:style>
  <w:style w:type="character" w:customStyle="1" w:styleId="FooterChar">
    <w:name w:val="Footer Char"/>
    <w:basedOn w:val="DefaultParagraphFont"/>
    <w:link w:val="Footer"/>
    <w:uiPriority w:val="99"/>
    <w:rsid w:val="00664372"/>
    <w:rPr>
      <w:rFonts w:ascii="Times New Roman" w:eastAsia="Times New Roman" w:hAnsi="Times New Roman" w:cs="Times New Roman"/>
      <w:sz w:val="20"/>
      <w:szCs w:val="20"/>
      <w:lang w:val="en-GB"/>
    </w:rPr>
  </w:style>
  <w:style w:type="character" w:styleId="PageNumber">
    <w:name w:val="page number"/>
    <w:basedOn w:val="DefaultParagraphFont"/>
    <w:uiPriority w:val="99"/>
    <w:semiHidden/>
    <w:unhideWhenUsed/>
    <w:rsid w:val="00664372"/>
  </w:style>
  <w:style w:type="paragraph" w:styleId="NormalWeb">
    <w:name w:val="Normal (Web)"/>
    <w:basedOn w:val="Normal"/>
    <w:uiPriority w:val="99"/>
    <w:unhideWhenUsed/>
    <w:rsid w:val="00664372"/>
    <w:pPr>
      <w:overflowPunct/>
      <w:autoSpaceDE/>
      <w:autoSpaceDN/>
      <w:adjustRightInd/>
      <w:spacing w:before="100" w:beforeAutospacing="1" w:after="100" w:afterAutospacing="1"/>
      <w:textAlignment w:val="auto"/>
    </w:pPr>
    <w:rPr>
      <w:sz w:val="24"/>
      <w:szCs w:val="24"/>
      <w:lang w:val="en-IE" w:eastAsia="en-GB"/>
    </w:rPr>
  </w:style>
  <w:style w:type="paragraph" w:styleId="Caption">
    <w:name w:val="caption"/>
    <w:basedOn w:val="Normal"/>
    <w:next w:val="Normal"/>
    <w:uiPriority w:val="35"/>
    <w:unhideWhenUsed/>
    <w:qFormat/>
    <w:rsid w:val="00664372"/>
    <w:rPr>
      <w:b/>
      <w:bCs/>
    </w:rPr>
  </w:style>
  <w:style w:type="paragraph" w:styleId="TableofFigures">
    <w:name w:val="table of figures"/>
    <w:basedOn w:val="Normal"/>
    <w:next w:val="Normal"/>
    <w:uiPriority w:val="99"/>
    <w:unhideWhenUsed/>
    <w:rsid w:val="00664372"/>
    <w:pPr>
      <w:ind w:left="400" w:hanging="400"/>
    </w:pPr>
    <w:rPr>
      <w:rFonts w:ascii="Calibri" w:hAnsi="Calibri" w:cs="Calibri"/>
      <w:smallCaps/>
    </w:rPr>
  </w:style>
  <w:style w:type="character" w:styleId="Hyperlink">
    <w:name w:val="Hyperlink"/>
    <w:uiPriority w:val="99"/>
    <w:unhideWhenUsed/>
    <w:rsid w:val="00664372"/>
    <w:rPr>
      <w:color w:val="0563C1"/>
      <w:u w:val="single"/>
    </w:rPr>
  </w:style>
  <w:style w:type="character" w:styleId="CommentReference">
    <w:name w:val="annotation reference"/>
    <w:uiPriority w:val="99"/>
    <w:semiHidden/>
    <w:unhideWhenUsed/>
    <w:rsid w:val="00664372"/>
    <w:rPr>
      <w:sz w:val="16"/>
      <w:szCs w:val="16"/>
    </w:rPr>
  </w:style>
  <w:style w:type="paragraph" w:styleId="CommentText">
    <w:name w:val="annotation text"/>
    <w:basedOn w:val="Normal"/>
    <w:link w:val="CommentTextChar"/>
    <w:uiPriority w:val="99"/>
    <w:unhideWhenUsed/>
    <w:rsid w:val="00664372"/>
  </w:style>
  <w:style w:type="character" w:customStyle="1" w:styleId="CommentTextChar">
    <w:name w:val="Comment Text Char"/>
    <w:basedOn w:val="DefaultParagraphFont"/>
    <w:link w:val="CommentText"/>
    <w:uiPriority w:val="99"/>
    <w:rsid w:val="00664372"/>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664372"/>
    <w:rPr>
      <w:b/>
      <w:bCs/>
    </w:rPr>
  </w:style>
  <w:style w:type="character" w:customStyle="1" w:styleId="CommentSubjectChar">
    <w:name w:val="Comment Subject Char"/>
    <w:basedOn w:val="CommentTextChar"/>
    <w:link w:val="CommentSubject"/>
    <w:uiPriority w:val="99"/>
    <w:semiHidden/>
    <w:rsid w:val="00664372"/>
    <w:rPr>
      <w:rFonts w:ascii="Times New Roman" w:eastAsia="Times New Roman" w:hAnsi="Times New Roman" w:cs="Times New Roman"/>
      <w:b/>
      <w:bCs/>
      <w:sz w:val="20"/>
      <w:szCs w:val="20"/>
      <w:lang w:val="en-GB"/>
    </w:rPr>
  </w:style>
  <w:style w:type="paragraph" w:styleId="ListParagraph">
    <w:name w:val="List Paragraph"/>
    <w:basedOn w:val="Normal"/>
    <w:uiPriority w:val="34"/>
    <w:qFormat/>
    <w:rsid w:val="00664372"/>
    <w:pPr>
      <w:overflowPunct/>
      <w:autoSpaceDE/>
      <w:autoSpaceDN/>
      <w:adjustRightInd/>
      <w:ind w:left="720"/>
      <w:contextualSpacing/>
      <w:textAlignment w:val="auto"/>
    </w:pPr>
    <w:rPr>
      <w:rFonts w:ascii="Calibri" w:eastAsia="Calibri" w:hAnsi="Calibri"/>
      <w:sz w:val="24"/>
      <w:szCs w:val="24"/>
      <w:lang w:val="en-IE"/>
    </w:rPr>
  </w:style>
  <w:style w:type="character" w:customStyle="1" w:styleId="normaltextrun">
    <w:name w:val="normaltextrun"/>
    <w:basedOn w:val="DefaultParagraphFont"/>
    <w:rsid w:val="00664372"/>
  </w:style>
  <w:style w:type="table" w:styleId="TableGrid">
    <w:name w:val="Table Grid"/>
    <w:basedOn w:val="TableNormal"/>
    <w:uiPriority w:val="39"/>
    <w:rsid w:val="00664372"/>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664372"/>
    <w:rPr>
      <w:color w:val="605E5C"/>
      <w:shd w:val="clear" w:color="auto" w:fill="E1DFDD"/>
    </w:rPr>
  </w:style>
  <w:style w:type="paragraph" w:customStyle="1" w:styleId="paragraph">
    <w:name w:val="paragraph"/>
    <w:basedOn w:val="Normal"/>
    <w:rsid w:val="00664372"/>
    <w:pPr>
      <w:overflowPunct/>
      <w:autoSpaceDE/>
      <w:autoSpaceDN/>
      <w:adjustRightInd/>
      <w:spacing w:before="100" w:beforeAutospacing="1" w:after="100" w:afterAutospacing="1"/>
      <w:textAlignment w:val="auto"/>
    </w:pPr>
    <w:rPr>
      <w:sz w:val="24"/>
      <w:szCs w:val="24"/>
      <w:lang w:val="en-IE" w:eastAsia="en-IE"/>
    </w:rPr>
  </w:style>
  <w:style w:type="character" w:customStyle="1" w:styleId="eop">
    <w:name w:val="eop"/>
    <w:basedOn w:val="DefaultParagraphFont"/>
    <w:rsid w:val="00664372"/>
  </w:style>
  <w:style w:type="paragraph" w:styleId="TOC1">
    <w:name w:val="toc 1"/>
    <w:basedOn w:val="Normal"/>
    <w:next w:val="Normal"/>
    <w:autoRedefine/>
    <w:uiPriority w:val="39"/>
    <w:unhideWhenUsed/>
    <w:rsid w:val="00664372"/>
    <w:pPr>
      <w:tabs>
        <w:tab w:val="right" w:leader="dot" w:pos="9016"/>
      </w:tabs>
      <w:spacing w:before="120" w:after="120"/>
    </w:pPr>
    <w:rPr>
      <w:rFonts w:asciiTheme="minorHAnsi" w:hAnsiTheme="minorHAnsi" w:cstheme="minorHAnsi"/>
      <w:b/>
      <w:bCs/>
      <w:caps/>
    </w:rPr>
  </w:style>
  <w:style w:type="paragraph" w:styleId="Revision">
    <w:name w:val="Revision"/>
    <w:hidden/>
    <w:uiPriority w:val="99"/>
    <w:semiHidden/>
    <w:rsid w:val="00664372"/>
    <w:rPr>
      <w:rFonts w:ascii="Calibri" w:eastAsia="Calibri" w:hAnsi="Calibri" w:cs="Times New Roman"/>
    </w:rPr>
  </w:style>
  <w:style w:type="paragraph" w:styleId="TOCHeading">
    <w:name w:val="TOC Heading"/>
    <w:basedOn w:val="Heading1"/>
    <w:next w:val="Normal"/>
    <w:uiPriority w:val="39"/>
    <w:unhideWhenUsed/>
    <w:qFormat/>
    <w:rsid w:val="00664372"/>
    <w:pPr>
      <w:keepLines/>
      <w:numPr>
        <w:numId w:val="0"/>
      </w:numPr>
      <w:overflowPunct/>
      <w:autoSpaceDE/>
      <w:autoSpaceDN/>
      <w:adjustRightInd/>
      <w:spacing w:before="480" w:line="276" w:lineRule="auto"/>
      <w:ind w:left="720" w:hanging="360"/>
      <w:jc w:val="left"/>
      <w:textAlignment w:val="auto"/>
      <w:outlineLvl w:val="9"/>
    </w:pPr>
    <w:rPr>
      <w:rFonts w:ascii="Calibri Light" w:hAnsi="Calibri Light"/>
      <w:i/>
      <w:iCs w:val="0"/>
      <w:color w:val="2F5496"/>
      <w:sz w:val="40"/>
      <w:szCs w:val="28"/>
      <w:lang w:val="en-US"/>
    </w:rPr>
  </w:style>
  <w:style w:type="paragraph" w:styleId="TOC2">
    <w:name w:val="toc 2"/>
    <w:basedOn w:val="Normal"/>
    <w:next w:val="Normal"/>
    <w:autoRedefine/>
    <w:uiPriority w:val="39"/>
    <w:unhideWhenUsed/>
    <w:rsid w:val="00664372"/>
    <w:pPr>
      <w:ind w:left="200"/>
    </w:pPr>
    <w:rPr>
      <w:rFonts w:asciiTheme="minorHAnsi" w:hAnsiTheme="minorHAnsi" w:cstheme="minorHAnsi"/>
      <w:smallCaps/>
    </w:rPr>
  </w:style>
  <w:style w:type="paragraph" w:styleId="TOC3">
    <w:name w:val="toc 3"/>
    <w:basedOn w:val="Normal"/>
    <w:next w:val="Normal"/>
    <w:autoRedefine/>
    <w:uiPriority w:val="39"/>
    <w:unhideWhenUsed/>
    <w:rsid w:val="00664372"/>
    <w:pPr>
      <w:ind w:left="400"/>
    </w:pPr>
    <w:rPr>
      <w:rFonts w:asciiTheme="minorHAnsi" w:hAnsiTheme="minorHAnsi" w:cstheme="minorHAnsi"/>
      <w:i/>
      <w:iCs/>
    </w:rPr>
  </w:style>
  <w:style w:type="paragraph" w:styleId="TOC4">
    <w:name w:val="toc 4"/>
    <w:basedOn w:val="Normal"/>
    <w:next w:val="Normal"/>
    <w:autoRedefine/>
    <w:uiPriority w:val="39"/>
    <w:unhideWhenUsed/>
    <w:rsid w:val="00664372"/>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664372"/>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664372"/>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664372"/>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64372"/>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64372"/>
    <w:pPr>
      <w:ind w:left="1600"/>
    </w:pPr>
    <w:rPr>
      <w:rFonts w:asciiTheme="minorHAnsi" w:hAnsiTheme="minorHAnsi" w:cstheme="minorHAnsi"/>
      <w:sz w:val="18"/>
      <w:szCs w:val="18"/>
    </w:rPr>
  </w:style>
  <w:style w:type="paragraph" w:styleId="Header">
    <w:name w:val="header"/>
    <w:basedOn w:val="Normal"/>
    <w:link w:val="HeaderChar"/>
    <w:uiPriority w:val="99"/>
    <w:unhideWhenUsed/>
    <w:rsid w:val="00664372"/>
    <w:pPr>
      <w:tabs>
        <w:tab w:val="center" w:pos="4513"/>
        <w:tab w:val="right" w:pos="9026"/>
      </w:tabs>
      <w:overflowPunct/>
      <w:autoSpaceDE/>
      <w:autoSpaceDN/>
      <w:adjustRightInd/>
      <w:textAlignment w:val="auto"/>
    </w:pPr>
    <w:rPr>
      <w:rFonts w:ascii="Calibri" w:eastAsia="Calibri" w:hAnsi="Calibri"/>
      <w:sz w:val="24"/>
      <w:szCs w:val="24"/>
      <w:lang w:val="en-IE"/>
    </w:rPr>
  </w:style>
  <w:style w:type="character" w:customStyle="1" w:styleId="HeaderChar">
    <w:name w:val="Header Char"/>
    <w:basedOn w:val="DefaultParagraphFont"/>
    <w:link w:val="Header"/>
    <w:uiPriority w:val="99"/>
    <w:rsid w:val="00664372"/>
    <w:rPr>
      <w:rFonts w:ascii="Calibri" w:eastAsia="Calibri" w:hAnsi="Calibri" w:cs="Times New Roman"/>
    </w:rPr>
  </w:style>
  <w:style w:type="character" w:styleId="FollowedHyperlink">
    <w:name w:val="FollowedHyperlink"/>
    <w:uiPriority w:val="99"/>
    <w:semiHidden/>
    <w:unhideWhenUsed/>
    <w:rsid w:val="00664372"/>
    <w:rPr>
      <w:color w:val="954F72"/>
      <w:u w:val="single"/>
    </w:rPr>
  </w:style>
  <w:style w:type="character" w:styleId="PlaceholderText">
    <w:name w:val="Placeholder Text"/>
    <w:uiPriority w:val="99"/>
    <w:semiHidden/>
    <w:rsid w:val="00664372"/>
    <w:rPr>
      <w:color w:val="808080"/>
    </w:rPr>
  </w:style>
  <w:style w:type="paragraph" w:styleId="NoSpacing">
    <w:name w:val="No Spacing"/>
    <w:link w:val="NoSpacingChar"/>
    <w:uiPriority w:val="1"/>
    <w:qFormat/>
    <w:rsid w:val="00664372"/>
    <w:rPr>
      <w:rFonts w:ascii="Times New Roman" w:eastAsia="Times New Roman" w:hAnsi="Times New Roman" w:cs="Times New Roman"/>
      <w:lang w:eastAsia="en-GB"/>
    </w:rPr>
  </w:style>
  <w:style w:type="paragraph" w:styleId="FootnoteText">
    <w:name w:val="footnote text"/>
    <w:basedOn w:val="Normal"/>
    <w:link w:val="FootnoteTextChar"/>
    <w:uiPriority w:val="99"/>
    <w:semiHidden/>
    <w:unhideWhenUsed/>
    <w:rsid w:val="00664372"/>
    <w:pPr>
      <w:overflowPunct/>
      <w:autoSpaceDE/>
      <w:autoSpaceDN/>
      <w:adjustRightInd/>
      <w:textAlignment w:val="auto"/>
    </w:pPr>
    <w:rPr>
      <w:lang w:val="en-IE" w:eastAsia="en-GB"/>
    </w:rPr>
  </w:style>
  <w:style w:type="character" w:customStyle="1" w:styleId="FootnoteTextChar">
    <w:name w:val="Footnote Text Char"/>
    <w:basedOn w:val="DefaultParagraphFont"/>
    <w:link w:val="FootnoteText"/>
    <w:uiPriority w:val="99"/>
    <w:semiHidden/>
    <w:rsid w:val="00664372"/>
    <w:rPr>
      <w:rFonts w:ascii="Times New Roman" w:eastAsia="Times New Roman" w:hAnsi="Times New Roman" w:cs="Times New Roman"/>
      <w:sz w:val="20"/>
      <w:szCs w:val="20"/>
      <w:lang w:eastAsia="en-GB"/>
    </w:rPr>
  </w:style>
  <w:style w:type="character" w:styleId="FootnoteReference">
    <w:name w:val="footnote reference"/>
    <w:uiPriority w:val="99"/>
    <w:semiHidden/>
    <w:unhideWhenUsed/>
    <w:rsid w:val="00664372"/>
    <w:rPr>
      <w:vertAlign w:val="superscript"/>
    </w:rPr>
  </w:style>
  <w:style w:type="numbering" w:customStyle="1" w:styleId="CurrentList1">
    <w:name w:val="Current List1"/>
    <w:uiPriority w:val="99"/>
    <w:rsid w:val="00664372"/>
    <w:pPr>
      <w:numPr>
        <w:numId w:val="2"/>
      </w:numPr>
    </w:pPr>
  </w:style>
  <w:style w:type="numbering" w:customStyle="1" w:styleId="CurrentList2">
    <w:name w:val="Current List2"/>
    <w:uiPriority w:val="99"/>
    <w:rsid w:val="00664372"/>
    <w:pPr>
      <w:numPr>
        <w:numId w:val="3"/>
      </w:numPr>
    </w:pPr>
  </w:style>
  <w:style w:type="numbering" w:customStyle="1" w:styleId="CurrentList3">
    <w:name w:val="Current List3"/>
    <w:uiPriority w:val="99"/>
    <w:rsid w:val="00664372"/>
    <w:pPr>
      <w:numPr>
        <w:numId w:val="4"/>
      </w:numPr>
    </w:pPr>
  </w:style>
  <w:style w:type="numbering" w:customStyle="1" w:styleId="CurrentList4">
    <w:name w:val="Current List4"/>
    <w:uiPriority w:val="99"/>
    <w:rsid w:val="00664372"/>
    <w:pPr>
      <w:numPr>
        <w:numId w:val="5"/>
      </w:numPr>
    </w:pPr>
  </w:style>
  <w:style w:type="numbering" w:customStyle="1" w:styleId="CurrentList5">
    <w:name w:val="Current List5"/>
    <w:uiPriority w:val="99"/>
    <w:rsid w:val="00664372"/>
    <w:pPr>
      <w:numPr>
        <w:numId w:val="6"/>
      </w:numPr>
    </w:pPr>
  </w:style>
  <w:style w:type="numbering" w:customStyle="1" w:styleId="CurrentList6">
    <w:name w:val="Current List6"/>
    <w:uiPriority w:val="99"/>
    <w:rsid w:val="00664372"/>
    <w:pPr>
      <w:numPr>
        <w:numId w:val="7"/>
      </w:numPr>
    </w:pPr>
  </w:style>
  <w:style w:type="numbering" w:customStyle="1" w:styleId="CurrentList7">
    <w:name w:val="Current List7"/>
    <w:uiPriority w:val="99"/>
    <w:rsid w:val="00664372"/>
    <w:pPr>
      <w:numPr>
        <w:numId w:val="8"/>
      </w:numPr>
    </w:pPr>
  </w:style>
  <w:style w:type="numbering" w:customStyle="1" w:styleId="CurrentList8">
    <w:name w:val="Current List8"/>
    <w:uiPriority w:val="99"/>
    <w:rsid w:val="00664372"/>
    <w:pPr>
      <w:numPr>
        <w:numId w:val="9"/>
      </w:numPr>
    </w:pPr>
  </w:style>
  <w:style w:type="numbering" w:customStyle="1" w:styleId="CurrentList9">
    <w:name w:val="Current List9"/>
    <w:uiPriority w:val="99"/>
    <w:rsid w:val="00664372"/>
    <w:pPr>
      <w:numPr>
        <w:numId w:val="10"/>
      </w:numPr>
    </w:pPr>
  </w:style>
  <w:style w:type="character" w:styleId="EndnoteReference">
    <w:name w:val="endnote reference"/>
    <w:uiPriority w:val="99"/>
    <w:semiHidden/>
    <w:unhideWhenUsed/>
    <w:rsid w:val="00664372"/>
    <w:rPr>
      <w:vertAlign w:val="superscript"/>
    </w:rPr>
  </w:style>
  <w:style w:type="character" w:customStyle="1" w:styleId="NoSpacingChar">
    <w:name w:val="No Spacing Char"/>
    <w:basedOn w:val="DefaultParagraphFont"/>
    <w:link w:val="NoSpacing"/>
    <w:uiPriority w:val="1"/>
    <w:rsid w:val="00664372"/>
    <w:rPr>
      <w:rFonts w:ascii="Times New Roman" w:eastAsia="Times New Roman" w:hAnsi="Times New Roman" w:cs="Times New Roman"/>
      <w:lang w:eastAsia="en-GB"/>
    </w:rPr>
  </w:style>
  <w:style w:type="table" w:styleId="TableGridLight">
    <w:name w:val="Grid Table Light"/>
    <w:basedOn w:val="TableNormal"/>
    <w:uiPriority w:val="40"/>
    <w:rsid w:val="0066437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64372"/>
    <w:rPr>
      <w:rFonts w:ascii="Times New Roman" w:eastAsia="Times New Roman" w:hAnsi="Times New Roman" w:cs="Times New Roman"/>
      <w:sz w:val="20"/>
      <w:szCs w:val="20"/>
      <w:lang w:eastAsia="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664372"/>
  </w:style>
  <w:style w:type="character" w:customStyle="1" w:styleId="EndnoteTextChar">
    <w:name w:val="Endnote Text Char"/>
    <w:basedOn w:val="DefaultParagraphFont"/>
    <w:link w:val="EndnoteText"/>
    <w:uiPriority w:val="99"/>
    <w:semiHidden/>
    <w:rsid w:val="00664372"/>
    <w:rPr>
      <w:rFonts w:ascii="Times New Roman" w:eastAsia="Times New Roman" w:hAnsi="Times New Roman" w:cs="Times New Roman"/>
      <w:sz w:val="20"/>
      <w:szCs w:val="20"/>
      <w:lang w:val="en-GB"/>
    </w:rPr>
  </w:style>
  <w:style w:type="numbering" w:customStyle="1" w:styleId="CurrentList10">
    <w:name w:val="Current List10"/>
    <w:uiPriority w:val="99"/>
    <w:rsid w:val="00664372"/>
    <w:pPr>
      <w:numPr>
        <w:numId w:val="11"/>
      </w:numPr>
    </w:pPr>
  </w:style>
  <w:style w:type="numbering" w:customStyle="1" w:styleId="CurrentList11">
    <w:name w:val="Current List11"/>
    <w:uiPriority w:val="99"/>
    <w:rsid w:val="00664372"/>
    <w:pPr>
      <w:numPr>
        <w:numId w:val="12"/>
      </w:numPr>
    </w:pPr>
  </w:style>
  <w:style w:type="numbering" w:customStyle="1" w:styleId="CurrentList12">
    <w:name w:val="Current List12"/>
    <w:uiPriority w:val="99"/>
    <w:rsid w:val="00664372"/>
    <w:pPr>
      <w:numPr>
        <w:numId w:val="13"/>
      </w:numPr>
    </w:pPr>
  </w:style>
  <w:style w:type="numbering" w:customStyle="1" w:styleId="CurrentList13">
    <w:name w:val="Current List13"/>
    <w:uiPriority w:val="99"/>
    <w:rsid w:val="00664372"/>
    <w:pPr>
      <w:numPr>
        <w:numId w:val="14"/>
      </w:numPr>
    </w:pPr>
  </w:style>
  <w:style w:type="paragraph" w:customStyle="1" w:styleId="Questiontitle">
    <w:name w:val="Question title"/>
    <w:rsid w:val="00664372"/>
    <w:pPr>
      <w:keepNext/>
      <w:spacing w:before="240" w:after="120"/>
      <w:outlineLvl w:val="0"/>
    </w:pPr>
    <w:rPr>
      <w:rFonts w:ascii="Times New Roman" w:eastAsia="Times New Roman" w:hAnsi="Arial Unicode MS" w:cs="Times New Roman"/>
      <w:b/>
      <w:bCs/>
      <w:sz w:val="20"/>
      <w:szCs w:val="20"/>
      <w:lang w:eastAsia="en-GB"/>
    </w:rPr>
  </w:style>
  <w:style w:type="paragraph" w:customStyle="1" w:styleId="Questiontext">
    <w:name w:val="Question text"/>
    <w:rsid w:val="00664372"/>
    <w:pPr>
      <w:spacing w:after="120"/>
    </w:pPr>
    <w:rPr>
      <w:rFonts w:ascii="Times New Roman" w:eastAsia="Times New Roman" w:hAnsi="Arial Unicode MS" w:cs="Times New Roman"/>
      <w:sz w:val="20"/>
      <w:szCs w:val="20"/>
      <w:lang w:eastAsia="en-GB"/>
    </w:rPr>
  </w:style>
  <w:style w:type="paragraph" w:customStyle="1" w:styleId="Instruction">
    <w:name w:val="Instruction"/>
    <w:rsid w:val="00664372"/>
    <w:pPr>
      <w:keepNext/>
      <w:spacing w:after="120"/>
    </w:pPr>
    <w:rPr>
      <w:rFonts w:ascii="Times New Roman" w:eastAsia="Times New Roman" w:hAnsi="Arial Unicode MS" w:cs="Times New Roman"/>
      <w:i/>
      <w:iCs/>
      <w:sz w:val="20"/>
      <w:szCs w:val="20"/>
      <w:lang w:eastAsia="en-GB"/>
    </w:rPr>
  </w:style>
  <w:style w:type="character" w:customStyle="1" w:styleId="Answertextfont">
    <w:name w:val="Answer text font"/>
    <w:rsid w:val="00664372"/>
    <w:rPr>
      <w:sz w:val="20"/>
      <w:szCs w:val="20"/>
    </w:rPr>
  </w:style>
  <w:style w:type="numbering" w:customStyle="1" w:styleId="Singlepunch">
    <w:name w:val="Single punch"/>
    <w:rsid w:val="00664372"/>
    <w:pPr>
      <w:numPr>
        <w:numId w:val="16"/>
      </w:numPr>
    </w:pPr>
  </w:style>
  <w:style w:type="numbering" w:customStyle="1" w:styleId="Multipunch">
    <w:name w:val="Multi punch"/>
    <w:rsid w:val="00664372"/>
    <w:pPr>
      <w:numPr>
        <w:numId w:val="17"/>
      </w:numPr>
    </w:pPr>
  </w:style>
  <w:style w:type="table" w:styleId="PlainTable5">
    <w:name w:val="Plain Table 5"/>
    <w:basedOn w:val="TableNormal"/>
    <w:uiPriority w:val="45"/>
    <w:rsid w:val="0066437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6437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64372"/>
    <w:rPr>
      <w:rFonts w:ascii="Times New Roman" w:eastAsia="Times New Roman" w:hAnsi="Times New Roman" w:cs="Times New Roman"/>
      <w:sz w:val="20"/>
      <w:szCs w:val="20"/>
      <w:lang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1-8624-3828"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x00170612@mytudublin.ie"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oi.org/10.51224/SRXIV.234"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10</Pages>
  <Words>1231</Words>
  <Characters>7018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Murphy</dc:creator>
  <cp:keywords/>
  <dc:description/>
  <cp:lastModifiedBy>Jennifer Murphy</cp:lastModifiedBy>
  <cp:revision>5</cp:revision>
  <dcterms:created xsi:type="dcterms:W3CDTF">2022-11-21T17:50:00Z</dcterms:created>
  <dcterms:modified xsi:type="dcterms:W3CDTF">2022-12-14T11:14:00Z</dcterms:modified>
</cp:coreProperties>
</file>