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Table 3: Average Employment per Store Before and After the Rise in New Jersey Minimum Wage</w:t>
      </w:r>
    </w:p>
    <w:tbl>
      <w:tblPr>
        <w:tblStyle w:val="TableGri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Stores by state</w:t>
            </w:r>
          </w:p>
        </w:tc>
        <w:tc>
          <w:tcPr>
            <w:tcW w:w="1040" w:type="dxa"/>
          </w:tcPr>
          <w:p>
            <w:pPr>
              <w:spacing w:after="0"/>
            </w:pPr>
          </w:p>
        </w:tc>
        <w:tc>
          <w:tcPr>
            <w:tcW w:w="1040" w:type="dxa"/>
          </w:tcPr>
          <w:p>
            <w:pPr>
              <w:spacing w:after="0"/>
            </w:pP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Stores in New Jersey</w:t>
            </w:r>
          </w:p>
        </w:tc>
        <w:tc>
          <w:tcPr>
            <w:tcW w:w="1040" w:type="dxa"/>
          </w:tcPr>
          <w:p>
            <w:pPr>
              <w:spacing w:after="0"/>
            </w:pPr>
          </w:p>
        </w:tc>
        <w:tc>
          <w:tcPr>
            <w:tcW w:w="1040" w:type="dxa"/>
          </w:tcPr>
          <w:p>
            <w:pPr>
              <w:spacing w:after="0"/>
            </w:pP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Differences within NJ</w:t>
            </w:r>
          </w:p>
        </w:tc>
        <w:tc>
          <w:tcPr>
            <w:tcW w:w="1040" w:type="dxa"/>
          </w:tcPr>
          <w:p>
            <w:pPr>
              <w:spacing w:after="0"/>
            </w:pPr>
          </w:p>
        </w:tc>
      </w:tr>
      <w:tr>
        <w:tc>
          <w:tcPr>
            <w:tcW w:w="1040" w:type="dxa"/>
          </w:tcPr>
          <w:p>
            <w:pPr>
              <w:spacing w:after="0"/>
            </w:pPr>
            <w:r>
              <w:t xml:space="preserve">Variable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PA (i)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NJ (ii)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Difference, NJ-PA (iii)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Wage = $4.25 (iv)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Wage = $4.26-$4.99 (v)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Wage &gt;= $5.00 (vi)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Low-high (vii)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Midrange-high (viii)</w:t>
            </w:r>
          </w:p>
        </w:tc>
      </w:tr>
      <w:tr>
        <w:tc>
          <w:tcPr>
            <w:tcW w:w="1040" w:type="dxa"/>
          </w:tcPr>
          <w:p>
            <w:pPr>
              <w:spacing w:after="0"/>
            </w:pPr>
            <w:r>
              <w:t xml:space="preserve">1. FTE employment before, all available observations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23.33</w:t>
              <w:br w:type="textWrapping"/>
            </w:r>
            <w:r>
              <w:t xml:space="preserve">(1.35)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20.44</w:t>
              <w:br w:type="textWrapping"/>
            </w:r>
            <w:r>
              <w:t xml:space="preserve">(0.51)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-2.89</w:t>
              <w:br w:type="textWrapping"/>
            </w:r>
            <w:r>
              <w:t xml:space="preserve">(1.44)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19.56</w:t>
              <w:br w:type="textWrapping"/>
            </w:r>
            <w:r>
              <w:t xml:space="preserve">(0.77)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20.08</w:t>
              <w:br w:type="textWrapping"/>
            </w:r>
            <w:r>
              <w:t xml:space="preserve">(0.84)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22.25</w:t>
              <w:br w:type="textWrapping"/>
            </w:r>
            <w:r>
              <w:t xml:space="preserve">(1.14)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-2.69</w:t>
              <w:br w:type="textWrapping"/>
            </w:r>
            <w:r>
              <w:t xml:space="preserve">(1.37)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-2.17</w:t>
              <w:br w:type="textWrapping"/>
            </w:r>
            <w:r>
              <w:t xml:space="preserve">(1.41)</w:t>
            </w:r>
          </w:p>
        </w:tc>
      </w:tr>
      <w:tr>
        <w:tc>
          <w:tcPr>
            <w:tcW w:w="1040" w:type="dxa"/>
          </w:tcPr>
          <w:p>
            <w:pPr>
              <w:spacing w:after="0"/>
            </w:pPr>
            <w:r>
              <w:t xml:space="preserve">2. FTE employment after, all available observations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21.17</w:t>
              <w:br w:type="textWrapping"/>
            </w:r>
            <w:r>
              <w:t xml:space="preserve">(0.94)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21.03</w:t>
              <w:br w:type="textWrapping"/>
            </w:r>
            <w:r>
              <w:t xml:space="preserve">(0.52)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-0.14</w:t>
              <w:br w:type="textWrapping"/>
            </w:r>
            <w:r>
              <w:t xml:space="preserve">(1.08)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20.88</w:t>
              <w:br w:type="textWrapping"/>
            </w:r>
            <w:r>
              <w:t xml:space="preserve">(1.01)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20.96</w:t>
              <w:br w:type="textWrapping"/>
            </w:r>
            <w:r>
              <w:t xml:space="preserve">(0.76)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20.21</w:t>
              <w:br w:type="textWrapping"/>
            </w:r>
            <w:r>
              <w:t xml:space="preserve">(1.03)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0.66</w:t>
              <w:br w:type="textWrapping"/>
            </w:r>
            <w:r>
              <w:t xml:space="preserve">(1.44)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0.74</w:t>
              <w:br w:type="textWrapping"/>
            </w:r>
            <w:r>
              <w:t xml:space="preserve">(1.27)</w:t>
            </w:r>
          </w:p>
        </w:tc>
      </w:tr>
      <w:tr>
        <w:tc>
          <w:tcPr>
            <w:tcW w:w="1040" w:type="dxa"/>
          </w:tcPr>
          <w:p>
            <w:pPr>
              <w:spacing w:after="0"/>
            </w:pPr>
            <w:r>
              <w:t xml:space="preserve">3. Change in mean FTE employment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-2.17</w:t>
              <w:br w:type="textWrapping"/>
            </w:r>
            <w:r>
              <w:t xml:space="preserve">(1.25)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0.59</w:t>
              <w:br w:type="textWrapping"/>
            </w:r>
            <w:r>
              <w:t xml:space="preserve">(0.48)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2.75</w:t>
              <w:br w:type="textWrapping"/>
            </w:r>
            <w:r>
              <w:t xml:space="preserve">(1.34)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1.32</w:t>
              <w:br w:type="textWrapping"/>
            </w:r>
            <w:r>
              <w:t xml:space="preserve">(0.82)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0.87</w:t>
              <w:br w:type="textWrapping"/>
            </w:r>
            <w:r>
              <w:t xml:space="preserve">(0.69)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-2.04</w:t>
              <w:br w:type="textWrapping"/>
            </w:r>
            <w:r>
              <w:t xml:space="preserve">(1.01)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3.36</w:t>
              <w:br w:type="textWrapping"/>
            </w:r>
            <w:r>
              <w:t xml:space="preserve">(1.30)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2.91</w:t>
              <w:br w:type="textWrapping"/>
            </w:r>
            <w:r>
              <w:t xml:space="preserve">(1.22)</w:t>
            </w:r>
          </w:p>
        </w:tc>
      </w:tr>
      <w:tr>
        <w:tc>
          <w:tcPr>
            <w:tcW w:w="1040" w:type="dxa"/>
          </w:tcPr>
          <w:p>
            <w:pPr>
              <w:spacing w:after="0"/>
            </w:pPr>
            <w:r>
              <w:t xml:space="preserve">4. Change in mean FTE employment, balanced sample of stores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-2.28</w:t>
              <w:br w:type="textWrapping"/>
            </w:r>
            <w:r>
              <w:t xml:space="preserve">(1.25)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0.47</w:t>
              <w:br w:type="textWrapping"/>
            </w:r>
            <w:r>
              <w:t xml:space="preserve">(0.48)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2.75</w:t>
              <w:br w:type="textWrapping"/>
            </w:r>
            <w:r>
              <w:t xml:space="preserve">(1.34)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1.20</w:t>
              <w:br w:type="textWrapping"/>
            </w:r>
            <w:r>
              <w:t xml:space="preserve">(0.82)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0.71</w:t>
              <w:br w:type="textWrapping"/>
            </w:r>
            <w:r>
              <w:t xml:space="preserve">(0.69)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-2.16</w:t>
              <w:br w:type="textWrapping"/>
            </w:r>
            <w:r>
              <w:t xml:space="preserve">(1.01)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3.36</w:t>
              <w:br w:type="textWrapping"/>
            </w:r>
            <w:r>
              <w:t xml:space="preserve">(1.30)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2.87</w:t>
              <w:br w:type="textWrapping"/>
            </w:r>
            <w:r>
              <w:t xml:space="preserve">(1.22)</w:t>
            </w:r>
          </w:p>
        </w:tc>
      </w:tr>
      <w:tr>
        <w:tc>
          <w:tcPr>
            <w:tcW w:w="1040" w:type="dxa"/>
          </w:tcPr>
          <w:p>
            <w:pPr>
              <w:spacing w:after="0"/>
            </w:pPr>
            <w:r>
              <w:t xml:space="preserve">5. Change in mean FTE employment, setting FTE at temporarily closed stores to 0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-2.28</w:t>
              <w:br w:type="textWrapping"/>
            </w:r>
            <w:r>
              <w:t xml:space="preserve">(1.25)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0.23</w:t>
              <w:br w:type="textWrapping"/>
            </w:r>
            <w:r>
              <w:t xml:space="preserve">(0.49)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2.51</w:t>
              <w:br w:type="textWrapping"/>
            </w:r>
            <w:r>
              <w:t xml:space="preserve">(1.35)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0.90</w:t>
              <w:br w:type="textWrapping"/>
            </w:r>
            <w:r>
              <w:t xml:space="preserve">(0.87)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0.49</w:t>
              <w:br w:type="textWrapping"/>
            </w:r>
            <w:r>
              <w:t xml:space="preserve">(0.69)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-2.39</w:t>
              <w:br w:type="textWrapping"/>
            </w:r>
            <w:r>
              <w:t xml:space="preserve">(1.02)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3.29</w:t>
              <w:br w:type="textWrapping"/>
            </w:r>
            <w:r>
              <w:t xml:space="preserve">(1.34)</w:t>
            </w:r>
          </w:p>
        </w:tc>
        <w:tc>
          <w:tcPr>
            <w:tcW w:w="1040" w:type="dxa"/>
          </w:tcPr>
          <w:p>
            <w:pPr>
              <w:spacing w:after="0" w:lineRule="auto"/>
            </w:pPr>
            <w:r>
              <w:t xml:space="preserve">2.88</w:t>
              <w:br w:type="textWrapping"/>
            </w:r>
            <w:r>
              <w:t xml:space="preserve">(1.23)</w:t>
            </w:r>
          </w:p>
        </w:tc>
      </w:tr>
    </w:tbl>
    <w:p>
      <w:r>
        <w:t/>
      </w:r>
    </w:p>
    <w:p>
      <w:r>
        <w:t/>
      </w:r>
      <w:r>
        <w:t xml:space="preserve">Notes: Standard errors are shown in parentheses. The sample consists of all stores with available data on employment. FTE employment counts each part-time worker as half a full-time worker. Employment at six closed stores is set to zero; employment at four temporarily closed stores is treated as missing (except in row 5, where it is set to zero). New Jersey stores are classified by wave-1 starting wage: $4.25 (N = 101), $4.26-$4.99 (N = 140), or &gt;= $5.00 (N = 73).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