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6D2C1">
      <w:pPr>
        <w:spacing w:before="2400"/>
        <w:jc w:val="center"/>
      </w:pPr>
      <w:r>
        <w:rPr>
          <w:rFonts w:ascii="黑体" w:hAnsi="黑体" w:eastAsia="黑体"/>
          <w:b/>
          <w:color w:val="1F3A5F"/>
          <w:sz w:val="52"/>
        </w:rPr>
        <w:t>软件工程综合实践</w:t>
      </w:r>
    </w:p>
    <w:p w14:paraId="6AEE42C9">
      <w:pPr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color w:val="26A69A"/>
          <w:sz w:val="56"/>
          <w:lang w:val="en-US" w:eastAsia="zh-CN"/>
        </w:rPr>
        <w:t>竞品分析</w:t>
      </w:r>
    </w:p>
    <w:p w14:paraId="5AD42941"/>
    <w:p w14:paraId="1CDE016D">
      <w:pPr>
        <w:jc w:val="center"/>
        <w:rPr>
          <w:rFonts w:ascii="黑体" w:hAnsi="黑体" w:eastAsia="黑体"/>
          <w:b/>
          <w:color w:val="333333"/>
          <w:sz w:val="32"/>
        </w:rPr>
      </w:pPr>
      <w:r>
        <w:rPr>
          <w:rFonts w:ascii="黑体" w:hAnsi="黑体" w:eastAsia="黑体"/>
          <w:b/>
          <w:color w:val="333333"/>
          <w:sz w:val="32"/>
        </w:rPr>
        <w:t xml:space="preserve">—— SugarGuard AI · 糖知 —— </w:t>
      </w:r>
      <w:r>
        <w:rPr>
          <w:rFonts w:ascii="黑体" w:hAnsi="黑体" w:eastAsia="黑体"/>
          <w:b/>
          <w:color w:val="333333"/>
          <w:sz w:val="32"/>
        </w:rPr>
        <w:br w:type="textWrapping"/>
      </w:r>
      <w:r>
        <w:rPr>
          <w:rFonts w:ascii="黑体" w:hAnsi="黑体" w:eastAsia="黑体"/>
          <w:b/>
          <w:color w:val="333333"/>
          <w:sz w:val="32"/>
        </w:rPr>
        <w:t>青少年控糖智能健康管理移动应用</w:t>
      </w:r>
    </w:p>
    <w:p w14:paraId="52773DD5">
      <w:pPr>
        <w:rPr>
          <w:rFonts w:hint="default"/>
        </w:rPr>
      </w:pPr>
    </w:p>
    <w:p w14:paraId="0A902DF1">
      <w:pPr>
        <w:rPr>
          <w:rFonts w:hint="default"/>
        </w:rPr>
      </w:pPr>
    </w:p>
    <w:tbl>
      <w:tblPr>
        <w:tblStyle w:val="7"/>
        <w:tblpPr w:leftFromText="180" w:rightFromText="180" w:vertAnchor="text" w:horzAnchor="page" w:tblpX="1821" w:tblpY="3610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7306"/>
      </w:tblGrid>
      <w:tr w14:paraId="4F04E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16" w:type="dxa"/>
          </w:tcPr>
          <w:p w14:paraId="77288D14">
            <w:pPr>
              <w:bidi w:val="0"/>
              <w:rPr>
                <w:rFonts w:hint="default"/>
              </w:rPr>
            </w:pPr>
            <w:r>
              <w:t>分析目的</w:t>
            </w:r>
          </w:p>
        </w:tc>
        <w:tc>
          <w:tcPr>
            <w:tcW w:w="7306" w:type="dxa"/>
          </w:tcPr>
          <w:p w14:paraId="3A204138"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以“市场空白与机会”为主线，归类现有产品的局限性，突出SugarGuard AI的差异化优势与可落地路径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5810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16" w:type="dxa"/>
          </w:tcPr>
          <w:p w14:paraId="13448A0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竞品分组</w:t>
            </w:r>
          </w:p>
        </w:tc>
        <w:tc>
          <w:tcPr>
            <w:tcW w:w="7306" w:type="dxa"/>
          </w:tcPr>
          <w:p w14:paraId="630B410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综合健康APP/控糖管理APP/营养师APP</w:t>
            </w:r>
          </w:p>
        </w:tc>
      </w:tr>
      <w:tr w14:paraId="645C9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16" w:type="dxa"/>
          </w:tcPr>
          <w:p w14:paraId="6C77DD7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代表产品</w:t>
            </w:r>
          </w:p>
        </w:tc>
        <w:tc>
          <w:tcPr>
            <w:tcW w:w="7306" w:type="dxa"/>
          </w:tcPr>
          <w:p w14:paraId="3ADB3F1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薄荷健康（综合健康APP）、MyFitnessPal（综合健康APP-国际代表）、糖护士（控糖管理APP）、薄荷营养师（营养师APP）</w:t>
            </w:r>
          </w:p>
          <w:p w14:paraId="027BD715">
            <w:pPr>
              <w:bidi w:val="0"/>
              <w:rPr>
                <w:rFonts w:hint="default"/>
              </w:rPr>
            </w:pPr>
          </w:p>
        </w:tc>
      </w:tr>
    </w:tbl>
    <w:p w14:paraId="0CBBD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204CD13">
      <w:pPr>
        <w:pStyle w:val="2"/>
        <w:bidi w:val="0"/>
        <w:rPr/>
      </w:pPr>
      <w:r>
        <w:rPr>
          <w:rFonts w:hint="eastAsia"/>
          <w:lang w:val="en-US" w:eastAsia="zh-CN"/>
        </w:rPr>
        <w:t>一、</w:t>
      </w:r>
      <w:r>
        <w:t>研究背景与分析目的</w:t>
      </w:r>
    </w:p>
    <w:p w14:paraId="68764BB4">
      <w:pPr>
        <w:ind w:firstLine="420" w:firstLineChars="0"/>
        <w:rPr/>
      </w:pPr>
      <w:r>
        <w:t>随着我国居民生活水平的提升与饮食结构的改变，高糖食品与饮品逐渐成为青少年日常消费的重要组成部分。从奶茶、果茶到碳酸饮料，再到高糖零食，这类产品不仅在一线城市广泛流行，在二三线城市甚至校园场景中也呈现出持续增长趋势。与此同时，由高糖摄入带来的健康问题正呈现明显的低龄化趋势，包括肥胖、胰岛素抵抗、血糖异常乃至早期糖尿病风险增加等现象，已经成为公共健康领域不可忽视的重要议题。</w:t>
      </w:r>
    </w:p>
    <w:p w14:paraId="4FFC0A97">
      <w:pPr>
        <w:ind w:firstLine="420" w:firstLineChars="0"/>
        <w:rPr/>
      </w:pPr>
      <w:r>
        <w:t>然而，与这一趋势形成鲜明对比的是，目前市场上的健康管理类应用产品在用户定位、功能设计与交互体验上，仍然主要面向中老年慢病人群或健身减脂人群。针对青少年这一具有明显行为特征与心理特征的群体，尚缺乏真正贴合其使用习惯、认知水平与兴趣偏好的控糖类产品。因此，从产品设计与市场竞争角度来看，青少年控糖健康管理领域仍然处于明显的“需求存在但供给不足”的状态。</w:t>
      </w:r>
    </w:p>
    <w:p w14:paraId="6F64B5DC">
      <w:pPr>
        <w:ind w:firstLine="420" w:firstLineChars="0"/>
        <w:rPr>
          <w:rFonts w:hint="default"/>
        </w:rPr>
      </w:pPr>
      <w:r>
        <w:rPr>
          <w:rFonts w:hint="default"/>
        </w:rPr>
        <w:t>本竞品分析聚焦“市场空白与机会”，以三类现有产品为对照（综合健康APP、控糖管理APP、营养师APP），梳理其核心能力与关键局限，进而明确SugarGuard AI的差异化定位与优势落点：</w:t>
      </w:r>
    </w:p>
    <w:p w14:paraId="6A12485A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对比现有产品在控糖场景、青少年体验、个性化建议、记录成本与激励机制上的短板</w:t>
      </w:r>
    </w:p>
    <w:p w14:paraId="11FCC17E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提炼SugarGuard AI在“识别—记录—分析—建议”闭环中的优势策略（AI识别、RAG问答、社区激励、家庭共管等）</w:t>
      </w:r>
    </w:p>
    <w:p w14:paraId="05A830F9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输出可用于后续产品迭代与宣传表达的结论：我们解决什么问题、为什么能解决、优先做什么</w:t>
      </w:r>
    </w:p>
    <w:p w14:paraId="4AB80ACB">
      <w:pPr>
        <w:pStyle w:val="2"/>
        <w:bidi w:val="0"/>
        <w:rPr/>
      </w:pPr>
      <w:r>
        <w:rPr>
          <w:rFonts w:hint="default"/>
        </w:rPr>
        <w:t>二、竞品选择与分组逻辑</w:t>
      </w:r>
    </w:p>
    <w:p w14:paraId="748D8C48">
      <w:pPr>
        <w:ind w:firstLine="420" w:firstLineChars="0"/>
        <w:rPr>
          <w:rFonts w:hint="default"/>
        </w:rPr>
      </w:pPr>
      <w:r>
        <w:rPr>
          <w:rFonts w:hint="default"/>
        </w:rPr>
        <w:t>本次竞品不追求“覆盖所有健康APP”，而是围绕SugarGuard AI的核心定位做代表性抽样：</w:t>
      </w:r>
    </w:p>
    <w:p w14:paraId="675A47E7">
      <w:pPr>
        <w:numPr>
          <w:ilvl w:val="0"/>
          <w:numId w:val="2"/>
        </w:numPr>
        <w:ind w:left="425" w:leftChars="0" w:hanging="425" w:firstLineChars="0"/>
        <w:rPr/>
      </w:pPr>
      <w:r>
        <w:rPr>
          <w:rFonts w:hint="default"/>
          <w:b/>
          <w:bCs/>
        </w:rPr>
        <w:t>综合健康APP：</w:t>
      </w:r>
      <w:r>
        <w:rPr>
          <w:rFonts w:hint="default"/>
        </w:rPr>
        <w:t>拥有大流量与大数据库，强在“记录+社区+习惯养成”，但通常不聚焦“控糖”这一具体目标，且对青少年控糖的专业度与个性化不足。</w:t>
      </w:r>
    </w:p>
    <w:p w14:paraId="5A69CB61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代表：薄荷健康（国内代表）、MyFitnessPal（国际代表）</w:t>
      </w:r>
    </w:p>
    <w:p w14:paraId="228E9245">
      <w:pPr>
        <w:numPr>
          <w:ilvl w:val="0"/>
          <w:numId w:val="2"/>
        </w:numPr>
        <w:ind w:left="425" w:leftChars="0" w:hanging="425" w:firstLineChars="0"/>
        <w:rPr/>
      </w:pPr>
      <w:r>
        <w:rPr>
          <w:rFonts w:hint="default"/>
          <w:b/>
          <w:bCs/>
        </w:rPr>
        <w:t>控糖管理APP：</w:t>
      </w:r>
      <w:r>
        <w:rPr>
          <w:rFonts w:hint="default"/>
        </w:rPr>
        <w:t>强在血糖、用药、随访、报告等医疗属性，通常面向糖尿病患者（中老年居多），对青少年“预防型控糖”的轻量记录、趣味激励、社交化体验不足。</w:t>
      </w:r>
    </w:p>
    <w:p w14:paraId="0C974282">
      <w:pPr>
        <w:numPr>
          <w:ilvl w:val="0"/>
          <w:numId w:val="4"/>
        </w:numPr>
        <w:ind w:left="420" w:leftChars="0" w:hanging="420" w:firstLineChars="0"/>
        <w:rPr/>
      </w:pPr>
      <w:r>
        <w:rPr>
          <w:rFonts w:hint="default"/>
        </w:rPr>
        <w:t>代表：糖护士</w:t>
      </w:r>
    </w:p>
    <w:p w14:paraId="0162F144">
      <w:pPr>
        <w:numPr>
          <w:ilvl w:val="0"/>
          <w:numId w:val="2"/>
        </w:numPr>
        <w:ind w:left="425" w:leftChars="0" w:hanging="425" w:firstLineChars="0"/>
        <w:rPr/>
      </w:pPr>
      <w:r>
        <w:rPr>
          <w:rFonts w:hint="default"/>
          <w:b/>
          <w:bCs/>
        </w:rPr>
        <w:t>营养师APP：</w:t>
      </w:r>
      <w:r>
        <w:rPr>
          <w:rFonts w:hint="default"/>
        </w:rPr>
        <w:t>强调营养成分、食谱与专业指导，但门槛偏高、操作路径偏“专业工具”，对日常饮品控糖场景（奶茶/咖啡/果茶的替代推荐）和“低成本记录”覆盖不够。</w:t>
      </w:r>
    </w:p>
    <w:p w14:paraId="0C4455B2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</w:rPr>
        <w:t>代表：薄荷营养师</w:t>
      </w:r>
    </w:p>
    <w:p w14:paraId="0324D7C0">
      <w:pPr>
        <w:pStyle w:val="2"/>
        <w:bidi w:val="0"/>
        <w:rPr/>
      </w:pPr>
      <w:r>
        <w:rPr>
          <w:rFonts w:hint="default"/>
        </w:rPr>
        <w:t>三、竞品定位对比</w:t>
      </w:r>
    </w:p>
    <w:tbl>
      <w:tblPr>
        <w:tblW w:w="85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"/>
        <w:gridCol w:w="2427"/>
        <w:gridCol w:w="1889"/>
        <w:gridCol w:w="1441"/>
        <w:gridCol w:w="2116"/>
      </w:tblGrid>
      <w:tr w14:paraId="1C12C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EB41D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83D3D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综合健康APP（薄荷健康 / MyFitnessPal）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651A7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控糖管理APP（糖护士）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F548C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营养师APP（薄荷营养师）</w:t>
            </w:r>
          </w:p>
        </w:tc>
        <w:tc>
          <w:tcPr>
            <w:tcW w:w="21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59B2F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SugarGuard AI（糖知）</w:t>
            </w:r>
          </w:p>
        </w:tc>
      </w:tr>
      <w:tr w14:paraId="0A0BD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F41A7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核心目标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A8E7F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体重管理/健身习惯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5E654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疾病管理（血糖/用药）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3C585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专业营养评估与指导</w:t>
            </w:r>
          </w:p>
        </w:tc>
        <w:tc>
          <w:tcPr>
            <w:tcW w:w="21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38926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青少年“预防型控糖”闭环</w:t>
            </w:r>
          </w:p>
        </w:tc>
      </w:tr>
      <w:tr w14:paraId="37F4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888E1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典型用户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B5CE7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健身/减脂人群（18-45为主）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70F99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糖尿病患者（中老年为主）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E1249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营养意识强/健身人群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69050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15-25青少年 + 家长协同</w:t>
            </w:r>
          </w:p>
        </w:tc>
      </w:tr>
      <w:tr w14:paraId="187BA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D5385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06E67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食物库大、社区强、记录成熟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32B85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医疗专业性强、数据报告强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A6796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营养知识深、方案更专业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A287A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AI识别+AI问答+社交激励+家庭共管</w:t>
            </w:r>
          </w:p>
        </w:tc>
      </w:tr>
      <w:tr w14:paraId="6A6F2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15023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主要短板</w:t>
            </w:r>
          </w:p>
        </w:tc>
        <w:tc>
          <w:tcPr>
            <w:tcW w:w="242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65C82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不聚焦控糖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个性化弱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青少年体验一般</w:t>
            </w:r>
          </w:p>
        </w:tc>
        <w:tc>
          <w:tcPr>
            <w:tcW w:w="18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701A4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医疗属性强、使用门槛高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缺少趣味与社交</w:t>
            </w:r>
          </w:p>
        </w:tc>
        <w:tc>
          <w:tcPr>
            <w:tcW w:w="14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30CB4D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专业门槛高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日常记录成本高</w:t>
            </w:r>
          </w:p>
        </w:tc>
        <w:tc>
          <w:tcPr>
            <w:tcW w:w="21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9DEC2">
            <w:pPr>
              <w:keepNext/>
              <w:numPr>
                <w:numId w:val="0"/>
              </w:num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初期数据规模与品牌弱（需迭代补强）</w:t>
            </w:r>
          </w:p>
        </w:tc>
      </w:tr>
    </w:tbl>
    <w:p w14:paraId="1BA1E908">
      <w:pPr>
        <w:pStyle w:val="2"/>
        <w:bidi w:val="0"/>
        <w:rPr>
          <w:rFonts w:hint="default"/>
        </w:rPr>
      </w:pPr>
      <w:r>
        <w:rPr>
          <w:rFonts w:hint="default"/>
        </w:rPr>
        <w:t>四、竞品深度分析</w:t>
      </w:r>
    </w:p>
    <w:p w14:paraId="7D63AA97">
      <w:pPr>
        <w:pStyle w:val="3"/>
        <w:bidi w:val="0"/>
        <w:rPr>
          <w:rFonts w:hint="default"/>
        </w:rPr>
      </w:pPr>
      <w:r>
        <w:rPr>
          <w:rFonts w:hint="default"/>
        </w:rPr>
        <w:t>4.1 综合健康APP：薄荷健康（国内代表）</w:t>
      </w:r>
    </w:p>
    <w:p w14:paraId="0EA79861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产品特点（概括）：</w:t>
      </w:r>
      <w:r>
        <w:rPr>
          <w:rFonts w:hint="default"/>
        </w:rPr>
        <w:t xml:space="preserve"> 薄荷健康的核心能力在“海量食物库 + 记录链路成熟 + 社区运营”。它更像一个覆盖减脂、健身、轻食建议的综合平台，适合以体重/体脂为目标的成年人长期使用。</w:t>
      </w:r>
    </w:p>
    <w:p w14:paraId="4B775255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优势亮点（用于对标学习）：</w:t>
      </w:r>
      <w:r>
        <w:rPr>
          <w:rFonts w:hint="default"/>
        </w:rPr>
        <w:t xml:space="preserve"> 薄荷健康的优势主要体现在“降低记录成本”和“提升留存”两端：一方面，它依托较完整的食物库与较强的品牌心智，在用户记录时能提供更高的检索命中率，从而减少查找与比对的时间；另一方面，社区内容与打卡机制相对成熟，能够通过内容消费与互动反馈推动用户形成持续使用习惯。此外，围绕减脂/增肌/维持等常见目标，产品路径相对固定清晰，适合成年人以体重管理为主线的长期使用。</w:t>
      </w:r>
    </w:p>
    <w:p w14:paraId="6372D324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局限性与缺陷（SugarGuard AI的机会点）： </w:t>
      </w:r>
      <w:r>
        <w:rPr>
          <w:rFonts w:hint="default"/>
        </w:rPr>
        <w:t>但从控糖视角看，薄荷健康的主线仍以热量与体重管理为中心，糖摄入、GI/GL、含糖饮品替代等控糖关键指标并非默认关注点，用户需要额外“自己理解—自己约束”。与此同时，个性化建议往往依赖规则或通用模板，难以结合个体健康档案与真实饮食偏好给出更具体、可执行的低糖替代方案。对青少年而言，产品交互与激励机制更像成人自律工具：轻量、趣味、低门槛记录与社交化激励不足；而在记录链路上，许多场景仍依赖手动检索与手动确认，饮品（尤其奶茶/咖啡的定制项）会显著抬高记录成本，进一步削弱长期坚持的可能性。</w:t>
      </w:r>
    </w:p>
    <w:p w14:paraId="09B3EA1F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SugarGuard AI可形成的差异化承接： </w:t>
      </w:r>
      <w:r>
        <w:rPr>
          <w:rFonts w:hint="default"/>
        </w:rPr>
        <w:t>因此，SugarGuard AI的承接策略应当更聚焦：以“控糖”为单一主线，把识别—记录—分析—建议做成明确闭环，并将饮品控糖作为第一优先级场景先跑通；在建议层用AI营养教练把通用模板升级为“结合健康档案的多轮对话 + 可执行计划”，降低用户把建议转成行动的摩擦；在坚持层通过打卡社区、成就徽章与排行榜等机制把控糖行为做成可持续习惯，更贴合青少年对即时反馈与同伴氛围的心理需求。</w:t>
      </w:r>
    </w:p>
    <w:p w14:paraId="5C400F9B">
      <w:pPr>
        <w:pStyle w:val="3"/>
        <w:bidi w:val="0"/>
        <w:rPr>
          <w:rFonts w:hint="default"/>
        </w:rPr>
      </w:pPr>
      <w:r>
        <w:rPr>
          <w:rFonts w:hint="default"/>
        </w:rPr>
        <w:t>4.2 综合健康APP：MyFitnessPal（国际代表）</w:t>
      </w:r>
    </w:p>
    <w:p w14:paraId="14A2D212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产品特点（概括）：</w:t>
      </w:r>
      <w:r>
        <w:rPr>
          <w:rFonts w:hint="default"/>
        </w:rPr>
        <w:t xml:space="preserve"> MyFitnessPal以大规模数据库、强记录能力与多设备集成为核心卖点，适用于习惯做细粒度热量与运动管理的用户。它的优势在“强工具属性”，但也带来较高学习成本。</w:t>
      </w:r>
    </w:p>
    <w:p w14:paraId="1C14E6F3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优势亮点（用于对标学习）：</w:t>
      </w:r>
      <w:r>
        <w:rPr>
          <w:rFonts w:hint="default"/>
        </w:rPr>
        <w:t xml:space="preserve"> MyFitnessPal的长处在于“数据与工具链的完整性”。其食物/营养数据库规模较大，记录颗粒度更细，适合需要精细化管理的人群；同时与多设备/运动平台的集成能力较强，能够把饮食、运动与体重变化放在同一套指标体系里追踪，帮助用户形成自我量化与复盘习惯。在产品表达上，它也更偏“强工具”，对目标、宏量营养素与进度可视化的呈现较成熟，这些能力值得我们在数据结构设计与报表呈现上借鉴。</w:t>
      </w:r>
    </w:p>
    <w:p w14:paraId="76C6C7F4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局限性与缺陷（SugarGuard AI的机会点）： </w:t>
      </w:r>
      <w:r>
        <w:rPr>
          <w:rFonts w:hint="default"/>
        </w:rPr>
        <w:t>从机会点看，MyFitnessPal的“强工具属性”也意味着更高的学习成本：信息密度更大、路径更复杂，对“只想快速记录一杯饮品”的用户并不友好。同时，本地化与场景适配存在天然风险，国内常见饮品（奶茶、果茶、连锁品牌定制）在覆盖与匹配上可能不足；而产品主线偏向热量与运动平衡，对“控糖预防”这一细分目标的指标体系与引导支持有限。对青少年而言，它更像一种自律工具，缺少陪伴式教练与社交激励带来的持续动力。</w:t>
      </w:r>
    </w:p>
    <w:p w14:paraId="57FB8CCF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SugarGuard AI可形成的差异化承接：</w:t>
      </w:r>
      <w:r>
        <w:rPr>
          <w:rFonts w:hint="default"/>
        </w:rPr>
        <w:t xml:space="preserve"> 对应地，SugarGuard AI可以走“低门槛 + 强本地化 + 强激励”的路径：通过拍照识别与二次确认显著降低输入负担，并以离线识别提供兜底体验；在数据与设计上优先覆盖国内高频饮品与常见主食，围绕“糖摄入”构建指标、提醒与替代建议；在坚持层把社区打卡与家庭共管结合起来，形成同伴与家庭的双向约束与正反馈，从而提升长期留存与行为改变的概率。</w:t>
      </w:r>
    </w:p>
    <w:p w14:paraId="1A9CEE0F">
      <w:pPr>
        <w:pStyle w:val="3"/>
        <w:bidi w:val="0"/>
        <w:rPr>
          <w:rFonts w:hint="default"/>
        </w:rPr>
      </w:pPr>
      <w:r>
        <w:rPr>
          <w:rFonts w:hint="default"/>
        </w:rPr>
        <w:t>4.3 控糖管理APP：糖护士（医疗向代表）</w:t>
      </w:r>
    </w:p>
    <w:p w14:paraId="4AEBD146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产品特点（概括）： </w:t>
      </w:r>
      <w:r>
        <w:rPr>
          <w:rFonts w:hint="default"/>
        </w:rPr>
        <w:t>糖护士更偏医疗管理工具，核心围绕血糖、用药、医生随访、报告等功能构建，对糖尿病患者有明确价值。</w:t>
      </w:r>
    </w:p>
    <w:p w14:paraId="0CECA419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优势亮点（用于对标学习）： </w:t>
      </w:r>
      <w:r>
        <w:rPr>
          <w:rFonts w:hint="default"/>
        </w:rPr>
        <w:t>糖护士的优势集中在“医疗专业性与指标体系”。它围绕血糖相关核心数据（记录、统计、报告）形成了相对标准化的流程，并与随访、报告输出等功能结合，能够满足患者长期管理与对外沟通（如就诊、复诊）所需的记录与凭证沉淀。对于我们而言，这类产品在“数据可信度表达、异常提醒逻辑、周期性报告结构”方面具有可学习之处，尤其是如何把零散记录整理成可读、可用的复盘报告。</w:t>
      </w:r>
    </w:p>
    <w:p w14:paraId="136C2397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局限性与缺陷（SugarGuard AI的机会点）：</w:t>
      </w:r>
      <w:r>
        <w:rPr>
          <w:rFonts w:hint="default"/>
        </w:rPr>
        <w:t xml:space="preserve"> 但糖护士的典型用户仍偏中老年糖尿病患者，年轻人的“预防型控糖”使用动机与日常场景不完全匹配；同时较强的医疗属性使交互与呈现更严肃，难以契合青少年“轻量、趣味、可持续”的使用习惯。更关键的是，饮食行为干预在链路上不够轻：对饮品、零食、外卖等高频场景的快速记录与即时替代建议支持不足；而社交与激励机制偏弱，难以持续推动用户完成长期行为改变。</w:t>
      </w:r>
    </w:p>
    <w:p w14:paraId="41279898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SugarGuard AI可形成的差异化承接：</w:t>
      </w:r>
      <w:r>
        <w:rPr>
          <w:rFonts w:hint="default"/>
        </w:rPr>
        <w:t xml:space="preserve"> 因此，SugarGuard AI的差异化承接应围绕“年轻化与行为改变”展开：在产品叙事上把控糖从“病后管理”转为“日常预防与习惯养成”，让青少年更愿意进入与长期使用；在建议层以AI陪伴式方式输出即时、可执行且贴合个人偏好的替代方案，降低从认知到行动的距离；在坚持层通过社区与家庭共管让家长与同伴共同参与，提升持续性与复盘效率。</w:t>
      </w:r>
    </w:p>
    <w:p w14:paraId="6E1F82B6">
      <w:pPr>
        <w:numPr>
          <w:numId w:val="0"/>
        </w:numPr>
        <w:rPr>
          <w:rFonts w:hint="default"/>
        </w:rPr>
      </w:pPr>
    </w:p>
    <w:p w14:paraId="4A97FD7F">
      <w:pPr>
        <w:pStyle w:val="3"/>
        <w:bidi w:val="0"/>
        <w:rPr>
          <w:rFonts w:hint="default"/>
        </w:rPr>
      </w:pPr>
      <w:r>
        <w:rPr>
          <w:rFonts w:hint="default"/>
        </w:rPr>
        <w:t>4.4 营养师APP：薄荷营养师（专业向代表）</w:t>
      </w:r>
    </w:p>
    <w:p w14:paraId="170DA4E6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产品特点（概括）： </w:t>
      </w:r>
      <w:r>
        <w:rPr>
          <w:rFonts w:hint="default"/>
        </w:rPr>
        <w:t>营养师类产品通常更注重营养素结构、食谱与评估报告，具有专业深度，但天然偏“工具+咨询”。</w:t>
      </w:r>
    </w:p>
    <w:p w14:paraId="62F65CB3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优势亮点（用于对标学习）： </w:t>
      </w:r>
      <w:r>
        <w:rPr>
          <w:rFonts w:hint="default"/>
        </w:rPr>
        <w:t>薄荷营养师类产品的突出价值在于“专业内容体系与方案化输出”。相较于综合健康APP更偏通用模板，它更强调营养结构、饮食方案与评估报告的专业表达，能够在一定程度上把“吃什么、怎么吃、吃到什么程度”解释得更清楚。对我们来说，这类产品在“建议如何结构化呈现（目标—原则—可执行清单—复盘）”以及“将专业知识转译为用户可理解语言”的内容组织方式上值得借鉴，尤其适用于把AI建议输出做得更像可落地的行动方案。</w:t>
      </w:r>
    </w:p>
    <w:p w14:paraId="3E03F1C4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局限性与缺陷（SugarGuard AI的机会点）： </w:t>
      </w:r>
      <w:r>
        <w:rPr>
          <w:rFonts w:hint="default"/>
        </w:rPr>
        <w:t>机会点在于，营养师类产品天然具备专业深度，但对普通用户尤其是青少年存在较高门槛：用户需要理解一定的营养概念，并具备较强的自律与学习意愿；若日常记录仍以频繁手动输入为主，青少年更容易在短期内放弃。同时，这类产品对“奶茶/咖啡定制、社交聚会饮食”等即时场景的替代建议通常不够，互动节奏也更偏阶段性指导，缺少“每天都能用”的低摩擦闭环。</w:t>
      </w:r>
    </w:p>
    <w:p w14:paraId="6810AB95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SugarGuard AI可形成的差异化承接： </w:t>
      </w:r>
      <w:r>
        <w:rPr>
          <w:rFonts w:hint="default"/>
        </w:rPr>
        <w:t>SugarGuard AI可以用“AI化与简化”把专业能力做成日常可用的体验：通过识别 + RAG问答把营养知识转化为用户能理解、能执行的建议，并以饮品控糖为抓手先把青少年最容易超标、最容易放弃记录的高频场景做到极致，再逐步扩展到更完整的饮食结构管理。</w:t>
      </w:r>
    </w:p>
    <w:p w14:paraId="201980D1">
      <w:pPr>
        <w:numPr>
          <w:numId w:val="0"/>
        </w:numPr>
        <w:rPr>
          <w:rFonts w:hint="default"/>
        </w:rPr>
      </w:pPr>
    </w:p>
    <w:p w14:paraId="0C865C00">
      <w:pPr>
        <w:pStyle w:val="2"/>
        <w:bidi w:val="0"/>
        <w:rPr>
          <w:rFonts w:hint="default"/>
        </w:rPr>
      </w:pPr>
      <w:r>
        <w:rPr>
          <w:rFonts w:hint="default"/>
        </w:rPr>
        <w:t>五、市场空白与机会</w:t>
      </w:r>
    </w:p>
    <w:tbl>
      <w:tblPr>
        <w:tblW w:w="85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0"/>
        <w:gridCol w:w="2872"/>
        <w:gridCol w:w="3684"/>
      </w:tblGrid>
      <w:tr w14:paraId="0F8D6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5F7FA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16E03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现有产品（分类）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98DAD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局限性（缺陷/痛点）</w:t>
            </w:r>
          </w:p>
        </w:tc>
        <w:tc>
          <w:tcPr>
            <w:tcW w:w="368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1FF7D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我们的优势（SugarGuardAI）</w:t>
            </w:r>
          </w:p>
        </w:tc>
      </w:tr>
      <w:tr w14:paraId="291F1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5F7FA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21912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综合健康APP（以薄荷健康、MyFitnessPal为例）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303D6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功能覆盖面广但不聚焦控糖；记录路径偏“热量/体重”；对国内高糖饮品场景适配不足；个性化建议偏模板化；青少年趣味性与陪伴不足</w:t>
            </w:r>
          </w:p>
        </w:tc>
        <w:tc>
          <w:tcPr>
            <w:tcW w:w="368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3F06A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专注控糖主线，指标与提醒围绕糖摄入；拍照识别降低记录成本；AI问答把知识变成可执行方案；年轻化交互+打卡社区提升坚持度</w:t>
            </w:r>
          </w:p>
        </w:tc>
      </w:tr>
      <w:tr w14:paraId="1E1B0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642B3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控糖管理APP（以糖护士为例）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6B48B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医疗属性强、用户偏患者；界面与流程偏严肃；偏血糖/用药记录而非日常饮食行为干预；缺少社交与激励，难以促成长期行为改变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10072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预防为主，面向青少年；把饮食行为（尤其饮品）作为主战场；成就徽章+排行榜+周报等激励机制；家庭共管提升监督与支持</w:t>
            </w:r>
          </w:p>
        </w:tc>
      </w:tr>
      <w:tr w14:paraId="39093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5F7FA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26A74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营养师APP（以薄荷营养师为例）</w:t>
            </w:r>
          </w:p>
        </w:tc>
        <w:tc>
          <w:tcPr>
            <w:tcW w:w="287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B8381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专业门槛高，学习与输入成本大；更偏阶段性咨询；对“外食/奶茶/定制饮品”的即时替代建议不足；闭环不够轻量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68583">
            <w:pPr>
              <w:numPr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AI智能化降低专业门槛；识别-记录-分析-建议闭环可日用；智能推荐提供低糖替代；把复杂营养知识转成简明行动清单</w:t>
            </w:r>
          </w:p>
        </w:tc>
      </w:tr>
    </w:tbl>
    <w:p w14:paraId="16E604BE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项目理念：</w:t>
      </w:r>
      <w:r>
        <w:rPr>
          <w:rFonts w:hint="default"/>
        </w:rPr>
        <w:t>让控糖变得简单、有趣、科学。</w:t>
      </w:r>
    </w:p>
    <w:p w14:paraId="455CBA88">
      <w:pPr>
        <w:pStyle w:val="2"/>
        <w:bidi w:val="0"/>
        <w:rPr>
          <w:rFonts w:hint="default"/>
        </w:rPr>
      </w:pPr>
      <w:r>
        <w:rPr>
          <w:rFonts w:hint="default"/>
        </w:rPr>
        <w:t>六、SugarGuard AI的差异化优势总结</w:t>
      </w:r>
    </w:p>
    <w:p w14:paraId="7BC59E0A">
      <w:pPr>
        <w:numPr>
          <w:numId w:val="0"/>
        </w:numPr>
        <w:rPr>
          <w:rFonts w:hint="default"/>
        </w:rPr>
      </w:pPr>
      <w:r>
        <w:rPr>
          <w:rFonts w:hint="default"/>
        </w:rPr>
        <w:t>从竞品局限归纳，SugarGuard AI的优势不是“做更多功能”，而是把控糖的关键路径做得更轻、更准、更可持续。</w:t>
      </w:r>
    </w:p>
    <w:p w14:paraId="19D8179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优势一：聚焦“青少年预防型控糖”</w:t>
      </w:r>
    </w:p>
    <w:p w14:paraId="5CF0C115">
      <w:pPr>
        <w:numPr>
          <w:ilvl w:val="0"/>
          <w:numId w:val="5"/>
        </w:numPr>
        <w:bidi w:val="0"/>
        <w:ind w:left="420" w:leftChars="0" w:hanging="420" w:firstLineChars="0"/>
        <w:rPr/>
      </w:pPr>
      <w:r>
        <w:rPr>
          <w:rFonts w:hint="default"/>
        </w:rPr>
        <w:t>把“控糖”从疾病管理迁移到日常习惯养成</w:t>
      </w:r>
    </w:p>
    <w:p w14:paraId="33A4F3A1">
      <w:pPr>
        <w:numPr>
          <w:ilvl w:val="0"/>
          <w:numId w:val="5"/>
        </w:numPr>
        <w:bidi w:val="0"/>
        <w:ind w:left="420" w:leftChars="0" w:hanging="420" w:firstLineChars="0"/>
        <w:rPr/>
      </w:pPr>
      <w:r>
        <w:rPr>
          <w:rFonts w:hint="default"/>
        </w:rPr>
        <w:t>面向15-25岁高频场景：奶茶/咖啡/果茶、校园外卖、社交聚餐</w:t>
      </w:r>
    </w:p>
    <w:p w14:paraId="7CCCD9B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优势二：低门槛记录（识别驱动）</w:t>
      </w:r>
    </w:p>
    <w:p w14:paraId="1C695A48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拍照识别 + 二次确认，减少手工输入</w:t>
      </w:r>
    </w:p>
    <w:p w14:paraId="6756DDFD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本地识别可作为离线兜底（降低使用中断）</w:t>
      </w:r>
    </w:p>
    <w:p w14:paraId="7E5ABE0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优势三：AI让“建议可执行”</w:t>
      </w:r>
    </w:p>
    <w:p w14:paraId="1225A718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AI问答不是闲聊，而是把控糖知识与个体健康档案结合</w:t>
      </w:r>
    </w:p>
    <w:p w14:paraId="615A56D2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输出可操作方案：替代饮品推荐、当天补救建议、阶段目标调整</w:t>
      </w:r>
    </w:p>
    <w:p w14:paraId="1E63EEAB">
      <w:pPr>
        <w:numPr>
          <w:numId w:val="0"/>
        </w:numPr>
        <w:bidi w:val="0"/>
        <w:ind w:leftChars="0"/>
        <w:rPr>
          <w:rFonts w:hint="default"/>
          <w:b/>
          <w:bCs/>
        </w:rPr>
      </w:pPr>
      <w:r>
        <w:rPr>
          <w:rFonts w:hint="default"/>
          <w:b/>
          <w:bCs/>
        </w:rPr>
        <w:t>优势四：激励与共管提升持续性</w:t>
      </w:r>
    </w:p>
    <w:p w14:paraId="4BC85164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打卡社区、成就徽章、排行榜：把行为改变做成“可见的进步”</w:t>
      </w:r>
    </w:p>
    <w:p w14:paraId="3DC9526B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家庭共管：家长参与但不替代决策，形成正向监督</w:t>
      </w:r>
    </w:p>
    <w:p w14:paraId="56B7AE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优势五：数据闭环与报告</w:t>
      </w:r>
    </w:p>
    <w:p w14:paraId="50C690D9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多维趋势分析（日/周/月）让用户看到“糖摄入变化”</w:t>
      </w:r>
    </w:p>
    <w:p w14:paraId="10B48E68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异常预警与周报输出，提高复盘效率</w:t>
      </w:r>
    </w:p>
    <w:p w14:paraId="02FD25E5">
      <w:pPr>
        <w:pStyle w:val="2"/>
        <w:bidi w:val="0"/>
        <w:rPr>
          <w:rFonts w:hint="default"/>
        </w:rPr>
      </w:pPr>
      <w:r>
        <w:rPr>
          <w:rFonts w:hint="default"/>
        </w:rPr>
        <w:t>七、对产品迭代的启示</w:t>
      </w:r>
    </w:p>
    <w:p w14:paraId="51C75724">
      <w:pPr>
        <w:numPr>
          <w:numId w:val="0"/>
        </w:numPr>
        <w:rPr>
          <w:rFonts w:hint="default"/>
        </w:rPr>
      </w:pPr>
      <w:r>
        <w:rPr>
          <w:rFonts w:hint="default"/>
        </w:rPr>
        <w:t>结合竞品的强项与短板，SugarGuard AI在迭代顺序上建议坚持“先把青少年高频场景跑通，再做规模化扩展”。</w:t>
      </w:r>
    </w:p>
    <w:p w14:paraId="297D67D7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  <w:b/>
          <w:bCs/>
        </w:rPr>
        <w:t>数据与内容优先：</w:t>
      </w:r>
      <w:r>
        <w:rPr>
          <w:rFonts w:hint="default"/>
        </w:rPr>
        <w:t>优先补全饮品库（奶茶/咖啡/果茶/碳酸）与常见主食，确保识别与推荐“能用、好用”。</w:t>
      </w:r>
    </w:p>
    <w:p w14:paraId="5BA64DE4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  <w:b/>
          <w:bCs/>
        </w:rPr>
        <w:t>闭环优先：</w:t>
      </w:r>
      <w:r>
        <w:rPr>
          <w:rFonts w:hint="default"/>
        </w:rPr>
        <w:t>识别准确率与记录链路摩擦必须优先优化，否则后续分析与建议难以产生价值。</w:t>
      </w:r>
    </w:p>
    <w:p w14:paraId="1AEB21FC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  <w:b/>
          <w:bCs/>
        </w:rPr>
        <w:t>激励优先：</w:t>
      </w:r>
      <w:r>
        <w:rPr>
          <w:rFonts w:hint="default"/>
        </w:rPr>
        <w:t>青少年坚持度是核心指标，打卡与社区运营需要尽早落地MVP。</w:t>
      </w:r>
    </w:p>
    <w:p w14:paraId="3360E2B6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个性化优先：</w:t>
      </w:r>
      <w:r>
        <w:rPr>
          <w:rFonts w:hint="default"/>
        </w:rPr>
        <w:t>AI营养教练要围绕真实数据输出行动清单，避免泛泛而谈。</w:t>
      </w:r>
    </w:p>
    <w:p w14:paraId="24E46E21">
      <w:pPr>
        <w:pStyle w:val="2"/>
        <w:bidi w:val="0"/>
        <w:rPr>
          <w:rFonts w:hint="default"/>
        </w:rPr>
      </w:pPr>
      <w:bookmarkStart w:id="0" w:name="_GoBack"/>
      <w:bookmarkEnd w:id="0"/>
      <w:r>
        <w:rPr>
          <w:rFonts w:hint="default"/>
        </w:rPr>
        <w:t>八、结论</w:t>
      </w:r>
    </w:p>
    <w:p w14:paraId="0C107660">
      <w:pPr>
        <w:numPr>
          <w:numId w:val="0"/>
        </w:numPr>
        <w:rPr>
          <w:rFonts w:hint="default"/>
        </w:rPr>
      </w:pPr>
      <w:r>
        <w:rPr>
          <w:rFonts w:hint="default"/>
        </w:rPr>
        <w:t>综合健康APP提供了“记录+社区”的成熟范式，但控糖不聚焦；控糖管理APP专业但偏患者；营养师APP专业但门槛高。SugarGuard AI的机会在于：以青少年为核心用户，用低门槛识别记录 + AI可执行建议 + 社交与家庭共管，把控糖从“难坚持的自律工具”转化为“可持续的生活方式”。</w:t>
      </w:r>
    </w:p>
    <w:p w14:paraId="1EBFD507">
      <w:pPr>
        <w:numPr>
          <w:numId w:val="0"/>
        </w:numPr>
        <w:rPr/>
      </w:pPr>
    </w:p>
    <w:p w14:paraId="0D5A7EEE">
      <w:pPr>
        <w:ind w:firstLine="420" w:firstLineChars="0"/>
        <w:rPr/>
      </w:pPr>
    </w:p>
    <w:p w14:paraId="5F14C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CD253"/>
    <w:multiLevelType w:val="singleLevel"/>
    <w:tmpl w:val="B67CD2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EF23425"/>
    <w:multiLevelType w:val="singleLevel"/>
    <w:tmpl w:val="CEF234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32FFB6"/>
    <w:multiLevelType w:val="singleLevel"/>
    <w:tmpl w:val="1432FF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DC45110"/>
    <w:multiLevelType w:val="singleLevel"/>
    <w:tmpl w:val="6DC451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6408ED2"/>
    <w:multiLevelType w:val="singleLevel"/>
    <w:tmpl w:val="76408E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71484"/>
    <w:rsid w:val="60F7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2026-04-18T02:50:00Z</dcterms:created>
  <dc:creator>nick</dc:creator>
  <cp:lastModifiedBy>nick</cp:lastModifiedBy>
  <dcterms:modified xsi:type="dcterms:W3CDTF">2026-04-18T03:44:39Z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FAEA269483844114991BD74D9D879211_11</vt:lpwstr>
  </property>
  <property fmtid="{D5CDD505-2E9C-101B-9397-08002B2CF9AE}" pid="4" name="KSOTemplateDocerSaveRecord">
    <vt:lpwstr>eyJoZGlkIjoiYmUwM2ViNWQ5Yzc4ZjlhMjk5OWM3OGExMDE5ZjM1ZjEiLCJ1c2VySWQiOiIyNTgyMjYxNTcifQ==</vt:lpwstr>
  </property>
</Properties>
</file>