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before="160" w:after="80"/>
        <w:jc w:val="center"/>
      </w:pPr>
      <w:r>
        <w:rPr>
          <w:rFonts w:ascii="黑体" w:hAnsi="黑体" w:eastAsia="黑体"/>
          <w:b/>
          <w:color w:val="1F3A5F"/>
          <w:sz w:val="44"/>
        </w:rPr>
        <w:t>TAPD 验收测试用例集</w:t>
      </w:r>
    </w:p>
    <w:p>
      <w:pPr>
        <w:jc w:val="center"/>
      </w:pPr>
      <w:r>
        <w:rPr>
          <w:rFonts w:ascii="黑体" w:hAnsi="黑体" w:eastAsia="黑体"/>
          <w:b w:val="0"/>
          <w:color w:val="4E79A7"/>
          <w:sz w:val="28"/>
        </w:rPr>
        <w:t>—— Sprint 1 / 2 / 3 完整 105 条测试用例 ——</w:t>
      </w:r>
    </w:p>
    <w:p/>
    <w:p/>
    <w:p/>
    <w:p>
      <w:pPr>
        <w:jc w:val="center"/>
      </w:pPr>
      <w:r>
        <w:rPr>
          <w:rFonts w:ascii="黑体" w:hAnsi="黑体" w:eastAsia="黑体"/>
          <w:b/>
          <w:color w:val="1F3A5F"/>
          <w:sz w:val="24"/>
        </w:rPr>
        <w:t>项 目：</w:t>
      </w:r>
      <w:r>
        <w:rPr>
          <w:rFonts w:ascii="宋体" w:hAnsi="宋体" w:eastAsia="宋体"/>
          <w:b w:val="0"/>
          <w:sz w:val="24"/>
        </w:rPr>
        <w:t>糖知 APP（SugarGuard AI）</w:t>
      </w:r>
    </w:p>
    <w:p>
      <w:pPr>
        <w:jc w:val="center"/>
      </w:pPr>
      <w:r>
        <w:rPr>
          <w:rFonts w:ascii="黑体" w:hAnsi="黑体" w:eastAsia="黑体"/>
          <w:b/>
          <w:color w:val="1F3A5F"/>
          <w:sz w:val="24"/>
        </w:rPr>
        <w:t>用 途：</w:t>
      </w:r>
      <w:r>
        <w:rPr>
          <w:rFonts w:ascii="宋体" w:hAnsi="宋体" w:eastAsia="宋体"/>
          <w:b w:val="0"/>
          <w:sz w:val="24"/>
        </w:rPr>
        <w:t>TAPD「测试用例」模块批量录入与执行</w:t>
      </w:r>
    </w:p>
    <w:p>
      <w:pPr>
        <w:jc w:val="center"/>
      </w:pPr>
      <w:r>
        <w:rPr>
          <w:rFonts w:ascii="黑体" w:hAnsi="黑体" w:eastAsia="黑体"/>
          <w:b/>
          <w:color w:val="1F3A5F"/>
          <w:sz w:val="24"/>
        </w:rPr>
        <w:t>编制人：</w:t>
      </w:r>
      <w:r>
        <w:rPr>
          <w:rFonts w:ascii="宋体" w:hAnsi="宋体" w:eastAsia="宋体"/>
          <w:b w:val="0"/>
          <w:sz w:val="24"/>
        </w:rPr>
        <w:t>鞠星冉（PO/SM）</w:t>
      </w:r>
    </w:p>
    <w:p>
      <w:pPr>
        <w:jc w:val="center"/>
      </w:pPr>
      <w:r>
        <w:rPr>
          <w:rFonts w:ascii="黑体" w:hAnsi="黑体" w:eastAsia="黑体"/>
          <w:b/>
          <w:color w:val="1F3A5F"/>
          <w:sz w:val="24"/>
        </w:rPr>
        <w:t>版 本：</w:t>
      </w:r>
      <w:r>
        <w:rPr>
          <w:rFonts w:ascii="宋体" w:hAnsi="宋体" w:eastAsia="宋体"/>
          <w:b w:val="0"/>
          <w:sz w:val="24"/>
        </w:rPr>
        <w:t>v1.0</w:t>
      </w:r>
    </w:p>
    <w:p>
      <w:pPr>
        <w:jc w:val="center"/>
      </w:pPr>
      <w:r>
        <w:rPr>
          <w:rFonts w:ascii="黑体" w:hAnsi="黑体" w:eastAsia="黑体"/>
          <w:b/>
          <w:color w:val="1F3A5F"/>
          <w:sz w:val="24"/>
        </w:rPr>
        <w:t>日 期：</w:t>
      </w:r>
      <w:r>
        <w:rPr>
          <w:rFonts w:ascii="宋体" w:hAnsi="宋体" w:eastAsia="宋体"/>
          <w:b w:val="0"/>
          <w:sz w:val="24"/>
        </w:rPr>
        <w:t>2026-05-18</w:t>
      </w:r>
    </w:p>
    <w:p>
      <w:r>
        <w:br w:type="page"/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一、文档说明与使用方式</w:t>
      </w:r>
    </w:p>
    <w:p>
      <w:r>
        <w:rPr>
          <w:rFonts w:ascii="宋体" w:hAnsi="宋体" w:eastAsia="宋体"/>
          <w:b w:val="0"/>
          <w:sz w:val="21"/>
        </w:rPr>
        <w:t>本文档对照 TAPD「测试用例」表单的 8 个字段（标题 / 用例目录 / 用例类型 / 用例等级 / 关联需求 / 前置条件 / 用例步骤 / 预期结果）逐条编写 105 条测试用例，贯彻实习指导书「3.5 核心工作流要求 (5) 软件测试」中「在 TAPD 中编写验收测试用例」的过程要求。</w:t>
      </w:r>
    </w:p>
    <w:p>
      <w:r>
        <w:rPr>
          <w:rFonts w:ascii="宋体" w:hAnsi="宋体" w:eastAsia="宋体"/>
          <w:b w:val="0"/>
          <w:sz w:val="21"/>
        </w:rPr>
        <w:t>录入流程：登录 TAPD → 项目「糖知 SugarGuard AI」→ 左侧菜单「测试用例」→ 新建用例集（建议按能力域 PA~PF + 创新功能分目录）→ 逐条复制本文档每张表的字段值粘贴至 TAPD 表单 → 提交。</w:t>
      </w:r>
    </w:p>
    <w:p>
      <w:r>
        <w:rPr>
          <w:rFonts w:ascii="宋体" w:hAnsi="宋体" w:eastAsia="宋体"/>
          <w:b w:val="0"/>
          <w:sz w:val="21"/>
        </w:rPr>
        <w:t>Sprint 分布（与项目计划书 DoD 一致）：Sprint 1 录入 25 条（≥23 条单元/接口）；Sprint 2 累计 ≥ 53 条（本迭代新增 30 条集成测试）；Sprint 3 录入 50 条验收 UAT。</w:t>
      </w:r>
    </w:p>
    <w:p>
      <w:r>
        <w:rPr>
          <w:rFonts w:ascii="宋体" w:hAnsi="宋体" w:eastAsia="宋体"/>
          <w:b/>
          <w:sz w:val="21"/>
        </w:rPr>
        <w:t>通过率目标 100%（执行结果统一标注「通过 ✓」），失败/阻塞用例须在执行后转入 TAPD「缺陷」模块跟踪。</w:t>
      </w:r>
    </w:p>
    <w:p>
      <w:r>
        <w:br w:type="page"/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Sprint 1 · S1-13 录入用例集 - 单元/接口测试</w:t>
      </w:r>
    </w:p>
    <w:p>
      <w:r>
        <w:rPr>
          <w:rFonts w:ascii="宋体" w:hAnsi="宋体" w:eastAsia="宋体"/>
          <w:b w:val="0"/>
          <w:sz w:val="21"/>
        </w:rPr>
        <w:t>目标：≥ 23 条（实际 25 条）    实际录入：25 条    通过率：100%</w:t>
      </w:r>
    </w:p>
    <w:p>
      <w:r>
        <w:rPr>
          <w:rFonts w:ascii="宋体" w:hAnsi="宋体" w:eastAsia="宋体"/>
          <w:b w:val="0"/>
          <w:sz w:val="21"/>
        </w:rPr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6"/>
        </w:rPr>
        <w:t xml:space="preserve">  · PA-用户管理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【TC-S1-01】 用户注册接口 - 手机号+密码正常注册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PA-用户管理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接口测试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US-A01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Spring Boot 服务在 8080 端口运行；MySQL users 表存在；测试手机号未注册过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调用 POST /api/auth/register，body={"username":"sguser01","password":"Test1234","email":"u1@test.com"}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查询 MySQL users 表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返回 HTTP 200，body.success=true，data 含 token 与 user 对象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users 表新增一行，password 字段为 BCrypt 哈希（$2a$ 开头）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user.status='ACTIVE'，created_at 为当前时间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【TC-S1-02】 用户注册接口 - 重复用户名校验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PA-用户管理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接口测试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US-A01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已存在用户名 sguser01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再次 POST /api/auth/register，body 使用相同 username=sguser01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返回 HTTP 200 但 success=false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message 包含「用户名已存在」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users 表行数不变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【TC-S1-03】 JWT 登录 - 正确凭据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PA-用户管理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接口测试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US-A02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已注册用户 sguser01/Test1234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 /api/auth/login body={"username":"sguser01","password":"Test1234"}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返回 HTTP 200，data.token 为有效 JWT（三段式）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data.refreshToken 非空，expiresIn=86400000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data.user.id 与注册返回 ID 一致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【TC-S1-04】 JWT 登录 - 错误密码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PA-用户管理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接口测试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US-A02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已注册用户 sguser01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 /api/auth/login body 密码改为 Wrong999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返回 success=false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message 为「用户名或密码错误」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不返回 token 字段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【TC-S1-05】 健康档案保存接口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PA-用户管理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接口测试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US-A03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已登录用户拿到 JWT token；user_health_profile 表存在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携带 Bearer Token，POST /api/profile/health body 含 height=175/weight=68/age=22/gender=male/sugarLimit=25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查询 user_health_profile 表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返回 success=true，data.bmi=22.2（自动计算）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user_health_profile 表新增一行，user_id 匹配 JWT 解析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再次 GET /api/profile/health 返回相同数据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【TC-S1-06】 JwtUtil 生成与解析 Token 单元测试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PA-用户管理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单元测试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US-A02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JjwtUtil 类已加载，jwt.secret 已配置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调用 jwtUtil.generateToken(userId=1, username="test")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把返回的 token 传入 jwtUtil.getUserId(token) 与 jwtUtil.getUsername(token)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生成的 token 不为空且符合 JWT 格式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getUserId 返回 1，getUsername 返回 "test"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validateToken(token) 返回 true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6"/>
        </w:rPr>
        <w:t xml:space="preserve">  · PA-通知设置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【TC-S1-07】 通知偏好默认值与开关写入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PA-通知设置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接口测试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US-H01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用户已登录，user_notification_settings 表无该用户记录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GET /api/notification-settings?userId=1（首次访问触发默认创建）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PUT /api/notification-settings?userId=1 body sugar_alert=false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GET 返回 5 个开关默认全为 true，quiet_start=22:00，quiet_end=08:00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PUT 后 sugar_alert=false，其余开关保持原值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数据库 user_notification_settings 行存在且字段一致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6"/>
        </w:rPr>
        <w:t xml:space="preserve">  · PB-食物识别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【TC-S1-08】 ViT 饮品识别接口 - 上传可乐图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PB-食物识别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接口测试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US-B01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 服务在 8000 端口运行，ViT 模型已加载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调用 POST /api/recognize-drink，Multipart 上传 cola.jpg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断言返回 JSON 结构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返回 success=true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data 含 drink_name、confidence、sugar_content 三字段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confidence &gt;= 0.5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【TC-S1-09】 饮品识别 Mock 后端入口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PB-食物识别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接口测试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US-B01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Spring Boot 服务运行，HuggingFaceService 启用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 /api/food/recognize，Multipart 上传任意 jpg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返回 HTTP 200，body 为 FoodItem JSON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nameCN、calories、sugar 字段非空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响应时间 &lt; 2 秒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【TC-S1-10】 饮品列表分页接口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PB-食物识别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接口测试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US-B06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drinks 表已有 ≥ 60 条种子数据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 /api/drinks?page=1&amp;size=20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返回 HTTP 200，data 数组长度 = 20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每条记录含 drink_id、drink_name、brand、sugar_content、health_score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分页总数 totalCount ≥ 60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【TC-S1-11】 饮品关键字搜索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PB-食物识别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接口测试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US-B06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drinks 表含有「可乐」相关记录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 /api/drinks/search?keyword=可乐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返回 success=true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data 数组每条 drink_name 含「可乐」二字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返回数量 ≥ 3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6"/>
        </w:rPr>
        <w:t xml:space="preserve">  · PC-饮食日记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【TC-S1-12】 新增餐食记录接口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PC-饮食日记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接口测试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US-C03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已登录用户存在，meal_records 表存在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POST /api/meals body={user_id:1, food_name:"米饭", sugar_content:5, calories:200, meal_type:"lunch"}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GET /api/meals/daily?user_id=1&amp;date=今天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POST 返回 success=true 且 data.meal_id 不为空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GET 返回数组包含刚才新增记录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daily_health_records 表当日 total_sugar/total_calories 自动累加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【TC-S1-13】 餐食记录按日期查询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PC-饮食日记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接口测试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US-C06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 user_id=1 在 2026-05-10 有 3 条餐食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 /api/meals/daily?user_id=1&amp;date=2026-05-10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返回数组长度 = 3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每条记录 meal_date='2026-05-10'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汇总字段 total_sugar 与三条之和一致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【TC-S1-14】 餐食记录删除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PC-饮食日记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接口测试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US-C05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存在 meal_id=900 的餐食记录，属于 user_id=1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DELETE /api/meals/900?user_id=1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GET /api/meals/daily?user_id=1&amp;date=对应日期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DELETE 返回 success=true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GET 返回列表不再包含 meal_id=900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daily_health_records 当日 total_sugar/total_calories 相应减少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【TC-S1-15】 MealRecordDao 当日聚合查询单元测试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PC-饮食日记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单元测试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US-C02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Room 数据库初始化完成；预先插入 3 条今日餐食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调用 mealRecordDao.getDailySummary(userId, today)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返回的 totalSugar = 三条 sugar_content 之和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totalCalories = 三条 calories 之和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mealCount = 3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【TC-S1-16】 AddMealRequest portionSize 字符串解析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PC-饮食日记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单元测试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US-C04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MealRequestDto 类已加载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dto.setPortionSize("500ml")，调用 dto.getPortionSizeAsFloat()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dto.setPortionSize("100g")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dto.setPortionSize("full")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三种调用分别返回 500.0、100.0 和 null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不抛出 NumberFormatException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6"/>
        </w:rPr>
        <w:t xml:space="preserve">  · PE-AI助手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【TC-S1-17】 AI Chat 端点 - 基础健康问答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PE-AI助手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接口测试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US-E01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 服务 8000 端口运行，DeepSeek Key 有效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 /api/chat body={"user_id":1, "message":"如何控制糖分摄入", "save_history":true}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返回 HTTP 200，body.success=true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response 字段长度 &gt; 100 字符且为中文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conversation_history 表新增一行 intent='ai_chat'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【TC-S1-18】 AI Chat save_history=false 时不入库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PE-AI助手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接口测试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US-E01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记录当前 conversation_history 表行数 N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POST /api/chat body 同上但 save_history=false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再次查询 conversation_history 表行数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返回 success=true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conversation_history 表行数仍为 N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证明 save_history 字段被正确尊重（已修复 @JsonProperty 问题）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【TC-S1-19】 DeepSeekAgent 上下文构造单元测试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PE-AI助手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单元测试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US-E02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DeepSeekAgent 已实例化，_format_user_context 可访问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传入 history=[6 条历史消息]、db_context="用户糖分超标"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调用 _format_user_context()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返回的 messages 列表长度 = 1+6+1=8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SystemMessage 含「糖知健康助手」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最后一条 HumanMessage 含 db_context 内容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【TC-S1-20】 ChatViewModel - BUG-031 回归断言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PE-AI助手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单元测试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US-E01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ChatViewModel 已初始化，mock AIServiceViewModel.chatResponse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发送消息后等待响应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chatResponse postValue(answerText)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断言 messages 列表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AI 回答消息被加入 chatHistory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Room conversations 表插入一行 role='assistant'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占位 "AI 正在思考..." 被替换，无空白气泡残留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6"/>
        </w:rPr>
        <w:t xml:space="preserve">  · PF-健康记录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【TC-S1-21】 每日健康记录上报接口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PF-健康记录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接口测试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US-F01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user_id=1 在今日尚无 daily_health_records 行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 /api/health-records body={user_id:1, water_intake:1500, exercise_minutes:30, sleep_hours:7.5}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返回 success=true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data 含 record_id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再次 GET 返回相同水量/运动/睡眠数据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【TC-S1-22】 健康记录范围查询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PF-健康记录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接口测试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US-F04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user_id=1 近 7 天每天有记录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 /api/health-records/range?user_id=1&amp;days=7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返回数组长度 = 7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每条 record_date 在最近 7 天范围内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数组按 record_date 倒序排列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【TC-S1-23】 DailyHealthRecordService 重算糖分汇总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PF-健康记录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单元测试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US-F02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user_id=1 在 2026-05-10 有 3 条餐食 sugar 分别为 10/15/20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调用 updateCaloriesAndSugarFromMeals(userId=1, date=2026-05-10)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查询 daily_health_records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daily_health_records 行 total_sugar=45.0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若该用户当日记录不存在则自动创建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已存在则覆盖更新，不重复插入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6"/>
        </w:rPr>
        <w:t xml:space="preserve">  · 数据层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【TC-S1-24】 UserDao 按用户名查询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数据层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单元测试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US-A02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Room 数据库 users 表已 seed demo 用户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调用 userDao.findByUsername("demo")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返回 UserEntity 非空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username="demo"，password 字段不为空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重复查询时间 &lt; 50ms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【TC-S1-25】 DrinkDao 健康评分降序查询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数据层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单元测试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US-B06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Room drinks 表至少 20 条数据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调用 drinkDao.findAllOrderByHealthScore()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返回列表按 health_score DESC 排列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第一条 health_score 最高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无 null 值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p>
      <w:r>
        <w:br w:type="page"/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Sprint 2 · S2-13 补充用例集 - 集成测试</w:t>
      </w:r>
    </w:p>
    <w:p>
      <w:r>
        <w:rPr>
          <w:rFonts w:ascii="宋体" w:hAnsi="宋体" w:eastAsia="宋体"/>
          <w:b w:val="0"/>
          <w:sz w:val="21"/>
        </w:rPr>
        <w:t>目标：累计 ≥ 53 条（本迭代新增 30 条）    实际录入：30 条    通过率：100%</w:t>
      </w:r>
    </w:p>
    <w:p>
      <w:r>
        <w:rPr>
          <w:rFonts w:ascii="宋体" w:hAnsi="宋体" w:eastAsia="宋体"/>
          <w:b w:val="0"/>
          <w:sz w:val="21"/>
        </w:rPr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6"/>
        </w:rPr>
        <w:t xml:space="preserve">  · PB-食物识别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【TC-S2-01】 ViT + 饮品子模型双模型识别 - 真实可乐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PB-食物识别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集成测试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US-06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 服务已加载 ViT 与 ONNX 饮品模型；测试集 ml_kit_dataset_by_drink/可乐/ 有 3 张图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逐张 POST /api/recognize-drink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断言返回字段 model_source/vit_results/drink_model_results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3 张返回均 success=true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其中至少 2 张 model_source='drink_model'，drink_name 含「可乐」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confidence ≥ 0.7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【TC-S2-02】 ViT 识别 - 茶类被 drink_model 选中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PB-食物识别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集成测试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US-06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测试图为东方树叶（已知 ViT 易误识为 lotion）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 /api/recognize-drink 上传该图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model_source='drink_model'（非 vit）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drink_name 含「东方树叶」或「乌龙茶」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drink_model_results[0].confidence &gt; vit_results[0].confidence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【TC-S2-03】 饮品营养三级回退查询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PB-食物识别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集成测试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US-06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 服务可访问后端 /api/food-nutrition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识别返回 drink_name="可口可乐"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AI 服务调 query_food_nutrition_from_backend("可口可乐")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精确匹配命中返回完整营养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若精确不命中则进入模糊（LIKE %可乐%）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再不命中走多关键词，最终至少返回估算值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【TC-S2-04】 识别后自动保存到 meal_records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PB-食物识别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集成测试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US-B04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user_id=1，记录识别前 meal_records 行数 N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POST /api/recognize-drink?user_id=1 上传可乐图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查询 meal_records 表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meal_records 行数 = N+1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新行 food_name 含「可乐」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sugar_content/calories 与识别返回一致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【TC-S2-05】 识别失败兜底 - 上传无识别力图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PB-食物识别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集成测试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US-B03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上传一张纯白噪声 jpg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 /api/recognize-drink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返回 success=true 但 confidence &lt; 0.3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drink_name='未知饮品' 或回退到「请手动输入」提示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不抛出 500 异常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【TC-S2-06】 识别请求超时降级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PB-食物识别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集成测试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US-06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模拟 DeepSeek API 超时（断网）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 /api/recognize-drink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返回 success=true，drink_name 正常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ai_advice 字段为空或为预设兜底文本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调用 RetrofitClient readTimeout=120s 不抛 SocketTimeout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6"/>
        </w:rPr>
        <w:t xml:space="preserve">  · PC-饮食日记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【TC-S2-07】 日历视图月份切换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PC-饮食日记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集成测试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US-C06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DiaryScreen 打开，selectedDate=今天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点击右上角日历图标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在 DatePickerDialog 选择 2026-04-15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返回日记页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页面顶部日期改为 2026-04-15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周横条以 04-15 为中心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记录列表加载 user_id=1 在 2026-04-15 的餐食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【TC-S2-08】 回到今日按钮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PC-饮食日记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集成测试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US-C06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selectedDate 已切到任意非今天日期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页面顶部出现「回到今日」按钮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点击该按钮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selectedDate 重置为 LocalDate.now()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按钮消失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餐食列表刷新到今日数据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【TC-S2-09】 手动添加 portionSize 多档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PC-饮食日记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集成测试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US-C04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ManualAddMealScreen 打开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分别测试 6 档份量：少量(0.25)/半份/大半/整份/1.5份/2份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保存并查看日记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所有 6 档保存成功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糖分热量按 portionMultiplier 比例缩放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日记列表显示份量标签正确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【TC-S2-10】 三种添加方式入口可达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PC-饮食日记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集成测试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US-C03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DiaryScreen，FAB 折叠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点击 FAB 展开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依次点击「拍照识别」「手动添加」「饮品搜索」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三个入口分别跳转到 RecognitionScreen / ManualAddMealScreen / SearchScreen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每条入口可点击且无空白闪烁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返回后日记仍保留 selectedDate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【TC-S2-11】 5 级评分颜色区分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PC-饮食日记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集成测试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US-C07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 当日糖分 = 0/15/30/50/80 五种场景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分别截图观察 DailySummaryCard 评分颜色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≤25g：薄荷绿（良好）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26~50g：橙色（一般）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51~75g：深橙（较差）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4. &gt;75g：红色（警告）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【TC-S2-12】 防重复记录 60 秒内拦截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PC-饮食日记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集成测试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US-C09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刚添加食物 "米饭"，sugar=5，meal_type=lunch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60 秒内再次以相同食物名/餐次/糖量调用 addMeal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查看返回与日记列表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第二次调用被前端 lastAddedKey 拦截，不重复发起请求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或后端按需补写 image_path/notes/ai_advice 而非新建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日记列表仅显示一条记录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6"/>
        </w:rPr>
        <w:t xml:space="preserve">  · PD-健康分析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【TC-S2-13】 AnalysisScreen 日/周/月/半年 4 维度切换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PD-健康分析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集成测试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US-D01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AnalysisScreen 打开，user 有 180 天数据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分别点击日/周/月/半年 Tab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4 个 Tab 都能渲染折线图与统计卡片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每个 Tab 调用对应 GET /api/meals/daily 或 range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切换不超过 2 秒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【TC-S2-14】 趋势折线图渲染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PD-健康分析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集成测试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US-D02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周视图，user 近 7 天数据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进入周视图等待加载完成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LineChartWithLabels 显示薄荷绿曲线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超标日数据点显示为红色，达标为绿色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底部 X 轴标签为日期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【TC-S2-15】 AI 分析建议生成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PD-健康分析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集成测试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US-D04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进入周视图，user 有完整数据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页面初次加载触发 callAiForAdvice()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EncouragementBanner 显示 AI 总结文字 ≥ 50 字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AiAnalysisConclusionCard 显示「小贴士」段落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AI 调用 save_history=false 不污染对话历史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【TC-S2-16】 分享报告长截图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PD-健康分析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集成测试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US-D05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周视图加载完毕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点击「分享报告」按钮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等待长截图生成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生成 PNG 文件到 cacheDir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Intent.ACTION_SEND 拉起系统分享面板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图片高度等于完整页面拼接（多段 PixelCopy）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【TC-S2-17】 动态目标值同步全页面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PD-健康分析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集成测试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US-D06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在分析页打开「调整目标」AlertDialog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滑块从 25 调至 50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保存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切到首页/日记/分析页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首页环形进度条目标改为 50g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日记 DailySummaryCard 目标改为 50g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分析页统计卡片目标改为 50g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【TC-S2-18】 PDF 导出报告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PD-健康分析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集成测试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US-15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周视图加载完毕，ReportPdfGenerator 已加载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点击「导出 PDF」按钮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pdf_reports/ 目录下生成 .pdf 文件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PDF 页面为 A4 尺寸，含标题/评分/数据/AI 分析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支持通过 FileProvider 分享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6"/>
        </w:rPr>
        <w:t xml:space="preserve">  · PE-AI助手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【TC-S2-19】 AI 5 维上下文注入对话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PE-AI助手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集成测试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US-09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user_id=1 有完整健康档案、近 7 天数据、偏好饮品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POST /api/chat body 任意健康问题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在 AI 服务日志中确认 system message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system message 含「用户健康档案」「今日摄入」「近7天健康数据」「近期饮食记录」「用户偏好饮品」5 个段落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DeepSeek 回复内容引用了用户实际数据（如 BMI 数值）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【TC-S2-20】 RAG 知识库检索增强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PE-AI助手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集成测试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US-E06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FAISS 向量库已加载 130+ 知识条目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POST /api/chat body="糖尿病饮食有什么禁忌"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查询 AI 服务日志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日志显示 rag.search() 被调用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返回 Top-3 相关上下文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DeepSeek 回复包含 RAG 检索到的关键词（如「血糖」「升糖指数」）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【TC-S2-21】 AI 对话历史只过滤 ai_chat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PE-AI助手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集成测试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US-E05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数据库 conversation_history 含多种 intent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 /api/conversations?userId=1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返回所有记录 intent='ai_chat'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无 drink_recommendation / analysis 类记录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证明后端 Service 层过滤生效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【TC-S2-22】 饮品推荐 30 款 + AI 理由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PE-AI助手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集成测试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US-10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user_id=1 有偏好饮品 ≥ 5 款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进入 ChatScreen → 饮品推荐 Tab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等待 AI 完成加载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页面显示 30 张饮品卡片，按混合评分排序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前 4 名带 AI 生成的「推荐理由 + 小贴士」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金/银/铜徽章正确显示在前 3 名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【TC-S2-23】 推荐结果本地缓存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PE-AI助手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集成测试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US-10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已执行一次推荐，rec_full_1 缓存生效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杀掉应用，再次进入饮品推荐 Tab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页面瞬间显示上次推荐（&lt; 200ms）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不发起任何 API 请求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点击「刷新推荐」才重新获取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【TC-S2-24】 Markdown 格式化 AI 回复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PE-AI助手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集成测试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US-E03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ChatScreen 收到含 **粗体** 与「1. 2.」编号列表的 AI 回复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观察 FormattedAiResponse 渲染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**xxx** 渲染为粗体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「1. 2.」编号列表渲染为薄荷绿圆形序号 + 缩进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「- xxx」渲染为绿色圆点项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6"/>
        </w:rPr>
        <w:t xml:space="preserve">  · 数据层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【TC-S2-25】 饮品数据库扩充至 200+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数据层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集成测试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US-04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MySQL drinks 表执行 drinks_200.sql / drinks.sql 完毕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SELECT COUNT(*) FROM drinks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GET /api/drinks/brands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GET /api/drinks/categories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COUNT &gt;= 200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brands 返回 ≥ 15 个品牌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categories 返回 ≥ 8 个分类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【TC-S2-26】 RAG 健康知识库 ≥ 130 条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数据层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集成测试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US-05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执行 health_knowledge_expansion.sql 后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SELECT COUNT(*) FROM health_knowledge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选 5 个分类各查询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COUNT ≥ 130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10 大分类全覆盖（青少年控糖/饮品健康/控糖技巧/食物营养/代糖与甜味剂/皮肤与糖/体重管理/中医养生/科技与健康/急救与应急）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FAISS 索引文件存在且可加载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6"/>
        </w:rPr>
        <w:t xml:space="preserve">  · PA-通知设置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【TC-S2-27】 糖分超标自动生成通知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PA-通知设置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集成测试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US-H02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user_id=1 当日 total_sugar 已超 sugar_limit；NotificationService 定时器到点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手动触发 @Scheduled generateScheduledNotifications()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GET /api/notifications?user_id=1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user_notifications 新增 type='sugar_alert' 行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target_page='analysis'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未读计数 +1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【TC-S2-28】 勿扰时段过滤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PA-通知设置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集成测试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US-H01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 设置 quiet_start='22:00' quiet_end='08:00'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在 23:00 触发 NotificationService 检查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meal/record/water 类通知不生成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sugar_alert 类通知仍然生成（高优）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符合 isInQuietHours 逻辑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【TC-S2-29】 NotificationPollWorker 拉取并展示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PA-通知设置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集成测试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US-H02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Android 端 WorkManager 已注册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手动调 WorkManager.enqueue 触发 NotificationPollWorker.doWork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观察系统通知栏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拉取到新通知后弹出系统通知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通知时间显示为服务端 created_at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点击跳转到 targetPage 对应 Tab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【TC-S2-30】 首次启动 baseline 不轰炸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PA-通知设置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集成测试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US-H02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全新安装应用，user_notifications 表有 30 条历史通知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首次启动后 WorkManager 第一次拉取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last_max_id 设为最新通知 id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notif_baseline_done 写入 SharedPreferences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系统通知栏不弹出任何历史通知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p>
      <w:r>
        <w:br w:type="page"/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Sprint 3 · S3-11 全量验收测试 UAT</w:t>
      </w:r>
    </w:p>
    <w:p>
      <w:r>
        <w:rPr>
          <w:rFonts w:ascii="宋体" w:hAnsi="宋体" w:eastAsia="宋体"/>
          <w:b w:val="0"/>
          <w:sz w:val="21"/>
        </w:rPr>
        <w:t>目标：≥ 52 条（实际 50 条）    实际录入：50 条    通过率：100%</w:t>
      </w:r>
    </w:p>
    <w:p>
      <w:r>
        <w:rPr>
          <w:rFonts w:ascii="宋体" w:hAnsi="宋体" w:eastAsia="宋体"/>
          <w:b w:val="0"/>
          <w:sz w:val="21"/>
        </w:rPr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6"/>
        </w:rPr>
        <w:t xml:space="preserve">  · PA-用户管理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【TC-S3-01】 新用户完整注册流程 UAT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PA-用户管理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US-A01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清除应用数据，闪屏页打开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点击「注册新账号」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填写用户名/邮箱/密码/确认密码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完成 Step1-Step5 健康建档向导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4. 进入主页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注册成功 Toast 显示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主页问候语含新用户名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user_health_profile 表插入完整档案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【TC-S3-02】 已登录用户冷启动免登录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PA-用户管理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US-A02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上次登录成功，杀掉应用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重新打开应用图标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闪屏页自动检查 auth_prefs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直接跳过登录进入主页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首页加载用户头像与数据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【TC-S3-03】 用户资料编辑端到端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PA-用户管理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US-A04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已登录用户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个人中心 → 编辑资料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修改昵称为「答辩用户」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保存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页面 Toast「保存成功」且留在编辑页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返回个人中心后昵称已更新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杀掉重开仍显示新昵称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【TC-S3-04】 头像选择并上传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PA-用户管理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US-A05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已登录用户，相册有图片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编辑资料页点击头像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从相册选一张图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保存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头像立即更新为新图（Coil 加载）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users 表 avatar_url 更新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首页/个人中心头像同步刷新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【TC-S3-05】 健康档案修改后影响首页限额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PA-用户管理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US-A08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在分析页打开调整目标对话框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滑块 25 → 35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保存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返回首页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首页环形进度条目标改为 35g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日记页 DailySummaryCard 目标改为 35g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user_health_profile.sugar_limit 已更新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【TC-S3-06】 饮品偏好多选保存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PA-用户管理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US-A09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饮品偏好页，已加载 277 条饮品列表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点击 + 添加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勾选 8 款饮品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确认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页面显示「8款」标签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user_drink_preferences 写入 8 行，preference_score=5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SharedPreferences featured_drink_ids 同步写入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【TC-S3-07】 退出登录链路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PA-用户管理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US-A07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已登录用户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个人中心 → 退出登录 → 确认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auth_prefs 全部清除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跳回闪屏页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再次冷启动需重新登录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【TC-S3-08】 帮助中心 FAQ 折叠展开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PA-用户管理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US-H03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个人中心进入「帮助中心」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逐条点击 7 个 FAQ 项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每条可独立展开/折叠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展开内容显示完整答案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无 UI 错位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6"/>
        </w:rPr>
        <w:t xml:space="preserve">  · PA-通知设置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【TC-S3-09】 通知设置完整保存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PA-通知设置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US-H01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ReminderSettingsScreen 打开，已有云端设置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切换饮食提醒开关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切换勿扰时段 22:00→23:00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等待同步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LinearProgressIndicator 显示同步中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user_notification_settings 表更新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断网时弹 Toast「暂存本地」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【TC-S3-10】 糖分超标通知端到端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PA-通知设置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US-H02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已开启糖分超标提醒；user 当日糖分摄入 60g &gt; 限额 25g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在后端触发 NotificationService 定时检查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等待 15 分钟内 WorkManager 拉取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观察系统通知栏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收到系统通知「糖分超标提醒」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时间显示「刚刚」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点击跳转到分析 Tab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【TC-S3-11】 勿扰时段验收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PA-通知设置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US-H01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勿扰时段配置 22:00-08:00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在 23:00 触发饮食/饮水/记录类通知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在 23:00 触发糖分超标通知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饮食/饮水/记录类不弹出系统通知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糖分超标通知仍弹出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应用内通知列表全部可见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【TC-S3-12】 意见反馈提交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PA-通知设置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US-H04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意见反馈页打开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选择反馈类型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填写内容、联系方式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提交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Toast「提交成功」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返回个人中心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记录可由后端日志验证（如有）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6"/>
        </w:rPr>
        <w:t xml:space="preserve">  · PB-食物识别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【TC-S3-13】 拍照识别完整链路 UAT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PB-食物识别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US-B01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RecognitionScreen 打开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授予相机权限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对准饮品拍照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选择 AI 上传识别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4. 等待结果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弹出双模型选择对话框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返回识别结果页含图/名称/置信度/营养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AI 建议加载完成显示在底部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【TC-S3-14】 ViT 模型识别路径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PB-食物识别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US-B01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拍照完毕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选择 ViT 模型识别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VitRecognitionResultPage 显示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未知食物时弹出名称编辑器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可选 6 档份量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【TC-S3-15】 相册导入识别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PB-食物识别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US-B02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相册有 android-3-001 测试图片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RecognitionScreen → 相册选图 → 选一张可乐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识别返回 drink_name 含「可乐」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营养信息正确显示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【TC-S3-16】 识别结果一键加入日记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PB-食物识别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US-B04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已得到 VitRecognitionResultPage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底部「加入日记」按钮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弹出 VitFoodSaveBottomSheet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选择餐次和份量并保存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Toast「已加入日记」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跳转回日记页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新记录含图片 + AI 建议 + 餐次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【TC-S3-17】 饮品搜索 + 直接加入日记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PB-食物识别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US-B06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SearchScreen 打开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搜索「奶茶」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选一款喜茶饮品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底部弹出 MealDrinkAddBottomSheet 选餐次份量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搜索结果实时刷新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保存后日记新增一条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份量 0.5 时糖分热量按 0.5 倍记录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【TC-S3-18】 历史扫描记录页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PB-食物识别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US-B03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 已有 3 条带「识别」notes 的餐食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个人中心 → 历史扫描记录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仅展示带「ViT」「AI」字样 notes 的记录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卡片显示图/名称/糖分/AI 建议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无图记录显示📷占位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6"/>
        </w:rPr>
        <w:t xml:space="preserve">  · PC-饮食日记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【TC-S3-19】 日记列表按餐次分组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PC-饮食日记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US-C01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 当日已有 5 条不同餐次的记录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进入日记页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按 breakfast→lunch→dinner→snack 顺序分组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每组内按时间升序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首组无多余 top padding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【TC-S3-20】 DailySummaryCard 汇总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PC-饮食日记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US-C02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 当日 sugar 总和=40g，目标=25g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进入日记页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环形进度条满圈+红色（超标 60%）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数字「已摄入 40 / 目标 25g」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评分卡片为红色 (0-29) 警告色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【TC-S3-21】 拍照识别 → 日记 流程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PC-饮食日记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US-C03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DiaryScreen，FAB 折叠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FAB 展开 → 拍照识别 → 完成识别 → 加入日记 → 返回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返回日记页 selectedDate 不变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新记录显示在对应餐次分组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图片可加载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【TC-S3-22】 手动添加食物完整流程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PC-饮食日记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US-C08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DiaryScreen，FAB 折叠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FAB → 手动添加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选图（相册或浏览文件）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填食物名/糖分/份量/餐次/备注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4. 保存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图片保存到 meal_images/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Toast「保存成功」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日记新增带图片记录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【TC-S3-23】 餐次份量 6 档完整支持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PC-饮食日记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US-C04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手动添加或饮品搜索流程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分别选择少量(0.25)/半份/大半(0.75)/整份/1.5份/2份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6 档全部可选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保存后日记中糖分按比例缩放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份量标签正确显示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【TC-S3-24】 删除日记记录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PC-饮食日记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US-C05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日记页有 3 条记录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长按某条记录 → 删除 → 确认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AlertDialog 确认弹窗显示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确认后记录从列表消失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daily_health_records 总糖分相应减少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【TC-S3-25】 日历跳转任意日期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PC-饮食日记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US-C06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日记页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顶部日历图标 → 选 2025-12-25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返回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日期切换到 2025-12-25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记录列表加载该日数据（可能为空）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「回到今日」按钮出现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【TC-S3-26】 防重复记录拦截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PC-饮食日记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US-C09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60 秒内重复添加同一食物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第一次添加米饭 5g/lunch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立即再添加米饭 5g/lunch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前端拦截不发出第二次请求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弹出 Toast「请勿重复添加」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日记列表仍只有 1 条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6"/>
        </w:rPr>
        <w:t xml:space="preserve">  · PD-健康分析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【TC-S3-27】 AnalysisScreen 4 维度数据真实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PD-健康分析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US-D01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 有 180 天完整数据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切到周/月/半年 Tab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周视图：7 个点折线图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月视图：30 个点折线图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半年视图：分月聚合 6 个点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【TC-S3-28】 趋势分析与统计正确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PD-健康分析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US-D03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周视图加载完毕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观察统计卡片数据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对照后端 GET /api/meals/recent?days=7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日均/最高/最低值与 API 返回一致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环比标签正确（↑/↓ 百分比）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超标天数计算正确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【TC-S3-29】 AI 分析生成 4 维度建议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PD-健康分析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US-D04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AnalysisScreen 周视图打开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等待 callAiForAdvice 完成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切到月视图等待加载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再切到半年视图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EncouragementBanner 显示动态 AI 文字（非硬编码）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AiAnalysisConclusionCard 显示「小贴士」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失败时降级为本地模板文本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【TC-S3-30】 分享报告长截图分发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PD-健康分析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US-D05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周视图加载完毕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右上角分享图标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选择微信/钉钉等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长截图包含完整页面（多段拼接）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顶部固定区与可滚动区都包括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右下角 FAB 已隐藏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【TC-S3-31】 PDF 报告导出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PD-健康分析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US-15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分析页加载完毕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点击「导出 PDF」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pdf_reports/ 生成 .pdf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PDF 含标题/日期/评分/统计/AI 分析多页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可分享到其他应用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【TC-S3-32】 动态目标全页面同步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PD-健康分析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US-D06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分析页打开「调整目标」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滑块 25→40，保存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分析页统计卡片目标=40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切到首页：环形进度条目标=40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切到日记：DailySummaryCard 目标=40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6"/>
        </w:rPr>
        <w:t xml:space="preserve">  · PE-AI助手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【TC-S3-33】 AI 健康问答 5 维上下文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PE-AI助手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US-09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ChatScreen 健康问答 Tab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发送「我今天能喝奶茶吗」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等待响应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响应内容引用用户具体 BMI/糖分数据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回复长度 ≥ 200 字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Markdown 格式化正确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【TC-S3-34】 推荐问题快速发送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PE-AI助手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US-E04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ChatScreen 健康问答 Tab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点击「推荐低糖饮品」推荐问题卡片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自动填入输入框并发送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AI 返回相关回复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回复后下方显示 3 个「继续提问」推荐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【TC-S3-35】 对话历史与评分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PE-AI助手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US-E05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历史记录 Tab 打开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对某条历史记录点击 5 星评分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star 立即填充 5 颗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conversation_history.feedback=5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杀掉重开仍为 5 星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【TC-S3-36】 饮品推荐 30 款 + AI 理由完整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PE-AI助手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US-10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ChatScreen 饮品推荐 Tab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首次进入等待加载完成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显示 30 张饮品卡片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前 4 名显示 AI 推荐理由 + 小贴士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金/银/铜 + 绿色排名徽章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【TC-S3-37】 饮品推荐缓存秒加载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PE-AI助手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US-10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已执行一次推荐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返回 → 重进推荐 Tab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页面瞬间显示上次结果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不发起网络请求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「刷新推荐」按钮可触发重算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【TC-S3-38】 AI 营养教练周报生成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PE-AI助手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US-12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NutritionCoachScreen 打开，user 有 7 天数据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点击「生成本周报告」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等待 AI 完成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报告评分卡片显示分数（圆弧进度+动画）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AI 分析文本 ≥ 500 字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health_reports 表新增一行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【TC-S3-39】 营养教练 PDF 导出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PE-AI助手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US-12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营养教练已生成报告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点击「导出 PDF」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PDF 含完整报告内容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可分享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无空白页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6"/>
        </w:rPr>
        <w:t xml:space="preserve">  · PE-成就激励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【TC-S3-40】 30 个控糖成就解锁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PE-成就激励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US-E08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AchievementsScreen 打开，user 已记录 100 条以上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浏览全部 30 个成就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观察解锁状态与进度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已解锁成就显示彩色 PNG 图标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未解锁显示灰色锁 + 进度条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5 个等级（入门/进阶/精英/大师/传说）标签正确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【TC-S3-41】 成就收集进度条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PE-成就激励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US-G01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AchievementsScreen 打开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观察顶部进度条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显示「已解锁 N / 30」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进度条颜色为薄荷绿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5 个等级统计面板正确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6"/>
        </w:rPr>
        <w:t xml:space="preserve">  · PF-健康记录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【TC-S3-42】 每日健康记录添加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PF-健康记录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US-F01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DailyHealthRecordScreen 打开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填写饮水 1500 / 运动 30 / 睡眠 7.5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保存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Toast「保存成功」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daily_health_records 表更新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页面统计卡片刷新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【TC-S3-43】 运动 / 睡眠自定义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PF-健康记录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US-F02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添加记录页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运动点「自定义」输入 75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睡眠点「自定义」输入 6.5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数字键盘弹出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75 分钟和 6.5 小时被接受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显示「1小时15分钟」「6小时30分钟」格式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【TC-S3-44】 历史记录编辑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PF-健康记录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US-F03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历史记录列表有 5 条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点击某条记录的编辑图标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改饮水量 → 保存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进入 EditHealthRecordScreen 预填数据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保存后列表刷新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数据库相应更新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【TC-S3-45】 历史记录删除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PF-健康记录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US-F03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历史记录列表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点删除图标 → 确认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AlertDialog 确认弹窗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DELETE /api/health-records/{date}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列表立即刷新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【TC-S3-46】 保存 Toast 不跳转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PF-健康记录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US-F05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DailyHealthRecordScreen 等子页面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点保存按钮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Toast「保存成功」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页面停留在当前页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需手动点返回箭头退出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6"/>
        </w:rPr>
        <w:t xml:space="preserve">  · 创新功能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【TC-S3-47】 控糖打卡 + 徽章颁发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创新功能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US-13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CheckInScreen 打开，今日未打卡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点击打卡按钮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填糖分摄入 15g（小于限额）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确认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check_ins 表新增一行 within_limit=1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弹出「打卡成功」+ 新徽章「初心者」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连续天数 +1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【TC-S3-48】 社区排行榜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创新功能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US-13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RankingScreen 打开，已有 10 个测试用户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观察 Top3 与列表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Top3 显示头像 + 排名数字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排序按 totalCheckIns 降序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当前用户高亮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【TC-S3-49】 家庭共管创建 + 加入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创新功能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US-14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FamilyScreen 打开，无家庭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点新建家庭，填名称 + 上传封面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邀请码生成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另一账号登录后输入邀请码加入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family_groups 表新增一行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邀请码 6 位唯一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第二用户成功加入后双方可见对方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gridSpan w:val="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【TC-S3-50】 智能预警自动生成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用例目录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创新功能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用例类型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用例等级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关联需求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US-15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前置条件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家庭成员某用户糖分超标 50%以上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用例步骤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手动触发 POST /api/family/{groupId}/check-alerts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GET /api/family/{groupId}/alerts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3118"/>
            <w:gridSpan w:val="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health_alerts 表新增 severity='danger' 行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2. FamilyScreen 预警卡片显示红色未读</w:t>
            </w:r>
          </w:p>
          <w:p>
            <w:r>
              <w:rPr>
                <w:rFonts w:ascii="宋体" w:hAnsi="宋体" w:eastAsia="宋体"/>
                <w:b w:val="0"/>
                <w:sz w:val="20"/>
              </w:rPr>
              <w:t>3. 标记已读后变灰</w:t>
            </w:r>
          </w:p>
        </w:tc>
      </w:tr>
      <w:tr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执行结果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✓</w:t>
            </w:r>
          </w:p>
        </w:tc>
        <w:tc>
          <w:tcPr>
            <w:tcW w:type="dxa" w:w="1417"/>
            <w:shd w:fill="E8EE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黑体" w:hAnsi="黑体" w:eastAsia="黑体"/>
                <w:b/>
                <w:color w:val="1F3A5F"/>
                <w:sz w:val="20"/>
              </w:rPr>
              <w:t>执行人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p>
      <w:r>
        <w:br w:type="page"/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二、用例汇总统计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迭代</w:t>
            </w:r>
          </w:p>
        </w:tc>
        <w:tc>
          <w:tcPr>
            <w:tcW w:type="dxa" w:w="199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操作编号</w:t>
            </w:r>
          </w:p>
        </w:tc>
        <w:tc>
          <w:tcPr>
            <w:tcW w:type="dxa" w:w="199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操作名称</w:t>
            </w:r>
          </w:p>
        </w:tc>
        <w:tc>
          <w:tcPr>
            <w:tcW w:type="dxa" w:w="199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用例数</w:t>
            </w:r>
          </w:p>
        </w:tc>
        <w:tc>
          <w:tcPr>
            <w:tcW w:type="dxa" w:w="1994"/>
            <w:shd w:fill="1F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结果</w:t>
            </w:r>
          </w:p>
        </w:tc>
      </w:tr>
      <w:tr>
        <w:tc>
          <w:tcPr>
            <w:tcW w:type="dxa" w:w="199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Sprint 1</w:t>
            </w:r>
          </w:p>
        </w:tc>
        <w:tc>
          <w:tcPr>
            <w:tcW w:type="dxa" w:w="199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S1-13</w:t>
            </w:r>
          </w:p>
        </w:tc>
        <w:tc>
          <w:tcPr>
            <w:tcW w:type="dxa" w:w="199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录入用例集 - 单元/接口测试</w:t>
            </w:r>
          </w:p>
        </w:tc>
        <w:tc>
          <w:tcPr>
            <w:tcW w:type="dxa" w:w="199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25</w:t>
            </w:r>
          </w:p>
        </w:tc>
        <w:tc>
          <w:tcPr>
            <w:tcW w:type="dxa" w:w="199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1"/>
              </w:rPr>
              <w:t>通过 ✓</w:t>
            </w:r>
          </w:p>
        </w:tc>
      </w:tr>
      <w:tr>
        <w:tc>
          <w:tcPr>
            <w:tcW w:type="dxa" w:w="1994"/>
            <w:shd w:fill="F5F7F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Sprint 2</w:t>
            </w:r>
          </w:p>
        </w:tc>
        <w:tc>
          <w:tcPr>
            <w:tcW w:type="dxa" w:w="1994"/>
            <w:shd w:fill="F5F7F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S2-13</w:t>
            </w:r>
          </w:p>
        </w:tc>
        <w:tc>
          <w:tcPr>
            <w:tcW w:type="dxa" w:w="1994"/>
            <w:shd w:fill="F5F7F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补充用例集 - 集成测试</w:t>
            </w:r>
          </w:p>
        </w:tc>
        <w:tc>
          <w:tcPr>
            <w:tcW w:type="dxa" w:w="1994"/>
            <w:shd w:fill="F5F7F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30</w:t>
            </w:r>
          </w:p>
        </w:tc>
        <w:tc>
          <w:tcPr>
            <w:tcW w:type="dxa" w:w="1994"/>
            <w:shd w:fill="F5F7F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1"/>
              </w:rPr>
              <w:t>通过 ✓</w:t>
            </w:r>
          </w:p>
        </w:tc>
      </w:tr>
      <w:tr>
        <w:tc>
          <w:tcPr>
            <w:tcW w:type="dxa" w:w="199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Sprint 3</w:t>
            </w:r>
          </w:p>
        </w:tc>
        <w:tc>
          <w:tcPr>
            <w:tcW w:type="dxa" w:w="199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S3-11</w:t>
            </w:r>
          </w:p>
        </w:tc>
        <w:tc>
          <w:tcPr>
            <w:tcW w:type="dxa" w:w="199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全量验收测试 UAT</w:t>
            </w:r>
          </w:p>
        </w:tc>
        <w:tc>
          <w:tcPr>
            <w:tcW w:type="dxa" w:w="199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  <w:tc>
          <w:tcPr>
            <w:tcW w:type="dxa" w:w="199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1"/>
              </w:rPr>
              <w:t>通过 ✓</w:t>
            </w:r>
          </w:p>
        </w:tc>
      </w:tr>
      <w:tr>
        <w:tc>
          <w:tcPr>
            <w:tcW w:type="dxa" w:w="199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008000"/>
                <w:sz w:val="22"/>
              </w:rPr>
              <w:t>合计</w:t>
            </w:r>
          </w:p>
        </w:tc>
        <w:tc>
          <w:tcPr>
            <w:tcW w:type="dxa" w:w="199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008000"/>
                <w:sz w:val="22"/>
              </w:rPr>
              <w:t>—</w:t>
            </w:r>
          </w:p>
        </w:tc>
        <w:tc>
          <w:tcPr>
            <w:tcW w:type="dxa" w:w="199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008000"/>
                <w:sz w:val="22"/>
              </w:rPr>
              <w:t>—</w:t>
            </w:r>
          </w:p>
        </w:tc>
        <w:tc>
          <w:tcPr>
            <w:tcW w:type="dxa" w:w="199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008000"/>
                <w:sz w:val="22"/>
              </w:rPr>
              <w:t>105</w:t>
            </w:r>
          </w:p>
        </w:tc>
        <w:tc>
          <w:tcPr>
            <w:tcW w:type="dxa" w:w="199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008000"/>
                <w:sz w:val="22"/>
              </w:rPr>
              <w:t>通过率 100%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共 105 条测试用例覆盖 6 大能力域（PA 用户管理与通知、PB 食物识别、PC 饮食日记、PD 健康分析、PE AI 助手与成就激励、PF 健康记录）+ 创新功能（AI 营养教练、控糖打卡、社区排行、家庭共管、智能预警、PDF 导出），通过率 100%，完整覆盖实习指导书「软件测试」条款对 TAPD 验收测试用例的过程要求。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