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黑体" w:hAnsi="黑体" w:eastAsia="黑体"/>
        </w:rPr>
        <w:t>T1-11 AutoDL 环境初始化报告</w:t>
      </w:r>
    </w:p>
    <w:p>
      <w:pPr>
        <w:jc w:val="center"/>
      </w:pPr>
      <w:r>
        <w:rPr>
          <w:rFonts w:ascii="黑体" w:hAnsi="黑体" w:eastAsia="黑体"/>
          <w:color w:val="666666"/>
          <w:sz w:val="28"/>
        </w:rPr>
        <w:t>AutoDL 环境初始化 + AI 模型预下载 + MySQL 数据迁移</w:t>
      </w:r>
    </w:p>
    <w:p/>
    <w:p>
      <w:pPr>
        <w:jc w:val="center"/>
      </w:pPr>
      <w:r>
        <w:rPr>
          <w:rFonts w:ascii="黑体" w:hAnsi="黑体" w:eastAsia="黑体"/>
          <w:sz w:val="24"/>
        </w:rPr>
        <w:t>项目：糖知 SugarGuard AI</w:t>
      </w:r>
    </w:p>
    <w:p>
      <w:pPr>
        <w:jc w:val="center"/>
      </w:pPr>
      <w:r>
        <w:rPr>
          <w:rFonts w:ascii="黑体" w:hAnsi="黑体" w:eastAsia="黑体"/>
          <w:sz w:val="24"/>
        </w:rPr>
        <w:t>编写人：鞠星冉</w:t>
      </w:r>
    </w:p>
    <w:p>
      <w:pPr>
        <w:jc w:val="center"/>
      </w:pPr>
      <w:r>
        <w:rPr>
          <w:rFonts w:ascii="黑体" w:hAnsi="黑体" w:eastAsia="黑体"/>
          <w:sz w:val="24"/>
        </w:rPr>
        <w:t>日期：2026年4月28日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任务概述</w:t>
      </w:r>
    </w:p>
    <w:p>
      <w:r>
        <w:rPr>
          <w:rFonts w:ascii="黑体" w:hAnsi="黑体" w:eastAsia="黑体"/>
          <w:b w:val="0"/>
          <w:sz w:val="22"/>
        </w:rPr>
        <w:t>本报告记录了糖知 SugarGuard AI 项目在 AutoDL 算力云平台上的服务器环境初始化全过程，涵盖 Python 运行环境搭建、AI 深度学习模型预下载、MySQL 数据库完整迁移三大核心模块。任务编号 T1-11，属于 Sprint 1 迭代的部署运维类工作。</w:t>
      </w:r>
    </w:p>
    <w:p>
      <w:pPr>
        <w:pStyle w:val="Heading2"/>
      </w:pPr>
      <w:r>
        <w:rPr>
          <w:rFonts w:ascii="黑体" w:hAnsi="黑体" w:eastAsia="黑体"/>
        </w:rPr>
        <w:t>1.1 任务基本信息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任务编号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T1-11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任务名称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AutoDL 环境初始化 + AI 模型预下载 + MySQL 数据迁移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所属迭代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Sprint 1 - 基础调通 · Bug修复 · 云部署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关联需求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US-02 AutoDL算力云部署与上线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鞠星冉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计划工时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8小时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6小时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计划日期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2026-04-23 ~ 2026-04-28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完成日期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2026-04-28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任务状态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已完成 ✅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任务目标</w:t>
      </w:r>
    </w:p>
    <w:p>
      <w:r>
        <w:rPr>
          <w:rFonts w:ascii="黑体" w:hAnsi="黑体" w:eastAsia="黑体"/>
          <w:b w:val="0"/>
          <w:sz w:val="22"/>
        </w:rPr>
        <w:t>① 在 AutoDL 算力云服务器上搭建完整的 Python 3.10 运行环境，安装 AI 服务所需的全部依赖包</w:t>
        <w:br/>
        <w:t>② 预下载 ViT 图像识别模型和 Sentence-Transformers 嵌入模型到本地缓存，支持离线运行</w:t>
        <w:br/>
        <w:t>③ 将本地 MySQL 数据库的 14 张业务表完整迁移到服务器，确保数据一致性</w:t>
        <w:br/>
        <w:t>④ 验证环境可用性，为后续服务部署提供基础设施保障</w:t>
      </w:r>
    </w:p>
    <w:p>
      <w:pPr>
        <w:pStyle w:val="Heading1"/>
      </w:pPr>
      <w:r>
        <w:rPr>
          <w:rFonts w:ascii="黑体" w:hAnsi="黑体" w:eastAsia="黑体"/>
        </w:rPr>
        <w:t>2. 服务器硬件与系统环境</w:t>
      </w:r>
    </w:p>
    <w:p>
      <w:pPr>
        <w:pStyle w:val="Heading2"/>
      </w:pPr>
      <w:r>
        <w:rPr>
          <w:rFonts w:ascii="黑体" w:hAnsi="黑体" w:eastAsia="黑体"/>
        </w:rPr>
        <w:t>2.1 硬件配置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配置详情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GPU 型号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NVIDIA GeForce RTX 4080 SUPER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GPU 显存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16 GB 独立显存 / 32760 MiB 共享显存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8 vCPU（Intel Xeon 系列）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内存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48 GB DDR4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系统盘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50 GB SSD（免费）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数据盘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/root/autodl-tmp/（持久化存储）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内网千兆 + 公网出口（按流量计费）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2.2 系统环境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版本/配置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Ubuntu 22.04 LTS（AutoDL 容器镜像）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容器 ID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autodl-container-69a4429c94-11d6c9d2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3.10.x（系统自带）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CUDA 版本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12.x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PyTorch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2.x（CUDA 支持）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SSH 端口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57685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SSH 地址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connect.westc.seetacloud.com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时区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Asia/Shanghai (UTC+8)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3. Python 环境搭建</w:t>
      </w:r>
    </w:p>
    <w:p>
      <w:pPr>
        <w:pStyle w:val="Heading2"/>
      </w:pPr>
      <w:r>
        <w:rPr>
          <w:rFonts w:ascii="黑体" w:hAnsi="黑体" w:eastAsia="黑体"/>
        </w:rPr>
        <w:t>3.1 虚拟环境创建</w:t>
      </w:r>
    </w:p>
    <w:p>
      <w:r>
        <w:rPr>
          <w:rFonts w:ascii="黑体" w:hAnsi="黑体" w:eastAsia="黑体"/>
          <w:b w:val="0"/>
          <w:sz w:val="22"/>
        </w:rPr>
        <w:t>在 /root/autodl-tmp/sugarguard/ai-service/ 目录下创建 Python 虚拟环境，与系统环境隔离：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cd /root/autodl-tmp/sugarguard/ai-service</w:t>
        <w:br/>
        <w:t>python3 -m venv venv</w:t>
        <w:br/>
        <w:t>source venv/bin/activate</w:t>
      </w:r>
    </w:p>
    <w:p>
      <w:pPr>
        <w:pStyle w:val="Heading2"/>
      </w:pPr>
      <w:r>
        <w:rPr>
          <w:rFonts w:ascii="黑体" w:hAnsi="黑体" w:eastAsia="黑体"/>
        </w:rPr>
        <w:t>3.2 依赖安装</w:t>
      </w:r>
    </w:p>
    <w:p>
      <w:r>
        <w:rPr>
          <w:rFonts w:ascii="黑体" w:hAnsi="黑体" w:eastAsia="黑体"/>
          <w:b w:val="0"/>
          <w:sz w:val="22"/>
        </w:rPr>
        <w:t>安装 AI 服务所需的全部 Python 依赖包，主要分为以下几类：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依赖包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fastapi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0.104+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Web API 框架，提供 REST 接口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uvicorn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0.24+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ASGI 服务器，运行 FastAPI 应用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transformers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4.36+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HuggingFace 模型加载与推理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torch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2.x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PyTorch 深度学习框架（含 CUDA 支持）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torchvision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0.16+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图像预处理与模型辅助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Pillow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10.x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图像处理（裁剪、缩放、格式转换）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faiss-cpu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1.7+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Facebook 向量相似度检索库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sentence-transformers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2.2+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文本嵌入模型（RAG 知识库）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pymysql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1.1+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MySQL 数据库连接器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httpx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0.25+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异步 HTTP 客户端（调用 DeepSeek API）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python-dotenv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1.0+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环境变量配置文件加载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python-multipart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0.0.6+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文件上传解析（multipart/form-data）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pydantic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2.x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数据模型校验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numpy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1.24+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数值计算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scikit-learn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1.3+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机器学习辅助工具</w:t>
            </w:r>
          </w:p>
        </w:tc>
      </w:tr>
    </w:tbl>
    <w:p>
      <w:pPr>
        <w:ind w:left="567"/>
        <w:shd w:fill="F2F2F2"/>
      </w:pPr>
      <w:r>
        <w:rPr>
          <w:rFonts w:ascii="Consolas" w:hAnsi="Consolas"/>
          <w:sz w:val="18"/>
        </w:rPr>
        <w:t>pip install -r requirements.txt</w:t>
        <w:br/>
        <w:t># 安装耗时约 5 分钟，主要是 torch 包体较大（~2GB）</w:t>
      </w:r>
    </w:p>
    <w:p>
      <w:pPr>
        <w:pStyle w:val="Heading1"/>
      </w:pPr>
      <w:r>
        <w:rPr>
          <w:rFonts w:ascii="黑体" w:hAnsi="黑体" w:eastAsia="黑体"/>
        </w:rPr>
        <w:t>4. AI 模型预下载</w:t>
      </w:r>
    </w:p>
    <w:p>
      <w:pPr>
        <w:pStyle w:val="Heading2"/>
      </w:pPr>
      <w:r>
        <w:rPr>
          <w:rFonts w:ascii="黑体" w:hAnsi="黑体" w:eastAsia="黑体"/>
        </w:rPr>
        <w:t>4.1 ViT 图像识别模型</w:t>
      </w:r>
    </w:p>
    <w:p>
      <w:r>
        <w:rPr>
          <w:rFonts w:ascii="黑体" w:hAnsi="黑体" w:eastAsia="黑体"/>
          <w:b w:val="0"/>
          <w:sz w:val="22"/>
        </w:rPr>
        <w:t>Vision Transformer (ViT) 是 Google 发布的基于 Transformer 架构的图像分类模型，用于糖知 APP 的食物拍照识别功能。模型预训练于 ImageNet-21k 数据集，支持 1000 类物体分类，包括常见食物类别。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模型名称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google/vit-base-patch16-224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模型架构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ViT-Base, patch size 16, 输入 224×224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参数量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约 8600 万（86M）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模型文件大小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约 350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预训练数据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ImageNet-21k + ImageNet-1k (fine-tuned)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输出类别数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1000 类（ImageNet 标签）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缓存路径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/root/autodl-tmp/sugarguard/models_cache/vit/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推理设备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GPU (CUDA) 或 CPU（自动检测）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推理延迟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GPU ~200ms / CPU ~2-3s</w:t>
            </w:r>
          </w:p>
        </w:tc>
      </w:tr>
    </w:tbl>
    <w:p>
      <w:pPr>
        <w:ind w:left="567"/>
        <w:shd w:fill="F2F2F2"/>
      </w:pPr>
      <w:r>
        <w:rPr>
          <w:rFonts w:ascii="Consolas" w:hAnsi="Consolas"/>
          <w:sz w:val="18"/>
        </w:rPr>
        <w:t># 模型下载命令（在有网络时执行一次）</w:t>
        <w:br/>
        <w:t>python3 -c "</w:t>
        <w:br/>
        <w:t>from transformers import ViTForImageClassification, ViTFeatureExtractor</w:t>
        <w:br/>
        <w:t>model = ViTForImageClassification.from_pretrained(</w:t>
        <w:br/>
        <w:t xml:space="preserve">    'google/vit-base-patch16-224',</w:t>
        <w:br/>
        <w:t xml:space="preserve">    cache_dir='models_cache/vit'</w:t>
        <w:br/>
        <w:t>)</w:t>
        <w:br/>
        <w:t>extractor = ViTFeatureExtractor.from_pretrained(</w:t>
        <w:br/>
        <w:t xml:space="preserve">    'google/vit-base-patch16-224',</w:t>
        <w:br/>
        <w:t xml:space="preserve">    cache_dir='models_cache/vit'</w:t>
        <w:br/>
        <w:t>)</w:t>
        <w:br/>
        <w:t>print('ViT model downloaded successfully')</w:t>
        <w:br/>
        <w:t>"</w:t>
      </w:r>
    </w:p>
    <w:p>
      <w:pPr>
        <w:pStyle w:val="Heading2"/>
      </w:pPr>
      <w:r>
        <w:rPr>
          <w:rFonts w:ascii="黑体" w:hAnsi="黑体" w:eastAsia="黑体"/>
        </w:rPr>
        <w:t>4.2 Sentence-Transformers 嵌入模型</w:t>
      </w:r>
    </w:p>
    <w:p>
      <w:r>
        <w:rPr>
          <w:rFonts w:ascii="黑体" w:hAnsi="黑体" w:eastAsia="黑体"/>
          <w:b w:val="0"/>
          <w:sz w:val="22"/>
        </w:rPr>
        <w:t>Sentence-Transformers 模型用于 RAG（检索增强生成）知识库的文本向量化。将健康知识文档切分为段落后，通过该模型转换为 384 维向量，存入 FAISS 索引实现语义检索。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模型名称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sentence-transformers/all-MiniLM-L6-v2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模型架构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MiniLM-L6, 6层 Transformer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参数量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约 2200 万（22M）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模型文件大小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约 80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输出维度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384 维向量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最大序列长度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256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缓存路径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/root/autodl-tmp/sugarguard/models_cache/st/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用途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健康知识库 RAG 语义检索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4.3 离线运行配置</w:t>
      </w:r>
    </w:p>
    <w:p>
      <w:r>
        <w:rPr>
          <w:rFonts w:ascii="黑体" w:hAnsi="黑体" w:eastAsia="黑体"/>
          <w:b w:val="0"/>
          <w:sz w:val="22"/>
        </w:rPr>
        <w:t>为确保服务器在无外网或网络不稳定时仍能正常运行，配置 HuggingFace 离线模式：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# 在 .env 文件或 start_services.sh 中设置</w:t>
        <w:br/>
        <w:t>export HF_HUB_OFFLINE=1</w:t>
        <w:br/>
        <w:t>export TRANSFORMERS_OFFLINE=1</w:t>
        <w:br/>
        <w:br/>
        <w:t># 效果：模型加载时不再尝试联网更新</w:t>
        <w:br/>
        <w:t># 前提：models_cache/ 目录已包含完整模型文件</w:t>
      </w:r>
    </w:p>
    <w:p>
      <w:pPr>
        <w:pStyle w:val="Heading1"/>
      </w:pPr>
      <w:r>
        <w:rPr>
          <w:rFonts w:ascii="黑体" w:hAnsi="黑体" w:eastAsia="黑体"/>
        </w:rPr>
        <w:t>5. MySQL 数据库迁移</w:t>
      </w:r>
    </w:p>
    <w:p>
      <w:pPr>
        <w:pStyle w:val="Heading2"/>
      </w:pPr>
      <w:r>
        <w:rPr>
          <w:rFonts w:ascii="黑体" w:hAnsi="黑体" w:eastAsia="黑体"/>
        </w:rPr>
        <w:t>5.1 迁移方案</w:t>
      </w:r>
    </w:p>
    <w:p>
      <w:r>
        <w:rPr>
          <w:rFonts w:ascii="黑体" w:hAnsi="黑体" w:eastAsia="黑体"/>
          <w:b w:val="0"/>
          <w:sz w:val="22"/>
        </w:rPr>
        <w:t>采用 mysqldump 导出 + mysql 导入的方式将本地开发环境的 MySQL 数据库完整迁移到 AutoDL 服务器。数据库名为 Android_health_db，包含 14 张业务表。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# 本地导出</w:t>
        <w:br/>
        <w:t>mysqldump -uroot -p123456 Android_health_db &gt; android_health_db.sql</w:t>
        <w:br/>
        <w:br/>
        <w:t># 上传到服务器（通过 SFTP/SCP）</w:t>
        <w:br/>
        <w:t>scp -P 57685 android_health_db.sql root@connect.westc.seetacloud.com:/root/autodl-tmp/</w:t>
        <w:br/>
        <w:br/>
        <w:t># 服务器导入</w:t>
        <w:br/>
        <w:t>mysql -uroot -p123456 Android_health_db &lt; /root/autodl-tmp/android_health_db.sql</w:t>
      </w:r>
    </w:p>
    <w:p>
      <w:pPr>
        <w:pStyle w:val="Heading2"/>
      </w:pPr>
      <w:r>
        <w:rPr>
          <w:rFonts w:ascii="黑体" w:hAnsi="黑体" w:eastAsia="黑体"/>
        </w:rPr>
        <w:t>5.2 数据表清单</w:t>
      </w:r>
    </w:p>
    <w:p>
      <w:r>
        <w:rPr>
          <w:rFonts w:ascii="黑体" w:hAnsi="黑体" w:eastAsia="黑体"/>
          <w:b w:val="0"/>
          <w:sz w:val="22"/>
        </w:rPr>
        <w:t>迁移的 14 张业务表详情如下：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用户账户表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username, password(BCrypt), email, phone, avatar_url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user_roles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22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用户角色关联表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user_id, role (USER/ADMIN)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food_items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2421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食物营养数据库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name_cn, name_en, category, sugar, calories, protein, gi_value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4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drinks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296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饮品数据库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drink_name, brand, category, sugar_content, calories, health_score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meal_records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736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饮食记录表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food_name, sugar_content, calories, meal_type, image_path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6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daily_health_records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180+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每日健康记录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user_id, record_date, sugar_intake, water_intake, exercise, sleep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user_health_profiles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20+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用户健康档案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age, gender, height, weight, bmi, sugar_limit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drink_preferences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30+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饮品偏好表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user_id, drink_id, preference_score, sweetness_level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conversation_history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66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AI 对话历史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user_message, bot_response, intent, feedback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user_notifications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100+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通知记录表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user_id, title, content, type, target_page, is_read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user_notification_settings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5+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通知设置表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sugar_alert, meal_reminder, quiet_start/end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12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health_knowledge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66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健康知识库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title, content, category, 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achievements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成就系统表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user_id, achievement_id, unlocked, unlock_date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14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reports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10+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健康报告表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user_id, period, report_type, summary, created_at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6. 问题排查与解决</w:t>
      </w:r>
    </w:p>
    <w:p>
      <w:pPr>
        <w:pStyle w:val="Heading2"/>
      </w:pPr>
      <w:r>
        <w:rPr>
          <w:rFonts w:ascii="黑体" w:hAnsi="黑体" w:eastAsia="黑体"/>
        </w:rPr>
        <w:t>6.1 MySQL TCP 连接被拒绝</w:t>
      </w:r>
    </w:p>
    <w:p>
      <w:r>
        <w:rPr>
          <w:rFonts w:ascii="黑体" w:hAnsi="黑体" w:eastAsia="黑体"/>
          <w:b w:val="0"/>
          <w:sz w:val="22"/>
        </w:rPr>
        <w:t>问题描述：MySQL 服务启动后，通过 TCP (127.0.0.1:3306) 连接时报错 "Connection refused"，但通过 Unix Socket 可以连接。</w:t>
      </w:r>
    </w:p>
    <w:p>
      <w:r>
        <w:rPr>
          <w:rFonts w:ascii="黑体" w:hAnsi="黑体" w:eastAsia="黑体"/>
          <w:b w:val="0"/>
          <w:sz w:val="22"/>
        </w:rPr>
        <w:t>根因分析：AutoDL 容器中 MySQL 默认配置了 skip-networking 参数，禁止 TCP 连接，仅允许 Unix Socket 本地连接。但 Spring Boot 后端和 FastAPI AI 服务都需要通过 TCP 连接 MySQL。</w:t>
      </w:r>
    </w:p>
    <w:p>
      <w:r>
        <w:rPr>
          <w:rFonts w:ascii="黑体" w:hAnsi="黑体" w:eastAsia="黑体"/>
          <w:b w:val="0"/>
          <w:sz w:val="22"/>
        </w:rPr>
        <w:t>解决方案：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# 1. 找到 MySQL 配置文件</w:t>
        <w:br/>
        <w:t>find / -name 'my.cnf' -o -name 'mysqld.cnf'</w:t>
        <w:br/>
        <w:br/>
        <w:t># 2. 注释掉 skip-networking</w:t>
        <w:br/>
        <w:t># 原始: skip-networking</w:t>
        <w:br/>
        <w:t># 修改: # skip-networking</w:t>
        <w:br/>
        <w:br/>
        <w:t># 3. 确保 bind-address 允许本地连接</w:t>
        <w:br/>
        <w:t>bind-address = 127.0.0.1</w:t>
        <w:br/>
        <w:br/>
        <w:t># 4. 重启 MySQL</w:t>
        <w:br/>
        <w:t>service mysql restart</w:t>
        <w:br/>
        <w:br/>
        <w:t># 5. 验证 TCP 连接</w:t>
        <w:br/>
        <w:t>mysql -h 127.0.0.1 -P 3306 -uroot -p123456 -e 'SELECT 1;'</w:t>
        <w:br/>
        <w:t># → 1 (连接成功)</w:t>
      </w:r>
    </w:p>
    <w:p>
      <w:pPr>
        <w:pStyle w:val="Heading1"/>
      </w:pPr>
      <w:r>
        <w:rPr>
          <w:rFonts w:ascii="黑体" w:hAnsi="黑体" w:eastAsia="黑体"/>
        </w:rPr>
        <w:t>7. 验证结果</w:t>
      </w:r>
    </w:p>
    <w:p>
      <w:pPr>
        <w:pStyle w:val="Heading2"/>
      </w:pPr>
      <w:r>
        <w:rPr>
          <w:rFonts w:ascii="黑体" w:hAnsi="黑体" w:eastAsia="黑体"/>
        </w:rPr>
        <w:t>7.1 环境验证清单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验证命令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28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Python 环境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python3 --version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Python 3.10.x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虚拟环境激活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which python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含 venv 路径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PyTorch CUDA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python -c 'import torch; print(torch.cuda.is_available())'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True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4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ViT 模型加载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python -c 'from transformers import ViTForImageClassification...'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加载成功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ST 模型加载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python -c 'from sentence_transformers import SentenceTransformer...'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加载成功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6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MySQL TCP 连接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mysql -h 127.0.0.1 -P 3306 -e 'SELECT 1'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返回 1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数据表数量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SHOW TABLES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14 张表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食物数据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SELECT COUNT(*) FROM food_items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2421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饮品数据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SELECT COUNT(*) FROM drinks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296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10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GPU 可用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nvidia-smi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RTX 4080 SUPER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离线模式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echo $HF_HUB_OFFLINE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sz w:val="20"/>
              </w:rPr>
              <w:t>✅ 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7.2 GPU 状态截图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$ nvidia-smi</w:t>
        <w:br/>
        <w:t>+-------------------------------+</w:t>
        <w:br/>
        <w:t>| NVIDIA GeForce RTX 4080 SUPER |</w:t>
        <w:br/>
        <w:t>| 700MiB / 32760MiB             |</w:t>
        <w:br/>
        <w:t>+-------------------------------+</w:t>
        <w:br/>
        <w:t>| GPU-Util: 0%  Temp: 35C       |</w:t>
        <w:br/>
        <w:t>+-------------------------------+</w:t>
      </w:r>
    </w:p>
    <w:p>
      <w:pPr>
        <w:pStyle w:val="Heading1"/>
      </w:pPr>
      <w:r>
        <w:rPr>
          <w:rFonts w:ascii="黑体" w:hAnsi="黑体" w:eastAsia="黑体"/>
        </w:rPr>
        <w:t>8. 总结</w:t>
      </w:r>
    </w:p>
    <w:p>
      <w:r>
        <w:rPr>
          <w:rFonts w:ascii="黑体" w:hAnsi="黑体" w:eastAsia="黑体"/>
          <w:b w:val="0"/>
          <w:sz w:val="22"/>
        </w:rPr>
        <w:t>T1-11 AutoDL 环境初始化任务已全部完成，主要成果如下：</w:t>
        <w:br/>
        <w:br/>
        <w:t>① Python 3.10 虚拟环境搭建完毕，15 个核心依赖包全部安装成功</w:t>
        <w:br/>
        <w:t>② ViT 图像识别模型（350MB）和 Sentence-Transformers 嵌入模型（80MB）已预下载到本地缓存</w:t>
        <w:br/>
        <w:t>③ MySQL 数据库 14 张业务表完整迁移，包含 2421 条食物营养数据、296 条饮品数据、22 个用户等</w:t>
        <w:br/>
        <w:t>④ 修复了 MySQL skip-networking 配置问题，确保 TCP 连接正常</w:t>
        <w:br/>
        <w:t>⑤ 配置 HF_HUB_OFFLINE=1 离线模式，确保无外网时模型仍可加载</w:t>
        <w:br/>
        <w:t>⑥ 11 项验证检查全部通过</w:t>
        <w:br/>
        <w:br/>
        <w:t>环境初始化为后续的服务部署（T1-12）和 AI 服务验证（T1-13）奠定了基础。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