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44"/>
        </w:rPr>
        <w:t>T1-17 单元测试报告</w:t>
      </w:r>
    </w:p>
    <w:p/>
    <w:p>
      <w:pPr>
        <w:jc w:val="center"/>
      </w:pPr>
      <w:r>
        <w:rPr>
          <w:rFonts w:ascii="宋体" w:hAnsi="宋体" w:eastAsia="宋体"/>
          <w:b w:val="0"/>
          <w:color w:val="666666"/>
          <w:sz w:val="28"/>
        </w:rPr>
        <w:t>UserDao / MealDao / AuthService / ChatViewModel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项目：糖知 SugarGuard AI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编写人：鞠星冉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日期：2026年4月28日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1、测试概述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本报告为 Sprint 1 任务 T1-17 的交付产出，对糖知 SugarGuard AI 项目的核心数据访问层（DAO）、业务服务层（Service）和视图模型层（ViewModel）进行单元测试，覆盖 7 个测试类、共 25 条用例。其中包含针对 BUG-030（注册示例数据）和 BUG-031（AI 回答显示）的专项断言用例。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测试信息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T1-17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吴汉东（DAO/Service）、王梓名（ViewModel）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审核人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测试日期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2026-04-26 ~ 2026-04-27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测试框架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JUnit 5 + Mockito + MockK + Room InMemoryDatabase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运行环境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Studio Ladybug / JDK 17 / Gradle 8.x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1.2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测试类</w:t>
            </w:r>
          </w:p>
        </w:tc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被测模块</w:t>
            </w:r>
          </w:p>
        </w:tc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2266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UserDaoTest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db/dao/UserDao.kt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CRUD + 登录查询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MealDaoTest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db/dao/MealRecordDao.kt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餐食记录 CRUD + 统计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AuthServiceTest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service/AuthService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登录/注册/BUG-030 断言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DrinkDaoTest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db/dao/DrinkDao.kt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饮品查询/搜索/分类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MealServiceTest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service/MealService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portionSize 解析/去重/路径</w:t>
            </w:r>
          </w:p>
        </w:tc>
      </w:tr>
      <w:tr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AIServiceProxyTest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service/AIServiceProxy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6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对话历史保存控制</w:t>
            </w:r>
          </w:p>
        </w:tc>
      </w:tr>
      <w:tr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ChatViewModelTest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viewmodel/ChatViewModel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BUG-031 回复可见性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2、测试结果汇总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总用例数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通过数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失败数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通过率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100.0%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覆盖率（核心模块）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42.6%</w:t>
            </w:r>
          </w:p>
        </w:tc>
      </w:tr>
      <w:tr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BUG-030 专项断言</w:t>
            </w:r>
          </w:p>
        </w:tc>
        <w:tc>
          <w:tcPr>
            <w:tcW w:type="dxa" w:w="453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通过</w:t>
            </w:r>
          </w:p>
        </w:tc>
      </w:tr>
      <w:tr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BUG-031 专项断言</w:t>
            </w:r>
          </w:p>
        </w:tc>
        <w:tc>
          <w:tcPr>
            <w:tcW w:type="dxa" w:w="453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√ 通过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3、详细用例清单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68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测试类</w:t>
            </w:r>
          </w:p>
        </w:tc>
        <w:tc>
          <w:tcPr>
            <w:tcW w:type="dxa" w:w="198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方法名</w:t>
            </w:r>
          </w:p>
        </w:tc>
        <w:tc>
          <w:tcPr>
            <w:tcW w:type="dxa" w:w="39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测试描述</w:t>
            </w:r>
          </w:p>
        </w:tc>
        <w:tc>
          <w:tcPr>
            <w:tcW w:type="dxa" w:w="737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UT-01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UserDao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insertAndFindById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插入用户后通过 ID 查询，断言用户名/邮箱/密码哈希一致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UT-02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findByUsername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按用户名查询已存在用户，断言返回非空且字段匹配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UT-03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UserDao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findByUsernameNotFound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查询不存在用户名，断言返回 null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UT-04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updateUser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修改用户昵称后查询，断言昵称已更新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UT-05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UserDao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deleteUser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删除用户后查询，断言返回 null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UT-06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insertMealRecord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插入一条餐食记录，断言 meal_id 自增且字段正确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UT-07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MealDao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getDailyMeals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查询指定日期餐食，断言返回条数与插入条数一致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UT-08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getDailySugarTotal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插入 3 条不同糖分记录后查总和，断言合计值正确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UT-09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MealDao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deleteMealRecord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删除指定 meal_id 记录后查询，断言已不存在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getMealsByMealType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按餐次类型（breakfast/lunch/dinner/snack）查询，断言筛选正确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UT-11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AuthService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loginSuccess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使用正确用户名+密码登录，断言返回有效 JWT token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UT-12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AuthService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loginFailWrongPassword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使用错误密码登录，断言抛出认证异常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UT-13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AuthService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registerNewUser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注册新用户，断言数据库中存在该用户且密码为 BCrypt 哈希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UT-14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AuthService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registerDuplicateUsername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重复注册同名用户，断言抛出冲突异常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UT-15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AuthService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registerShouldNotSeedDemoData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【BUG-030】新注册用户后查询 meal_records/health_records/achievements/goals 表，断言行数 = 0（不应插入示例数据）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UT-16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DrinkDao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getAllDrinks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查询全部饮品，断言数量 ≥ 100（数据库已扩充）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UT-17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DrinkDao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searchByKeyword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搜索关键词"拿铁"，断言返回 ≥ 5 条且名称含关键词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UT-18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DrinkDao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getCategories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查询饮品分类，断言 ≥ 8 个类别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UT-19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MealService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addMealWithStringPortion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portionSize="500ml" 添加餐食，断言解析为 500.0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UT-20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MealService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addMealDedup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 分钟内重复添加同名食物，断言触发去重合并而非新增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UT-21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MealService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getImageUrlAbsolutePath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传入绝对路径 /data/.../img.jpg，断言不再重复加前缀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UT-22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AIServiceProxy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chatWithSaveHistory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saveHistory=true 调用 chat，断言 conversation_history 新增 1 条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UT-23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AIServiceProxy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chatWithoutSaveHistory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saveHistory=false 调用 chat，断言 conversation_history 不增加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UT-24</w:t>
            </w:r>
          </w:p>
        </w:tc>
        <w:tc>
          <w:tcPr>
            <w:tcW w:type="dxa" w:w="141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ChatViewModel</w:t>
            </w:r>
          </w:p>
        </w:tc>
        <w:tc>
          <w:tcPr>
            <w:tcW w:type="dxa" w:w="198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shouldKeepAnswerAfterLoading</w:t>
            </w:r>
          </w:p>
        </w:tc>
        <w:tc>
          <w:tcPr>
            <w:tcW w:type="dxa" w:w="39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【BUG-031】发送消息后等待 AI 回复完成，断言 chatResponse LiveData 包含非空 assistant 消息</w:t>
            </w:r>
          </w:p>
        </w:tc>
        <w:tc>
          <w:tcPr>
            <w:tcW w:type="dxa" w:w="737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  <w:tr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UT-25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ChatViewModel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aiAnswerShouldBeVisibleAfterReply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【BUG-031】AI 回复后检查 chatHistory 列表，断言最后一条 role=assistant 且 content 非空</w:t>
            </w:r>
          </w:p>
        </w:tc>
        <w:tc>
          <w:tcPr>
            <w:tcW w:type="dxa" w:w="73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8000"/>
                <w:sz w:val="18"/>
              </w:rPr>
              <w:t>√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4、关键用例详细说明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UT-15: registerShouldNotSeedDemoData（BUG-030）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验证目标：新注册用户后，业务表（meal_records / health_records / achievements / goals）应为空，不应自动插入示例数据。此用例针对 BUG-030 的修复进行回归断言。</w:t>
      </w:r>
    </w:p>
    <w:p>
      <w:pPr>
        <w:ind w:left="567"/>
      </w:pPr>
      <w:r>
        <w:rPr>
          <w:rFonts w:ascii="Consolas" w:hAnsi="Consolas"/>
          <w:sz w:val="18"/>
        </w:rPr>
        <w:t>@Test</w:t>
        <w:br/>
        <w:t>fun registerShouldNotSeedDemoData() {</w:t>
        <w:br/>
        <w:t xml:space="preserve">    val result = authService.register("newuser", "pass123", "new@test.com")</w:t>
        <w:br/>
        <w:t xml:space="preserve">    assertNotNull(result)</w:t>
        <w:br/>
        <w:br/>
        <w:t xml:space="preserve">    val meals = mealDao.getMealsByUserId(result.userId)</w:t>
        <w:br/>
        <w:t xml:space="preserve">    assertEquals(0, meals.size, "新注册用户不应有餐食记录")</w:t>
        <w:br/>
        <w:br/>
        <w:t xml:space="preserve">    val healthRecords = healthRecordDao.getByUserId(result.userId)</w:t>
        <w:br/>
        <w:t xml:space="preserve">    assertEquals(0, healthRecords.size, "新注册用户不应有健康记录")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UT-24/25: ChatViewModel BUG-031 断言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验证目标：发送消息后 AI 回复应正确更新到 chatResponse LiveData 和 chatHistory 列表，确保 SocketTimeout 修复后回复气泡可见。</w:t>
      </w:r>
    </w:p>
    <w:p>
      <w:pPr>
        <w:ind w:left="567"/>
      </w:pPr>
      <w:r>
        <w:rPr>
          <w:rFonts w:ascii="Consolas" w:hAnsi="Consolas"/>
          <w:sz w:val="18"/>
        </w:rPr>
        <w:t>@Test</w:t>
        <w:br/>
        <w:t>fun shouldKeepAnswerAfterLoading() = runTest {</w:t>
        <w:br/>
        <w:t xml:space="preserve">    viewModel.chat(userId = 20, message = "test question")</w:t>
        <w:br/>
        <w:t xml:space="preserve">    advanceUntilIdle()</w:t>
        <w:br/>
        <w:br/>
        <w:t xml:space="preserve">    val response = viewModel.chatResponse.getOrAwaitValue()</w:t>
        <w:br/>
        <w:t xml:space="preserve">    assertNotNull(response, "AI 回复不应为 null")</w:t>
        <w:br/>
        <w:t xml:space="preserve">    assertTrue(response.isNotBlank(), "AI 回复内容不应为空")</w:t>
        <w:br/>
        <w:t>}</w:t>
        <w:br/>
        <w:br/>
        <w:t>@Test</w:t>
        <w:br/>
        <w:t>fun aiAnswerShouldBeVisibleAfterReply() = runTest {</w:t>
        <w:br/>
        <w:t xml:space="preserve">    viewModel.chat(userId = 20, message = "test question")</w:t>
        <w:br/>
        <w:t xml:space="preserve">    advanceUntilIdle()</w:t>
        <w:br/>
        <w:br/>
        <w:t xml:space="preserve">    val history = viewModel.chatHistory.getOrAwaitValue()</w:t>
        <w:br/>
        <w:t xml:space="preserve">    val lastAssistant = history.lastOrNull { it.role == "assistant" }</w:t>
        <w:br/>
        <w:t xml:space="preserve">    assertNotNull(lastAssistant, "历史中应有 assistant 消息")</w:t>
        <w:br/>
        <w:t xml:space="preserve">    assertTrue(lastAssistant!!.content.isNotBlank())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5、测试环境配置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DAO 测试使用 Room InMemoryDatabase，不依赖真实数据库：</w:t>
      </w:r>
    </w:p>
    <w:p>
      <w:pPr>
        <w:ind w:left="567"/>
      </w:pPr>
      <w:r>
        <w:rPr>
          <w:rFonts w:ascii="Consolas" w:hAnsi="Consolas"/>
          <w:sz w:val="18"/>
        </w:rPr>
        <w:t>@Before</w:t>
        <w:br/>
        <w:t>fun setup() {</w:t>
        <w:br/>
        <w:t xml:space="preserve">    val context = ApplicationProvider.getApplicationContext&lt;Context&gt;()</w:t>
        <w:br/>
        <w:t xml:space="preserve">    db = Room.inMemoryDatabaseBuilder(context, AppDatabase::class.java)</w:t>
        <w:br/>
        <w:t xml:space="preserve">        .allowMainThreadQueries()</w:t>
        <w:br/>
        <w:t xml:space="preserve">        .build()</w:t>
        <w:br/>
        <w:t xml:space="preserve">    userDao = db.userDao()</w:t>
        <w:br/>
        <w:t xml:space="preserve">    mealDao = db.mealRecordDao()</w:t>
        <w:br/>
        <w:t>}</w:t>
        <w:br/>
        <w:br/>
        <w:t>@After</w:t>
        <w:br/>
        <w:t>fun teardown() {</w:t>
        <w:br/>
        <w:t xml:space="preserve">    db.close()</w:t>
        <w:br/>
        <w:t>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Service 测试使用 Mockito/MockK 模拟依赖：</w:t>
      </w:r>
    </w:p>
    <w:p>
      <w:pPr>
        <w:ind w:left="567"/>
      </w:pPr>
      <w:r>
        <w:rPr>
          <w:rFonts w:ascii="Consolas" w:hAnsi="Consolas"/>
          <w:sz w:val="18"/>
        </w:rPr>
        <w:t>@Mock lateinit var mealRepository: MealRepository</w:t>
        <w:br/>
        <w:t>@Mock lateinit var authRepository: AuthRepository</w:t>
        <w:br/>
        <w:t>@InjectMocks lateinit var mealService: MealService</w:t>
        <w:br/>
        <w:t>@InjectMocks lateinit var authService: AuthService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6、总结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共编写 25 条单元测试用例，覆盖 UserDao（5条）、MealDao（5条）、AuthService（5条，含 BUG-030 断言）、DrinkDao（3条）、MealService（3条）、AIServiceProxy（2条）、ChatViewModel（2条，含 BUG-031 断言），全部通过。核心模块代码覆盖率 42.6%，满足 Sprint 1 DoD 要求（≥ 40%）。测试协同闭环已走通，失败用例可一键关联 TAPD 缺陷。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