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黑体" w:hAnsi="黑体" w:eastAsia="黑体"/>
          <w:b/>
          <w:color w:val="1F3A5F"/>
          <w:sz w:val="44"/>
        </w:rPr>
        <w:t>T1-18 API 测试 + SonarQube 扫描报告</w:t>
      </w:r>
    </w:p>
    <w:p/>
    <w:p>
      <w:pPr>
        <w:jc w:val="center"/>
      </w:pPr>
      <w:r>
        <w:rPr>
          <w:rFonts w:ascii="宋体" w:hAnsi="宋体" w:eastAsia="宋体"/>
          <w:b w:val="0"/>
          <w:color w:val="666666"/>
          <w:sz w:val="28"/>
        </w:rPr>
        <w:t>Postman API 测试脚本 + 代码质量扫描</w:t>
      </w:r>
    </w:p>
    <w:p/>
    <w:p>
      <w:pPr>
        <w:jc w:val="center"/>
      </w:pPr>
      <w:r>
        <w:rPr>
          <w:rFonts w:ascii="宋体" w:hAnsi="宋体" w:eastAsia="宋体"/>
          <w:b w:val="0"/>
          <w:sz w:val="24"/>
        </w:rPr>
        <w:t>项目：糖知 SugarGuard AI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编写人：鞠星冉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日期：2026年4月28日</w:t>
      </w:r>
    </w:p>
    <w:p>
      <w:r>
        <w:br w:type="page"/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第一部分：API 接口测试</w:t>
      </w:r>
    </w:p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1、测试概述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对糖知 SugarGuard AI 后端 API 进行全量接口测试，覆盖认证、用户、饮品、餐食、健康记录、AI 服务、通知、报告、偏好等 9 大模块共 37 个端点。测试基于 Postman 集合 + Newman CLI 自动化执行，测试环境为 AutoDL 云服务器（RTX 4080 SUPER，通过 SSH 隧道连接）。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1.1 测试信息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533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53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任务编号</w:t>
            </w:r>
          </w:p>
        </w:tc>
        <w:tc>
          <w:tcPr>
            <w:tcW w:type="dxa" w:w="453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T1-18</w:t>
            </w:r>
          </w:p>
        </w:tc>
      </w:tr>
      <w:tr>
        <w:tc>
          <w:tcPr>
            <w:tcW w:type="dxa" w:w="4533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负责人</w:t>
            </w:r>
          </w:p>
        </w:tc>
        <w:tc>
          <w:tcPr>
            <w:tcW w:type="dxa" w:w="4533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鞠星冉</w:t>
            </w:r>
          </w:p>
        </w:tc>
      </w:tr>
      <w:tr>
        <w:tc>
          <w:tcPr>
            <w:tcW w:type="dxa" w:w="453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测试日期</w:t>
            </w:r>
          </w:p>
        </w:tc>
        <w:tc>
          <w:tcPr>
            <w:tcW w:type="dxa" w:w="453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2026-04-28</w:t>
            </w:r>
          </w:p>
        </w:tc>
      </w:tr>
      <w:tr>
        <w:tc>
          <w:tcPr>
            <w:tcW w:type="dxa" w:w="4533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测试工具</w:t>
            </w:r>
          </w:p>
        </w:tc>
        <w:tc>
          <w:tcPr>
            <w:tcW w:type="dxa" w:w="4533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Postman 集合 + Newman CLI + Python requests</w:t>
            </w:r>
          </w:p>
        </w:tc>
      </w:tr>
      <w:tr>
        <w:tc>
          <w:tcPr>
            <w:tcW w:type="dxa" w:w="453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测试环境</w:t>
            </w:r>
          </w:p>
        </w:tc>
        <w:tc>
          <w:tcPr>
            <w:tcW w:type="dxa" w:w="453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AutoDL RTX 4080 SUPER（SSH 隧道 → 本地 8080）</w:t>
            </w:r>
          </w:p>
        </w:tc>
      </w:tr>
      <w:tr>
        <w:tc>
          <w:tcPr>
            <w:tcW w:type="dxa" w:w="4533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后端版本</w:t>
            </w:r>
          </w:p>
        </w:tc>
        <w:tc>
          <w:tcPr>
            <w:tcW w:type="dxa" w:w="4533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Spring Boot 3.2 + MySQL 8.0</w:t>
            </w:r>
          </w:p>
        </w:tc>
      </w:tr>
      <w:tr>
        <w:tc>
          <w:tcPr>
            <w:tcW w:type="dxa" w:w="453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AI 服务版本</w:t>
            </w:r>
          </w:p>
        </w:tc>
        <w:tc>
          <w:tcPr>
            <w:tcW w:type="dxa" w:w="453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FastAPI 0.104 + ViT + DeepSeek</w:t>
            </w:r>
          </w:p>
        </w:tc>
      </w:tr>
      <w:tr>
        <w:tc>
          <w:tcPr>
            <w:tcW w:type="dxa" w:w="4533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接口总数</w:t>
            </w:r>
          </w:p>
        </w:tc>
        <w:tc>
          <w:tcPr>
            <w:tcW w:type="dxa" w:w="4533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37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2、测试结果汇总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4533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453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总测试数</w:t>
            </w:r>
          </w:p>
        </w:tc>
        <w:tc>
          <w:tcPr>
            <w:tcW w:type="dxa" w:w="453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37</w:t>
            </w:r>
          </w:p>
        </w:tc>
      </w:tr>
      <w:tr>
        <w:tc>
          <w:tcPr>
            <w:tcW w:type="dxa" w:w="4533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通过数</w:t>
            </w:r>
          </w:p>
        </w:tc>
        <w:tc>
          <w:tcPr>
            <w:tcW w:type="dxa" w:w="4533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37</w:t>
            </w:r>
          </w:p>
        </w:tc>
      </w:tr>
      <w:tr>
        <w:tc>
          <w:tcPr>
            <w:tcW w:type="dxa" w:w="453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失败数</w:t>
            </w:r>
          </w:p>
        </w:tc>
        <w:tc>
          <w:tcPr>
            <w:tcW w:type="dxa" w:w="453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</w:tr>
      <w:tr>
        <w:tc>
          <w:tcPr>
            <w:tcW w:type="dxa" w:w="4533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通过率</w:t>
            </w:r>
          </w:p>
        </w:tc>
        <w:tc>
          <w:tcPr>
            <w:tcW w:type="dxa" w:w="4533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100.0%</w:t>
            </w:r>
          </w:p>
        </w:tc>
      </w:tr>
      <w:tr>
        <w:tc>
          <w:tcPr>
            <w:tcW w:type="dxa" w:w="453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覆盖模块</w:t>
            </w:r>
          </w:p>
        </w:tc>
        <w:tc>
          <w:tcPr>
            <w:tcW w:type="dxa" w:w="453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9（认证/用户/饮品/餐食/健康/AI/通知/报告/偏好）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3、详细测试结果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5"/>
        <w:gridCol w:w="1295"/>
        <w:gridCol w:w="1295"/>
        <w:gridCol w:w="1295"/>
        <w:gridCol w:w="1295"/>
        <w:gridCol w:w="1295"/>
        <w:gridCol w:w="1295"/>
      </w:tblGrid>
      <w:tr>
        <w:tc>
          <w:tcPr>
            <w:tcW w:type="dxa" w:w="567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567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1984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1417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测试项</w:t>
            </w:r>
          </w:p>
        </w:tc>
        <w:tc>
          <w:tcPr>
            <w:tcW w:type="dxa" w:w="567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预期</w:t>
            </w:r>
          </w:p>
        </w:tc>
        <w:tc>
          <w:tcPr>
            <w:tcW w:type="dxa" w:w="567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2268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详情</w:t>
            </w:r>
          </w:p>
        </w:tc>
      </w:tr>
      <w:tr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API-01</w:t>
            </w:r>
          </w:p>
        </w:tc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/api/auth/login</w:t>
            </w:r>
          </w:p>
        </w:tc>
        <w:tc>
          <w:tcPr>
            <w:tcW w:type="dxa" w:w="141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有效凭证登录</w:t>
            </w:r>
          </w:p>
        </w:tc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200</w:t>
            </w:r>
          </w:p>
        </w:tc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返回 JWT token + refresh_token</w:t>
            </w:r>
          </w:p>
        </w:tc>
      </w:tr>
      <w:tr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API-02</w:t>
            </w:r>
          </w:p>
        </w:tc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type="dxa" w:w="198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/api/auth/login</w:t>
            </w:r>
          </w:p>
        </w:tc>
        <w:tc>
          <w:tcPr>
            <w:tcW w:type="dxa" w:w="141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无效密码登录</w:t>
            </w:r>
          </w:p>
        </w:tc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401</w:t>
            </w:r>
          </w:p>
        </w:tc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返回 Unauthorized</w:t>
            </w:r>
          </w:p>
        </w:tc>
      </w:tr>
      <w:tr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API-03</w:t>
            </w:r>
          </w:p>
        </w:tc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/api/auth/register</w:t>
            </w:r>
          </w:p>
        </w:tc>
        <w:tc>
          <w:tcPr>
            <w:tcW w:type="dxa" w:w="141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新用户注册</w:t>
            </w:r>
          </w:p>
        </w:tc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200</w:t>
            </w:r>
          </w:p>
        </w:tc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返回用户信息 + 自动登录</w:t>
            </w:r>
          </w:p>
        </w:tc>
      </w:tr>
      <w:tr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API-04</w:t>
            </w:r>
          </w:p>
        </w:tc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type="dxa" w:w="198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/api/auth/register</w:t>
            </w:r>
          </w:p>
        </w:tc>
        <w:tc>
          <w:tcPr>
            <w:tcW w:type="dxa" w:w="141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重复用户名注册</w:t>
            </w:r>
          </w:p>
        </w:tc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409</w:t>
            </w:r>
          </w:p>
        </w:tc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返回冲突错误</w:t>
            </w:r>
          </w:p>
        </w:tc>
      </w:tr>
      <w:tr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API-05</w:t>
            </w:r>
          </w:p>
        </w:tc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/api/user/info</w:t>
            </w:r>
          </w:p>
        </w:tc>
        <w:tc>
          <w:tcPr>
            <w:tcW w:type="dxa" w:w="141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查询用户信息</w:t>
            </w:r>
          </w:p>
        </w:tc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200</w:t>
            </w:r>
          </w:p>
        </w:tc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返回 username/email/avatar</w:t>
            </w:r>
          </w:p>
        </w:tc>
      </w:tr>
      <w:tr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API-06</w:t>
            </w:r>
          </w:p>
        </w:tc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PUT</w:t>
            </w:r>
          </w:p>
        </w:tc>
        <w:tc>
          <w:tcPr>
            <w:tcW w:type="dxa" w:w="198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/api/user/info</w:t>
            </w:r>
          </w:p>
        </w:tc>
        <w:tc>
          <w:tcPr>
            <w:tcW w:type="dxa" w:w="141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更新用户昵称</w:t>
            </w:r>
          </w:p>
        </w:tc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200</w:t>
            </w:r>
          </w:p>
        </w:tc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昵称已更新</w:t>
            </w:r>
          </w:p>
        </w:tc>
      </w:tr>
      <w:tr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API-07</w:t>
            </w:r>
          </w:p>
        </w:tc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/api/profile/health</w:t>
            </w:r>
          </w:p>
        </w:tc>
        <w:tc>
          <w:tcPr>
            <w:tcW w:type="dxa" w:w="141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查询健康档案</w:t>
            </w:r>
          </w:p>
        </w:tc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200</w:t>
            </w:r>
          </w:p>
        </w:tc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返回 sugar_limit/calorie_limit</w:t>
            </w:r>
          </w:p>
        </w:tc>
      </w:tr>
      <w:tr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API-08</w:t>
            </w:r>
          </w:p>
        </w:tc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type="dxa" w:w="198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/api/drinks</w:t>
            </w:r>
          </w:p>
        </w:tc>
        <w:tc>
          <w:tcPr>
            <w:tcW w:type="dxa" w:w="141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查询全部饮品</w:t>
            </w:r>
          </w:p>
        </w:tc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200</w:t>
            </w:r>
          </w:p>
        </w:tc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返回 296 条饮品数据</w:t>
            </w:r>
          </w:p>
        </w:tc>
      </w:tr>
      <w:tr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API-09</w:t>
            </w:r>
          </w:p>
        </w:tc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/api/drinks/search?keyword=拿铁</w:t>
            </w:r>
          </w:p>
        </w:tc>
        <w:tc>
          <w:tcPr>
            <w:tcW w:type="dxa" w:w="141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中文关键词搜索</w:t>
            </w:r>
          </w:p>
        </w:tc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200</w:t>
            </w:r>
          </w:p>
        </w:tc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返回含"拿铁"的饮品</w:t>
            </w:r>
          </w:p>
        </w:tc>
      </w:tr>
      <w:tr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API-10</w:t>
            </w:r>
          </w:p>
        </w:tc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type="dxa" w:w="198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/api/drinks/categories</w:t>
            </w:r>
          </w:p>
        </w:tc>
        <w:tc>
          <w:tcPr>
            <w:tcW w:type="dxa" w:w="141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查询饮品分类</w:t>
            </w:r>
          </w:p>
        </w:tc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200</w:t>
            </w:r>
          </w:p>
        </w:tc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返回 14 个分类</w:t>
            </w:r>
          </w:p>
        </w:tc>
      </w:tr>
      <w:tr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API-11</w:t>
            </w:r>
          </w:p>
        </w:tc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/api/drinks/brands</w:t>
            </w:r>
          </w:p>
        </w:tc>
        <w:tc>
          <w:tcPr>
            <w:tcW w:type="dxa" w:w="141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查询饮品品牌</w:t>
            </w:r>
          </w:p>
        </w:tc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200</w:t>
            </w:r>
          </w:p>
        </w:tc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返回 65 个品牌</w:t>
            </w:r>
          </w:p>
        </w:tc>
      </w:tr>
      <w:tr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API-12</w:t>
            </w:r>
          </w:p>
        </w:tc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type="dxa" w:w="198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/api/drinks/add-record</w:t>
            </w:r>
          </w:p>
        </w:tc>
        <w:tc>
          <w:tcPr>
            <w:tcW w:type="dxa" w:w="141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添加饮品记录到日记</w:t>
            </w:r>
          </w:p>
        </w:tc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200</w:t>
            </w:r>
          </w:p>
        </w:tc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记录已添加</w:t>
            </w:r>
          </w:p>
        </w:tc>
      </w:tr>
      <w:tr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API-13</w:t>
            </w:r>
          </w:p>
        </w:tc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/api/meals</w:t>
            </w:r>
          </w:p>
        </w:tc>
        <w:tc>
          <w:tcPr>
            <w:tcW w:type="dxa" w:w="141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JSON 添加餐食</w:t>
            </w:r>
          </w:p>
        </w:tc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200</w:t>
            </w:r>
          </w:p>
        </w:tc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返回 meal_id</w:t>
            </w:r>
          </w:p>
        </w:tc>
      </w:tr>
      <w:tr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API-14</w:t>
            </w:r>
          </w:p>
        </w:tc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type="dxa" w:w="198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/api/meals/with-image</w:t>
            </w:r>
          </w:p>
        </w:tc>
        <w:tc>
          <w:tcPr>
            <w:tcW w:type="dxa" w:w="141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带图片添加餐食</w:t>
            </w:r>
          </w:p>
        </w:tc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200</w:t>
            </w:r>
          </w:p>
        </w:tc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图片保存成功</w:t>
            </w:r>
          </w:p>
        </w:tc>
      </w:tr>
      <w:tr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API-15</w:t>
            </w:r>
          </w:p>
        </w:tc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/api/meals/daily?userId=20&amp;date=2026-04-28</w:t>
            </w:r>
          </w:p>
        </w:tc>
        <w:tc>
          <w:tcPr>
            <w:tcW w:type="dxa" w:w="141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查询日餐食</w:t>
            </w:r>
          </w:p>
        </w:tc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200</w:t>
            </w:r>
          </w:p>
        </w:tc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返回当日记录</w:t>
            </w:r>
          </w:p>
        </w:tc>
      </w:tr>
      <w:tr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API-16</w:t>
            </w:r>
          </w:p>
        </w:tc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type="dxa" w:w="198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/api/meals/recent?userId=20&amp;limit=5</w:t>
            </w:r>
          </w:p>
        </w:tc>
        <w:tc>
          <w:tcPr>
            <w:tcW w:type="dxa" w:w="141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查询近期餐食</w:t>
            </w:r>
          </w:p>
        </w:tc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200</w:t>
            </w:r>
          </w:p>
        </w:tc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返回最近 5 条</w:t>
            </w:r>
          </w:p>
        </w:tc>
      </w:tr>
      <w:tr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API-17</w:t>
            </w:r>
          </w:p>
        </w:tc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DELETE</w:t>
            </w:r>
          </w:p>
        </w:tc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/api/meals/{id}</w:t>
            </w:r>
          </w:p>
        </w:tc>
        <w:tc>
          <w:tcPr>
            <w:tcW w:type="dxa" w:w="141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删除餐食记录</w:t>
            </w:r>
          </w:p>
        </w:tc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200</w:t>
            </w:r>
          </w:p>
        </w:tc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记录已删除</w:t>
            </w:r>
          </w:p>
        </w:tc>
      </w:tr>
      <w:tr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API-18</w:t>
            </w:r>
          </w:p>
        </w:tc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type="dxa" w:w="198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/api/health-records?userId=20&amp;date=2026-04-28</w:t>
            </w:r>
          </w:p>
        </w:tc>
        <w:tc>
          <w:tcPr>
            <w:tcW w:type="dxa" w:w="141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查询健康记录</w:t>
            </w:r>
          </w:p>
        </w:tc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200</w:t>
            </w:r>
          </w:p>
        </w:tc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返回当日记录</w:t>
            </w:r>
          </w:p>
        </w:tc>
      </w:tr>
      <w:tr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API-19</w:t>
            </w:r>
          </w:p>
        </w:tc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/api/health-records</w:t>
            </w:r>
          </w:p>
        </w:tc>
        <w:tc>
          <w:tcPr>
            <w:tcW w:type="dxa" w:w="141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创建/更新健康记录</w:t>
            </w:r>
          </w:p>
        </w:tc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200</w:t>
            </w:r>
          </w:p>
        </w:tc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记录已保存</w:t>
            </w:r>
          </w:p>
        </w:tc>
      </w:tr>
      <w:tr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API-20</w:t>
            </w:r>
          </w:p>
        </w:tc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DELETE</w:t>
            </w:r>
          </w:p>
        </w:tc>
        <w:tc>
          <w:tcPr>
            <w:tcW w:type="dxa" w:w="198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/api/health-records/{date}</w:t>
            </w:r>
          </w:p>
        </w:tc>
        <w:tc>
          <w:tcPr>
            <w:tcW w:type="dxa" w:w="141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删除健康记录</w:t>
            </w:r>
          </w:p>
        </w:tc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200</w:t>
            </w:r>
          </w:p>
        </w:tc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已删除</w:t>
            </w:r>
          </w:p>
        </w:tc>
      </w:tr>
      <w:tr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API-21</w:t>
            </w:r>
          </w:p>
        </w:tc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/api/health-records/count?userId=20</w:t>
            </w:r>
          </w:p>
        </w:tc>
        <w:tc>
          <w:tcPr>
            <w:tcW w:type="dxa" w:w="141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查询记录总数</w:t>
            </w:r>
          </w:p>
        </w:tc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200</w:t>
            </w:r>
          </w:p>
        </w:tc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返回 count=180</w:t>
            </w:r>
          </w:p>
        </w:tc>
      </w:tr>
      <w:tr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API-22</w:t>
            </w:r>
          </w:p>
        </w:tc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type="dxa" w:w="198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/api/ai/chat</w:t>
            </w:r>
          </w:p>
        </w:tc>
        <w:tc>
          <w:tcPr>
            <w:tcW w:type="dxa" w:w="141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AI 健康问答</w:t>
            </w:r>
          </w:p>
        </w:tc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200</w:t>
            </w:r>
          </w:p>
        </w:tc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返回个性化建议</w:t>
            </w:r>
          </w:p>
        </w:tc>
      </w:tr>
      <w:tr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API-23</w:t>
            </w:r>
          </w:p>
        </w:tc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/api/ai/chat (saveHistory=false)</w:t>
            </w:r>
          </w:p>
        </w:tc>
        <w:tc>
          <w:tcPr>
            <w:tcW w:type="dxa" w:w="141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AI 问答不保存历史</w:t>
            </w:r>
          </w:p>
        </w:tc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200</w:t>
            </w:r>
          </w:p>
        </w:tc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历史记录数不变</w:t>
            </w:r>
          </w:p>
        </w:tc>
      </w:tr>
      <w:tr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API-24</w:t>
            </w:r>
          </w:p>
        </w:tc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type="dxa" w:w="198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/api/food/recognize</w:t>
            </w:r>
          </w:p>
        </w:tc>
        <w:tc>
          <w:tcPr>
            <w:tcW w:type="dxa" w:w="141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ViT 食物识别</w:t>
            </w:r>
          </w:p>
        </w:tc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200</w:t>
            </w:r>
          </w:p>
        </w:tc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返回 FoodItem + confidence</w:t>
            </w:r>
          </w:p>
        </w:tc>
      </w:tr>
      <w:tr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API-25</w:t>
            </w:r>
          </w:p>
        </w:tc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/api/food/recognize</w:t>
            </w:r>
          </w:p>
        </w:tc>
        <w:tc>
          <w:tcPr>
            <w:tcW w:type="dxa" w:w="141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GET 方法拒绝</w:t>
            </w:r>
          </w:p>
        </w:tc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405</w:t>
            </w:r>
          </w:p>
        </w:tc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正确返回 Method Not Allowed</w:t>
            </w:r>
          </w:p>
        </w:tc>
      </w:tr>
      <w:tr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API-26</w:t>
            </w:r>
          </w:p>
        </w:tc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type="dxa" w:w="198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/api/conversations?userId=20</w:t>
            </w:r>
          </w:p>
        </w:tc>
        <w:tc>
          <w:tcPr>
            <w:tcW w:type="dxa" w:w="141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查询对话历史</w:t>
            </w:r>
          </w:p>
        </w:tc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200</w:t>
            </w:r>
          </w:p>
        </w:tc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返回 intent=ai_chat 记录</w:t>
            </w:r>
          </w:p>
        </w:tc>
      </w:tr>
      <w:tr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API-27</w:t>
            </w:r>
          </w:p>
        </w:tc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/api/conversations/feedback</w:t>
            </w:r>
          </w:p>
        </w:tc>
        <w:tc>
          <w:tcPr>
            <w:tcW w:type="dxa" w:w="141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对话评分</w:t>
            </w:r>
          </w:p>
        </w:tc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200</w:t>
            </w:r>
          </w:p>
        </w:tc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评分已保存</w:t>
            </w:r>
          </w:p>
        </w:tc>
      </w:tr>
      <w:tr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API-28</w:t>
            </w:r>
          </w:p>
        </w:tc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type="dxa" w:w="198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/api/notifications?userId=20</w:t>
            </w:r>
          </w:p>
        </w:tc>
        <w:tc>
          <w:tcPr>
            <w:tcW w:type="dxa" w:w="141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查询通知列表</w:t>
            </w:r>
          </w:p>
        </w:tc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200</w:t>
            </w:r>
          </w:p>
        </w:tc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返回 93 条通知</w:t>
            </w:r>
          </w:p>
        </w:tc>
      </w:tr>
      <w:tr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API-29</w:t>
            </w:r>
          </w:p>
        </w:tc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/api/notifications/unread-count?userId=20</w:t>
            </w:r>
          </w:p>
        </w:tc>
        <w:tc>
          <w:tcPr>
            <w:tcW w:type="dxa" w:w="141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未读通知数</w:t>
            </w:r>
          </w:p>
        </w:tc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200</w:t>
            </w:r>
          </w:p>
        </w:tc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返回 count</w:t>
            </w:r>
          </w:p>
        </w:tc>
      </w:tr>
      <w:tr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API-30</w:t>
            </w:r>
          </w:p>
        </w:tc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type="dxa" w:w="198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/api/notifications/{id}/read</w:t>
            </w:r>
          </w:p>
        </w:tc>
        <w:tc>
          <w:tcPr>
            <w:tcW w:type="dxa" w:w="141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标记通知已读</w:t>
            </w:r>
          </w:p>
        </w:tc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200</w:t>
            </w:r>
          </w:p>
        </w:tc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is_read=true</w:t>
            </w:r>
          </w:p>
        </w:tc>
      </w:tr>
      <w:tr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API-31</w:t>
            </w:r>
          </w:p>
        </w:tc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/api/notifications/read-all?userId=20</w:t>
            </w:r>
          </w:p>
        </w:tc>
        <w:tc>
          <w:tcPr>
            <w:tcW w:type="dxa" w:w="141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全部标记已读</w:t>
            </w:r>
          </w:p>
        </w:tc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200</w:t>
            </w:r>
          </w:p>
        </w:tc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批量更新成功</w:t>
            </w:r>
          </w:p>
        </w:tc>
      </w:tr>
      <w:tr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API-32</w:t>
            </w:r>
          </w:p>
        </w:tc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type="dxa" w:w="198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/api/notification-settings?userId=20</w:t>
            </w:r>
          </w:p>
        </w:tc>
        <w:tc>
          <w:tcPr>
            <w:tcW w:type="dxa" w:w="141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查询通知设置</w:t>
            </w:r>
          </w:p>
        </w:tc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200</w:t>
            </w:r>
          </w:p>
        </w:tc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返回 7 项开关配置</w:t>
            </w:r>
          </w:p>
        </w:tc>
      </w:tr>
      <w:tr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API-33</w:t>
            </w:r>
          </w:p>
        </w:tc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PUT</w:t>
            </w:r>
          </w:p>
        </w:tc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/api/notification-settings?userId=20</w:t>
            </w:r>
          </w:p>
        </w:tc>
        <w:tc>
          <w:tcPr>
            <w:tcW w:type="dxa" w:w="141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更新通知设置</w:t>
            </w:r>
          </w:p>
        </w:tc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200</w:t>
            </w:r>
          </w:p>
        </w:tc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设置已保存</w:t>
            </w:r>
          </w:p>
        </w:tc>
      </w:tr>
      <w:tr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API-34</w:t>
            </w:r>
          </w:p>
        </w:tc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type="dxa" w:w="198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/api/reports?userId=20</w:t>
            </w:r>
          </w:p>
        </w:tc>
        <w:tc>
          <w:tcPr>
            <w:tcW w:type="dxa" w:w="141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查询健康报告</w:t>
            </w:r>
          </w:p>
        </w:tc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200</w:t>
            </w:r>
          </w:p>
        </w:tc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返回报告列表</w:t>
            </w:r>
          </w:p>
        </w:tc>
      </w:tr>
      <w:tr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API-35</w:t>
            </w:r>
          </w:p>
        </w:tc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/api/reports?userId=20</w:t>
            </w:r>
          </w:p>
        </w:tc>
        <w:tc>
          <w:tcPr>
            <w:tcW w:type="dxa" w:w="141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生成健康报告</w:t>
            </w:r>
          </w:p>
        </w:tc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200</w:t>
            </w:r>
          </w:p>
        </w:tc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报告已生成</w:t>
            </w:r>
          </w:p>
        </w:tc>
      </w:tr>
      <w:tr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API-36</w:t>
            </w:r>
          </w:p>
        </w:tc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type="dxa" w:w="198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/api/drink-preferences?userId=20</w:t>
            </w:r>
          </w:p>
        </w:tc>
        <w:tc>
          <w:tcPr>
            <w:tcW w:type="dxa" w:w="141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查询饮品偏好</w:t>
            </w:r>
          </w:p>
        </w:tc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200</w:t>
            </w:r>
          </w:p>
        </w:tc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返回偏好列表</w:t>
            </w:r>
          </w:p>
        </w:tc>
      </w:tr>
      <w:tr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API-37</w:t>
            </w:r>
          </w:p>
        </w:tc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/api/drink-preferences</w:t>
            </w:r>
          </w:p>
        </w:tc>
        <w:tc>
          <w:tcPr>
            <w:tcW w:type="dxa" w:w="141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更新饮品偏好</w:t>
            </w:r>
          </w:p>
        </w:tc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200</w:t>
            </w:r>
          </w:p>
        </w:tc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偏好已保存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4、ViT 和 AI 服务专项测试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4.1 ViT 食物识别（API-24）</w:t>
      </w:r>
    </w:p>
    <w:p>
      <w:pPr>
        <w:ind w:left="567"/>
      </w:pPr>
      <w:r>
        <w:rPr>
          <w:rFonts w:ascii="Consolas" w:hAnsi="Consolas"/>
          <w:sz w:val="18"/>
        </w:rPr>
        <w:t>POST /api/food/recognize</w:t>
        <w:br/>
        <w:t>Content-Type: multipart/form-data; boundary=---</w:t>
        <w:br/>
        <w:t>Body: image=@apple.jpg</w:t>
        <w:br/>
        <w:br/>
        <w:t>Response (200 OK):</w:t>
        <w:br/>
        <w:t>{</w:t>
        <w:br/>
        <w:t xml:space="preserve">  "nameCN": "披萨", "nameEN": "Pizza",</w:t>
        <w:br/>
        <w:t xml:space="preserve">  "category": "fast_food",</w:t>
        <w:br/>
        <w:t xml:space="preserve">  "sugar": 8.0, "calories": 266.0,</w:t>
        <w:br/>
        <w:t xml:space="preserve">  "confidence": 0.87,</w:t>
        <w:br/>
        <w:t xml:space="preserve">  "healthLevel": "unhealthy",</w:t>
        <w:br/>
        <w:t xml:space="preserve">  "healthAdvice": "建议控制摄入量..."</w:t>
        <w:br/>
        <w:t>}</w:t>
        <w:br/>
        <w:t>GPU推理耗时: ~200ms (RTX 4080 SUPER)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4.2 AI 健康问答（API-22）</w:t>
      </w:r>
    </w:p>
    <w:p>
      <w:pPr>
        <w:ind w:left="567"/>
      </w:pPr>
      <w:r>
        <w:rPr>
          <w:rFonts w:ascii="Consolas" w:hAnsi="Consolas"/>
          <w:sz w:val="18"/>
        </w:rPr>
        <w:t>POST /api/ai/chat</w:t>
        <w:br/>
        <w:t>Content-Type: application/json</w:t>
        <w:br/>
        <w:t>Body: {"userId": 20, "message": "苹果含糖量多少", "saveHistory": false}</w:t>
        <w:br/>
        <w:br/>
        <w:t>Response (200 OK):</w:t>
        <w:br/>
        <w:t>{</w:t>
        <w:br/>
        <w:t xml:space="preserve">  "success": true,</w:t>
        <w:br/>
        <w:t xml:space="preserve">  "data": {</w:t>
        <w:br/>
        <w:t xml:space="preserve">    "success": true,</w:t>
        <w:br/>
        <w:t xml:space="preserve">    "response": "根据您的健康数据，苹果含糖约19克/个...",</w:t>
        <w:br/>
        <w:t xml:space="preserve">    "intent": "ai_chat"</w:t>
        <w:br/>
        <w:t xml:space="preserve">  }</w:t>
        <w:br/>
        <w:t>}</w:t>
        <w:br/>
        <w:t>AI 回复结合了用户真实数据（今日已摄入30g糖分）给出个性化建议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5、Postman 集合结构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文件夹</w:t>
            </w:r>
          </w:p>
        </w:tc>
        <w:tc>
          <w:tcPr>
            <w:tcW w:type="dxa" w:w="3022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接口数</w:t>
            </w:r>
          </w:p>
        </w:tc>
        <w:tc>
          <w:tcPr>
            <w:tcW w:type="dxa" w:w="3022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02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01-Auth</w:t>
            </w:r>
          </w:p>
        </w:tc>
        <w:tc>
          <w:tcPr>
            <w:tcW w:type="dxa" w:w="302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302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登录/注册/认证失败</w:t>
            </w:r>
          </w:p>
        </w:tc>
      </w:tr>
      <w:tr>
        <w:tc>
          <w:tcPr>
            <w:tcW w:type="dxa" w:w="3022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02-User</w:t>
            </w:r>
          </w:p>
        </w:tc>
        <w:tc>
          <w:tcPr>
            <w:tcW w:type="dxa" w:w="3022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3022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用户信息查询/更新/健康档案</w:t>
            </w:r>
          </w:p>
        </w:tc>
      </w:tr>
      <w:tr>
        <w:tc>
          <w:tcPr>
            <w:tcW w:type="dxa" w:w="302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03-Drinks</w:t>
            </w:r>
          </w:p>
        </w:tc>
        <w:tc>
          <w:tcPr>
            <w:tcW w:type="dxa" w:w="302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302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饮品列表/搜索/分类/品牌/添加记录</w:t>
            </w:r>
          </w:p>
        </w:tc>
      </w:tr>
      <w:tr>
        <w:tc>
          <w:tcPr>
            <w:tcW w:type="dxa" w:w="3022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04-Meals</w:t>
            </w:r>
          </w:p>
        </w:tc>
        <w:tc>
          <w:tcPr>
            <w:tcW w:type="dxa" w:w="3022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3022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餐食添加(JSON/图片)/查询/删除</w:t>
            </w:r>
          </w:p>
        </w:tc>
      </w:tr>
      <w:tr>
        <w:tc>
          <w:tcPr>
            <w:tcW w:type="dxa" w:w="302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05-Health</w:t>
            </w:r>
          </w:p>
        </w:tc>
        <w:tc>
          <w:tcPr>
            <w:tcW w:type="dxa" w:w="302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302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健康记录 CRUD + 统计</w:t>
            </w:r>
          </w:p>
        </w:tc>
      </w:tr>
      <w:tr>
        <w:tc>
          <w:tcPr>
            <w:tcW w:type="dxa" w:w="3022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06-AI</w:t>
            </w:r>
          </w:p>
        </w:tc>
        <w:tc>
          <w:tcPr>
            <w:tcW w:type="dxa" w:w="3022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3022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AI 问答/ViT 识别/历史控制</w:t>
            </w:r>
          </w:p>
        </w:tc>
      </w:tr>
      <w:tr>
        <w:tc>
          <w:tcPr>
            <w:tcW w:type="dxa" w:w="302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07-Conversations</w:t>
            </w:r>
          </w:p>
        </w:tc>
        <w:tc>
          <w:tcPr>
            <w:tcW w:type="dxa" w:w="302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302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对话历史/评分</w:t>
            </w:r>
          </w:p>
        </w:tc>
      </w:tr>
      <w:tr>
        <w:tc>
          <w:tcPr>
            <w:tcW w:type="dxa" w:w="3022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08-Notifications</w:t>
            </w:r>
          </w:p>
        </w:tc>
        <w:tc>
          <w:tcPr>
            <w:tcW w:type="dxa" w:w="3022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3022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通知列表/未读/已读/设置</w:t>
            </w:r>
          </w:p>
        </w:tc>
      </w:tr>
      <w:tr>
        <w:tc>
          <w:tcPr>
            <w:tcW w:type="dxa" w:w="302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09-Reports</w:t>
            </w:r>
          </w:p>
        </w:tc>
        <w:tc>
          <w:tcPr>
            <w:tcW w:type="dxa" w:w="302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302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健康报告/饮品偏好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b w:val="0"/>
          <w:sz w:val="22"/>
        </w:rPr>
        <w:t>Postman 集合已导出为 JSON 并归档到 TAPD 文档模块。</w:t>
      </w:r>
    </w:p>
    <w:p>
      <w:r>
        <w:br w:type="page"/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第二部分：SonarQube 代码质量扫描</w:t>
      </w:r>
    </w:p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6、扫描概述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使用 SonarQube Community Edition 对项目三端代码进行首次全量扫描，涵盖 Android 客户端（Kotlin）、后端 API（Java）、AI 服务（Python），重点关注阻断级和严重级告警，确保 Sprint 1 结束时无安全隐患。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6.1 扫描信息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533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53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扫描工具</w:t>
            </w:r>
          </w:p>
        </w:tc>
        <w:tc>
          <w:tcPr>
            <w:tcW w:type="dxa" w:w="453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SonarQube Community 10.x</w:t>
            </w:r>
          </w:p>
        </w:tc>
      </w:tr>
      <w:tr>
        <w:tc>
          <w:tcPr>
            <w:tcW w:type="dxa" w:w="4533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扫描日期</w:t>
            </w:r>
          </w:p>
        </w:tc>
        <w:tc>
          <w:tcPr>
            <w:tcW w:type="dxa" w:w="4533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2026-04-27</w:t>
            </w:r>
          </w:p>
        </w:tc>
      </w:tr>
      <w:tr>
        <w:tc>
          <w:tcPr>
            <w:tcW w:type="dxa" w:w="453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扫描触发</w:t>
            </w:r>
          </w:p>
        </w:tc>
        <w:tc>
          <w:tcPr>
            <w:tcW w:type="dxa" w:w="453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Jenkins Pipeline → sonar-scanner</w:t>
            </w:r>
          </w:p>
        </w:tc>
      </w:tr>
      <w:tr>
        <w:tc>
          <w:tcPr>
            <w:tcW w:type="dxa" w:w="4533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质量门</w:t>
            </w:r>
          </w:p>
        </w:tc>
        <w:tc>
          <w:tcPr>
            <w:tcW w:type="dxa" w:w="4533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通过（Blocker=0, Critical=0）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7、扫描结果总览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4533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453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代码总行数</w:t>
            </w:r>
          </w:p>
        </w:tc>
        <w:tc>
          <w:tcPr>
            <w:tcW w:type="dxa" w:w="453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~18,500 行</w:t>
            </w:r>
          </w:p>
        </w:tc>
      </w:tr>
      <w:tr>
        <w:tc>
          <w:tcPr>
            <w:tcW w:type="dxa" w:w="4533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扫描语言</w:t>
            </w:r>
          </w:p>
        </w:tc>
        <w:tc>
          <w:tcPr>
            <w:tcW w:type="dxa" w:w="4533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Kotlin (Android) + Java (后端) + Python (AI)</w:t>
            </w:r>
          </w:p>
        </w:tc>
      </w:tr>
      <w:tr>
        <w:tc>
          <w:tcPr>
            <w:tcW w:type="dxa" w:w="453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阻断级（Blocker）</w:t>
            </w:r>
          </w:p>
        </w:tc>
        <w:tc>
          <w:tcPr>
            <w:tcW w:type="dxa" w:w="453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</w:tr>
      <w:tr>
        <w:tc>
          <w:tcPr>
            <w:tcW w:type="dxa" w:w="4533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严重级（Critical）</w:t>
            </w:r>
          </w:p>
        </w:tc>
        <w:tc>
          <w:tcPr>
            <w:tcW w:type="dxa" w:w="4533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</w:tr>
      <w:tr>
        <w:tc>
          <w:tcPr>
            <w:tcW w:type="dxa" w:w="453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一般级（Major）</w:t>
            </w:r>
          </w:p>
        </w:tc>
        <w:tc>
          <w:tcPr>
            <w:tcW w:type="dxa" w:w="453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12</w:t>
            </w:r>
          </w:p>
        </w:tc>
      </w:tr>
      <w:tr>
        <w:tc>
          <w:tcPr>
            <w:tcW w:type="dxa" w:w="4533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提示级（Minor）</w:t>
            </w:r>
          </w:p>
        </w:tc>
        <w:tc>
          <w:tcPr>
            <w:tcW w:type="dxa" w:w="4533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28</w:t>
            </w:r>
          </w:p>
        </w:tc>
      </w:tr>
      <w:tr>
        <w:tc>
          <w:tcPr>
            <w:tcW w:type="dxa" w:w="453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信息级（Info）</w:t>
            </w:r>
          </w:p>
        </w:tc>
        <w:tc>
          <w:tcPr>
            <w:tcW w:type="dxa" w:w="453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</w:tr>
      <w:tr>
        <w:tc>
          <w:tcPr>
            <w:tcW w:type="dxa" w:w="4533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技术债务</w:t>
            </w:r>
          </w:p>
        </w:tc>
        <w:tc>
          <w:tcPr>
            <w:tcW w:type="dxa" w:w="4533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2d 4h</w:t>
            </w:r>
          </w:p>
        </w:tc>
      </w:tr>
      <w:tr>
        <w:tc>
          <w:tcPr>
            <w:tcW w:type="dxa" w:w="453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代码重复率</w:t>
            </w:r>
          </w:p>
        </w:tc>
        <w:tc>
          <w:tcPr>
            <w:tcW w:type="dxa" w:w="453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3.2%</w:t>
            </w:r>
          </w:p>
        </w:tc>
      </w:tr>
      <w:tr>
        <w:tc>
          <w:tcPr>
            <w:tcW w:type="dxa" w:w="4533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单元测试覆盖率</w:t>
            </w:r>
          </w:p>
        </w:tc>
        <w:tc>
          <w:tcPr>
            <w:tcW w:type="dxa" w:w="4533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42.6%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8、Major 级告警详情（12 条）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以下为 Major 级别告警，不影响功能运行但建议在 Sprint 2 修复：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454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#</w:t>
            </w:r>
          </w:p>
        </w:tc>
        <w:tc>
          <w:tcPr>
            <w:tcW w:type="dxa" w:w="680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语言</w:t>
            </w:r>
          </w:p>
        </w:tc>
        <w:tc>
          <w:tcPr>
            <w:tcW w:type="dxa" w:w="1701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2268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问题描述</w:t>
            </w:r>
          </w:p>
        </w:tc>
        <w:tc>
          <w:tcPr>
            <w:tcW w:type="dxa" w:w="1984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建议修复方案</w:t>
            </w:r>
          </w:p>
        </w:tc>
        <w:tc>
          <w:tcPr>
            <w:tcW w:type="dxa" w:w="850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45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6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Kotlin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RecognitionScreen.kt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函数 VitRecognitionResultPage 参数过多（8 个）</w:t>
            </w:r>
          </w:p>
        </w:tc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建议封装为 data class</w:t>
            </w:r>
          </w:p>
        </w:tc>
        <w:tc>
          <w:tcPr>
            <w:tcW w:type="dxa" w:w="85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已记录</w:t>
            </w:r>
          </w:p>
        </w:tc>
      </w:tr>
      <w:tr>
        <w:tc>
          <w:tcPr>
            <w:tcW w:type="dxa" w:w="45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68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Kotlin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ChatScreen.kt</w:t>
            </w:r>
          </w:p>
        </w:tc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DrinkRecommendationContent 函数行数超过 200 行</w:t>
            </w:r>
          </w:p>
        </w:tc>
        <w:tc>
          <w:tcPr>
            <w:tcW w:type="dxa" w:w="198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建议拆分为子函数</w:t>
            </w:r>
          </w:p>
        </w:tc>
        <w:tc>
          <w:tcPr>
            <w:tcW w:type="dxa" w:w="85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已记录</w:t>
            </w:r>
          </w:p>
        </w:tc>
      </w:tr>
      <w:tr>
        <w:tc>
          <w:tcPr>
            <w:tcW w:type="dxa" w:w="45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6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Kotlin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AnalysisScreen.kt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嵌套 LaunchedEffect 深度 &gt; 3</w:t>
            </w:r>
          </w:p>
        </w:tc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建议提取 ViewModel 方法</w:t>
            </w:r>
          </w:p>
        </w:tc>
        <w:tc>
          <w:tcPr>
            <w:tcW w:type="dxa" w:w="85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已记录</w:t>
            </w:r>
          </w:p>
        </w:tc>
      </w:tr>
      <w:tr>
        <w:tc>
          <w:tcPr>
            <w:tcW w:type="dxa" w:w="45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68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Java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MealService.java</w:t>
            </w:r>
          </w:p>
        </w:tc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addMealWithImage 方法圈复杂度 = 15</w:t>
            </w:r>
          </w:p>
        </w:tc>
        <w:tc>
          <w:tcPr>
            <w:tcW w:type="dxa" w:w="198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建议拆分去重与保存逻辑</w:t>
            </w:r>
          </w:p>
        </w:tc>
        <w:tc>
          <w:tcPr>
            <w:tcW w:type="dxa" w:w="85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已记录</w:t>
            </w:r>
          </w:p>
        </w:tc>
      </w:tr>
      <w:tr>
        <w:tc>
          <w:tcPr>
            <w:tcW w:type="dxa" w:w="45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6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Java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NotificationService.java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generateScheduledNotifications 方法行数 &gt; 100</w:t>
            </w:r>
          </w:p>
        </w:tc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建议按通知类型拆分</w:t>
            </w:r>
          </w:p>
        </w:tc>
        <w:tc>
          <w:tcPr>
            <w:tcW w:type="dxa" w:w="85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已记录</w:t>
            </w:r>
          </w:p>
        </w:tc>
      </w:tr>
      <w:tr>
        <w:tc>
          <w:tcPr>
            <w:tcW w:type="dxa" w:w="45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68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Java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MealController.java</w:t>
            </w:r>
          </w:p>
        </w:tc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 个 addMeal 重载方法代码重复率 &gt; 60%</w:t>
            </w:r>
          </w:p>
        </w:tc>
        <w:tc>
          <w:tcPr>
            <w:tcW w:type="dxa" w:w="198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建议统一入口</w:t>
            </w:r>
          </w:p>
        </w:tc>
        <w:tc>
          <w:tcPr>
            <w:tcW w:type="dxa" w:w="85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已记录</w:t>
            </w:r>
          </w:p>
        </w:tc>
      </w:tr>
      <w:tr>
        <w:tc>
          <w:tcPr>
            <w:tcW w:type="dxa" w:w="45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6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Python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main.py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/api/chat 端点函数行数 &gt; 80</w:t>
            </w:r>
          </w:p>
        </w:tc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建议提取 context 构建逻辑</w:t>
            </w:r>
          </w:p>
        </w:tc>
        <w:tc>
          <w:tcPr>
            <w:tcW w:type="dxa" w:w="85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已记录</w:t>
            </w:r>
          </w:p>
        </w:tc>
      </w:tr>
      <w:tr>
        <w:tc>
          <w:tcPr>
            <w:tcW w:type="dxa" w:w="45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68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Python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deepseek_agent.py</w:t>
            </w:r>
          </w:p>
        </w:tc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_format_user_context 字符串拼接过多</w:t>
            </w:r>
          </w:p>
        </w:tc>
        <w:tc>
          <w:tcPr>
            <w:tcW w:type="dxa" w:w="198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建议使用模板引擎</w:t>
            </w:r>
          </w:p>
        </w:tc>
        <w:tc>
          <w:tcPr>
            <w:tcW w:type="dxa" w:w="85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已记录</w:t>
            </w:r>
          </w:p>
        </w:tc>
      </w:tr>
      <w:tr>
        <w:tc>
          <w:tcPr>
            <w:tcW w:type="dxa" w:w="45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6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Kotlin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LocalMealViewModel.kt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addMeal JSON/Multipart 两条路径重复代码</w:t>
            </w:r>
          </w:p>
        </w:tc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建议抽取公共方法</w:t>
            </w:r>
          </w:p>
        </w:tc>
        <w:tc>
          <w:tcPr>
            <w:tcW w:type="dxa" w:w="85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已记录</w:t>
            </w:r>
          </w:p>
        </w:tc>
      </w:tr>
      <w:tr>
        <w:tc>
          <w:tcPr>
            <w:tcW w:type="dxa" w:w="45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68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Kotlin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DiaryScreen.kt</w:t>
            </w:r>
          </w:p>
        </w:tc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sortedBy 排序逻辑嵌套 when 表达式</w:t>
            </w:r>
          </w:p>
        </w:tc>
        <w:tc>
          <w:tcPr>
            <w:tcW w:type="dxa" w:w="198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建议提取为独立比较器</w:t>
            </w:r>
          </w:p>
        </w:tc>
        <w:tc>
          <w:tcPr>
            <w:tcW w:type="dxa" w:w="85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已记录</w:t>
            </w:r>
          </w:p>
        </w:tc>
      </w:tr>
      <w:tr>
        <w:tc>
          <w:tcPr>
            <w:tcW w:type="dxa" w:w="45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11</w:t>
            </w:r>
          </w:p>
        </w:tc>
        <w:tc>
          <w:tcPr>
            <w:tcW w:type="dxa" w:w="6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Java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SecurityConfig.java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permitAll 路径列表过长（20+ 条）</w:t>
            </w:r>
          </w:p>
        </w:tc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建议按模块分组管理</w:t>
            </w:r>
          </w:p>
        </w:tc>
        <w:tc>
          <w:tcPr>
            <w:tcW w:type="dxa" w:w="85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已记录</w:t>
            </w:r>
          </w:p>
        </w:tc>
      </w:tr>
      <w:tr>
        <w:tc>
          <w:tcPr>
            <w:tcW w:type="dxa" w:w="45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type="dxa" w:w="68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Kotlin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HomeScreen.kt</w:t>
            </w:r>
          </w:p>
        </w:tc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多处硬编码字符串（餐次名称、时间格式）</w:t>
            </w:r>
          </w:p>
        </w:tc>
        <w:tc>
          <w:tcPr>
            <w:tcW w:type="dxa" w:w="198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建议提取为常量/资源</w:t>
            </w:r>
          </w:p>
        </w:tc>
        <w:tc>
          <w:tcPr>
            <w:tcW w:type="dxa" w:w="85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已记录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9、代码覆盖率分析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2266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行覆盖率</w:t>
            </w:r>
          </w:p>
        </w:tc>
        <w:tc>
          <w:tcPr>
            <w:tcW w:type="dxa" w:w="2266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分支覆盖率</w:t>
            </w:r>
          </w:p>
        </w:tc>
        <w:tc>
          <w:tcPr>
            <w:tcW w:type="dxa" w:w="2266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26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UserDao</w:t>
            </w:r>
          </w:p>
        </w:tc>
        <w:tc>
          <w:tcPr>
            <w:tcW w:type="dxa" w:w="226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85%</w:t>
            </w:r>
          </w:p>
        </w:tc>
        <w:tc>
          <w:tcPr>
            <w:tcW w:type="dxa" w:w="226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75%</w:t>
            </w:r>
          </w:p>
        </w:tc>
        <w:tc>
          <w:tcPr>
            <w:tcW w:type="dxa" w:w="226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CRUD 操作全覆盖</w:t>
            </w:r>
          </w:p>
        </w:tc>
      </w:tr>
      <w:tr>
        <w:tc>
          <w:tcPr>
            <w:tcW w:type="dxa" w:w="2266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MealDao</w:t>
            </w:r>
          </w:p>
        </w:tc>
        <w:tc>
          <w:tcPr>
            <w:tcW w:type="dxa" w:w="2266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78%</w:t>
            </w:r>
          </w:p>
        </w:tc>
        <w:tc>
          <w:tcPr>
            <w:tcW w:type="dxa" w:w="2266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65%</w:t>
            </w:r>
          </w:p>
        </w:tc>
        <w:tc>
          <w:tcPr>
            <w:tcW w:type="dxa" w:w="2266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统计函数部分分支未覆盖</w:t>
            </w:r>
          </w:p>
        </w:tc>
      </w:tr>
      <w:tr>
        <w:tc>
          <w:tcPr>
            <w:tcW w:type="dxa" w:w="226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AuthService</w:t>
            </w:r>
          </w:p>
        </w:tc>
        <w:tc>
          <w:tcPr>
            <w:tcW w:type="dxa" w:w="226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82%</w:t>
            </w:r>
          </w:p>
        </w:tc>
        <w:tc>
          <w:tcPr>
            <w:tcW w:type="dxa" w:w="226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70%</w:t>
            </w:r>
          </w:p>
        </w:tc>
        <w:tc>
          <w:tcPr>
            <w:tcW w:type="dxa" w:w="226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含 BUG-030 专项断言</w:t>
            </w:r>
          </w:p>
        </w:tc>
      </w:tr>
      <w:tr>
        <w:tc>
          <w:tcPr>
            <w:tcW w:type="dxa" w:w="2266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MealService</w:t>
            </w:r>
          </w:p>
        </w:tc>
        <w:tc>
          <w:tcPr>
            <w:tcW w:type="dxa" w:w="2266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45%</w:t>
            </w:r>
          </w:p>
        </w:tc>
        <w:tc>
          <w:tcPr>
            <w:tcW w:type="dxa" w:w="2266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35%</w:t>
            </w:r>
          </w:p>
        </w:tc>
        <w:tc>
          <w:tcPr>
            <w:tcW w:type="dxa" w:w="2266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去重逻辑分支较多</w:t>
            </w:r>
          </w:p>
        </w:tc>
      </w:tr>
      <w:tr>
        <w:tc>
          <w:tcPr>
            <w:tcW w:type="dxa" w:w="226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ChatViewModel</w:t>
            </w:r>
          </w:p>
        </w:tc>
        <w:tc>
          <w:tcPr>
            <w:tcW w:type="dxa" w:w="226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38%</w:t>
            </w:r>
          </w:p>
        </w:tc>
        <w:tc>
          <w:tcPr>
            <w:tcW w:type="dxa" w:w="226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25%</w:t>
            </w:r>
          </w:p>
        </w:tc>
        <w:tc>
          <w:tcPr>
            <w:tcW w:type="dxa" w:w="226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LiveData 异步测试有限</w:t>
            </w:r>
          </w:p>
        </w:tc>
      </w:tr>
      <w:tr>
        <w:tc>
          <w:tcPr>
            <w:tcW w:type="dxa" w:w="2266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AIServiceProxy</w:t>
            </w:r>
          </w:p>
        </w:tc>
        <w:tc>
          <w:tcPr>
            <w:tcW w:type="dxa" w:w="2266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40%</w:t>
            </w:r>
          </w:p>
        </w:tc>
        <w:tc>
          <w:tcPr>
            <w:tcW w:type="dxa" w:w="2266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30%</w:t>
            </w:r>
          </w:p>
        </w:tc>
        <w:tc>
          <w:tcPr>
            <w:tcW w:type="dxa" w:w="2266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Mock 覆盖主流程</w:t>
            </w:r>
          </w:p>
        </w:tc>
      </w:tr>
      <w:tr>
        <w:tc>
          <w:tcPr>
            <w:tcW w:type="dxa" w:w="226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DrinkDao</w:t>
            </w:r>
          </w:p>
        </w:tc>
        <w:tc>
          <w:tcPr>
            <w:tcW w:type="dxa" w:w="226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90%</w:t>
            </w:r>
          </w:p>
        </w:tc>
        <w:tc>
          <w:tcPr>
            <w:tcW w:type="dxa" w:w="226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80%</w:t>
            </w:r>
          </w:p>
        </w:tc>
        <w:tc>
          <w:tcPr>
            <w:tcW w:type="dxa" w:w="226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查询操作覆盖完整</w:t>
            </w:r>
          </w:p>
        </w:tc>
      </w:tr>
      <w:tr>
        <w:tc>
          <w:tcPr>
            <w:tcW w:type="dxa" w:w="2266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整体（核心模块）</w:t>
            </w:r>
          </w:p>
        </w:tc>
        <w:tc>
          <w:tcPr>
            <w:tcW w:type="dxa" w:w="2266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42.6%</w:t>
            </w:r>
          </w:p>
        </w:tc>
        <w:tc>
          <w:tcPr>
            <w:tcW w:type="dxa" w:w="2266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38.2%</w:t>
            </w:r>
          </w:p>
        </w:tc>
        <w:tc>
          <w:tcPr>
            <w:tcW w:type="dxa" w:w="2266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满足 Sprint 1 DoD ≥ 40%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10、总结与改进计划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API 接口测试覆盖 37 个端点，37 个通过，通过率 100.0%。9 大模块核心功能（登录、饮品查询、添加餐食、AI 问答、通知系统）全部正常。ViT 食物识别和 AI 健康问答专项测试均通过。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SonarQube 首次扫描结果：阻断级 0 条、严重级 0 条，质量门通过。12 条 Major 级告警已记录，计划在 Sprint 2 的代码审查阶段集中修复，目标是 Sprint 2 结束时 Major 级也归零。代码覆盖率 42.6%，满足 Sprint 1 DoD（≥ 40%）要求。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