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T2-04 任务完成报告</w:t>
      </w:r>
    </w:p>
    <w:p>
      <w:r>
        <w:rPr>
          <w:rFonts w:ascii="宋体" w:hAnsi="宋体" w:eastAsia="宋体"/>
          <w:b/>
          <w:sz w:val="22"/>
        </w:rPr>
        <w:t>RAG 向量库（FAISS）构建与接入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T2-04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向量库（FAISS）构建与接入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US-05 健康 RAG 知识库构建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2026-05-02 ~ 2026-05-04（3 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一、RAG 架构设计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检索增强生成（RAG）的核心架构：</w:t>
      </w:r>
    </w:p>
    <w:p>
      <w:r>
        <w:rPr>
          <w:rFonts w:ascii="宋体" w:hAnsi="宋体" w:eastAsia="宋体"/>
          <w:b w:val="0"/>
          <w:sz w:val="22"/>
        </w:rPr>
        <w:t>1. 离线阶段：知识文档 → 切分为片段 → Sentence-Transformers 编码为向量 → 存入 FAISS 索引</w:t>
      </w:r>
    </w:p>
    <w:p>
      <w:r>
        <w:rPr>
          <w:rFonts w:ascii="宋体" w:hAnsi="宋体" w:eastAsia="宋体"/>
          <w:b w:val="0"/>
          <w:sz w:val="22"/>
        </w:rPr>
        <w:t>2. 在线阶段：用户提问 → 编码为查询向量 → FAISS 相似度搜索 Top-3 → 注入 DeepSeek Prompt → 生成回答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这样 AI 的回答不仅基于大模型通用知识，还融入了专业健康知识库的内容，提高了回答的专业性和准确性。</w:t>
      </w:r>
    </w:p>
    <w:p>
      <w:r>
        <w:rPr>
          <w:rFonts w:ascii="黑体" w:hAnsi="黑体" w:eastAsia="黑体"/>
          <w:b/>
          <w:color w:val="1F3A5F"/>
          <w:sz w:val="28"/>
        </w:rPr>
        <w:t>二、技术选型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嵌入模型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paraphrase-multilingual-MiniLM-L12-v2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多语言支持好，中文语义理解准确，模型轻量（~400MB）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向量维度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384 维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MiniLM-L12 输出维度，平衡性能和精度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向量索引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FAISS IndexFlatIP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内积相似度，适合归一化向量的语义搜索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文本切分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RecursiveCharacterTextSplitter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LangChain 提供，支持多级分隔符优先切分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持久化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FAISS save_local / load_local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轻量文件存储，无需额外数据库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大模型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API（OpenAI 兼容接口）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成本低、中文生成质量高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框架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LangChain Community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成熟的 RAG 工具链，集成 FAISS + HuggingFace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三、核心代码实现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实现文件：ai-service/agents/rag_knowledge.py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HealthKnowledgeRAG 类核心方法：</w:t>
      </w:r>
    </w:p>
    <w:p>
      <w:r>
        <w:rPr>
          <w:rFonts w:ascii="宋体" w:hAnsi="宋体" w:eastAsia="宋体"/>
          <w:b w:val="0"/>
          <w:sz w:val="22"/>
        </w:rPr>
        <w:t>• __init__()：初始化嵌入模型、加载或创建向量数据库</w:t>
      </w:r>
    </w:p>
    <w:p>
      <w:r>
        <w:rPr>
          <w:rFonts w:ascii="宋体" w:hAnsi="宋体" w:eastAsia="宋体"/>
          <w:b w:val="0"/>
          <w:sz w:val="22"/>
        </w:rPr>
        <w:t>• _initialize_embeddings()：加载 HuggingFace 嵌入模型（本地模式，不下载）</w:t>
      </w:r>
    </w:p>
    <w:p>
      <w:r>
        <w:rPr>
          <w:rFonts w:ascii="宋体" w:hAnsi="宋体" w:eastAsia="宋体"/>
          <w:b w:val="0"/>
          <w:sz w:val="22"/>
        </w:rPr>
        <w:t>• _load_or_create_vectorstore()：检查索引文件是否存在，存在则加载，否则创建</w:t>
      </w:r>
    </w:p>
    <w:p>
      <w:r>
        <w:rPr>
          <w:rFonts w:ascii="宋体" w:hAnsi="宋体" w:eastAsia="宋体"/>
          <w:b w:val="0"/>
          <w:sz w:val="22"/>
        </w:rPr>
        <w:t>• _load_knowledge_from_db()：从 MySQL health_knowledge 表加载 130 条记录</w:t>
      </w:r>
    </w:p>
    <w:p>
      <w:r>
        <w:rPr>
          <w:rFonts w:ascii="宋体" w:hAnsi="宋体" w:eastAsia="宋体"/>
          <w:b w:val="0"/>
          <w:sz w:val="22"/>
        </w:rPr>
        <w:t>• _load_extended_knowledge()：从 extended_knowledge.json 加载 25 条扩展知识</w:t>
      </w:r>
    </w:p>
    <w:p>
      <w:r>
        <w:rPr>
          <w:rFonts w:ascii="宋体" w:hAnsi="宋体" w:eastAsia="宋体"/>
          <w:b w:val="0"/>
          <w:sz w:val="22"/>
        </w:rPr>
        <w:t>• _create_initial_vectorstore()：合并三源知识 → 切分 → 编码 → FAISS.from_documents → 保存</w:t>
      </w:r>
    </w:p>
    <w:p>
      <w:r>
        <w:rPr>
          <w:rFonts w:ascii="宋体" w:hAnsi="宋体" w:eastAsia="宋体"/>
          <w:b w:val="0"/>
          <w:sz w:val="22"/>
        </w:rPr>
        <w:t>• search(query, top_k=3)：相似度搜索，返回 Top-K 结果及相关度分数</w:t>
      </w:r>
    </w:p>
    <w:p>
      <w:r>
        <w:rPr>
          <w:rFonts w:ascii="宋体" w:hAnsi="宋体" w:eastAsia="宋体"/>
          <w:b w:val="0"/>
          <w:sz w:val="22"/>
        </w:rPr>
        <w:t>• get_relevant_context(query, max_length=1000)：格式化检索结果为可注入的上下文字符串</w:t>
      </w:r>
    </w:p>
    <w:p>
      <w:r>
        <w:rPr>
          <w:rFonts w:ascii="宋体" w:hAnsi="宋体" w:eastAsia="宋体"/>
          <w:b w:val="0"/>
          <w:sz w:val="22"/>
        </w:rPr>
        <w:t>• add_knowledge(title, content, category, tags)：动态添加新知识到向量库</w:t>
      </w:r>
    </w:p>
    <w:p>
      <w:r>
        <w:rPr>
          <w:rFonts w:ascii="黑体" w:hAnsi="黑体" w:eastAsia="黑体"/>
          <w:b/>
          <w:color w:val="1F3A5F"/>
          <w:sz w:val="28"/>
        </w:rPr>
        <w:t>四、AI Chat 集成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修改文件：ai-service/agents/deepseek_agent.py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DeepSeekAgent.chat() 方法中新增 RAG 检索步骤：</w:t>
      </w:r>
    </w:p>
    <w:p>
      <w:r>
        <w:rPr>
          <w:rFonts w:ascii="宋体" w:hAnsi="宋体" w:eastAsia="宋体"/>
          <w:b w:val="0"/>
          <w:sz w:val="22"/>
        </w:rPr>
        <w:t>1. 接收用户消息后，调用 get_rag_system().get_relevant_context(user_message)</w:t>
      </w:r>
    </w:p>
    <w:p>
      <w:r>
        <w:rPr>
          <w:rFonts w:ascii="宋体" w:hAnsi="宋体" w:eastAsia="宋体"/>
          <w:b w:val="0"/>
          <w:sz w:val="22"/>
        </w:rPr>
        <w:t>2. 将检索到的知识片段追加到 enhanced_message：'【参考知识】\n{rag_context}'</w:t>
      </w:r>
    </w:p>
    <w:p>
      <w:r>
        <w:rPr>
          <w:rFonts w:ascii="宋体" w:hAnsi="宋体" w:eastAsia="宋体"/>
          <w:b w:val="0"/>
          <w:sz w:val="22"/>
        </w:rPr>
        <w:t>3. DeepSeek 生成回答时同时参考用户档案 + RAG 知识 + 对话历史</w:t>
      </w:r>
    </w:p>
    <w:p>
      <w:r>
        <w:rPr>
          <w:rFonts w:ascii="宋体" w:hAnsi="宋体" w:eastAsia="宋体"/>
          <w:b w:val="0"/>
          <w:sz w:val="22"/>
        </w:rPr>
        <w:t>4. 如果 RAG 检索失败（如向量库未初始化），优雅降级为无 RAG 模式</w:t>
      </w:r>
    </w:p>
    <w:p>
      <w:r>
        <w:rPr>
          <w:rFonts w:ascii="黑体" w:hAnsi="黑体" w:eastAsia="黑体"/>
          <w:b/>
          <w:color w:val="1F3A5F"/>
          <w:sz w:val="28"/>
        </w:rPr>
        <w:t>五、索引持久化与部署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FAISS 索引文件存储在 ai-service/data/faiss_index/health_knowledge/ 目录下。FastAPI 服务启动时自动加载索引，首次启动时自动创建。知识库更新流程：修改 extended_knowledge.json → 删除旧索引目录 → 重启服务自动重建。</w:t>
      </w:r>
    </w:p>
    <w:p>
      <w:r>
        <w:rPr>
          <w:rFonts w:ascii="黑体" w:hAnsi="黑体" w:eastAsia="黑体"/>
          <w:b/>
          <w:color w:val="1F3A5F"/>
          <w:sz w:val="28"/>
        </w:rPr>
        <w:t>六、验收结果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FAISS 索引构建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索引文件已生成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知识片段数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500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~536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检索 Top-3 相关性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80%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~87%（30 题测试）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平均检索耗时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≤ 100ms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~18ms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Chat RAG 集成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正常工作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回答含专业知识引用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降级兜底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失败不影响对话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try-except 兜底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七、交付物</w:t>
      </w:r>
    </w:p>
    <w:p>
      <w:r>
        <w:rPr>
          <w:rFonts w:ascii="宋体" w:hAnsi="宋体" w:eastAsia="宋体"/>
          <w:b w:val="0"/>
          <w:sz w:val="22"/>
        </w:rPr>
        <w:t>• ai-service/agents/rag_knowledge.py（完整 RAG 系统，含三源加载+FAISS 构建+检索+动态添加）</w:t>
      </w:r>
    </w:p>
    <w:p>
      <w:r>
        <w:rPr>
          <w:rFonts w:ascii="宋体" w:hAnsi="宋体" w:eastAsia="宋体"/>
          <w:b w:val="0"/>
          <w:sz w:val="22"/>
        </w:rPr>
        <w:t>• ai-service/agents/deepseek_agent.py（chat() 方法集成 RAG 检索）</w:t>
      </w:r>
    </w:p>
    <w:p>
      <w:r>
        <w:rPr>
          <w:rFonts w:ascii="宋体" w:hAnsi="宋体" w:eastAsia="宋体"/>
          <w:b w:val="0"/>
          <w:sz w:val="22"/>
        </w:rPr>
        <w:t>• ai-service/data/faiss_index/health_knowledge/（FAISS 索引持久化文件）</w:t>
      </w:r>
    </w:p>
    <w:p>
      <w:r>
        <w:rPr>
          <w:rFonts w:ascii="宋体" w:hAnsi="宋体" w:eastAsia="宋体"/>
          <w:b w:val="0"/>
          <w:sz w:val="22"/>
        </w:rPr>
        <w:t>• ai-service/data/extended_knowledge.json（25 条扩展知识 JSON）</w:t>
      </w:r>
    </w:p>
    <w:p/>
    <w:p>
      <w:pPr>
        <w:jc w:val="right"/>
      </w:pPr>
      <w:r>
        <w:rPr>
          <w:rFonts w:ascii="宋体" w:hAnsi="宋体" w:eastAsia="宋体"/>
          <w:b/>
          <w:sz w:val="22"/>
        </w:rPr>
        <w:t>完成人：鞠星冉    日期：2026-05-04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