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T2-10 任务完成报告</w:t>
      </w:r>
    </w:p>
    <w:p>
      <w:r>
        <w:rPr>
          <w:rFonts w:ascii="宋体" w:hAnsi="宋体" w:eastAsia="宋体"/>
          <w:b/>
          <w:sz w:val="22"/>
        </w:rPr>
        <w:t>智能饮品推荐（协同过滤 + 规则混合）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T2-10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智能饮品推荐（协同过滤 + 规则混合）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US-10 智能饮品推荐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吴汉东、鞠星冉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2026-05-05 ~ 2026-05-06（2天）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一、推荐算法设计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DrinkRecommendationSystem 实现三种推荐策略的混合：</w:t>
      </w:r>
    </w:p>
    <w:p>
      <w:r>
        <w:rPr>
          <w:rFonts w:ascii="宋体" w:hAnsi="宋体" w:eastAsia="宋体"/>
          <w:b w:val="0"/>
          <w:sz w:val="22"/>
        </w:rPr>
        <w:t>1. 健康评分推荐（recommend_healthy_drinks）：根据用户剩余糖分额度和饮品健康评分排序</w:t>
      </w:r>
    </w:p>
    <w:p>
      <w:r>
        <w:rPr>
          <w:rFonts w:ascii="宋体" w:hAnsi="宋体" w:eastAsia="宋体"/>
          <w:b w:val="0"/>
          <w:sz w:val="22"/>
        </w:rPr>
        <w:t>2. 协同过滤推荐（recommend_collaborative）：基于用户偏好矩阵（DrinkPreference 表）计算用户间相似度，推荐相似用户喜欢的饮品</w:t>
      </w:r>
    </w:p>
    <w:p>
      <w:r>
        <w:rPr>
          <w:rFonts w:ascii="宋体" w:hAnsi="宋体" w:eastAsia="宋体"/>
          <w:b w:val="0"/>
          <w:sz w:val="22"/>
        </w:rPr>
        <w:t>3. 混合推荐（recommend_hybrid）：healthScore×0.4 + preferenceScore×0.3 + categoryBonus×0.2 + recencyPenalty×0.1</w:t>
      </w:r>
    </w:p>
    <w:p>
      <w:r>
        <w:rPr>
          <w:rFonts w:ascii="黑体" w:hAnsi="黑体" w:eastAsia="黑体"/>
          <w:b/>
          <w:color w:val="1F3A5F"/>
          <w:sz w:val="28"/>
        </w:rPr>
        <w:t>二、个性化推荐理由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前 4 名推荐饮品通过 DeepSeek API 生成个性化推荐理由，结合用户健康档案（年龄/BMI/每日糖分目标）生成 50-100 字的推荐文案。例如：「根据您的控糖目标（每日25g），这款无糖乌龙茶是很好的选择，含咖啡因有助提神但不增加糖分负担。」</w:t>
      </w:r>
    </w:p>
    <w:p>
      <w:r>
        <w:rPr>
          <w:rFonts w:ascii="黑体" w:hAnsi="黑体" w:eastAsia="黑体"/>
          <w:b/>
          <w:color w:val="1F3A5F"/>
          <w:sz w:val="28"/>
        </w:rPr>
        <w:t>三、交付物</w:t>
      </w:r>
    </w:p>
    <w:p>
      <w:r>
        <w:rPr>
          <w:rFonts w:ascii="宋体" w:hAnsi="宋体" w:eastAsia="宋体"/>
          <w:b w:val="0"/>
          <w:sz w:val="22"/>
        </w:rPr>
        <w:t>• ai-service/agents/recommendation.py（637行，含三种推荐策略）</w:t>
      </w:r>
    </w:p>
    <w:p>
      <w:r>
        <w:rPr>
          <w:rFonts w:ascii="宋体" w:hAnsi="宋体" w:eastAsia="宋体"/>
          <w:b w:val="0"/>
          <w:sz w:val="22"/>
        </w:rPr>
        <w:t>• ai-service/main.py（/api/recommend 接口）</w:t>
      </w:r>
    </w:p>
    <w:p>
      <w:r>
        <w:rPr>
          <w:rFonts w:ascii="宋体" w:hAnsi="宋体" w:eastAsia="宋体"/>
          <w:b w:val="0"/>
          <w:sz w:val="22"/>
        </w:rPr>
        <w:t>• app/.../ui/compose/RecommendScreen.kt（金/银/铜排名UI）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完成人：吴汉东、鞠星冉    记录人：鞠星冉    日期：2026-05-06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