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C99A68" w14:textId="77777777" w:rsidR="00C2692F" w:rsidRDefault="00C2692F">
      <w:pPr>
        <w:pStyle w:val="Text"/>
        <w:ind w:firstLine="0"/>
        <w:rPr>
          <w:sz w:val="2"/>
          <w:szCs w:val="18"/>
        </w:rPr>
      </w:pPr>
      <w:r>
        <w:rPr>
          <w:sz w:val="2"/>
          <w:szCs w:val="18"/>
        </w:rPr>
        <w:footnoteReference w:customMarkFollows="1" w:id="1"/>
        <w:sym w:font="Symbol" w:char="F020"/>
      </w:r>
    </w:p>
    <w:p w14:paraId="0F356585" w14:textId="70914D53" w:rsidR="00C2692F" w:rsidRDefault="00066EAF" w:rsidP="00C2692F">
      <w:pPr>
        <w:pStyle w:val="Title"/>
        <w:framePr w:wrap="notBeside"/>
      </w:pPr>
      <w:r>
        <w:t>Homework 2 prepared for Prof. M. Khalid Jawed teaching</w:t>
      </w:r>
      <w:r>
        <w:br/>
        <w:t>MA</w:t>
      </w:r>
      <w:r w:rsidR="00AB041A">
        <w:t>E</w:t>
      </w:r>
      <w:r>
        <w:t xml:space="preserve"> 263F in Fall 2025</w:t>
      </w:r>
    </w:p>
    <w:p w14:paraId="0E845BB6" w14:textId="063B9621" w:rsidR="00C2692F" w:rsidRDefault="00395907" w:rsidP="00C2692F">
      <w:pPr>
        <w:pStyle w:val="Authors"/>
        <w:framePr w:wrap="notBeside" w:x="1614"/>
      </w:pPr>
      <w:r>
        <w:t>Jens Dekker</w:t>
      </w:r>
    </w:p>
    <w:p w14:paraId="5AC358D0" w14:textId="629B9A75" w:rsidR="00630FCD" w:rsidRDefault="00630FCD" w:rsidP="00C2692F">
      <w:pPr>
        <w:pStyle w:val="Heading1"/>
        <w:spacing w:before="120" w:after="120"/>
      </w:pPr>
      <w:r>
        <w:t>Code Description</w:t>
      </w:r>
    </w:p>
    <w:p w14:paraId="2D61E50D" w14:textId="05D0E7D1" w:rsidR="00630FCD" w:rsidRDefault="00630FCD" w:rsidP="00630FCD">
      <w:pPr>
        <w:spacing w:after="120"/>
        <w:ind w:firstLine="204"/>
      </w:pPr>
      <w:r>
        <w:t xml:space="preserve">Most of the code was used from Homework 1 with some modifications. Primarily, an additional script was created to generate the node, stretch spring, and bending spring files. The core desire was to isolate the physical parameters of the problem into </w:t>
      </w:r>
      <w:proofErr w:type="spellStart"/>
      <w:r>
        <w:t>initSpringNetwork</w:t>
      </w:r>
      <w:proofErr w:type="spellEnd"/>
      <w:r>
        <w:t xml:space="preserve"> such that running the Homework2 python file would solve based on the data in the text files. This means that the mass per node and the spring stiffness were also stored in the text files.</w:t>
      </w:r>
    </w:p>
    <w:p w14:paraId="2D3D0D75" w14:textId="35107CFF" w:rsidR="00630FCD" w:rsidRDefault="00630FCD" w:rsidP="00630FCD">
      <w:pPr>
        <w:spacing w:after="120"/>
        <w:ind w:firstLine="204"/>
      </w:pPr>
      <w:r>
        <w:t xml:space="preserve">The remaining changes from Homework 1 were to implement code for the addition of bending springs, as well as modifying the </w:t>
      </w:r>
      <w:proofErr w:type="spellStart"/>
      <w:r>
        <w:t>getExternalForce</w:t>
      </w:r>
      <w:proofErr w:type="spellEnd"/>
      <w:r>
        <w:t xml:space="preserve"> function to only apply the point load without gravity.</w:t>
      </w:r>
    </w:p>
    <w:p w14:paraId="6C09A63F" w14:textId="54C66952" w:rsidR="00C2692F" w:rsidRDefault="00066EAF" w:rsidP="00C2692F">
      <w:pPr>
        <w:pStyle w:val="Heading1"/>
        <w:spacing w:before="120" w:after="120"/>
      </w:pPr>
      <w:r>
        <w:t>TASK</w:t>
      </w:r>
    </w:p>
    <w:p w14:paraId="732FA8AC" w14:textId="2390149D" w:rsidR="00C2692F" w:rsidRDefault="00C2692F" w:rsidP="00C2692F">
      <w:pPr>
        <w:pStyle w:val="Heading2"/>
        <w:keepLines/>
        <w:numPr>
          <w:ilvl w:val="1"/>
          <w:numId w:val="0"/>
        </w:numPr>
        <w:tabs>
          <w:tab w:val="num" w:pos="360"/>
        </w:tabs>
        <w:autoSpaceDE/>
        <w:autoSpaceDN/>
        <w:ind w:left="288" w:hanging="288"/>
      </w:pPr>
      <w:r>
        <w:t>A.</w:t>
      </w:r>
      <w:r>
        <w:tab/>
      </w:r>
      <w:r w:rsidR="00066EAF">
        <w:t>Plot the maximum vertical displacement over time.</w:t>
      </w:r>
    </w:p>
    <w:p w14:paraId="573FA2B5" w14:textId="59A3B344" w:rsidR="00047D8E" w:rsidRDefault="00066EAF" w:rsidP="00047D8E">
      <w:pPr>
        <w:pStyle w:val="BodyText"/>
      </w:pPr>
      <w:r>
        <w:t xml:space="preserve">Based on the plot seen in </w:t>
      </w:r>
      <w:r w:rsidR="00EB6438">
        <w:fldChar w:fldCharType="begin"/>
      </w:r>
      <w:r w:rsidR="00EB6438">
        <w:instrText xml:space="preserve"> REF _Ref212475177 \h </w:instrText>
      </w:r>
      <w:r w:rsidR="00EB6438">
        <w:fldChar w:fldCharType="separate"/>
      </w:r>
      <w:r w:rsidR="00F90D0C">
        <w:t xml:space="preserve">Figure </w:t>
      </w:r>
      <w:r w:rsidR="00F90D0C">
        <w:rPr>
          <w:noProof/>
        </w:rPr>
        <w:t>1</w:t>
      </w:r>
      <w:r w:rsidR="00EB6438">
        <w:fldChar w:fldCharType="end"/>
      </w:r>
      <w:r w:rsidR="00EB6438">
        <w:t xml:space="preserve"> </w:t>
      </w:r>
      <w:r w:rsidR="00117710">
        <w:t>the</w:t>
      </w:r>
      <w:r>
        <w:t xml:space="preserve"> beam slightly overshoots a stable value and immediately returns to a steady value. This can be explained in part by the numerical damping present in the implicit Newton-Raphson solver. Oscillations would be expected as </w:t>
      </w:r>
      <w:r w:rsidR="00117710">
        <w:t>only conservative forces are present in the system.</w:t>
      </w:r>
    </w:p>
    <w:p w14:paraId="7FA11706" w14:textId="77777777" w:rsidR="00EB6438" w:rsidRDefault="00EB6438" w:rsidP="00EB6438">
      <w:pPr>
        <w:pStyle w:val="BodyText"/>
        <w:keepNext/>
        <w:ind w:firstLine="0"/>
      </w:pPr>
      <w:r w:rsidRPr="00EB6438">
        <w:drawing>
          <wp:inline distT="0" distB="0" distL="0" distR="0" wp14:anchorId="0AB62569" wp14:editId="0A3D5B0F">
            <wp:extent cx="3108960" cy="1938655"/>
            <wp:effectExtent l="0" t="0" r="0" b="4445"/>
            <wp:docPr id="1344556262" name="Picture 1" descr="A graph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56262" name="Picture 1" descr="A graph with red line&#10;&#10;AI-generated content may be incorrect."/>
                    <pic:cNvPicPr/>
                  </pic:nvPicPr>
                  <pic:blipFill>
                    <a:blip r:embed="rId8"/>
                    <a:stretch>
                      <a:fillRect/>
                    </a:stretch>
                  </pic:blipFill>
                  <pic:spPr>
                    <a:xfrm>
                      <a:off x="0" y="0"/>
                      <a:ext cx="3108960" cy="1938655"/>
                    </a:xfrm>
                    <a:prstGeom prst="rect">
                      <a:avLst/>
                    </a:prstGeom>
                  </pic:spPr>
                </pic:pic>
              </a:graphicData>
            </a:graphic>
          </wp:inline>
        </w:drawing>
      </w:r>
    </w:p>
    <w:p w14:paraId="78078A4A" w14:textId="32B01218" w:rsidR="00047D8E" w:rsidRDefault="00EB6438" w:rsidP="00EB6438">
      <w:pPr>
        <w:pStyle w:val="Caption"/>
        <w:jc w:val="center"/>
      </w:pPr>
      <w:bookmarkStart w:id="0" w:name="_Ref212475177"/>
      <w:r>
        <w:t xml:space="preserve">Figure </w:t>
      </w:r>
      <w:r>
        <w:fldChar w:fldCharType="begin"/>
      </w:r>
      <w:r>
        <w:instrText xml:space="preserve"> SEQ Figure \* ARABIC </w:instrText>
      </w:r>
      <w:r>
        <w:fldChar w:fldCharType="separate"/>
      </w:r>
      <w:r w:rsidR="00F90D0C">
        <w:rPr>
          <w:noProof/>
        </w:rPr>
        <w:t>1</w:t>
      </w:r>
      <w:r>
        <w:fldChar w:fldCharType="end"/>
      </w:r>
      <w:bookmarkEnd w:id="0"/>
      <w:r>
        <w:rPr>
          <w:noProof/>
        </w:rPr>
        <w:t xml:space="preserve">: Max Deflection of simulated beam </w:t>
      </w:r>
      <w:r w:rsidR="00395907">
        <w:rPr>
          <w:noProof/>
        </w:rPr>
        <w:t xml:space="preserve">over time </w:t>
      </w:r>
      <w:r>
        <w:rPr>
          <w:noProof/>
        </w:rPr>
        <w:t xml:space="preserve">with </w:t>
      </w:r>
      <w:r w:rsidR="00395907">
        <w:rPr>
          <w:noProof/>
        </w:rPr>
        <w:t xml:space="preserve">static point load of </w:t>
      </w:r>
      <w:r>
        <w:rPr>
          <w:noProof/>
        </w:rPr>
        <w:t>2000 N</w:t>
      </w:r>
      <w:r w:rsidR="00395907">
        <w:rPr>
          <w:noProof/>
        </w:rPr>
        <w:t>.</w:t>
      </w:r>
    </w:p>
    <w:p w14:paraId="21A38FE6" w14:textId="1D9BDB46" w:rsidR="00117710" w:rsidRDefault="00AB041A" w:rsidP="00C2692F">
      <w:pPr>
        <w:pStyle w:val="BodyText"/>
      </w:pPr>
      <w:r>
        <w:fldChar w:fldCharType="begin"/>
      </w:r>
      <w:r>
        <w:instrText xml:space="preserve"> REF _Ref212475911 \h </w:instrText>
      </w:r>
      <w:r>
        <w:fldChar w:fldCharType="separate"/>
      </w:r>
      <w:r w:rsidR="00F90D0C">
        <w:t xml:space="preserve">Figure </w:t>
      </w:r>
      <w:r w:rsidR="00F90D0C">
        <w:rPr>
          <w:noProof/>
        </w:rPr>
        <w:t>2</w:t>
      </w:r>
      <w:r>
        <w:fldChar w:fldCharType="end"/>
      </w:r>
      <w:r w:rsidR="00117710">
        <w:t xml:space="preserve"> shows the beam at the end of the simulation, when it has reached a steady position, with the expected deflection and max deflection locations annotated. The expected values were determined using Euler-Bernoulli Beam Theory in</w:t>
      </w:r>
      <w:r w:rsidR="00EB6438">
        <w:t xml:space="preserve"> Equation 1 for the maximum deflection and Equation 2 for the location</w:t>
      </w:r>
      <w:r w:rsidR="00117710">
        <w:t>.</w:t>
      </w:r>
    </w:p>
    <w:p w14:paraId="1B0ED95F" w14:textId="77777777" w:rsidR="00AB041A" w:rsidRDefault="00EB6438" w:rsidP="00395907">
      <w:pPr>
        <w:pStyle w:val="BodyText"/>
        <w:keepNext/>
        <w:ind w:firstLine="0"/>
        <w:jc w:val="center"/>
      </w:pPr>
      <w:r w:rsidRPr="00EB6438">
        <w:drawing>
          <wp:inline distT="0" distB="0" distL="0" distR="0" wp14:anchorId="7140D79B" wp14:editId="15CE81AF">
            <wp:extent cx="2836803" cy="2222626"/>
            <wp:effectExtent l="0" t="0" r="1905" b="6350"/>
            <wp:docPr id="2048099175"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99175" name="Picture 1" descr="A graph of a graph&#10;&#10;AI-generated content may be incorrect."/>
                    <pic:cNvPicPr/>
                  </pic:nvPicPr>
                  <pic:blipFill>
                    <a:blip r:embed="rId9"/>
                    <a:stretch>
                      <a:fillRect/>
                    </a:stretch>
                  </pic:blipFill>
                  <pic:spPr>
                    <a:xfrm>
                      <a:off x="0" y="0"/>
                      <a:ext cx="2842437" cy="2227040"/>
                    </a:xfrm>
                    <a:prstGeom prst="rect">
                      <a:avLst/>
                    </a:prstGeom>
                  </pic:spPr>
                </pic:pic>
              </a:graphicData>
            </a:graphic>
          </wp:inline>
        </w:drawing>
      </w:r>
    </w:p>
    <w:p w14:paraId="4D917F47" w14:textId="53A0B24A" w:rsidR="00EB6438" w:rsidRDefault="00AB041A" w:rsidP="00AB041A">
      <w:pPr>
        <w:pStyle w:val="Caption"/>
        <w:jc w:val="center"/>
      </w:pPr>
      <w:bookmarkStart w:id="1" w:name="_Ref212475911"/>
      <w:r>
        <w:t xml:space="preserve">Figure </w:t>
      </w:r>
      <w:r>
        <w:fldChar w:fldCharType="begin"/>
      </w:r>
      <w:r>
        <w:instrText xml:space="preserve"> SEQ Figure \* ARABIC </w:instrText>
      </w:r>
      <w:r>
        <w:fldChar w:fldCharType="separate"/>
      </w:r>
      <w:r w:rsidR="00F90D0C">
        <w:rPr>
          <w:noProof/>
        </w:rPr>
        <w:t>2</w:t>
      </w:r>
      <w:r>
        <w:fldChar w:fldCharType="end"/>
      </w:r>
      <w:bookmarkEnd w:id="1"/>
      <w:r>
        <w:t>: Simulated Beam with 2000 N point load, annotated with predicted max deflection and corresponding location.</w:t>
      </w:r>
    </w:p>
    <w:p w14:paraId="5B67D2D6" w14:textId="129E4A6D" w:rsidR="00117710" w:rsidRDefault="00117710" w:rsidP="00047D8E">
      <w:pPr>
        <w:pStyle w:val="equation0"/>
        <w:spacing w:before="120" w:after="120"/>
      </w:pPr>
      <w:r w:rsidRPr="005B520E">
        <w:tab/>
      </w:r>
      <m:oMath>
        <m:sSub>
          <m:sSubPr>
            <m:ctrlPr>
              <w:rPr>
                <w:rFonts w:ascii="Cambria Math" w:hAnsi="Cambria Math"/>
                <w:i/>
                <w:sz w:val="22"/>
                <w:szCs w:val="22"/>
              </w:rPr>
            </m:ctrlPr>
          </m:sSubPr>
          <m:e>
            <m:r>
              <w:rPr>
                <w:rFonts w:ascii="Cambria Math" w:hAnsi="Cambria Math"/>
                <w:sz w:val="22"/>
                <w:szCs w:val="22"/>
              </w:rPr>
              <m:t>y</m:t>
            </m:r>
          </m:e>
          <m:sub>
            <m:r>
              <w:rPr>
                <w:rFonts w:ascii="Cambria Math" w:hAnsi="Cambria Math"/>
                <w:sz w:val="22"/>
                <w:szCs w:val="22"/>
              </w:rPr>
              <m:t>max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Pc</m:t>
            </m:r>
            <m:sSup>
              <m:sSupPr>
                <m:ctrlPr>
                  <w:rPr>
                    <w:rFonts w:ascii="Cambria Math" w:hAnsi="Cambria Math"/>
                    <w:i/>
                    <w:sz w:val="22"/>
                    <w:szCs w:val="22"/>
                  </w:rPr>
                </m:ctrlPr>
              </m:sSupPr>
              <m:e>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r>
                  <w:rPr>
                    <w:rFonts w:ascii="Cambria Math" w:hAnsi="Cambria Math"/>
                    <w:sz w:val="22"/>
                    <w:szCs w:val="22"/>
                  </w:rPr>
                  <m:t>)</m:t>
                </m:r>
              </m:e>
              <m:sup>
                <m:r>
                  <w:rPr>
                    <w:rFonts w:ascii="Cambria Math" w:hAnsi="Cambria Math"/>
                    <w:sz w:val="22"/>
                    <w:szCs w:val="22"/>
                  </w:rPr>
                  <m:t>1.5</m:t>
                </m:r>
              </m:sup>
            </m:sSup>
          </m:num>
          <m:den>
            <m:r>
              <w:rPr>
                <w:rFonts w:ascii="Cambria Math" w:hAnsi="Cambria Math"/>
                <w:sz w:val="22"/>
                <w:szCs w:val="22"/>
              </w:rPr>
              <m:t>9</m:t>
            </m:r>
            <m:rad>
              <m:radPr>
                <m:degHide m:val="1"/>
                <m:ctrlPr>
                  <w:rPr>
                    <w:rFonts w:ascii="Cambria Math" w:hAnsi="Cambria Math"/>
                    <w:i/>
                    <w:sz w:val="22"/>
                    <w:szCs w:val="22"/>
                  </w:rPr>
                </m:ctrlPr>
              </m:radPr>
              <m:deg/>
              <m:e>
                <m:r>
                  <w:rPr>
                    <w:rFonts w:ascii="Cambria Math" w:hAnsi="Cambria Math"/>
                    <w:sz w:val="22"/>
                    <w:szCs w:val="22"/>
                  </w:rPr>
                  <m:t>3</m:t>
                </m:r>
              </m:e>
            </m:rad>
            <m:r>
              <w:rPr>
                <w:rFonts w:ascii="Cambria Math" w:hAnsi="Cambria Math"/>
                <w:sz w:val="22"/>
                <w:szCs w:val="22"/>
              </w:rPr>
              <m:t>EIL</m:t>
            </m:r>
          </m:den>
        </m:f>
        <m:r>
          <w:rPr>
            <w:rFonts w:ascii="Cambria Math" w:hAnsi="Cambria Math"/>
            <w:sz w:val="22"/>
            <w:szCs w:val="22"/>
          </w:rPr>
          <m:t>,  c&lt;</m:t>
        </m:r>
        <m:f>
          <m:fPr>
            <m:ctrlPr>
              <w:rPr>
                <w:rFonts w:ascii="Cambria Math" w:hAnsi="Cambria Math"/>
                <w:i/>
                <w:sz w:val="22"/>
                <w:szCs w:val="22"/>
              </w:rPr>
            </m:ctrlPr>
          </m:fPr>
          <m:num>
            <m:r>
              <w:rPr>
                <w:rFonts w:ascii="Cambria Math" w:hAnsi="Cambria Math"/>
                <w:sz w:val="22"/>
                <w:szCs w:val="22"/>
              </w:rPr>
              <m:t>L</m:t>
            </m:r>
          </m:num>
          <m:den>
            <m:r>
              <w:rPr>
                <w:rFonts w:ascii="Cambria Math" w:hAnsi="Cambria Math"/>
                <w:sz w:val="22"/>
                <w:szCs w:val="22"/>
              </w:rPr>
              <m:t>2</m:t>
            </m:r>
          </m:den>
        </m:f>
      </m:oMath>
      <w:r>
        <w:tab/>
      </w:r>
      <w:r>
        <w:t></w:t>
      </w:r>
      <w:r>
        <w:t></w:t>
      </w:r>
      <w:r>
        <w:t></w:t>
      </w:r>
    </w:p>
    <w:p w14:paraId="1C1185C1" w14:textId="6033ECD7" w:rsidR="00AB041A" w:rsidRPr="005B520E" w:rsidRDefault="00AB041A" w:rsidP="00AB041A">
      <w:pPr>
        <w:pStyle w:val="equation0"/>
        <w:spacing w:before="120" w:after="120"/>
      </w:pPr>
      <w:r w:rsidRPr="005B520E">
        <w:tab/>
      </w:r>
      <m:oMath>
        <m:r>
          <w:rPr>
            <w:rFonts w:ascii="Cambria Math" w:hAnsi="Cambria Math"/>
            <w:sz w:val="22"/>
            <w:szCs w:val="22"/>
          </w:rPr>
          <m:t>x</m:t>
        </m:r>
        <m:r>
          <w:rPr>
            <w:rFonts w:ascii="Cambria Math" w:hAnsi="Cambria Math"/>
            <w:sz w:val="22"/>
            <w:szCs w:val="22"/>
          </w:rPr>
          <m:t>=</m:t>
        </m:r>
        <m:rad>
          <m:radPr>
            <m:degHide m:val="1"/>
            <m:ctrlPr>
              <w:rPr>
                <w:rFonts w:ascii="Cambria Math" w:hAnsi="Cambria Math"/>
                <w:i/>
                <w:sz w:val="22"/>
                <w:szCs w:val="22"/>
              </w:rPr>
            </m:ctrlPr>
          </m:radPr>
          <m:deg/>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L</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c</m:t>
                    </m:r>
                  </m:e>
                  <m:sup>
                    <m:r>
                      <w:rPr>
                        <w:rFonts w:ascii="Cambria Math" w:hAnsi="Cambria Math"/>
                        <w:sz w:val="22"/>
                        <w:szCs w:val="22"/>
                      </w:rPr>
                      <m:t>2</m:t>
                    </m:r>
                  </m:sup>
                </m:sSup>
              </m:num>
              <m:den>
                <m:r>
                  <w:rPr>
                    <w:rFonts w:ascii="Cambria Math" w:hAnsi="Cambria Math"/>
                    <w:sz w:val="22"/>
                    <w:szCs w:val="22"/>
                  </w:rPr>
                  <m:t>3</m:t>
                </m:r>
              </m:den>
            </m:f>
          </m:e>
        </m:rad>
      </m:oMath>
      <w:r>
        <w:tab/>
      </w:r>
      <w:r>
        <w:t></w:t>
      </w:r>
      <w:r>
        <w:t>2</w:t>
      </w:r>
      <w:r>
        <w:t></w:t>
      </w:r>
    </w:p>
    <w:p w14:paraId="306D4F30" w14:textId="03888953" w:rsidR="00C2692F" w:rsidRPr="005B520E" w:rsidRDefault="00C2692F" w:rsidP="00C2692F">
      <w:pPr>
        <w:pStyle w:val="Heading2"/>
        <w:keepLines/>
        <w:numPr>
          <w:ilvl w:val="1"/>
          <w:numId w:val="0"/>
        </w:numPr>
        <w:tabs>
          <w:tab w:val="num" w:pos="360"/>
        </w:tabs>
        <w:autoSpaceDE/>
        <w:autoSpaceDN/>
        <w:ind w:left="288" w:hanging="288"/>
      </w:pPr>
      <w:r>
        <w:t>B.</w:t>
      </w:r>
      <w:r>
        <w:tab/>
      </w:r>
      <w:r w:rsidR="00117710">
        <w:t>Simulation benefits over Eule</w:t>
      </w:r>
      <w:r w:rsidR="00D9228B">
        <w:t>r-Bernoulli</w:t>
      </w:r>
      <w:r w:rsidR="00117710">
        <w:t xml:space="preserve"> Beam Theory</w:t>
      </w:r>
    </w:p>
    <w:p w14:paraId="1F865286" w14:textId="74F7DB5A" w:rsidR="00AB041A" w:rsidRDefault="00117710" w:rsidP="00C2692F">
      <w:pPr>
        <w:pStyle w:val="BodyText"/>
      </w:pPr>
      <w:r>
        <w:t>The simulation of the beam becomes more accurate than the Euler-Bernoulli equation when the load creates a large deflection.</w:t>
      </w:r>
      <w:r w:rsidR="008E72B5">
        <w:t xml:space="preserve"> The root of this error is that the theory assumes that planes perpendicular to the axis of the beam will be parallel to one another, which is only valid under small deflections. The simulation is not limited by this. </w:t>
      </w:r>
      <w:r w:rsidR="00AB041A">
        <w:fldChar w:fldCharType="begin"/>
      </w:r>
      <w:r w:rsidR="00AB041A">
        <w:instrText xml:space="preserve"> REF _Ref212476045 \h </w:instrText>
      </w:r>
      <w:r w:rsidR="00AB041A">
        <w:fldChar w:fldCharType="separate"/>
      </w:r>
      <w:r w:rsidR="00F90D0C">
        <w:t xml:space="preserve">Figure </w:t>
      </w:r>
      <w:r w:rsidR="00F90D0C">
        <w:rPr>
          <w:noProof/>
        </w:rPr>
        <w:t>3</w:t>
      </w:r>
      <w:r w:rsidR="00AB041A">
        <w:fldChar w:fldCharType="end"/>
      </w:r>
      <w:r w:rsidR="00AB041A">
        <w:t xml:space="preserve"> </w:t>
      </w:r>
      <w:r w:rsidR="008E72B5">
        <w:t xml:space="preserve">shows the expected deflections from the beam by the Euler-Bernoulli Beam Theory and the deflection from the simulation. </w:t>
      </w:r>
    </w:p>
    <w:p w14:paraId="6C539162" w14:textId="77777777" w:rsidR="00AB041A" w:rsidRDefault="00AB041A" w:rsidP="00395907">
      <w:pPr>
        <w:pStyle w:val="BodyText"/>
        <w:keepNext/>
        <w:ind w:firstLine="0"/>
        <w:jc w:val="center"/>
      </w:pPr>
      <w:r w:rsidRPr="00AB041A">
        <w:drawing>
          <wp:inline distT="0" distB="0" distL="0" distR="0" wp14:anchorId="022677F8" wp14:editId="2986EDD0">
            <wp:extent cx="2946400" cy="1825853"/>
            <wp:effectExtent l="0" t="0" r="6350" b="3175"/>
            <wp:docPr id="238534817" name="Picture 1" descr="A graph of a graph showing a red and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34817" name="Picture 1" descr="A graph of a graph showing a red and blue line&#10;&#10;AI-generated content may be incorrect."/>
                    <pic:cNvPicPr/>
                  </pic:nvPicPr>
                  <pic:blipFill>
                    <a:blip r:embed="rId10"/>
                    <a:stretch>
                      <a:fillRect/>
                    </a:stretch>
                  </pic:blipFill>
                  <pic:spPr>
                    <a:xfrm>
                      <a:off x="0" y="0"/>
                      <a:ext cx="2963201" cy="1836264"/>
                    </a:xfrm>
                    <a:prstGeom prst="rect">
                      <a:avLst/>
                    </a:prstGeom>
                  </pic:spPr>
                </pic:pic>
              </a:graphicData>
            </a:graphic>
          </wp:inline>
        </w:drawing>
      </w:r>
    </w:p>
    <w:p w14:paraId="768FE76D" w14:textId="63ECC75B" w:rsidR="00AB041A" w:rsidRDefault="00AB041A" w:rsidP="00AB041A">
      <w:pPr>
        <w:pStyle w:val="Caption"/>
        <w:jc w:val="center"/>
      </w:pPr>
      <w:bookmarkStart w:id="2" w:name="_Ref212476045"/>
      <w:r>
        <w:t xml:space="preserve">Figure </w:t>
      </w:r>
      <w:r>
        <w:fldChar w:fldCharType="begin"/>
      </w:r>
      <w:r>
        <w:instrText xml:space="preserve"> SEQ Figure \* ARABIC </w:instrText>
      </w:r>
      <w:r>
        <w:fldChar w:fldCharType="separate"/>
      </w:r>
      <w:r w:rsidR="00F90D0C">
        <w:rPr>
          <w:noProof/>
        </w:rPr>
        <w:t>3</w:t>
      </w:r>
      <w:r>
        <w:fldChar w:fldCharType="end"/>
      </w:r>
      <w:bookmarkEnd w:id="2"/>
      <w:r>
        <w:t>: Simulated and Expected Deflections of Various Point Load Magnitudes</w:t>
      </w:r>
      <w:r w:rsidR="00395907">
        <w:t>.</w:t>
      </w:r>
    </w:p>
    <w:p w14:paraId="6C83A745" w14:textId="041F7316" w:rsidR="00C2692F" w:rsidRDefault="00395907" w:rsidP="00C2692F">
      <w:pPr>
        <w:pStyle w:val="BodyText"/>
      </w:pPr>
      <w:r>
        <w:lastRenderedPageBreak/>
        <w:fldChar w:fldCharType="begin"/>
      </w:r>
      <w:r>
        <w:instrText xml:space="preserve"> REF _Ref212476366 \h </w:instrText>
      </w:r>
      <w:r>
        <w:fldChar w:fldCharType="separate"/>
      </w:r>
      <w:r w:rsidR="00F90D0C">
        <w:t xml:space="preserve">Figure </w:t>
      </w:r>
      <w:r w:rsidR="00F90D0C">
        <w:rPr>
          <w:noProof/>
        </w:rPr>
        <w:t>4</w:t>
      </w:r>
      <w:r>
        <w:fldChar w:fldCharType="end"/>
      </w:r>
      <w:r w:rsidR="008E72B5">
        <w:t xml:space="preserve"> shows the </w:t>
      </w:r>
      <w:r>
        <w:t>percentage</w:t>
      </w:r>
      <w:r w:rsidR="008E72B5">
        <w:t xml:space="preserve"> error between the two results</w:t>
      </w:r>
      <w:r w:rsidR="00AB041A">
        <w:t xml:space="preserve">. The point at which the curve fit produced zero error is </w:t>
      </w:r>
      <w:r>
        <w:t>at 2081 N of force.</w:t>
      </w:r>
    </w:p>
    <w:p w14:paraId="0EE7E6A9" w14:textId="77777777" w:rsidR="00AB041A" w:rsidRDefault="00AB041A" w:rsidP="00AB041A">
      <w:pPr>
        <w:pStyle w:val="BodyText"/>
        <w:keepNext/>
        <w:ind w:firstLine="0"/>
      </w:pPr>
      <w:r w:rsidRPr="00AB041A">
        <w:drawing>
          <wp:inline distT="0" distB="0" distL="0" distR="0" wp14:anchorId="35207A03" wp14:editId="200EB26D">
            <wp:extent cx="3108960" cy="1976120"/>
            <wp:effectExtent l="0" t="0" r="0" b="5080"/>
            <wp:docPr id="199556762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67624" name="Picture 1" descr="A graph of a graph&#10;&#10;AI-generated content may be incorrect."/>
                    <pic:cNvPicPr/>
                  </pic:nvPicPr>
                  <pic:blipFill>
                    <a:blip r:embed="rId11"/>
                    <a:stretch>
                      <a:fillRect/>
                    </a:stretch>
                  </pic:blipFill>
                  <pic:spPr>
                    <a:xfrm>
                      <a:off x="0" y="0"/>
                      <a:ext cx="3108960" cy="1976120"/>
                    </a:xfrm>
                    <a:prstGeom prst="rect">
                      <a:avLst/>
                    </a:prstGeom>
                  </pic:spPr>
                </pic:pic>
              </a:graphicData>
            </a:graphic>
          </wp:inline>
        </w:drawing>
      </w:r>
    </w:p>
    <w:p w14:paraId="7516AAB6" w14:textId="247912B3" w:rsidR="00AB041A" w:rsidRDefault="00AB041A" w:rsidP="00AB041A">
      <w:pPr>
        <w:pStyle w:val="Caption"/>
        <w:jc w:val="center"/>
      </w:pPr>
      <w:bookmarkStart w:id="3" w:name="_Ref212476366"/>
      <w:r>
        <w:t xml:space="preserve">Figure </w:t>
      </w:r>
      <w:r>
        <w:fldChar w:fldCharType="begin"/>
      </w:r>
      <w:r>
        <w:instrText xml:space="preserve"> SEQ Figure \* ARABIC </w:instrText>
      </w:r>
      <w:r>
        <w:fldChar w:fldCharType="separate"/>
      </w:r>
      <w:r w:rsidR="00F90D0C">
        <w:rPr>
          <w:noProof/>
        </w:rPr>
        <w:t>4</w:t>
      </w:r>
      <w:r>
        <w:fldChar w:fldCharType="end"/>
      </w:r>
      <w:bookmarkEnd w:id="3"/>
      <w:r>
        <w:t>: Percentage Error between the Simulated and Expected Deflection.</w:t>
      </w:r>
    </w:p>
    <w:p w14:paraId="454C048F" w14:textId="77777777" w:rsidR="008E72B5" w:rsidRDefault="008E72B5" w:rsidP="00C2692F">
      <w:pPr>
        <w:pStyle w:val="BodyText"/>
      </w:pPr>
    </w:p>
    <w:sectPr w:rsidR="008E72B5" w:rsidSect="0015028E">
      <w:headerReference w:type="default" r:id="rId12"/>
      <w:pgSz w:w="12240" w:h="15840" w:code="1"/>
      <w:pgMar w:top="1080" w:right="1080" w:bottom="1080" w:left="1080" w:header="432" w:footer="432" w:gutter="0"/>
      <w:cols w:num="2"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6FAE79" w14:textId="77777777" w:rsidR="008534C4" w:rsidRDefault="008534C4">
      <w:r>
        <w:separator/>
      </w:r>
    </w:p>
  </w:endnote>
  <w:endnote w:type="continuationSeparator" w:id="0">
    <w:p w14:paraId="2110370C" w14:textId="77777777" w:rsidR="008534C4" w:rsidRDefault="00853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586DB" w14:textId="77777777" w:rsidR="008534C4" w:rsidRDefault="008534C4"/>
  </w:footnote>
  <w:footnote w:type="continuationSeparator" w:id="0">
    <w:p w14:paraId="3B7F8AD1" w14:textId="77777777" w:rsidR="008534C4" w:rsidRDefault="008534C4">
      <w:r>
        <w:continuationSeparator/>
      </w:r>
    </w:p>
  </w:footnote>
  <w:footnote w:id="1">
    <w:p w14:paraId="0577DD92" w14:textId="14930117" w:rsidR="008E72B5" w:rsidRDefault="008E72B5" w:rsidP="008E72B5">
      <w:pPr>
        <w:pStyle w:val="FootnoteText"/>
      </w:pPr>
    </w:p>
    <w:p w14:paraId="21F270F3" w14:textId="6A129906" w:rsidR="00C2692F" w:rsidRDefault="00C2692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55C5E" w14:textId="77777777" w:rsidR="00C2692F" w:rsidRDefault="00C2692F">
    <w:pPr>
      <w:framePr w:wrap="auto" w:vAnchor="text" w:hAnchor="margin" w:xAlign="right" w:y="1"/>
    </w:pPr>
  </w:p>
  <w:p w14:paraId="6A652BF5" w14:textId="77777777" w:rsidR="00C2692F" w:rsidRDefault="00C2692F" w:rsidP="00C2692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abstractNum w:abstractNumId="14"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394236492">
    <w:abstractNumId w:val="0"/>
  </w:num>
  <w:num w:numId="2" w16cid:durableId="462311107">
    <w:abstractNumId w:val="4"/>
  </w:num>
  <w:num w:numId="3" w16cid:durableId="1197767400">
    <w:abstractNumId w:val="4"/>
    <w:lvlOverride w:ilvl="0">
      <w:lvl w:ilvl="0">
        <w:start w:val="1"/>
        <w:numFmt w:val="decimal"/>
        <w:lvlText w:val="%1."/>
        <w:legacy w:legacy="1" w:legacySpace="0" w:legacyIndent="360"/>
        <w:lvlJc w:val="left"/>
        <w:pPr>
          <w:ind w:left="360" w:hanging="360"/>
        </w:pPr>
      </w:lvl>
    </w:lvlOverride>
  </w:num>
  <w:num w:numId="4" w16cid:durableId="1659530174">
    <w:abstractNumId w:val="4"/>
    <w:lvlOverride w:ilvl="0">
      <w:lvl w:ilvl="0">
        <w:start w:val="1"/>
        <w:numFmt w:val="decimal"/>
        <w:lvlText w:val="%1."/>
        <w:legacy w:legacy="1" w:legacySpace="0" w:legacyIndent="360"/>
        <w:lvlJc w:val="left"/>
        <w:pPr>
          <w:ind w:left="360" w:hanging="360"/>
        </w:pPr>
      </w:lvl>
    </w:lvlOverride>
  </w:num>
  <w:num w:numId="5" w16cid:durableId="496922382">
    <w:abstractNumId w:val="4"/>
    <w:lvlOverride w:ilvl="0">
      <w:lvl w:ilvl="0">
        <w:start w:val="1"/>
        <w:numFmt w:val="decimal"/>
        <w:lvlText w:val="%1."/>
        <w:legacy w:legacy="1" w:legacySpace="0" w:legacyIndent="360"/>
        <w:lvlJc w:val="left"/>
        <w:pPr>
          <w:ind w:left="360" w:hanging="360"/>
        </w:pPr>
      </w:lvl>
    </w:lvlOverride>
  </w:num>
  <w:num w:numId="6" w16cid:durableId="1304382239">
    <w:abstractNumId w:val="8"/>
  </w:num>
  <w:num w:numId="7" w16cid:durableId="1006176139">
    <w:abstractNumId w:val="8"/>
    <w:lvlOverride w:ilvl="0">
      <w:lvl w:ilvl="0">
        <w:start w:val="1"/>
        <w:numFmt w:val="decimal"/>
        <w:lvlText w:val="%1."/>
        <w:legacy w:legacy="1" w:legacySpace="0" w:legacyIndent="360"/>
        <w:lvlJc w:val="left"/>
        <w:pPr>
          <w:ind w:left="360" w:hanging="360"/>
        </w:pPr>
      </w:lvl>
    </w:lvlOverride>
  </w:num>
  <w:num w:numId="8" w16cid:durableId="56755886">
    <w:abstractNumId w:val="8"/>
    <w:lvlOverride w:ilvl="0">
      <w:lvl w:ilvl="0">
        <w:start w:val="1"/>
        <w:numFmt w:val="decimal"/>
        <w:lvlText w:val="%1."/>
        <w:legacy w:legacy="1" w:legacySpace="0" w:legacyIndent="360"/>
        <w:lvlJc w:val="left"/>
        <w:pPr>
          <w:ind w:left="360" w:hanging="360"/>
        </w:pPr>
      </w:lvl>
    </w:lvlOverride>
  </w:num>
  <w:num w:numId="9" w16cid:durableId="1625425664">
    <w:abstractNumId w:val="8"/>
    <w:lvlOverride w:ilvl="0">
      <w:lvl w:ilvl="0">
        <w:start w:val="1"/>
        <w:numFmt w:val="decimal"/>
        <w:lvlText w:val="%1."/>
        <w:legacy w:legacy="1" w:legacySpace="0" w:legacyIndent="360"/>
        <w:lvlJc w:val="left"/>
        <w:pPr>
          <w:ind w:left="360" w:hanging="360"/>
        </w:pPr>
      </w:lvl>
    </w:lvlOverride>
  </w:num>
  <w:num w:numId="10" w16cid:durableId="1167750934">
    <w:abstractNumId w:val="8"/>
    <w:lvlOverride w:ilvl="0">
      <w:lvl w:ilvl="0">
        <w:start w:val="1"/>
        <w:numFmt w:val="decimal"/>
        <w:lvlText w:val="%1."/>
        <w:legacy w:legacy="1" w:legacySpace="0" w:legacyIndent="360"/>
        <w:lvlJc w:val="left"/>
        <w:pPr>
          <w:ind w:left="360" w:hanging="360"/>
        </w:pPr>
      </w:lvl>
    </w:lvlOverride>
  </w:num>
  <w:num w:numId="11" w16cid:durableId="1308048193">
    <w:abstractNumId w:val="8"/>
    <w:lvlOverride w:ilvl="0">
      <w:lvl w:ilvl="0">
        <w:start w:val="1"/>
        <w:numFmt w:val="decimal"/>
        <w:lvlText w:val="%1."/>
        <w:legacy w:legacy="1" w:legacySpace="0" w:legacyIndent="360"/>
        <w:lvlJc w:val="left"/>
        <w:pPr>
          <w:ind w:left="360" w:hanging="360"/>
        </w:pPr>
      </w:lvl>
    </w:lvlOverride>
  </w:num>
  <w:num w:numId="12" w16cid:durableId="1556968745">
    <w:abstractNumId w:val="6"/>
  </w:num>
  <w:num w:numId="13" w16cid:durableId="1709915947">
    <w:abstractNumId w:val="1"/>
  </w:num>
  <w:num w:numId="14" w16cid:durableId="533151174">
    <w:abstractNumId w:val="10"/>
  </w:num>
  <w:num w:numId="15" w16cid:durableId="375588978">
    <w:abstractNumId w:val="9"/>
  </w:num>
  <w:num w:numId="16" w16cid:durableId="962426280">
    <w:abstractNumId w:val="14"/>
  </w:num>
  <w:num w:numId="17" w16cid:durableId="1859197117">
    <w:abstractNumId w:val="3"/>
  </w:num>
  <w:num w:numId="18" w16cid:durableId="1246766088">
    <w:abstractNumId w:val="2"/>
  </w:num>
  <w:num w:numId="19" w16cid:durableId="2062174517">
    <w:abstractNumId w:val="13"/>
  </w:num>
  <w:num w:numId="20" w16cid:durableId="996763787">
    <w:abstractNumId w:val="7"/>
  </w:num>
  <w:num w:numId="21" w16cid:durableId="1938295523">
    <w:abstractNumId w:val="5"/>
  </w:num>
  <w:num w:numId="22" w16cid:durableId="1591501779">
    <w:abstractNumId w:val="11"/>
  </w:num>
  <w:num w:numId="23" w16cid:durableId="1787575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3D2"/>
    <w:rsid w:val="00047D8E"/>
    <w:rsid w:val="00066EAF"/>
    <w:rsid w:val="00117710"/>
    <w:rsid w:val="0015028E"/>
    <w:rsid w:val="001A13E6"/>
    <w:rsid w:val="00395907"/>
    <w:rsid w:val="00630FCD"/>
    <w:rsid w:val="007B3EF6"/>
    <w:rsid w:val="007C713D"/>
    <w:rsid w:val="007F61BC"/>
    <w:rsid w:val="008534C4"/>
    <w:rsid w:val="008E72B5"/>
    <w:rsid w:val="008F08DE"/>
    <w:rsid w:val="009D197E"/>
    <w:rsid w:val="00AB041A"/>
    <w:rsid w:val="00BD43D2"/>
    <w:rsid w:val="00C2692F"/>
    <w:rsid w:val="00D01553"/>
    <w:rsid w:val="00D9228B"/>
    <w:rsid w:val="00DB017F"/>
    <w:rsid w:val="00EB6438"/>
    <w:rsid w:val="00F90D0C"/>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5FCF497"/>
  <w15:chartTrackingRefBased/>
  <w15:docId w15:val="{31B9CC2F-A8BE-424B-93D5-5B13B5881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Medium Grid 2" w:qFormat="1"/>
    <w:lsdException w:name="List Paragraph" w:qFormat="1"/>
    <w:lsdException w:name="Quote" w:qFormat="1"/>
    <w:lsdException w:name="Intense Quote" w:qFormat="1"/>
    <w:lsdException w:name="Colorful List Accent 1" w:qFormat="1"/>
    <w:lsdException w:name="Colorful Grid Accent 1" w:qFormat="1"/>
    <w:lsdException w:name="Light Shading Accent 2"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FootnoteText"/>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BodyText">
    <w:name w:val="Body Text"/>
    <w:basedOn w:val="Normal"/>
    <w:link w:val="BodyTextChar"/>
    <w:rsid w:val="00B32A40"/>
    <w:pPr>
      <w:autoSpaceDE/>
      <w:autoSpaceDN/>
      <w:spacing w:after="120" w:line="228" w:lineRule="auto"/>
      <w:ind w:firstLine="288"/>
      <w:jc w:val="both"/>
    </w:pPr>
    <w:rPr>
      <w:rFonts w:eastAsia="SimSun"/>
      <w:spacing w:val="-1"/>
    </w:rPr>
  </w:style>
  <w:style w:type="character" w:customStyle="1" w:styleId="BodyTextChar">
    <w:name w:val="Body Text Char"/>
    <w:link w:val="BodyText"/>
    <w:rsid w:val="00B32A40"/>
    <w:rPr>
      <w:rFonts w:eastAsia="SimSun"/>
      <w:spacing w:val="-1"/>
    </w:rPr>
  </w:style>
  <w:style w:type="paragraph" w:customStyle="1" w:styleId="bulletlist">
    <w:name w:val="bullet list"/>
    <w:basedOn w:val="BodyText"/>
    <w:rsid w:val="00B32A40"/>
    <w:pPr>
      <w:numPr>
        <w:numId w:val="21"/>
      </w:numPr>
    </w:pPr>
  </w:style>
  <w:style w:type="paragraph" w:customStyle="1" w:styleId="sponsors">
    <w:name w:val="sponsors"/>
    <w:rsid w:val="00B32A40"/>
    <w:pPr>
      <w:framePr w:wrap="auto" w:hAnchor="text" w:x="615" w:y="2239"/>
      <w:pBdr>
        <w:top w:val="single" w:sz="4" w:space="2" w:color="auto"/>
      </w:pBdr>
      <w:ind w:firstLine="288"/>
    </w:pPr>
    <w:rPr>
      <w:rFonts w:eastAsia="SimSun"/>
      <w:sz w:val="16"/>
      <w:szCs w:val="16"/>
      <w:lang w:val="en-US" w:eastAsia="en-US"/>
    </w:rPr>
  </w:style>
  <w:style w:type="paragraph" w:customStyle="1" w:styleId="papersubtitle">
    <w:name w:val="paper subtitle"/>
    <w:rsid w:val="007A28F1"/>
    <w:pPr>
      <w:spacing w:after="120"/>
      <w:jc w:val="center"/>
    </w:pPr>
    <w:rPr>
      <w:rFonts w:eastAsia="MS Mincho"/>
      <w:noProof/>
      <w:sz w:val="28"/>
      <w:szCs w:val="28"/>
      <w:lang w:val="en-US" w:eastAsia="en-US"/>
    </w:rPr>
  </w:style>
  <w:style w:type="paragraph" w:customStyle="1" w:styleId="equation0">
    <w:name w:val="equation"/>
    <w:basedOn w:val="Normal"/>
    <w:rsid w:val="007A28F1"/>
    <w:pPr>
      <w:tabs>
        <w:tab w:val="center" w:pos="2520"/>
        <w:tab w:val="right" w:pos="5040"/>
      </w:tabs>
      <w:autoSpaceDE/>
      <w:autoSpaceDN/>
      <w:spacing w:before="240" w:after="240" w:line="216" w:lineRule="auto"/>
      <w:jc w:val="center"/>
    </w:pPr>
    <w:rPr>
      <w:rFonts w:ascii="Symbol" w:eastAsia="SimSun" w:hAnsi="Symbol" w:cs="Symbol"/>
    </w:rPr>
  </w:style>
  <w:style w:type="paragraph" w:customStyle="1" w:styleId="figurecaption">
    <w:name w:val="figure caption"/>
    <w:rsid w:val="007A28F1"/>
    <w:pPr>
      <w:numPr>
        <w:numId w:val="22"/>
      </w:numPr>
      <w:spacing w:before="80" w:after="200"/>
      <w:jc w:val="center"/>
    </w:pPr>
    <w:rPr>
      <w:rFonts w:eastAsia="SimSun"/>
      <w:noProof/>
      <w:sz w:val="16"/>
      <w:szCs w:val="16"/>
      <w:lang w:val="en-US" w:eastAsia="en-US"/>
    </w:rPr>
  </w:style>
  <w:style w:type="paragraph" w:customStyle="1" w:styleId="tablecolhead">
    <w:name w:val="table col head"/>
    <w:basedOn w:val="Normal"/>
    <w:rsid w:val="007A28F1"/>
    <w:pPr>
      <w:autoSpaceDE/>
      <w:autoSpaceDN/>
      <w:jc w:val="center"/>
    </w:pPr>
    <w:rPr>
      <w:rFonts w:eastAsia="SimSun"/>
      <w:b/>
      <w:bCs/>
      <w:sz w:val="16"/>
      <w:szCs w:val="16"/>
    </w:rPr>
  </w:style>
  <w:style w:type="paragraph" w:customStyle="1" w:styleId="tablecolsubhead">
    <w:name w:val="table col subhead"/>
    <w:basedOn w:val="tablecolhead"/>
    <w:rsid w:val="007A28F1"/>
    <w:rPr>
      <w:i/>
      <w:iCs/>
      <w:sz w:val="15"/>
      <w:szCs w:val="15"/>
    </w:rPr>
  </w:style>
  <w:style w:type="paragraph" w:customStyle="1" w:styleId="tablecopy">
    <w:name w:val="table copy"/>
    <w:rsid w:val="007A28F1"/>
    <w:pPr>
      <w:jc w:val="both"/>
    </w:pPr>
    <w:rPr>
      <w:rFonts w:eastAsia="SimSun"/>
      <w:noProof/>
      <w:sz w:val="16"/>
      <w:szCs w:val="16"/>
      <w:lang w:val="en-US" w:eastAsia="en-US"/>
    </w:rPr>
  </w:style>
  <w:style w:type="paragraph" w:customStyle="1" w:styleId="tablefootnote">
    <w:name w:val="table footnote"/>
    <w:rsid w:val="007A28F1"/>
    <w:pPr>
      <w:spacing w:before="60" w:after="30"/>
      <w:jc w:val="right"/>
    </w:pPr>
    <w:rPr>
      <w:rFonts w:eastAsia="SimSun"/>
      <w:sz w:val="12"/>
      <w:szCs w:val="12"/>
      <w:lang w:val="en-US" w:eastAsia="en-US"/>
    </w:rPr>
  </w:style>
  <w:style w:type="paragraph" w:customStyle="1" w:styleId="tablehead">
    <w:name w:val="table head"/>
    <w:rsid w:val="007A28F1"/>
    <w:pPr>
      <w:numPr>
        <w:numId w:val="23"/>
      </w:numPr>
      <w:spacing w:before="240" w:after="120" w:line="216" w:lineRule="auto"/>
      <w:jc w:val="center"/>
    </w:pPr>
    <w:rPr>
      <w:rFonts w:eastAsia="SimSun"/>
      <w:smallCaps/>
      <w:noProof/>
      <w:sz w:val="16"/>
      <w:szCs w:val="16"/>
      <w:lang w:val="en-US" w:eastAsia="en-US"/>
    </w:rPr>
  </w:style>
  <w:style w:type="character" w:styleId="PlaceholderText">
    <w:name w:val="Placeholder Text"/>
    <w:basedOn w:val="DefaultParagraphFont"/>
    <w:rsid w:val="00630FCD"/>
    <w:rPr>
      <w:color w:val="666666"/>
    </w:rPr>
  </w:style>
  <w:style w:type="paragraph" w:styleId="Caption">
    <w:name w:val="caption"/>
    <w:basedOn w:val="Normal"/>
    <w:next w:val="Normal"/>
    <w:unhideWhenUsed/>
    <w:qFormat/>
    <w:rsid w:val="00EB643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Downloads\ieeeconf_letter%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03F9D-BD13-B74B-AFC2-33A52F1E0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ieeeconf_letter (1).dot</Template>
  <TotalTime>1094</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Jens</dc:creator>
  <cp:keywords/>
  <cp:lastModifiedBy>Jens Dekker</cp:lastModifiedBy>
  <cp:revision>5</cp:revision>
  <cp:lastPrinted>2025-10-27T23:56:00Z</cp:lastPrinted>
  <dcterms:created xsi:type="dcterms:W3CDTF">2025-10-27T05:43:00Z</dcterms:created>
  <dcterms:modified xsi:type="dcterms:W3CDTF">2025-10-27T23:57:00Z</dcterms:modified>
</cp:coreProperties>
</file>