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el"/>
        <w:spacing w:before="240" w:after="120"/>
        <w:rPr/>
      </w:pPr>
      <w:r>
        <w:rPr/>
        <w:t>Nyheder i IBOS Nodelæser 3.3</w:t>
      </w:r>
    </w:p>
    <w:p>
      <w:pPr>
        <w:pStyle w:val="Overskrift1"/>
        <w:spacing w:before="240" w:after="120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Overskrift1"/>
        <w:spacing w:before="240" w:after="120"/>
        <w:rPr>
          <w:rFonts w:ascii="Verdana" w:hAnsi="Verdana" w:cs="Verdana"/>
        </w:rPr>
      </w:pPr>
      <w:r>
        <w:rPr>
          <w:rFonts w:cs="Verdana" w:ascii="Verdana" w:hAnsi="Verdana"/>
        </w:rPr>
        <w:t>Eksport af punktnoder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IBOS Nodelæser har længe understøttet  muligheden for at få vist indholdet af hver enkelt linje i nodelisten i punktnode-repræsentation.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 xml:space="preserve">Fra og med version 3.3  kan man desuden eksportere den viste punktnode-repræsentation til en fil, som igen kan anvendes i et notatapparat eller en punktprinter. 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Ved på sædvanlig vis at fravælge og tilvælge enkeltstemmer og detaljer i nodefilteret kan man  styre præcis hvilke stemmer og detaljer, man ønsker eksporteret som punktnoder.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Eksport af punktnoder kan overordnet ske på utallige forskellige måder, afhængigt af brugerens behov. De mange måder, eksporten kan ske på, bestemmes blandt andet af:</w:t>
      </w:r>
    </w:p>
    <w:p>
      <w:pPr>
        <w:pStyle w:val="Brdtekst"/>
        <w:rPr/>
      </w:pPr>
      <w:r>
        <w:rPr>
          <w:rFonts w:eastAsia="Verdana" w:cs="Verdana" w:ascii="Verdana" w:hAnsi="Verdana"/>
          <w:lang w:val="da-DK"/>
        </w:rPr>
        <w:t>”</w:t>
      </w:r>
      <w:r>
        <w:rPr>
          <w:rFonts w:cs="Verdana" w:ascii="Verdana" w:hAnsi="Verdana"/>
          <w:lang w:val="da-DK"/>
        </w:rPr>
        <w:t>Opstilling”, ”Filformat”, ”Punktskrift-apparat-type” og ”Fysiske Dimensioner”.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Disse begreber beskrives nærmere i det følgende: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b/>
          <w:b/>
          <w:bCs/>
          <w:lang w:val="da-DK"/>
        </w:rPr>
      </w:pPr>
      <w:r>
        <w:rPr>
          <w:rFonts w:cs="Verdana" w:ascii="Verdana" w:hAnsi="Verdana"/>
          <w:b/>
          <w:bCs/>
          <w:lang w:val="da-DK"/>
        </w:rPr>
        <w:t xml:space="preserve">Opstilling: </w:t>
      </w:r>
    </w:p>
    <w:p>
      <w:pPr>
        <w:pStyle w:val="Brdtekst"/>
        <w:rPr/>
      </w:pPr>
      <w:r>
        <w:rPr>
          <w:rFonts w:eastAsia="Verdana" w:cs="Verdana" w:ascii="Verdana" w:hAnsi="Verdana"/>
          <w:lang w:val="da-DK"/>
        </w:rPr>
        <w:t>”</w:t>
      </w:r>
      <w:r>
        <w:rPr>
          <w:rFonts w:cs="Verdana" w:ascii="Verdana" w:hAnsi="Verdana"/>
          <w:lang w:val="da-DK"/>
        </w:rPr>
        <w:t>Opstilling” bestemmer de overordnede regler for den eksporterede fils logiske indhold.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Version 3.3  understøtter opstillingerne:</w:t>
      </w:r>
    </w:p>
    <w:tbl>
      <w:tblPr>
        <w:tblW w:w="9651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85"/>
        <w:gridCol w:w="7266"/>
      </w:tblGrid>
      <w:tr>
        <w:trPr/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Brdtekst"/>
              <w:spacing w:before="0" w:after="140"/>
              <w:rPr/>
            </w:pPr>
            <w:r>
              <w:rPr>
                <w:rFonts w:eastAsia="Verdana" w:cs="Verdana" w:ascii="Verdana" w:hAnsi="Verdana"/>
                <w:lang w:val="da-DK"/>
              </w:rPr>
              <w:t>”</w:t>
            </w:r>
            <w:r>
              <w:rPr>
                <w:rFonts w:cs="Verdana" w:ascii="Verdana" w:hAnsi="Verdana"/>
                <w:lang w:val="da-DK"/>
              </w:rPr>
              <w:t>IBOS Nodelæser”</w:t>
            </w:r>
          </w:p>
        </w:tc>
        <w:tc>
          <w:tcPr>
            <w:tcW w:w="7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Brdtekst"/>
              <w:spacing w:before="0" w:after="140"/>
              <w:rPr>
                <w:rFonts w:ascii="Verdana" w:hAnsi="Verdana" w:cs="Verdana"/>
                <w:lang w:val="da-DK"/>
              </w:rPr>
            </w:pPr>
            <w:r>
              <w:rPr>
                <w:rFonts w:cs="Verdana" w:ascii="Verdana" w:hAnsi="Verdana"/>
                <w:lang w:val="da-DK"/>
              </w:rPr>
              <w:t>Svarer til visningen i IBOS Nodelæsers nodeliste.</w:t>
            </w:r>
          </w:p>
        </w:tc>
      </w:tr>
      <w:tr>
        <w:trPr/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Brdtekst"/>
              <w:spacing w:before="0" w:after="140"/>
              <w:rPr/>
            </w:pPr>
            <w:r>
              <w:rPr>
                <w:rFonts w:eastAsia="Verdana" w:cs="Verdana" w:ascii="Verdana" w:hAnsi="Verdana"/>
                <w:lang w:val="da-DK"/>
              </w:rPr>
              <w:t>”</w:t>
            </w:r>
            <w:r>
              <w:rPr>
                <w:rFonts w:cs="Verdana" w:ascii="Verdana" w:hAnsi="Verdana"/>
                <w:lang w:val="da-DK"/>
              </w:rPr>
              <w:t>BANA 2015”</w:t>
            </w:r>
          </w:p>
        </w:tc>
        <w:tc>
          <w:tcPr>
            <w:tcW w:w="72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Brdtekst"/>
              <w:spacing w:before="0" w:after="140"/>
              <w:rPr>
                <w:rFonts w:ascii="Verdana" w:hAnsi="Verdana" w:cs="Verdana"/>
                <w:lang w:val="da-DK"/>
              </w:rPr>
            </w:pPr>
            <w:r>
              <w:rPr>
                <w:rFonts w:cs="Verdana" w:ascii="Verdana" w:hAnsi="Verdana"/>
                <w:lang w:val="da-DK"/>
              </w:rPr>
              <w:t>Følger vedtagne normer i ”Music Braille Code 2015”  fra ”Braille Authority of North America” og implementerer akkordnotation og bistemmer.</w:t>
            </w:r>
          </w:p>
        </w:tc>
      </w:tr>
    </w:tbl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Hvis behovet opstår kan IBOS Nodelæser relativt nemt udbygges til at implementere flere forskellige opstillinger, for eksempel blanding af noder og lyrik.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b/>
          <w:b/>
          <w:bCs/>
          <w:lang w:val="da-DK"/>
        </w:rPr>
      </w:pPr>
      <w:r>
        <w:rPr>
          <w:rFonts w:cs="Verdana" w:ascii="Verdana" w:hAnsi="Verdana"/>
          <w:b/>
          <w:bCs/>
          <w:lang w:val="da-DK"/>
        </w:rPr>
        <w:t xml:space="preserve">Filformat: 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Den rent tekniske repræsentation af de enkelte punktnode tegn.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Version 3.2 understøtter ”ASCII”, ”OctoBraille 1252” og ”Unicode”.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b/>
          <w:b/>
          <w:bCs/>
          <w:lang w:val="da-DK"/>
        </w:rPr>
      </w:pPr>
      <w:r>
        <w:rPr>
          <w:rFonts w:cs="Verdana" w:ascii="Verdana" w:hAnsi="Verdana"/>
          <w:b/>
          <w:bCs/>
          <w:lang w:val="da-DK"/>
        </w:rPr>
        <w:t>Punktskrift-apparat-type: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Her understøttes ”Punktprinter” , ”Notatapparat” og ”Universelt apparat”.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/>
      </w:pPr>
      <w:r>
        <w:rPr>
          <w:rFonts w:cs="Verdana" w:ascii="Verdana" w:hAnsi="Verdana"/>
          <w:b/>
          <w:bCs/>
          <w:lang w:val="da-DK"/>
        </w:rPr>
        <w:t>Fysiske dimensioner:</w:t>
      </w:r>
      <w:r>
        <w:rPr>
          <w:rFonts w:cs="Verdana" w:ascii="Verdana" w:hAnsi="Verdana"/>
          <w:lang w:val="da-DK"/>
        </w:rPr>
        <w:t xml:space="preserve"> 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Sidebredde og sidehøjde.</w:t>
      </w:r>
    </w:p>
    <w:p>
      <w:pPr>
        <w:pStyle w:val="Overskrift2"/>
        <w:rPr/>
      </w:pPr>
      <w:r>
        <w:rPr/>
        <w:t>Profiler: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 xml:space="preserve">For at hjælpe brugeren med at håndtere alle disse mange muligheder definerer IBOS Nodelæser 3 forskellige ”Profiler” som  på forhånd er udfyldt med typiske værdier. 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De 3 profiler er:</w:t>
      </w:r>
    </w:p>
    <w:tbl>
      <w:tblPr>
        <w:tblW w:w="9651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80"/>
        <w:gridCol w:w="6471"/>
      </w:tblGrid>
      <w:tr>
        <w:trPr/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Brdtekst"/>
              <w:spacing w:before="0" w:after="140"/>
              <w:rPr>
                <w:rFonts w:ascii="Verdana" w:hAnsi="Verdana" w:cs="Verdana"/>
                <w:lang w:val="da-DK"/>
              </w:rPr>
            </w:pPr>
            <w:r>
              <w:rPr>
                <w:rFonts w:cs="Verdana" w:ascii="Verdana" w:hAnsi="Verdana"/>
                <w:lang w:val="da-DK"/>
              </w:rPr>
              <w:t>Punktprinter</w:t>
            </w:r>
          </w:p>
        </w:tc>
        <w:tc>
          <w:tcPr>
            <w:tcW w:w="6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Brdtekst"/>
              <w:spacing w:before="0" w:after="140"/>
              <w:rPr>
                <w:rFonts w:ascii="Verdana" w:hAnsi="Verdana" w:cs="Verdana"/>
                <w:lang w:val="da-DK"/>
              </w:rPr>
            </w:pPr>
            <w:r>
              <w:rPr>
                <w:rFonts w:cs="Verdana" w:ascii="Verdana" w:hAnsi="Verdana"/>
                <w:lang w:val="da-DK"/>
              </w:rPr>
              <w:t>Typiske indstillinger for en punktprinter.</w:t>
            </w:r>
          </w:p>
        </w:tc>
      </w:tr>
      <w:tr>
        <w:trPr/>
        <w:tc>
          <w:tcPr>
            <w:tcW w:w="3180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Brdtekst"/>
              <w:spacing w:before="0" w:after="140"/>
              <w:rPr>
                <w:rFonts w:ascii="Verdana" w:hAnsi="Verdana" w:cs="Verdana"/>
                <w:lang w:val="da-DK"/>
              </w:rPr>
            </w:pPr>
            <w:r>
              <w:rPr>
                <w:rFonts w:cs="Verdana" w:ascii="Verdana" w:hAnsi="Verdana"/>
                <w:lang w:val="da-DK"/>
              </w:rPr>
              <w:t>Notatapparat</w:t>
            </w:r>
          </w:p>
        </w:tc>
        <w:tc>
          <w:tcPr>
            <w:tcW w:w="64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Brdtekst"/>
              <w:spacing w:before="0" w:after="140"/>
              <w:rPr>
                <w:rFonts w:ascii="Verdana" w:hAnsi="Verdana" w:cs="Verdana"/>
                <w:lang w:val="da-DK"/>
              </w:rPr>
            </w:pPr>
            <w:r>
              <w:rPr>
                <w:rFonts w:cs="Verdana" w:ascii="Verdana" w:hAnsi="Verdana"/>
                <w:lang w:val="da-DK"/>
              </w:rPr>
              <w:t>Typiske indstillinger for et notatapparat.</w:t>
            </w:r>
          </w:p>
        </w:tc>
      </w:tr>
      <w:tr>
        <w:trPr/>
        <w:tc>
          <w:tcPr>
            <w:tcW w:w="3180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Brdtekst"/>
              <w:spacing w:before="0" w:after="140"/>
              <w:rPr>
                <w:rFonts w:ascii="Verdana" w:hAnsi="Verdana" w:cs="Verdana"/>
                <w:lang w:val="da-DK"/>
              </w:rPr>
            </w:pPr>
            <w:r>
              <w:rPr>
                <w:rFonts w:cs="Verdana" w:ascii="Verdana" w:hAnsi="Verdana"/>
                <w:lang w:val="da-DK"/>
              </w:rPr>
              <w:t>Universelt punktapparat</w:t>
            </w:r>
          </w:p>
        </w:tc>
        <w:tc>
          <w:tcPr>
            <w:tcW w:w="64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Brdtekst"/>
              <w:spacing w:before="0" w:after="140"/>
              <w:rPr>
                <w:rFonts w:ascii="Verdana" w:hAnsi="Verdana" w:cs="Verdana"/>
                <w:lang w:val="da-DK"/>
              </w:rPr>
            </w:pPr>
            <w:r>
              <w:rPr>
                <w:rFonts w:cs="Verdana" w:ascii="Verdana" w:hAnsi="Verdana"/>
                <w:lang w:val="da-DK"/>
              </w:rPr>
              <w:t>Mulighed for at variere alle indstillinger efter specielle behov. Kan også bruges hvis brugeren råder over 2 forskellige punktprintere eller to forskellige notatapparater.</w:t>
            </w:r>
          </w:p>
        </w:tc>
      </w:tr>
    </w:tbl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Ofte vil de forudindstillede værdier for Punktprinter og Notatapparat dække brugerens behov, men ellers kan de ændres under Indstillinger.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Under selve eksport-operationen kan brugeren vælge placering af de genererede punktnodefiler ved hjælp af en Windows "Gem Som" dialog.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Som standard gemmes punktnode filerne i undermapper ved siden af den tilhørende MusicXml fil, men det vil ofte være praktisk at gemme filerne direkte på en USB memory stick, som derefter kan flyttes over i et notatapparat.</w:t>
      </w:r>
      <w:r>
        <w:br w:type="page"/>
      </w:r>
    </w:p>
    <w:p>
      <w:pPr>
        <w:pStyle w:val="Overskrift2"/>
        <w:rPr/>
      </w:pPr>
      <w:r>
        <w:rPr/>
        <w:t>IBOS Nodelæser opstilling: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Svarer som nævnt til visningen i IBOS Nodelæsers nodeliste. Der genereres kun 1 enkelt punktnode fil indeholdende noder fra alle stemmer. Hver linje i punktnode filen svarer til et tidspunkt i partituret, for eksempel starten af takt 17. Der benyttes hverken Intervalnotation eller Bistemmer, så denne opstilling egner sig kun til relativt enkle partiturer.</w:t>
      </w:r>
    </w:p>
    <w:p>
      <w:pPr>
        <w:pStyle w:val="Overskrift2"/>
        <w:rPr/>
      </w:pPr>
      <w:r>
        <w:rPr/>
        <w:t>BANA 2015 Opstilling: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I denne opstilling benyttes både intervalnotation og bistemmer.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Som hovedregel genereres 1 fil pr stemme i partituret samt en ”TUTTI” stemme, som indeholder en samlet repræsentation af alle stemmer.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I SATB (Sopran, Alt, Tenot, Bas) kor-partiturer genereres desuden en ”SA” fil indeholdende sopran og alt (noteret oppefra) samt en ”BT” fil indeholdende bas og tenor (noteret nedefra.)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For et typisk SATB partitur genereres således 7 filer: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S,A,T,B,SA, BT og TUTTI.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Alle filer generes (på få sekunder) i en mappestruktur ved siden af MusicXml filen.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Brugeren kan derefter udskrive de ønskede filer på punktprinter med</w:t>
      </w:r>
    </w:p>
    <w:p>
      <w:pPr>
        <w:pStyle w:val="Brdtekst"/>
        <w:rPr/>
      </w:pPr>
      <w:r>
        <w:rPr>
          <w:rFonts w:eastAsia="Verdana" w:cs="Verdana" w:ascii="Verdana" w:hAnsi="Verdana"/>
          <w:lang w:val="da-DK"/>
        </w:rPr>
        <w:t>”</w:t>
      </w:r>
      <w:r>
        <w:rPr>
          <w:rFonts w:cs="Verdana" w:ascii="Verdana" w:hAnsi="Verdana"/>
          <w:lang w:val="da-DK"/>
        </w:rPr>
        <w:t>Filer” → ”Udskriv punktnode fil på punktprinter”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eller overføre dem til sit notatapparat med</w:t>
      </w:r>
    </w:p>
    <w:p>
      <w:pPr>
        <w:pStyle w:val="Brdtekst"/>
        <w:rPr/>
      </w:pPr>
      <w:r>
        <w:rPr>
          <w:rFonts w:eastAsia="Verdana" w:cs="Verdana" w:ascii="Verdana" w:hAnsi="Verdana"/>
          <w:lang w:val="da-DK"/>
        </w:rPr>
        <w:t>”</w:t>
      </w:r>
      <w:r>
        <w:rPr>
          <w:rFonts w:cs="Verdana" w:ascii="Verdana" w:hAnsi="Verdana"/>
          <w:lang w:val="da-DK"/>
        </w:rPr>
        <w:t>Filer” → ”Kopiér punktnode fil til Braille apparat ved hjælp af Stifinder”</w:t>
      </w:r>
    </w:p>
    <w:p>
      <w:pPr>
        <w:pStyle w:val="Overskrift2"/>
        <w:widowControl/>
        <w:numPr>
          <w:ilvl w:val="0"/>
          <w:numId w:val="0"/>
        </w:numPr>
        <w:suppressAutoHyphens w:val="true"/>
        <w:ind w:left="0" w:right="0" w:hanging="0"/>
        <w:rPr/>
      </w:pPr>
      <w:r>
        <w:rPr/>
      </w:r>
      <w:r>
        <w:br w:type="page"/>
      </w:r>
    </w:p>
    <w:p>
      <w:pPr>
        <w:pStyle w:val="Brdtekst"/>
        <w:rPr/>
      </w:pPr>
      <w:r>
        <w:rPr/>
      </w:r>
    </w:p>
    <w:p>
      <w:pPr>
        <w:pStyle w:val="Overskrift2"/>
        <w:rPr/>
      </w:pPr>
      <w:r>
        <w:rPr/>
        <w:t>Udskrivning af punktnodefiler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Dette sker under ”Filer” → ”Udskrivning af punktnodefiler på punktprinter” som igen  har 2 underpunkter:</w:t>
      </w:r>
    </w:p>
    <w:tbl>
      <w:tblPr>
        <w:tblW w:w="9651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50"/>
        <w:gridCol w:w="8001"/>
      </w:tblGrid>
      <w:tr>
        <w:trPr/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elindhold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>Via Windows</w:t>
            </w:r>
          </w:p>
          <w:p>
            <w:pPr>
              <w:pStyle w:val="Tabelindhold"/>
              <w:rPr/>
            </w:pPr>
            <w:r>
              <w:rPr>
                <w:rFonts w:eastAsia="Verdana" w:cs="Verdana" w:ascii="Verdana" w:hAnsi="Verdana"/>
              </w:rPr>
              <w:t xml:space="preserve"> </w:t>
            </w:r>
            <w:r>
              <w:rPr>
                <w:rFonts w:cs="Verdana" w:ascii="Verdana" w:hAnsi="Verdana"/>
              </w:rPr>
              <w:t>printdialog</w:t>
            </w:r>
          </w:p>
        </w:tc>
        <w:tc>
          <w:tcPr>
            <w:tcW w:w="8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elindhold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Her vælger man først via en standard Windows ”Åbn-dialog” hvilken af de netop genererede punktnodefiler, man ønsker udskrevet. </w:t>
            </w:r>
          </w:p>
          <w:p>
            <w:pPr>
              <w:pStyle w:val="Tabelindhold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>Derefter vælger man en punktprinter via en standard Windows ”Udskriv”-dialog-</w:t>
            </w:r>
          </w:p>
          <w:p>
            <w:pPr>
              <w:pStyle w:val="Tabelindhold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>Dette er klart den mest brugervenlige mekanisme, men forudsætter at punktprinteren kan registreres som en printer af Windows.</w:t>
            </w:r>
          </w:p>
        </w:tc>
      </w:tr>
      <w:tr>
        <w:trPr/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elindhold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Via eksternt </w:t>
            </w:r>
          </w:p>
          <w:p>
            <w:pPr>
              <w:pStyle w:val="Tabelindhold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>program</w:t>
            </w:r>
          </w:p>
        </w:tc>
        <w:tc>
          <w:tcPr>
            <w:tcW w:w="8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elindhold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>Her starter man et printerprogram, som er leveret af leverandøren af punktprinteren. Man  må derefter selv vælge fil til udskrivning på dén måde, som printerprogrammet understøtter.</w:t>
            </w:r>
          </w:p>
          <w:p>
            <w:pPr>
              <w:pStyle w:val="Tabelindhold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>Printerprogrammet kan indstilles under ”Indstillinger” → ”Indstillinger for Punktprinter profil” → ”Punktprinter programmets placering”</w:t>
            </w:r>
          </w:p>
          <w:p>
            <w:pPr>
              <w:pStyle w:val="Tabelindhold"/>
              <w:rPr/>
            </w:pPr>
            <w:r>
              <w:rPr>
                <w:rFonts w:eastAsia="Verdana" w:cs="Verdana" w:ascii="Verdana" w:hAnsi="Verdana"/>
              </w:rPr>
              <w:t>”</w:t>
            </w:r>
            <w:r>
              <w:rPr>
                <w:rFonts w:cs="Verdana" w:ascii="Verdana" w:hAnsi="Verdana"/>
              </w:rPr>
              <w:t xml:space="preserve">Indstillinger for universel Brailleapparat profil” har som standard indsat programmet ”IbPrint” fra leverandøren ”Index Braille”. </w:t>
            </w:r>
          </w:p>
        </w:tc>
      </w:tr>
    </w:tbl>
    <w:p>
      <w:pPr>
        <w:pStyle w:val="Brdtekst"/>
        <w:rPr/>
      </w:pPr>
      <w:r>
        <w:rPr/>
      </w:r>
    </w:p>
    <w:p>
      <w:pPr>
        <w:pStyle w:val="Brdtekst"/>
        <w:rPr/>
      </w:pPr>
      <w:r>
        <w:rPr/>
      </w:r>
    </w:p>
    <w:p>
      <w:pPr>
        <w:pStyle w:val="Overskrift2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 xml:space="preserve">Kopiering af punktnodefiler 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Dette sker under</w:t>
      </w:r>
    </w:p>
    <w:p>
      <w:pPr>
        <w:pStyle w:val="Brdtekst"/>
        <w:rPr/>
      </w:pPr>
      <w:r>
        <w:rPr>
          <w:rFonts w:eastAsia="Verdana" w:cs="Verdana" w:ascii="Verdana" w:hAnsi="Verdana"/>
          <w:lang w:val="da-DK"/>
        </w:rPr>
        <w:t>”</w:t>
      </w:r>
      <w:r>
        <w:rPr>
          <w:rFonts w:cs="Verdana" w:ascii="Verdana" w:hAnsi="Verdana"/>
          <w:lang w:val="da-DK"/>
        </w:rPr>
        <w:t>Filer” → ”Kopier punktnodefil til Braille apparat ved hjælp af Stifinder”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Her åbnes Windows Stifinder i dén mappe, hvor de senest genererede punktnodefiler ligger, og brugeren kan derefter selv foretage den videre behandling.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  <w:r>
        <w:br w:type="page"/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Overskrift1"/>
        <w:rPr/>
      </w:pPr>
      <w:r>
        <w:rPr/>
        <w:t>Gemte Indstillinger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Som nævnt i afsnittet om Eksport af punktnoder kan brugeren indsætte og gemme en lang række indstillinger. Og foruden indstillingerne for Eksport af Punktnoder findes ”Indstillinger” → ”Generelle Indstillinger” hvor brugeren selv kan ændre placeringen af forskellige hjælpeprogrammer.</w:t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 xml:space="preserve">Desuden vedligeholder programmet automatisk en række  ”senest brugte”  værdier, som overlever at programmet lukkes og genstartes. Den øjeblikkelige værdi af disse ”senest brugte” værdier kan aflæses i </w:t>
      </w:r>
    </w:p>
    <w:p>
      <w:pPr>
        <w:pStyle w:val="Brdtekst"/>
        <w:rPr/>
      </w:pPr>
      <w:r>
        <w:rPr>
          <w:rFonts w:eastAsia="Verdana" w:cs="Verdana" w:ascii="Verdana" w:hAnsi="Verdana"/>
          <w:lang w:val="da-DK"/>
        </w:rPr>
        <w:t>”</w:t>
      </w:r>
      <w:r>
        <w:rPr>
          <w:rFonts w:cs="Verdana" w:ascii="Verdana" w:hAnsi="Verdana"/>
          <w:lang w:val="da-DK"/>
        </w:rPr>
        <w:t>Indstillinger” → ”Generelle Indstillinger”.</w:t>
      </w:r>
    </w:p>
    <w:p>
      <w:pPr>
        <w:pStyle w:val="Brdtekst"/>
        <w:rPr/>
      </w:pPr>
      <w:r>
        <w:rPr/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  <w:t>De generelle gemte indstillinger er:</w:t>
      </w:r>
    </w:p>
    <w:tbl>
      <w:tblPr>
        <w:tblW w:w="9651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60"/>
        <w:gridCol w:w="6591"/>
      </w:tblGrid>
      <w:tr>
        <w:trPr/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Navn</w:t>
            </w:r>
          </w:p>
        </w:tc>
        <w:tc>
          <w:tcPr>
            <w:tcW w:w="6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Beskrivelse</w:t>
            </w:r>
          </w:p>
        </w:tc>
      </w:tr>
      <w:tr>
        <w:trPr/>
        <w:tc>
          <w:tcPr>
            <w:tcW w:w="3060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Seneste MusicXml fil</w:t>
            </w:r>
          </w:p>
        </w:tc>
        <w:tc>
          <w:tcPr>
            <w:tcW w:w="6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Opdateres automatisk hver gang brugeren åbner en MusicXml fil</w:t>
            </w:r>
          </w:p>
        </w:tc>
      </w:tr>
      <w:tr>
        <w:trPr/>
        <w:tc>
          <w:tcPr>
            <w:tcW w:w="3060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Seneste MusicXml mappe</w:t>
            </w:r>
          </w:p>
        </w:tc>
        <w:tc>
          <w:tcPr>
            <w:tcW w:w="6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Opdateres automatisk hver gang brugeren åbner en MusicXml fil</w:t>
            </w:r>
          </w:p>
        </w:tc>
      </w:tr>
      <w:tr>
        <w:trPr/>
        <w:tc>
          <w:tcPr>
            <w:tcW w:w="3060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Seneste punktnode mappe</w:t>
            </w:r>
          </w:p>
        </w:tc>
        <w:tc>
          <w:tcPr>
            <w:tcW w:w="6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Opdateres automatisk hver gang brugeren eksporterer en punktnodefil</w:t>
            </w:r>
          </w:p>
        </w:tc>
      </w:tr>
      <w:tr>
        <w:trPr/>
        <w:tc>
          <w:tcPr>
            <w:tcW w:w="3060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MuseScore placering</w:t>
            </w:r>
          </w:p>
        </w:tc>
        <w:tc>
          <w:tcPr>
            <w:tcW w:w="6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 xml:space="preserve">Placering af .exe filen for den installerede version af Musescore </w:t>
            </w:r>
          </w:p>
        </w:tc>
      </w:tr>
      <w:tr>
        <w:trPr/>
        <w:tc>
          <w:tcPr>
            <w:tcW w:w="3060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Sibelius placering</w:t>
            </w:r>
          </w:p>
        </w:tc>
        <w:tc>
          <w:tcPr>
            <w:tcW w:w="6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 xml:space="preserve">Placering af .exe filen for den installerede version af Sibelius </w:t>
            </w:r>
          </w:p>
        </w:tc>
      </w:tr>
      <w:tr>
        <w:trPr/>
        <w:tc>
          <w:tcPr>
            <w:tcW w:w="3060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>Capella placering</w:t>
            </w:r>
          </w:p>
        </w:tc>
        <w:tc>
          <w:tcPr>
            <w:tcW w:w="6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elindhold"/>
              <w:rPr/>
            </w:pPr>
            <w:r>
              <w:rPr/>
              <w:t xml:space="preserve">Placering af .exe filen for den installerede version af Capella </w:t>
            </w:r>
          </w:p>
        </w:tc>
      </w:tr>
    </w:tbl>
    <w:p>
      <w:pPr>
        <w:pStyle w:val="Brdtekst"/>
        <w:rPr/>
      </w:pPr>
      <w:r>
        <w:rPr/>
      </w:r>
    </w:p>
    <w:p>
      <w:pPr>
        <w:pStyle w:val="Brdtekst"/>
        <w:rPr/>
      </w:pPr>
      <w:r>
        <w:rPr/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p>
      <w:pPr>
        <w:pStyle w:val="Brdtekst"/>
        <w:spacing w:before="0" w:after="140"/>
        <w:rPr>
          <w:rFonts w:ascii="Verdana" w:hAnsi="Verdana" w:cs="Verdana"/>
          <w:lang w:val="da-DK"/>
        </w:rPr>
      </w:pPr>
      <w:r>
        <w:rPr>
          <w:rFonts w:cs="Verdana" w:ascii="Verdana" w:hAnsi="Verdana"/>
          <w:lang w:val="da-DK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  <w:font w:name="Verdana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Overskrift1"/>
      <w:numFmt w:val="none"/>
      <w:suff w:val="nothing"/>
      <w:lvlText w:val=""/>
      <w:lvlJc w:val="left"/>
      <w:pPr>
        <w:ind w:left="0" w:hanging="0"/>
      </w:pPr>
      <w:rPr/>
    </w:lvl>
    <w:lvl w:ilvl="1">
      <w:start w:val="1"/>
      <w:pStyle w:val="Overskrift2"/>
      <w:numFmt w:val="none"/>
      <w:suff w:val="nothing"/>
      <w:lvlText w:val=""/>
      <w:lvlJc w:val="left"/>
      <w:pPr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fals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Cs w:val="24"/>
        <w:lang w:val="da-DK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SimSun" w:cs="Lucida Sans"/>
      <w:color w:val="auto"/>
      <w:kern w:val="2"/>
      <w:sz w:val="24"/>
      <w:szCs w:val="24"/>
      <w:lang w:val="da-DK" w:eastAsia="zh-CN" w:bidi="hi-IN"/>
    </w:rPr>
  </w:style>
  <w:style w:type="paragraph" w:styleId="Overskrift1">
    <w:name w:val="Heading 1"/>
    <w:basedOn w:val="Overskrift"/>
    <w:next w:val="Brdtekst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Overskrift2">
    <w:name w:val="Heading 2"/>
    <w:basedOn w:val="Overskrift"/>
    <w:next w:val="Brdteks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Brdtekst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Brdtekst"/>
    <w:pPr/>
    <w:rPr>
      <w:rFonts w:cs="Lucida Sans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Titel">
    <w:name w:val="Title"/>
    <w:basedOn w:val="Overskrift"/>
    <w:next w:val="Brdtekst"/>
    <w:qFormat/>
    <w:pPr>
      <w:jc w:val="center"/>
    </w:pPr>
    <w:rPr>
      <w:b/>
      <w:bCs/>
      <w:sz w:val="56"/>
      <w:szCs w:val="56"/>
    </w:rPr>
  </w:style>
  <w:style w:type="paragraph" w:styleId="Tabelindhold">
    <w:name w:val="Tabelindhold"/>
    <w:basedOn w:val="Normal"/>
    <w:qFormat/>
    <w:pPr>
      <w:suppressLineNumbers/>
    </w:pPr>
    <w:rPr/>
  </w:style>
  <w:style w:type="paragraph" w:styleId="Tabeloverskrift">
    <w:name w:val="Tabeloverskrift"/>
    <w:basedOn w:val="Tabelindhold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LibreOffice/6.3.3.2$Windows_X86_64 LibreOffice_project/a64200df03143b798afd1ec74a12ab50359878ed</Application>
  <Pages>5</Pages>
  <Words>851</Words>
  <Characters>5301</Characters>
  <CharactersWithSpaces>6093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2019-12-10T14:35:57Z</dcterms:created>
  <dc:creator/>
  <dc:description/>
  <dc:language>da-DK</dc:language>
  <cp:lastModifiedBy/>
  <dcterms:modified xsi:type="dcterms:W3CDTF">2020-01-03T13:21:33Z</dcterms:modified>
  <cp:revision>14</cp:revision>
  <dc:subject/>
  <dc:title/>
</cp:coreProperties>
</file>