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120"/>
        <w:rPr>
          <w:rFonts w:ascii="Verdana" w:hAnsi="Verdana"/>
          <w:sz w:val="48"/>
          <w:szCs w:val="48"/>
        </w:rPr>
      </w:pPr>
      <w:r>
        <w:rPr>
          <w:rFonts w:ascii="Verdana" w:hAnsi="Verdana"/>
          <w:sz w:val="48"/>
          <w:szCs w:val="48"/>
        </w:rPr>
        <w:t>Brugervejledning for</w:t>
      </w:r>
    </w:p>
    <w:p>
      <w:pPr>
        <w:pStyle w:val="Titel"/>
        <w:spacing w:before="240" w:after="120"/>
        <w:rPr>
          <w:b/>
          <w:b/>
          <w:bCs/>
        </w:rPr>
      </w:pPr>
      <w:r>
        <w:rPr>
          <w:rFonts w:ascii="Verdana" w:hAnsi="Verdana"/>
          <w:sz w:val="48"/>
          <w:szCs w:val="48"/>
        </w:rPr>
        <w:t xml:space="preserve"> </w:t>
      </w:r>
      <w:r>
        <w:rPr>
          <w:rFonts w:ascii="Verdana" w:hAnsi="Verdana"/>
          <w:sz w:val="48"/>
          <w:szCs w:val="48"/>
        </w:rPr>
        <w:t>IBOS Punktnodelæser Version 4.1</w:t>
      </w:r>
    </w:p>
    <w:p>
      <w:pPr>
        <w:pStyle w:val="Prformaterettekst"/>
        <w:bidi w:val="0"/>
        <w:spacing w:before="0" w:after="0"/>
        <w:jc w:val="left"/>
        <w:rPr/>
      </w:pPr>
      <w:r>
        <w:rPr/>
      </w:r>
    </w:p>
    <w:p>
      <w:pPr>
        <w:pStyle w:val="Overskrift1"/>
        <w:numPr>
          <w:ilvl w:val="0"/>
          <w:numId w:val="5"/>
        </w:numPr>
        <w:rPr>
          <w:rFonts w:ascii="Verdana" w:hAnsi="Verdana"/>
        </w:rPr>
      </w:pPr>
      <w:r>
        <w:rPr>
          <w:rFonts w:ascii="Verdana" w:hAnsi="Verdana"/>
        </w:rPr>
        <w:t>Grundlæggende principper</w:t>
      </w:r>
    </w:p>
    <w:p>
      <w:pPr>
        <w:pStyle w:val="Brdtekst"/>
        <w:rPr>
          <w:rFonts w:ascii="Verdana" w:hAnsi="Verdana"/>
        </w:rPr>
      </w:pPr>
      <w:r>
        <w:rPr>
          <w:rFonts w:ascii="Verdana" w:hAnsi="Verdana"/>
        </w:rPr>
      </w:r>
    </w:p>
    <w:p>
      <w:pPr>
        <w:pStyle w:val="Brdtekst"/>
        <w:rPr>
          <w:rFonts w:ascii="Verdana" w:hAnsi="Verdana"/>
        </w:rPr>
      </w:pPr>
      <w:r>
        <w:rPr>
          <w:rFonts w:ascii="Verdana" w:hAnsi="Verdana"/>
        </w:rPr>
        <w:t>IBOS Punktnodelæser er et midlertidigt, selvstændigt PC-program til brug ved den indledende test af fortolkning af punktnoder i IBOS Nodelæser. Det er tanken at programmets funktion senere vil blive integreret ind i IBOS Nodelæser.</w:t>
      </w:r>
    </w:p>
    <w:p>
      <w:pPr>
        <w:pStyle w:val="Brdtekst"/>
        <w:rPr>
          <w:rFonts w:ascii="Verdana" w:hAnsi="Verdana"/>
        </w:rPr>
      </w:pPr>
      <w:r>
        <w:rPr>
          <w:rFonts w:ascii="Verdana" w:hAnsi="Verdana"/>
        </w:rPr>
        <w:t>Principperne for brugergrænsefladen i IBOS Punktnodelæser er derfor præcis de samme som i IBOS Nodelæser.</w:t>
      </w:r>
    </w:p>
    <w:p>
      <w:pPr>
        <w:pStyle w:val="Brdtekst"/>
        <w:rPr>
          <w:rFonts w:ascii="Verdana" w:hAnsi="Verdana"/>
        </w:rPr>
      </w:pPr>
      <w:r>
        <w:rPr>
          <w:rFonts w:cs="Verdana" w:ascii="Verdana" w:hAnsi="Verdana"/>
          <w:color w:val="000000"/>
        </w:rPr>
        <w:t xml:space="preserve">IBOS Punktnodelæser er således opbygget over </w:t>
      </w:r>
      <w:r>
        <w:rPr>
          <w:rFonts w:cs="Verdana" w:ascii="Verdana" w:hAnsi="Verdana"/>
          <w:color w:val="000000"/>
          <w:lang w:val="da-DK"/>
        </w:rPr>
        <w:t>fire</w:t>
      </w:r>
      <w:r>
        <w:rPr>
          <w:rFonts w:cs="Verdana" w:ascii="Verdana" w:hAnsi="Verdana"/>
          <w:color w:val="000000"/>
        </w:rPr>
        <w:t xml:space="preserve"> kendte visnings-komponenter, som tilsammen tillader brugeren at åbne en punktnodefil og navigere rundt i den. Disse</w:t>
      </w:r>
      <w:r>
        <w:rPr>
          <w:rFonts w:cs="Verdana" w:ascii="Verdana" w:hAnsi="Verdana"/>
          <w:color w:val="000000"/>
          <w:lang w:val="da-DK"/>
        </w:rPr>
        <w:t xml:space="preserve"> </w:t>
      </w:r>
      <w:r>
        <w:rPr>
          <w:rFonts w:cs="Verdana" w:ascii="Verdana" w:hAnsi="Verdana"/>
          <w:color w:val="000000"/>
        </w:rPr>
        <w:t xml:space="preserve"> visnings-komponenter er:</w:t>
      </w:r>
    </w:p>
    <w:tbl>
      <w:tblPr>
        <w:tblW w:w="9647" w:type="dxa"/>
        <w:jc w:val="left"/>
        <w:tblInd w:w="0" w:type="dxa"/>
        <w:tblCellMar>
          <w:top w:w="55" w:type="dxa"/>
          <w:left w:w="55" w:type="dxa"/>
          <w:bottom w:w="55" w:type="dxa"/>
          <w:right w:w="55" w:type="dxa"/>
        </w:tblCellMar>
      </w:tblPr>
      <w:tblGrid>
        <w:gridCol w:w="2772"/>
        <w:gridCol w:w="6874"/>
      </w:tblGrid>
      <w:tr>
        <w:trPr/>
        <w:tc>
          <w:tcPr>
            <w:tcW w:w="2772" w:type="dxa"/>
            <w:tcBorders>
              <w:top w:val="single" w:sz="2" w:space="0" w:color="000000"/>
              <w:left w:val="single" w:sz="2" w:space="0" w:color="000000"/>
              <w:bottom w:val="single" w:sz="2" w:space="0" w:color="000000"/>
            </w:tcBorders>
            <w:shd w:fill="auto" w:val="clear"/>
          </w:tcPr>
          <w:p>
            <w:pPr>
              <w:pStyle w:val="Brdtekst"/>
              <w:spacing w:before="0" w:after="120"/>
              <w:rPr/>
            </w:pPr>
            <w:r>
              <w:rPr>
                <w:rFonts w:cs="Verdana" w:ascii="Verdana" w:hAnsi="Verdana"/>
                <w:b/>
                <w:bCs/>
                <w:color w:val="000000"/>
              </w:rPr>
              <w:t>Menulinien:</w:t>
            </w:r>
          </w:p>
        </w:tc>
        <w:tc>
          <w:tcPr>
            <w:tcW w:w="6874" w:type="dxa"/>
            <w:tcBorders>
              <w:top w:val="single" w:sz="2" w:space="0" w:color="000000"/>
              <w:left w:val="single" w:sz="2" w:space="0" w:color="000000"/>
              <w:bottom w:val="single" w:sz="2" w:space="0" w:color="000000"/>
              <w:right w:val="single" w:sz="2" w:space="0" w:color="000000"/>
            </w:tcBorders>
            <w:shd w:fill="auto" w:val="clear"/>
          </w:tcPr>
          <w:p>
            <w:pPr>
              <w:pStyle w:val="Brdtekst"/>
              <w:rPr/>
            </w:pPr>
            <w:r>
              <w:rPr>
                <w:rFonts w:cs="Verdana" w:ascii="Verdana" w:hAnsi="Verdana"/>
                <w:color w:val="000000"/>
              </w:rPr>
              <w:t>Bruges primært til at udvælge og åbne en punktnodefil</w:t>
            </w:r>
            <w:r>
              <w:rPr>
                <w:rFonts w:cs="Verdana" w:ascii="Verdana" w:hAnsi="Verdana"/>
                <w:color w:val="000000"/>
                <w:lang w:val="da-DK"/>
              </w:rPr>
              <w:t>.</w:t>
            </w:r>
          </w:p>
          <w:p>
            <w:pPr>
              <w:pStyle w:val="Brdtekst"/>
              <w:widowControl w:val="false"/>
              <w:suppressAutoHyphens w:val="true"/>
              <w:spacing w:before="0" w:after="120"/>
              <w:rPr/>
            </w:pPr>
            <w:r>
              <w:rPr>
                <w:rFonts w:cs="Verdana" w:ascii="Verdana" w:hAnsi="Verdana"/>
                <w:color w:val="000000"/>
                <w:lang w:val="da-DK"/>
              </w:rPr>
              <w:t>B</w:t>
            </w:r>
            <w:r>
              <w:rPr>
                <w:rFonts w:cs="Verdana" w:ascii="Verdana" w:hAnsi="Verdana"/>
                <w:color w:val="000000"/>
              </w:rPr>
              <w:t xml:space="preserve">ruges </w:t>
            </w:r>
            <w:r>
              <w:rPr>
                <w:rFonts w:cs="Verdana" w:ascii="Verdana" w:hAnsi="Verdana"/>
                <w:color w:val="000000"/>
                <w:lang w:val="da-DK"/>
              </w:rPr>
              <w:t xml:space="preserve">desuden </w:t>
            </w:r>
            <w:r>
              <w:rPr>
                <w:rFonts w:cs="Verdana" w:ascii="Verdana" w:hAnsi="Verdana"/>
                <w:color w:val="000000"/>
              </w:rPr>
              <w:t>til at aktivere de mange ekstra funktioner, som for eksempel at udskrive punktnodefilen som MusicXml eller tekst.</w:t>
            </w:r>
          </w:p>
        </w:tc>
      </w:tr>
      <w:tr>
        <w:trPr/>
        <w:tc>
          <w:tcPr>
            <w:tcW w:w="2772" w:type="dxa"/>
            <w:tcBorders>
              <w:left w:val="single" w:sz="2" w:space="0" w:color="000000"/>
              <w:bottom w:val="single" w:sz="2" w:space="0" w:color="000000"/>
            </w:tcBorders>
            <w:shd w:fill="auto" w:val="clear"/>
          </w:tcPr>
          <w:p>
            <w:pPr>
              <w:pStyle w:val="Brdtekst"/>
              <w:spacing w:before="0" w:after="120"/>
              <w:rPr/>
            </w:pPr>
            <w:r>
              <w:rPr>
                <w:rFonts w:cs="Verdana" w:ascii="Verdana" w:hAnsi="Verdana"/>
                <w:b/>
                <w:bCs/>
                <w:color w:val="000000"/>
              </w:rPr>
              <w:t>Punktnodelisten:</w:t>
            </w:r>
          </w:p>
        </w:tc>
        <w:tc>
          <w:tcPr>
            <w:tcW w:w="6874" w:type="dxa"/>
            <w:tcBorders>
              <w:left w:val="single" w:sz="2" w:space="0" w:color="000000"/>
              <w:bottom w:val="single" w:sz="2" w:space="0" w:color="000000"/>
              <w:right w:val="single" w:sz="2" w:space="0" w:color="000000"/>
            </w:tcBorders>
            <w:shd w:fill="auto" w:val="clear"/>
          </w:tcPr>
          <w:p>
            <w:pPr>
              <w:pStyle w:val="Normal"/>
              <w:rPr/>
            </w:pPr>
            <w:r>
              <w:rPr>
                <w:rFonts w:cs="Verdana" w:ascii="Verdana" w:hAnsi="Verdana"/>
                <w:color w:val="000000"/>
              </w:rPr>
              <w:t>Viser den valgte punktnodefil i tekst-repræsentation og punktnode-repræsentation.</w:t>
            </w:r>
          </w:p>
          <w:p>
            <w:pPr>
              <w:pStyle w:val="Normal"/>
              <w:rPr/>
            </w:pPr>
            <w:r>
              <w:rPr>
                <w:rFonts w:cs="Verdana" w:ascii="Verdana" w:hAnsi="Verdana"/>
                <w:color w:val="000000"/>
              </w:rPr>
              <w:t xml:space="preserve">Hvis JAWS kører, oplæses den valgte linje. </w:t>
            </w:r>
          </w:p>
          <w:p>
            <w:pPr>
              <w:pStyle w:val="Normal"/>
              <w:rPr/>
            </w:pPr>
            <w:r>
              <w:rPr>
                <w:rFonts w:cs="Verdana" w:ascii="Verdana" w:hAnsi="Verdana"/>
                <w:color w:val="000000"/>
              </w:rPr>
              <w:t>Og hvis et Braille-display er tilsluttet, vises den valgte linje dér.</w:t>
            </w:r>
          </w:p>
          <w:p>
            <w:pPr>
              <w:pStyle w:val="Brdtekst"/>
              <w:spacing w:before="0" w:after="120"/>
              <w:rPr/>
            </w:pPr>
            <w:r>
              <w:rPr>
                <w:rFonts w:cs="Verdana" w:ascii="Verdana" w:hAnsi="Verdana"/>
                <w:color w:val="000000"/>
              </w:rPr>
              <w:t>Endelig afspilles den valgte linje (hvor det giver mening) som musik via Pc'ens højttalere.</w:t>
            </w:r>
          </w:p>
        </w:tc>
      </w:tr>
      <w:tr>
        <w:trPr/>
        <w:tc>
          <w:tcPr>
            <w:tcW w:w="2772" w:type="dxa"/>
            <w:tcBorders>
              <w:left w:val="single" w:sz="2" w:space="0" w:color="000000"/>
              <w:bottom w:val="single" w:sz="2" w:space="0" w:color="000000"/>
            </w:tcBorders>
            <w:shd w:fill="auto" w:val="clear"/>
          </w:tcPr>
          <w:p>
            <w:pPr>
              <w:pStyle w:val="Brdtekst"/>
              <w:spacing w:before="0" w:after="120"/>
              <w:rPr/>
            </w:pPr>
            <w:r>
              <w:rPr>
                <w:rFonts w:cs="Verdana" w:ascii="Verdana" w:hAnsi="Verdana"/>
                <w:b/>
                <w:bCs/>
                <w:color w:val="000000"/>
              </w:rPr>
              <w:t>Statuslinien</w:t>
            </w:r>
          </w:p>
        </w:tc>
        <w:tc>
          <w:tcPr>
            <w:tcW w:w="6874" w:type="dxa"/>
            <w:tcBorders>
              <w:left w:val="single" w:sz="2" w:space="0" w:color="000000"/>
              <w:bottom w:val="single" w:sz="2" w:space="0" w:color="000000"/>
              <w:right w:val="single" w:sz="2" w:space="0" w:color="000000"/>
            </w:tcBorders>
            <w:shd w:fill="auto" w:val="clear"/>
          </w:tcPr>
          <w:p>
            <w:pPr>
              <w:pStyle w:val="Brdtekst"/>
              <w:widowControl w:val="false"/>
              <w:suppressAutoHyphens w:val="true"/>
              <w:spacing w:before="0" w:after="120"/>
              <w:rPr/>
            </w:pPr>
            <w:r>
              <w:rPr>
                <w:rFonts w:cs="Verdana" w:ascii="Verdana" w:hAnsi="Verdana"/>
                <w:color w:val="000000"/>
              </w:rPr>
              <w:t>Endnu ikke implementeret.</w:t>
            </w:r>
          </w:p>
        </w:tc>
      </w:tr>
      <w:tr>
        <w:trPr/>
        <w:tc>
          <w:tcPr>
            <w:tcW w:w="2772" w:type="dxa"/>
            <w:tcBorders>
              <w:left w:val="single" w:sz="2" w:space="0" w:color="000000"/>
            </w:tcBorders>
            <w:shd w:fill="auto" w:val="clear"/>
          </w:tcPr>
          <w:p>
            <w:pPr>
              <w:pStyle w:val="Brdtekst"/>
              <w:spacing w:before="0" w:after="120"/>
              <w:rPr/>
            </w:pPr>
            <w:r>
              <w:rPr>
                <w:rFonts w:cs="Verdana" w:ascii="Verdana" w:hAnsi="Verdana"/>
                <w:b/>
                <w:bCs/>
                <w:color w:val="000000"/>
              </w:rPr>
              <w:t>Punktnodefilteret:</w:t>
            </w:r>
          </w:p>
        </w:tc>
        <w:tc>
          <w:tcPr>
            <w:tcW w:w="6874" w:type="dxa"/>
            <w:tcBorders>
              <w:left w:val="single" w:sz="2" w:space="0" w:color="000000"/>
              <w:right w:val="single" w:sz="2" w:space="0" w:color="000000"/>
            </w:tcBorders>
            <w:shd w:fill="auto" w:val="clear"/>
          </w:tcPr>
          <w:p>
            <w:pPr>
              <w:pStyle w:val="Brdtekst"/>
              <w:spacing w:before="0" w:after="140"/>
              <w:rPr/>
            </w:pPr>
            <w:r>
              <w:rPr>
                <w:rFonts w:cs="Verdana" w:ascii="Verdana" w:hAnsi="Verdana"/>
                <w:color w:val="000000"/>
              </w:rPr>
              <w:t>Her kan den viderekomne bruger vælge</w:t>
            </w:r>
            <w:r>
              <w:rPr>
                <w:rFonts w:cs="Verdana" w:ascii="Verdana" w:hAnsi="Verdana"/>
                <w:color w:val="000000"/>
                <w:lang w:val="da-DK"/>
              </w:rPr>
              <w:t>, hvordan punktnodefilen skal præsenteres.</w:t>
            </w:r>
          </w:p>
        </w:tc>
      </w:tr>
      <w:tr>
        <w:trPr/>
        <w:tc>
          <w:tcPr>
            <w:tcW w:w="2772" w:type="dxa"/>
            <w:tcBorders>
              <w:left w:val="single" w:sz="2" w:space="0" w:color="000000"/>
              <w:bottom w:val="single" w:sz="2" w:space="0" w:color="000000"/>
            </w:tcBorders>
            <w:shd w:fill="auto" w:val="clear"/>
          </w:tcPr>
          <w:p>
            <w:pPr>
              <w:pStyle w:val="Brdtekst"/>
              <w:spacing w:before="0" w:after="120"/>
              <w:rPr/>
            </w:pPr>
            <w:r>
              <w:rPr>
                <w:rFonts w:cs="Verdana" w:ascii="Verdana" w:hAnsi="Verdana"/>
                <w:b/>
                <w:bCs/>
                <w:color w:val="000000"/>
              </w:rPr>
              <w:t>Detaljelisten</w:t>
            </w:r>
          </w:p>
        </w:tc>
        <w:tc>
          <w:tcPr>
            <w:tcW w:w="6874" w:type="dxa"/>
            <w:tcBorders>
              <w:left w:val="single" w:sz="2" w:space="0" w:color="000000"/>
              <w:bottom w:val="single" w:sz="2" w:space="0" w:color="000000"/>
              <w:right w:val="single" w:sz="2" w:space="0" w:color="000000"/>
            </w:tcBorders>
            <w:shd w:fill="auto" w:val="clear"/>
          </w:tcPr>
          <w:p>
            <w:pPr>
              <w:pStyle w:val="Brdtekst"/>
              <w:spacing w:before="0" w:after="140"/>
              <w:rPr/>
            </w:pPr>
            <w:r>
              <w:rPr>
                <w:rFonts w:cs="Verdana" w:ascii="Verdana" w:hAnsi="Verdana"/>
                <w:color w:val="000000"/>
              </w:rPr>
              <w:t>Endnu ikke implementeret.</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color w:val="000000"/>
        </w:rPr>
      </w:pPr>
      <w:r>
        <w:rPr>
          <w:rFonts w:cs="Verdana" w:ascii="Verdana" w:hAnsi="Verdana"/>
          <w:color w:val="000000"/>
        </w:rPr>
      </w:r>
    </w:p>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pPr>
      <w:r>
        <w:rPr>
          <w:rFonts w:cs="Verdana" w:ascii="Verdana" w:hAnsi="Verdana"/>
          <w:color w:val="000000"/>
        </w:rPr>
        <w:t>Som i alle andre Windows-programmer kan man altid:</w:t>
      </w:r>
    </w:p>
    <w:p>
      <w:pPr>
        <w:pStyle w:val="Brdtekst"/>
        <w:numPr>
          <w:ilvl w:val="0"/>
          <w:numId w:val="6"/>
        </w:numPr>
        <w:rPr/>
      </w:pPr>
      <w:r>
        <w:rPr>
          <w:rFonts w:cs="Verdana" w:ascii="Verdana" w:hAnsi="Verdana"/>
          <w:color w:val="000000"/>
        </w:rPr>
        <w:t>Aktivere Menulinien ved at trykke på ALT knappen.</w:t>
      </w:r>
    </w:p>
    <w:p>
      <w:pPr>
        <w:pStyle w:val="Brdtekst"/>
        <w:numPr>
          <w:ilvl w:val="0"/>
          <w:numId w:val="6"/>
        </w:numPr>
        <w:rPr/>
      </w:pPr>
      <w:r>
        <w:rPr>
          <w:rFonts w:cs="Verdana" w:ascii="Verdana" w:hAnsi="Verdana"/>
          <w:color w:val="000000"/>
        </w:rPr>
        <w:t>Skifte mellem de vigtigste visningskomponenter  (i dette tilfælde Punktnodelisten og Punktnodefilteret) med TAB knappen.</w:t>
      </w:r>
    </w:p>
    <w:p>
      <w:pPr>
        <w:pStyle w:val="Brdtekst"/>
        <w:numPr>
          <w:ilvl w:val="0"/>
          <w:numId w:val="6"/>
        </w:numPr>
        <w:rPr/>
      </w:pPr>
      <w:r>
        <w:rPr>
          <w:rFonts w:cs="Verdana" w:ascii="Verdana" w:hAnsi="Verdana"/>
          <w:color w:val="000000"/>
        </w:rPr>
        <w:t>Afbryde en igangværende handling med ESC knappen.</w:t>
      </w:r>
    </w:p>
    <w:p>
      <w:pPr>
        <w:pStyle w:val="Brdtekst"/>
        <w:numPr>
          <w:ilvl w:val="0"/>
          <w:numId w:val="6"/>
        </w:numPr>
        <w:rPr/>
      </w:pPr>
      <w:r>
        <w:rPr>
          <w:rFonts w:cs="Verdana" w:ascii="Verdana" w:hAnsi="Verdana"/>
          <w:color w:val="000000"/>
        </w:rPr>
        <w:t>Lukke programmet med ALT + F4</w:t>
      </w:r>
    </w:p>
    <w:p>
      <w:pPr>
        <w:pStyle w:val="Brdtekst"/>
        <w:rPr>
          <w:rFonts w:ascii="Verdana" w:hAnsi="Verdana" w:cs="Verdana"/>
          <w:color w:val="000000"/>
        </w:rPr>
      </w:pPr>
      <w:r>
        <w:rPr>
          <w:rFonts w:cs="Verdana" w:ascii="Verdana" w:hAnsi="Verdana"/>
          <w:color w:val="000000"/>
        </w:rPr>
      </w:r>
    </w:p>
    <w:p>
      <w:pPr>
        <w:pStyle w:val="Brdtekst"/>
        <w:rPr/>
      </w:pPr>
      <w:r>
        <w:rPr>
          <w:rFonts w:cs="Verdana" w:ascii="Verdana" w:hAnsi="Verdana"/>
          <w:color w:val="000000"/>
        </w:rPr>
        <w:t>Desuden kan man</w:t>
      </w:r>
      <w:r>
        <w:rPr>
          <w:rFonts w:cs="Verdana" w:ascii="Verdana" w:hAnsi="Verdana"/>
          <w:color w:val="000000"/>
          <w:lang w:val="da-DK"/>
        </w:rPr>
        <w:t xml:space="preserve">, </w:t>
      </w:r>
      <w:r>
        <w:rPr>
          <w:rFonts w:cs="Verdana" w:ascii="Verdana" w:hAnsi="Verdana"/>
          <w:color w:val="000000"/>
        </w:rPr>
        <w:t>hvis JAWS kører</w:t>
      </w:r>
      <w:r>
        <w:rPr>
          <w:rFonts w:cs="Verdana" w:ascii="Verdana" w:hAnsi="Verdana"/>
          <w:color w:val="000000"/>
          <w:lang w:val="da-DK"/>
        </w:rPr>
        <w:t>,</w:t>
      </w:r>
      <w:r>
        <w:rPr>
          <w:rFonts w:cs="Verdana" w:ascii="Verdana" w:hAnsi="Verdana"/>
          <w:color w:val="000000"/>
        </w:rPr>
        <w:t xml:space="preserve"> benytte de gængse JAWS kommandoer</w:t>
      </w:r>
      <w:r>
        <w:rPr>
          <w:rFonts w:cs="Verdana" w:ascii="Verdana" w:hAnsi="Verdana"/>
          <w:color w:val="000000"/>
          <w:lang w:val="da-DK"/>
        </w:rPr>
        <w:t>.</w:t>
      </w:r>
      <w:r>
        <w:rPr>
          <w:rFonts w:cs="Verdana" w:ascii="Verdana" w:hAnsi="Verdana"/>
          <w:color w:val="000000"/>
        </w:rPr>
        <w:t xml:space="preserve"> Man kan blandt andet</w:t>
      </w:r>
      <w:r>
        <w:rPr>
          <w:rFonts w:cs="Verdana" w:ascii="Verdana" w:hAnsi="Verdana"/>
          <w:color w:val="000000"/>
          <w:lang w:val="da-DK"/>
        </w:rPr>
        <w:t>:</w:t>
      </w:r>
    </w:p>
    <w:p>
      <w:pPr>
        <w:pStyle w:val="Brdtekst"/>
        <w:numPr>
          <w:ilvl w:val="0"/>
          <w:numId w:val="7"/>
        </w:numPr>
        <w:rPr/>
      </w:pPr>
      <w:r>
        <w:rPr>
          <w:rFonts w:cs="Verdana" w:ascii="Verdana" w:hAnsi="Verdana"/>
          <w:color w:val="000000"/>
        </w:rPr>
        <w:t>Få oplæst en meddelelse ved at taste INSERT + B</w:t>
      </w:r>
    </w:p>
    <w:p>
      <w:pPr>
        <w:pStyle w:val="Brdtekst"/>
        <w:numPr>
          <w:ilvl w:val="0"/>
          <w:numId w:val="7"/>
        </w:numPr>
        <w:rPr/>
      </w:pPr>
      <w:r>
        <w:rPr>
          <w:rFonts w:cs="Verdana" w:ascii="Verdana" w:hAnsi="Verdana"/>
          <w:color w:val="000000"/>
        </w:rPr>
        <w:t>Slå oplæsning fra/til ved at taste  INSERT + MELLEMRUM efterfulgt af s</w:t>
      </w:r>
    </w:p>
    <w:p>
      <w:pPr>
        <w:pStyle w:val="Overskrift1"/>
        <w:numPr>
          <w:ilvl w:val="0"/>
          <w:numId w:val="4"/>
        </w:numPr>
        <w:rPr/>
      </w:pPr>
      <w:r>
        <w:rPr/>
        <w:t>Håndtering af fejl i punktnodefilen</w:t>
      </w:r>
    </w:p>
    <w:p>
      <w:pPr>
        <w:pStyle w:val="Brdtekst"/>
        <w:rPr/>
      </w:pPr>
      <w:r>
        <w:rPr>
          <w:rFonts w:ascii="Verdana" w:hAnsi="Verdana"/>
        </w:rPr>
        <w:t>Ved indlæsning og fortolkning af punktnodefiler vil der ofte optræde fejl, enten fordi der er fejl i punktnodefilen, eller fordi punktnodefilen indeholder konstruktioner, som  IBOS Punktnodelæser endnu ikke understøtter. I så fald vises efter indlæsning af punktnode-filen en meddelelse, som opsummerer de fundne fejl. I de fleste tilfælde kan man blot lukke meddelelsen og gå videre.</w:t>
      </w:r>
    </w:p>
    <w:p>
      <w:pPr>
        <w:pStyle w:val="Brdtekst"/>
        <w:rPr/>
      </w:pPr>
      <w:r>
        <w:rPr>
          <w:rFonts w:ascii="Verdana" w:hAnsi="Verdana"/>
        </w:rPr>
        <w:t>Bemærk at fejlmeddelelser i version 4.1 vises i en blanding af dansk og engelsk.</w:t>
      </w:r>
    </w:p>
    <w:p>
      <w:pPr>
        <w:pStyle w:val="Overskrift1"/>
        <w:numPr>
          <w:ilvl w:val="0"/>
          <w:numId w:val="4"/>
        </w:numPr>
        <w:rPr/>
      </w:pPr>
      <w:r>
        <w:rPr/>
        <w:t>Visning af den indlæste punktnodefil</w:t>
      </w:r>
    </w:p>
    <w:p>
      <w:pPr>
        <w:pStyle w:val="Brdtekst"/>
        <w:rPr>
          <w:rFonts w:ascii="Verdana" w:hAnsi="Verdana"/>
        </w:rPr>
      </w:pPr>
      <w:r>
        <w:rPr>
          <w:rFonts w:ascii="Verdana" w:hAnsi="Verdana"/>
        </w:rPr>
      </w:r>
    </w:p>
    <w:p>
      <w:pPr>
        <w:pStyle w:val="Brdtekst"/>
        <w:rPr/>
      </w:pPr>
      <w:r>
        <w:rPr>
          <w:rFonts w:ascii="Verdana" w:hAnsi="Verdana"/>
        </w:rPr>
        <w:t>Efter indlæsning og fortolkning af en punktnodefil vises dens indhold som nævnt i Punktnodelisten:</w:t>
      </w:r>
    </w:p>
    <w:p>
      <w:pPr>
        <w:pStyle w:val="Brdtekst"/>
        <w:rPr>
          <w:rFonts w:ascii="Verdana" w:hAnsi="Verdana"/>
        </w:rPr>
      </w:pPr>
      <w:r>
        <w:rPr>
          <w:rFonts w:ascii="Verdana" w:hAnsi="Verdana"/>
        </w:rPr>
        <w:t xml:space="preserve">For hver linje i punktnodefilen vises øverst en linje indeholdende: </w:t>
      </w:r>
    </w:p>
    <w:p>
      <w:pPr>
        <w:pStyle w:val="Brdtekst"/>
        <w:rPr>
          <w:rFonts w:ascii="Verdana" w:hAnsi="Verdana"/>
        </w:rPr>
      </w:pPr>
      <w:r>
        <w:rPr>
          <w:rFonts w:ascii="Verdana" w:hAnsi="Verdana"/>
        </w:rPr>
        <w:t xml:space="preserve">    • </w:t>
      </w:r>
      <w:r>
        <w:rPr>
          <w:rFonts w:ascii="Verdana" w:hAnsi="Verdana"/>
        </w:rPr>
        <w:t>Sidetal (Som almindelig tekst-Braille)</w:t>
      </w:r>
    </w:p>
    <w:p>
      <w:pPr>
        <w:pStyle w:val="Brdtekst"/>
        <w:rPr>
          <w:rFonts w:ascii="Verdana" w:hAnsi="Verdana"/>
        </w:rPr>
      </w:pPr>
      <w:r>
        <w:rPr>
          <w:rFonts w:ascii="Verdana" w:hAnsi="Verdana"/>
        </w:rPr>
        <w:t xml:space="preserve">    • </w:t>
      </w:r>
      <w:r>
        <w:rPr>
          <w:rFonts w:ascii="Verdana" w:hAnsi="Verdana"/>
        </w:rPr>
        <w:t>Linjenummer (Som almindelig tekst-Braille)</w:t>
      </w:r>
    </w:p>
    <w:p>
      <w:pPr>
        <w:pStyle w:val="Brdtekst"/>
        <w:rPr>
          <w:rFonts w:ascii="Verdana" w:hAnsi="Verdana"/>
        </w:rPr>
      </w:pPr>
      <w:r>
        <w:rPr>
          <w:rFonts w:ascii="Verdana" w:hAnsi="Verdana"/>
        </w:rPr>
        <w:t xml:space="preserve">    • </w:t>
      </w:r>
      <w:r>
        <w:rPr>
          <w:rFonts w:ascii="Verdana" w:hAnsi="Verdana"/>
        </w:rPr>
        <w:t>Linjens ufortolkede indhold (som rå Braille symboler)</w:t>
      </w:r>
    </w:p>
    <w:p>
      <w:pPr>
        <w:pStyle w:val="Brdtekst"/>
        <w:rPr>
          <w:rFonts w:ascii="Verdana" w:hAnsi="Verdana"/>
        </w:rPr>
      </w:pPr>
      <w:r>
        <w:rPr>
          <w:rFonts w:ascii="Verdana" w:hAnsi="Verdana"/>
        </w:rPr>
        <w:t>Under denne linje vises et antal linjer, hver indeholdende en tekstbaseret fortolkning af en del af den rå Braille linje. Hver linje indeholder typisk:</w:t>
      </w:r>
    </w:p>
    <w:p>
      <w:pPr>
        <w:pStyle w:val="Brdtekst"/>
        <w:rPr>
          <w:rFonts w:ascii="Verdana" w:hAnsi="Verdana"/>
        </w:rPr>
      </w:pPr>
      <w:r>
        <w:rPr>
          <w:rFonts w:ascii="Verdana" w:hAnsi="Verdana"/>
        </w:rPr>
        <w:t xml:space="preserve">    • </w:t>
      </w:r>
      <w:r>
        <w:rPr>
          <w:rFonts w:ascii="Verdana" w:hAnsi="Verdana"/>
        </w:rPr>
        <w:t>Det Braille-symbol, som fortolkes (Som et eller flere rå Braille tegn)</w:t>
      </w:r>
    </w:p>
    <w:p>
      <w:pPr>
        <w:pStyle w:val="Brdtekst"/>
        <w:rPr>
          <w:rFonts w:ascii="Verdana" w:hAnsi="Verdana"/>
        </w:rPr>
      </w:pPr>
      <w:r>
        <w:rPr>
          <w:rFonts w:ascii="Verdana" w:hAnsi="Verdana"/>
        </w:rPr>
        <w:t xml:space="preserve">    • </w:t>
      </w:r>
      <w:r>
        <w:rPr>
          <w:rFonts w:ascii="Verdana" w:hAnsi="Verdana"/>
        </w:rPr>
        <w:t>Den fortolkede værdi (Som almindelig tekst)</w:t>
      </w:r>
    </w:p>
    <w:p>
      <w:pPr>
        <w:pStyle w:val="Brdtekst"/>
        <w:rPr>
          <w:rFonts w:ascii="Verdana" w:hAnsi="Verdana"/>
        </w:rPr>
      </w:pPr>
      <w:r>
        <w:rPr>
          <w:rFonts w:ascii="Verdana" w:hAnsi="Verdana"/>
        </w:rPr>
      </w:r>
    </w:p>
    <w:p>
      <w:pPr>
        <w:pStyle w:val="Brdtekst"/>
        <w:rPr/>
      </w:pPr>
      <w:r>
        <w:rPr>
          <w:rFonts w:ascii="Verdana" w:hAnsi="Verdana"/>
        </w:rPr>
        <w:t>Herunder vises et typisk eksempel på visningen i Punktnodelisten af en indlæst og fortolket punktnodefil. Eksemplet stammer fra starten af ”Højre Hånd” for nummer 262 i Højskolesangbogen: Kaj Munks ”Den blå anemone”.</w:t>
      </w:r>
    </w:p>
    <w:p>
      <w:pPr>
        <w:pStyle w:val="Brdtekst"/>
        <w:rPr>
          <w:rFonts w:ascii="Verdana" w:hAnsi="Verdana"/>
        </w:rPr>
      </w:pPr>
      <w:r>
        <w:rPr>
          <w:rFonts w:ascii="Verdana" w:hAnsi="Verdana"/>
        </w:rPr>
        <w:t>Bemærk at eksemplet både viser brug af intervalnotation og bistemmenotation.</w:t>
      </w:r>
    </w:p>
    <w:tbl>
      <w:tblPr>
        <w:tblW w:w="9638" w:type="dxa"/>
        <w:jc w:val="left"/>
        <w:tblInd w:w="0" w:type="dxa"/>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tcBorders>
            <w:shd w:fill="auto" w:val="clear"/>
          </w:tcPr>
          <w:p>
            <w:pPr>
              <w:pStyle w:val="Tabelindhold"/>
              <w:jc w:val="left"/>
              <w:rPr/>
            </w:pPr>
            <w:r>
              <w:rPr>
                <w:b w:val="false"/>
                <w:bCs w:val="false"/>
                <w:i w:val="false"/>
                <w:iCs w:val="false"/>
                <w:strike w:val="false"/>
                <w:dstrike w:val="false"/>
                <w:outline w:val="false"/>
                <w:shadow w:val="false"/>
                <w:color w:val="000000"/>
                <w:sz w:val="24"/>
                <w:szCs w:val="24"/>
                <w:u w:val="none"/>
              </w:rPr>
              <w:t>Side 1 Lin</w:t>
            </w:r>
            <w:r>
              <w:rPr>
                <w:b w:val="false"/>
                <w:bCs w:val="false"/>
                <w:i w:val="false"/>
                <w:iCs w:val="false"/>
                <w:strike w:val="false"/>
                <w:dstrike w:val="false"/>
                <w:outline w:val="false"/>
                <w:shadow w:val="false"/>
                <w:color w:val="000000"/>
                <w:sz w:val="24"/>
                <w:szCs w:val="24"/>
                <w:u w:val="none"/>
              </w:rPr>
              <w:t>j</w:t>
            </w:r>
            <w:r>
              <w:rPr>
                <w:b w:val="false"/>
                <w:bCs w:val="false"/>
                <w:i w:val="false"/>
                <w:iCs w:val="false"/>
                <w:strike w:val="false"/>
                <w:dstrike w:val="false"/>
                <w:outline w:val="false"/>
                <w:shadow w:val="false"/>
                <w:color w:val="000000"/>
                <w:sz w:val="24"/>
                <w:szCs w:val="24"/>
                <w:u w:val="none"/>
              </w:rPr>
              <w:t>e   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Højre hånd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Faste fortegn-3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Taktart4/4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Oktav3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B/8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Taktstreg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E/8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Oktav3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B/8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E/8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F/8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E/8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Stor bistemme </w:t>
            </w:r>
          </w:p>
          <w:p>
            <w:pPr>
              <w:pStyle w:val="Tabelindhold"/>
              <w:jc w:val="left"/>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Ny lin</w:t>
            </w:r>
            <w:r>
              <w:rPr>
                <w:b w:val="false"/>
                <w:bCs w:val="false"/>
                <w:i w:val="false"/>
                <w:iCs w:val="false"/>
                <w:strike w:val="false"/>
                <w:dstrike w:val="false"/>
                <w:outline w:val="false"/>
                <w:shadow w:val="false"/>
                <w:color w:val="000000"/>
                <w:sz w:val="24"/>
                <w:szCs w:val="24"/>
                <w:u w:val="none"/>
              </w:rPr>
              <w:t>j</w:t>
            </w:r>
            <w:r>
              <w:rPr>
                <w:b w:val="false"/>
                <w:bCs w:val="false"/>
                <w:i w:val="false"/>
                <w:iCs w:val="false"/>
                <w:strike w:val="false"/>
                <w:dstrike w:val="false"/>
                <w:outline w:val="false"/>
                <w:shadow w:val="false"/>
                <w:color w:val="000000"/>
                <w:sz w:val="24"/>
                <w:szCs w:val="24"/>
                <w:u w:val="none"/>
              </w:rPr>
              <w:t xml:space="preserve">e </w:t>
            </w:r>
          </w:p>
          <w:p>
            <w:pPr>
              <w:pStyle w:val="Tabelindhold"/>
              <w:jc w:val="left"/>
              <w:rPr/>
            </w:pPr>
            <w:r>
              <w:rPr>
                <w:b w:val="false"/>
                <w:bCs w:val="false"/>
                <w:i w:val="false"/>
                <w:iCs w:val="false"/>
                <w:strike w:val="false"/>
                <w:dstrike w:val="false"/>
                <w:outline w:val="false"/>
                <w:shadow w:val="false"/>
                <w:color w:val="000000"/>
                <w:sz w:val="24"/>
                <w:szCs w:val="24"/>
                <w:u w:val="none"/>
              </w:rPr>
              <w:t>Side 1 Lin</w:t>
            </w:r>
            <w:r>
              <w:rPr>
                <w:b w:val="false"/>
                <w:bCs w:val="false"/>
                <w:i w:val="false"/>
                <w:iCs w:val="false"/>
                <w:strike w:val="false"/>
                <w:dstrike w:val="false"/>
                <w:outline w:val="false"/>
                <w:shadow w:val="false"/>
                <w:color w:val="000000"/>
                <w:sz w:val="24"/>
                <w:szCs w:val="24"/>
                <w:u w:val="none"/>
              </w:rPr>
              <w:t>j</w:t>
            </w:r>
            <w:r>
              <w:rPr>
                <w:b w:val="false"/>
                <w:bCs w:val="false"/>
                <w:i w:val="false"/>
                <w:iCs w:val="false"/>
                <w:strike w:val="false"/>
                <w:dstrike w:val="false"/>
                <w:outline w:val="false"/>
                <w:shadow w:val="false"/>
                <w:color w:val="000000"/>
                <w:sz w:val="24"/>
                <w:szCs w:val="24"/>
                <w:u w:val="none"/>
              </w:rPr>
              <w:t>e   9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Taktstreg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Oktav3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A/4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D/4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Interval Terts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Løst b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D/4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Interval Terts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Taktstreg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Oktav4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F/8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A/8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B/8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F/8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G/8 </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Stor bistemme </w:t>
            </w:r>
          </w:p>
          <w:p>
            <w:pPr>
              <w:pStyle w:val="Tabelindhold"/>
              <w:jc w:val="left"/>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Ny lin</w:t>
            </w:r>
            <w:r>
              <w:rPr>
                <w:b w:val="false"/>
                <w:bCs w:val="false"/>
                <w:i w:val="false"/>
                <w:iCs w:val="false"/>
                <w:strike w:val="false"/>
                <w:dstrike w:val="false"/>
                <w:outline w:val="false"/>
                <w:shadow w:val="false"/>
                <w:color w:val="000000"/>
                <w:sz w:val="24"/>
                <w:szCs w:val="24"/>
                <w:u w:val="none"/>
              </w:rPr>
              <w:t>j</w:t>
            </w:r>
            <w:r>
              <w:rPr>
                <w:b w:val="false"/>
                <w:bCs w:val="false"/>
                <w:i w:val="false"/>
                <w:iCs w:val="false"/>
                <w:strike w:val="false"/>
                <w:dstrike w:val="false"/>
                <w:outline w:val="false"/>
                <w:shadow w:val="false"/>
                <w:color w:val="000000"/>
                <w:sz w:val="24"/>
                <w:szCs w:val="24"/>
                <w:u w:val="none"/>
              </w:rPr>
              <w:t xml:space="preserve">e </w:t>
            </w:r>
          </w:p>
        </w:tc>
      </w:tr>
    </w:tbl>
    <w:p>
      <w:pPr>
        <w:pStyle w:val="Brdtekst"/>
        <w:rPr>
          <w:rFonts w:ascii="Verdana" w:hAnsi="Verdana"/>
        </w:rPr>
      </w:pPr>
      <w:r>
        <w:rPr>
          <w:rFonts w:ascii="Verdana" w:hAnsi="Verdana"/>
        </w:rPr>
      </w:r>
    </w:p>
    <w:p>
      <w:pPr>
        <w:pStyle w:val="Brdtekst"/>
        <w:rPr>
          <w:rFonts w:ascii="Verdana" w:hAnsi="Verdana"/>
        </w:rPr>
      </w:pPr>
      <w:r>
        <w:rPr>
          <w:rFonts w:ascii="Verdana" w:hAnsi="Verdana"/>
        </w:rPr>
      </w:r>
      <w:r>
        <w:br w:type="page"/>
      </w:r>
    </w:p>
    <w:p>
      <w:pPr>
        <w:pStyle w:val="Overskrift1"/>
        <w:rPr/>
      </w:pPr>
      <w:r>
        <w:rPr/>
        <w:t xml:space="preserve">Brug af </w:t>
      </w:r>
      <w:r>
        <w:rPr/>
        <w:t>P</w:t>
      </w:r>
      <w:r>
        <w:rPr/>
        <w:t>unktnodefilteret</w:t>
      </w:r>
    </w:p>
    <w:p>
      <w:pPr>
        <w:pStyle w:val="Brdtekst"/>
        <w:rPr>
          <w:rFonts w:ascii="Verdana" w:hAnsi="Verdana"/>
        </w:rPr>
      </w:pPr>
      <w:r>
        <w:rPr>
          <w:rFonts w:ascii="Verdana" w:hAnsi="Verdana"/>
        </w:rPr>
        <w:t>På samme måde som i IBOS Nodelæser er der i IBOS Punktnodelæser mulighed for at ændre indholdet i Punktnodelisten ved at ændre på indholdet af checkboxe i Punktnodefilteret.</w:t>
      </w:r>
    </w:p>
    <w:p>
      <w:pPr>
        <w:pStyle w:val="Brdtekst"/>
        <w:rPr>
          <w:rFonts w:ascii="Verdana" w:hAnsi="Verdana"/>
        </w:rPr>
      </w:pPr>
      <w:r>
        <w:rPr>
          <w:rFonts w:ascii="Verdana" w:hAnsi="Verdana"/>
        </w:rPr>
        <w:t>I version 4.1 findes følgende checkboxe:</w:t>
      </w:r>
    </w:p>
    <w:tbl>
      <w:tblPr>
        <w:tblW w:w="9645" w:type="dxa"/>
        <w:jc w:val="left"/>
        <w:tblInd w:w="0" w:type="dxa"/>
        <w:tblCellMar>
          <w:top w:w="55" w:type="dxa"/>
          <w:left w:w="55" w:type="dxa"/>
          <w:bottom w:w="55" w:type="dxa"/>
          <w:right w:w="55" w:type="dxa"/>
        </w:tblCellMar>
      </w:tblPr>
      <w:tblGrid>
        <w:gridCol w:w="1530"/>
        <w:gridCol w:w="6525"/>
        <w:gridCol w:w="1590"/>
      </w:tblGrid>
      <w:tr>
        <w:trPr/>
        <w:tc>
          <w:tcPr>
            <w:tcW w:w="1530" w:type="dxa"/>
            <w:tcBorders>
              <w:top w:val="single" w:sz="4" w:space="0" w:color="000000"/>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Navn</w:t>
            </w:r>
          </w:p>
        </w:tc>
        <w:tc>
          <w:tcPr>
            <w:tcW w:w="6525" w:type="dxa"/>
            <w:tcBorders>
              <w:top w:val="single" w:sz="4" w:space="0" w:color="000000"/>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Funktion</w:t>
            </w:r>
          </w:p>
        </w:tc>
        <w:tc>
          <w:tcPr>
            <w:tcW w:w="1590"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Defau</w:t>
            </w:r>
            <w:r>
              <w:rPr>
                <w:rFonts w:ascii="Verdana" w:hAnsi="Verdana"/>
                <w:b w:val="false"/>
                <w:bCs w:val="false"/>
                <w:i w:val="false"/>
                <w:iCs w:val="false"/>
                <w:strike w:val="false"/>
                <w:dstrike w:val="false"/>
                <w:outline w:val="false"/>
                <w:shadow w:val="false"/>
                <w:color w:val="000000"/>
                <w:sz w:val="24"/>
                <w:szCs w:val="24"/>
                <w:u w:val="none"/>
              </w:rPr>
              <w:t>l</w:t>
            </w:r>
            <w:r>
              <w:rPr>
                <w:rFonts w:ascii="Verdana" w:hAnsi="Verdana"/>
                <w:b w:val="false"/>
                <w:bCs w:val="false"/>
                <w:i w:val="false"/>
                <w:iCs w:val="false"/>
                <w:strike w:val="false"/>
                <w:dstrike w:val="false"/>
                <w:outline w:val="false"/>
                <w:shadow w:val="false"/>
                <w:color w:val="000000"/>
                <w:sz w:val="24"/>
                <w:szCs w:val="24"/>
                <w:u w:val="none"/>
              </w:rPr>
              <w:t>t værdi</w:t>
            </w:r>
          </w:p>
        </w:tc>
      </w:tr>
      <w:tr>
        <w:trPr/>
        <w:tc>
          <w:tcPr>
            <w:tcW w:w="1530" w:type="dxa"/>
            <w:tcBorders>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Toner</w:t>
            </w:r>
          </w:p>
        </w:tc>
        <w:tc>
          <w:tcPr>
            <w:tcW w:w="6525" w:type="dxa"/>
            <w:tcBorders>
              <w:left w:val="single" w:sz="4" w:space="0" w:color="000000"/>
              <w:bottom w:val="single" w:sz="4" w:space="0" w:color="000000"/>
            </w:tcBorders>
            <w:shd w:fill="auto" w:val="clear"/>
          </w:tcPr>
          <w:p>
            <w:pPr>
              <w:pStyle w:val="Brdtekst"/>
              <w:spacing w:before="0" w:after="140"/>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 xml:space="preserve">Styrer afspilningen af noder </w:t>
            </w:r>
            <w:r>
              <w:rPr>
                <w:rFonts w:ascii="Verdana" w:hAnsi="Verdana"/>
                <w:b w:val="false"/>
                <w:bCs w:val="false"/>
                <w:i w:val="false"/>
                <w:iCs w:val="false"/>
                <w:strike w:val="false"/>
                <w:dstrike w:val="false"/>
                <w:outline w:val="false"/>
                <w:shadow w:val="false"/>
                <w:color w:val="000000"/>
                <w:sz w:val="24"/>
                <w:szCs w:val="24"/>
                <w:u w:val="none"/>
              </w:rPr>
              <w:t xml:space="preserve">som </w:t>
            </w:r>
            <w:r>
              <w:rPr>
                <w:rFonts w:ascii="Verdana" w:hAnsi="Verdana"/>
                <w:b w:val="false"/>
                <w:bCs w:val="false"/>
                <w:i w:val="false"/>
                <w:iCs w:val="false"/>
                <w:strike w:val="false"/>
                <w:dstrike w:val="false"/>
                <w:outline w:val="false"/>
                <w:shadow w:val="false"/>
                <w:color w:val="000000"/>
                <w:sz w:val="24"/>
                <w:szCs w:val="24"/>
                <w:u w:val="none"/>
              </w:rPr>
              <w:t xml:space="preserve"> toner (hvor det giver mening).</w:t>
            </w:r>
          </w:p>
        </w:tc>
        <w:tc>
          <w:tcPr>
            <w:tcW w:w="1590" w:type="dxa"/>
            <w:tcBorders>
              <w:left w:val="single" w:sz="4" w:space="0" w:color="000000"/>
              <w:bottom w:val="single" w:sz="4" w:space="0" w:color="000000"/>
              <w:right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Slået til</w:t>
            </w:r>
          </w:p>
        </w:tc>
      </w:tr>
      <w:tr>
        <w:trPr/>
        <w:tc>
          <w:tcPr>
            <w:tcW w:w="1530" w:type="dxa"/>
            <w:tcBorders>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Rum nummer</w:t>
            </w:r>
          </w:p>
        </w:tc>
        <w:tc>
          <w:tcPr>
            <w:tcW w:w="6525" w:type="dxa"/>
            <w:tcBorders>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Styrer visningen af rum nummer for de enkelte punktnode-symboler  inden for en linje</w:t>
            </w:r>
          </w:p>
        </w:tc>
        <w:tc>
          <w:tcPr>
            <w:tcW w:w="1590" w:type="dxa"/>
            <w:tcBorders>
              <w:left w:val="single" w:sz="4" w:space="0" w:color="000000"/>
              <w:bottom w:val="single" w:sz="4" w:space="0" w:color="000000"/>
              <w:right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Slået fra</w:t>
            </w:r>
          </w:p>
        </w:tc>
      </w:tr>
      <w:tr>
        <w:trPr/>
        <w:tc>
          <w:tcPr>
            <w:tcW w:w="1530" w:type="dxa"/>
            <w:tcBorders>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Rå punktnoder</w:t>
            </w:r>
          </w:p>
        </w:tc>
        <w:tc>
          <w:tcPr>
            <w:tcW w:w="6525" w:type="dxa"/>
            <w:tcBorders>
              <w:left w:val="single" w:sz="4" w:space="0" w:color="000000"/>
              <w:bottom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 xml:space="preserve">Styrer visningen af den rå Braille værdi for de enkelte punktnode-symboler  inden for en linje </w:t>
            </w:r>
          </w:p>
        </w:tc>
        <w:tc>
          <w:tcPr>
            <w:tcW w:w="1590" w:type="dxa"/>
            <w:tcBorders>
              <w:left w:val="single" w:sz="4" w:space="0" w:color="000000"/>
              <w:bottom w:val="single" w:sz="4" w:space="0" w:color="000000"/>
              <w:right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Slået til</w:t>
            </w:r>
          </w:p>
        </w:tc>
      </w:tr>
    </w:tbl>
    <w:p>
      <w:pPr>
        <w:pStyle w:val="Brdtekst"/>
        <w:rPr>
          <w:rFonts w:ascii="Verdana" w:hAnsi="Verdana"/>
        </w:rPr>
      </w:pPr>
      <w:r>
        <w:rPr>
          <w:rFonts w:ascii="Verdana" w:hAnsi="Verdana"/>
        </w:rPr>
      </w:r>
    </w:p>
    <w:p>
      <w:pPr>
        <w:pStyle w:val="Brdtekst"/>
        <w:rPr>
          <w:rFonts w:ascii="Verdana" w:hAnsi="Verdana"/>
        </w:rPr>
      </w:pPr>
      <w:r>
        <w:rPr>
          <w:rFonts w:ascii="Verdana" w:hAnsi="Verdana"/>
        </w:rPr>
      </w:r>
    </w:p>
    <w:p>
      <w:pPr>
        <w:pStyle w:val="Overskrift1"/>
        <w:rPr/>
      </w:pPr>
      <w:r>
        <w:rPr/>
        <w:t>Start af ”MuseScor</w:t>
      </w:r>
      <w:r>
        <w:rPr/>
        <w:t>e 3”</w:t>
      </w:r>
    </w:p>
    <w:p>
      <w:pPr>
        <w:pStyle w:val="Brdtekst"/>
        <w:rPr/>
      </w:pPr>
      <w:r>
        <w:rPr/>
      </w:r>
    </w:p>
    <w:p>
      <w:pPr>
        <w:pStyle w:val="Brdtekst"/>
        <w:rPr/>
      </w:pPr>
      <w:r>
        <w:rPr/>
        <w:t xml:space="preserve">Version 4.1 af ”IBOS Punktnodelæser” indeholder en </w:t>
      </w:r>
      <w:r>
        <w:rPr/>
        <w:t xml:space="preserve">(eksperimentel) </w:t>
      </w:r>
      <w:r>
        <w:rPr/>
        <w:t xml:space="preserve">mulighed for at få vist og afspillet den indlæste punktnodefil i standardprogrammet ”MuseScore </w:t>
      </w:r>
      <w:r>
        <w:rPr/>
        <w:t>3</w:t>
      </w:r>
      <w:r>
        <w:rPr/>
        <w:t>”</w:t>
      </w:r>
    </w:p>
    <w:p>
      <w:pPr>
        <w:pStyle w:val="Brdtekst"/>
        <w:numPr>
          <w:ilvl w:val="0"/>
          <w:numId w:val="8"/>
        </w:numPr>
        <w:rPr/>
      </w:pPr>
      <w:r>
        <w:rPr/>
        <w:t xml:space="preserve">Indlæs punktnodefilen med </w:t>
      </w:r>
      <w:r>
        <w:rPr>
          <w:b/>
          <w:bCs/>
        </w:rPr>
        <w:t>”Filer”→”Åbn med NOTA profil”</w:t>
      </w:r>
    </w:p>
    <w:p>
      <w:pPr>
        <w:pStyle w:val="Brdtekst"/>
        <w:numPr>
          <w:ilvl w:val="0"/>
          <w:numId w:val="8"/>
        </w:numPr>
        <w:rPr/>
      </w:pPr>
      <w:r>
        <w:rPr/>
        <w:t>Eksporter den indlæste punktnodefil til MusicXml med</w:t>
      </w:r>
      <w:r>
        <w:rPr>
          <w:sz w:val="22"/>
          <w:szCs w:val="22"/>
        </w:rPr>
        <w:t xml:space="preserve"> </w:t>
      </w:r>
      <w:r>
        <w:rPr>
          <w:b/>
          <w:bCs/>
          <w:sz w:val="22"/>
          <w:szCs w:val="22"/>
        </w:rPr>
        <w:t>”Filer”→”Exporter som MusicXml”</w:t>
      </w:r>
    </w:p>
    <w:p>
      <w:pPr>
        <w:pStyle w:val="Brdtekst"/>
        <w:numPr>
          <w:ilvl w:val="0"/>
          <w:numId w:val="8"/>
        </w:numPr>
        <w:rPr/>
      </w:pPr>
      <w:r>
        <w:rPr/>
        <w:t xml:space="preserve">Start MuseScore (for den eksporterede fil) med </w:t>
      </w:r>
      <w:r>
        <w:rPr>
          <w:b/>
          <w:bCs/>
        </w:rPr>
        <w:t>”Værktøjer”-&gt;”MuseScore”</w:t>
      </w:r>
      <w:r>
        <w:rPr/>
        <w:t xml:space="preserve"> </w:t>
      </w:r>
    </w:p>
    <w:p>
      <w:pPr>
        <w:pStyle w:val="Brdtekst"/>
        <w:rPr/>
      </w:pPr>
      <w:r>
        <w:rPr/>
      </w:r>
    </w:p>
    <w:p>
      <w:pPr>
        <w:pStyle w:val="Brdtekst"/>
        <w:rPr/>
      </w:pPr>
      <w:r>
        <w:rPr/>
        <w:t>Dette forudsætter blandt andet at ”Musescore 3” er installeret i standard placeringen</w:t>
      </w:r>
    </w:p>
    <w:p>
      <w:pPr>
        <w:pStyle w:val="Brdtekst"/>
        <w:rPr/>
      </w:pPr>
      <w:r>
        <w:rPr/>
        <w:t>"C:\Program Files\MuseScore 3\bin\"</w:t>
      </w:r>
    </w:p>
    <w:p>
      <w:pPr>
        <w:pStyle w:val="Brdtekst"/>
        <w:rPr/>
      </w:pPr>
      <w:r>
        <w:rPr/>
      </w:r>
    </w:p>
    <w:p>
      <w:pPr>
        <w:pStyle w:val="Brdtekst"/>
        <w:rPr/>
      </w:pPr>
      <w:r>
        <w:rPr/>
      </w:r>
    </w:p>
    <w:p>
      <w:pPr>
        <w:pStyle w:val="Brdtekst"/>
        <w:rPr>
          <w:rFonts w:ascii="Verdana" w:hAnsi="Verdana"/>
        </w:rPr>
      </w:pPr>
      <w:r>
        <w:rPr>
          <w:rFonts w:ascii="Verdana" w:hAnsi="Verdana"/>
        </w:rPr>
      </w:r>
    </w:p>
    <w:p>
      <w:pPr>
        <w:pStyle w:val="Brdtekst"/>
        <w:rPr>
          <w:rFonts w:ascii="Verdana" w:hAnsi="Verdana"/>
        </w:rPr>
      </w:pPr>
      <w:r>
        <w:rPr>
          <w:rFonts w:ascii="Verdana" w:hAnsi="Verdana"/>
        </w:rPr>
      </w:r>
      <w:r>
        <w:br w:type="page"/>
      </w:r>
    </w:p>
    <w:p>
      <w:pPr>
        <w:pStyle w:val="Overskrift1"/>
        <w:numPr>
          <w:ilvl w:val="0"/>
          <w:numId w:val="3"/>
        </w:numPr>
        <w:rPr/>
      </w:pPr>
      <w:r>
        <w:rPr/>
        <w:t xml:space="preserve">        </w:t>
      </w:r>
      <w:r>
        <w:rPr/>
        <w:t>O</w:t>
      </w:r>
      <w:r>
        <w:rPr>
          <w:sz w:val="30"/>
          <w:szCs w:val="30"/>
        </w:rPr>
        <w:t>psætning af JAWS for "IBOS Punktnodelæser"</w:t>
      </w:r>
    </w:p>
    <w:p>
      <w:pPr>
        <w:pStyle w:val="Prformaterettekst"/>
        <w:bidi w:val="0"/>
        <w:spacing w:before="0" w:after="0"/>
        <w:jc w:val="left"/>
        <w:rPr/>
      </w:pPr>
      <w:r>
        <w:rPr/>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pPr>
      <w:r>
        <w:rPr>
          <w:rFonts w:ascii="Verdana" w:hAnsi="Verdana"/>
          <w:sz w:val="24"/>
          <w:szCs w:val="24"/>
        </w:rPr>
        <w:t>For at få det optimale udbytte af IBOS Punktnodelæser bør man straks efter installationen af programmet ændre nogle få JAWS indstillinger. Disse ændringer laves KUN for IBOS Punktnodelæser og har altså ingen indflydelse for JAWS opførsel over for andre programmer.</w:t>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t xml:space="preserve">    </w:t>
      </w:r>
      <w:r>
        <w:rPr>
          <w:rFonts w:ascii="Verdana" w:hAnsi="Verdana"/>
          <w:sz w:val="24"/>
          <w:szCs w:val="24"/>
        </w:rPr>
        <w:t>1. Start JAWS</w:t>
      </w:r>
    </w:p>
    <w:p>
      <w:pPr>
        <w:pStyle w:val="Prformaterettekst"/>
        <w:bidi w:val="0"/>
        <w:spacing w:before="0" w:after="0"/>
        <w:jc w:val="left"/>
        <w:rPr/>
      </w:pPr>
      <w:r>
        <w:rPr>
          <w:rFonts w:ascii="Verdana" w:hAnsi="Verdana"/>
          <w:sz w:val="24"/>
          <w:szCs w:val="24"/>
        </w:rPr>
        <w:t xml:space="preserve">    </w:t>
      </w:r>
      <w:r>
        <w:rPr>
          <w:rFonts w:ascii="Verdana" w:hAnsi="Verdana"/>
          <w:sz w:val="24"/>
          <w:szCs w:val="24"/>
        </w:rPr>
        <w:t>2. Start IBOS Punktnodelæser og giv programmet fokus.</w:t>
      </w:r>
    </w:p>
    <w:p>
      <w:pPr>
        <w:pStyle w:val="Prformaterettekst"/>
        <w:bidi w:val="0"/>
        <w:spacing w:before="0" w:after="0"/>
        <w:jc w:val="left"/>
        <w:rPr>
          <w:rFonts w:ascii="Verdana" w:hAnsi="Verdana"/>
          <w:sz w:val="24"/>
          <w:szCs w:val="24"/>
        </w:rPr>
      </w:pPr>
      <w:r>
        <w:rPr>
          <w:rFonts w:ascii="Verdana" w:hAnsi="Verdana"/>
          <w:sz w:val="24"/>
          <w:szCs w:val="24"/>
        </w:rPr>
        <w:t xml:space="preserve">    </w:t>
      </w:r>
      <w:r>
        <w:rPr>
          <w:rFonts w:ascii="Verdana" w:hAnsi="Verdana"/>
          <w:sz w:val="24"/>
          <w:szCs w:val="24"/>
        </w:rPr>
        <w:t>3. Tast INSERT + F2 for at starte "JAWS Manager"</w:t>
      </w:r>
    </w:p>
    <w:p>
      <w:pPr>
        <w:pStyle w:val="Prformaterettekst"/>
        <w:bidi w:val="0"/>
        <w:spacing w:before="0" w:after="0"/>
        <w:jc w:val="left"/>
        <w:rPr>
          <w:rFonts w:ascii="Verdana" w:hAnsi="Verdana"/>
          <w:sz w:val="24"/>
          <w:szCs w:val="24"/>
        </w:rPr>
      </w:pPr>
      <w:r>
        <w:rPr>
          <w:rFonts w:ascii="Verdana" w:hAnsi="Verdana"/>
          <w:sz w:val="24"/>
          <w:szCs w:val="24"/>
        </w:rPr>
        <w:t xml:space="preserve">    </w:t>
      </w:r>
      <w:r>
        <w:rPr>
          <w:rFonts w:ascii="Verdana" w:hAnsi="Verdana"/>
          <w:sz w:val="24"/>
          <w:szCs w:val="24"/>
        </w:rPr>
        <w:t xml:space="preserve">4. Vælg </w:t>
      </w:r>
      <w:r>
        <w:rPr>
          <w:rFonts w:ascii="Verdana" w:hAnsi="Verdana"/>
          <w:sz w:val="22"/>
          <w:szCs w:val="22"/>
        </w:rPr>
        <w:t>”IndstillingsCenter”</w:t>
      </w:r>
      <w:r>
        <w:rPr>
          <w:rFonts w:ascii="Verdana" w:hAnsi="Verdana"/>
          <w:sz w:val="24"/>
          <w:szCs w:val="24"/>
        </w:rPr>
        <w:t xml:space="preserve"> og tryk for at vise dialogen</w:t>
      </w:r>
      <w:r>
        <w:rPr>
          <w:rFonts w:ascii="Verdana" w:hAnsi="Verdana"/>
          <w:sz w:val="22"/>
          <w:szCs w:val="22"/>
        </w:rPr>
        <w:t xml:space="preserve"> "Tilføj ny konfiguration"</w:t>
      </w:r>
    </w:p>
    <w:p>
      <w:pPr>
        <w:pStyle w:val="Prformaterettekst"/>
        <w:bidi w:val="0"/>
        <w:spacing w:before="0" w:after="0"/>
        <w:jc w:val="left"/>
        <w:rPr/>
      </w:pPr>
      <w:r>
        <w:rPr>
          <w:rFonts w:ascii="Verdana" w:hAnsi="Verdana"/>
          <w:sz w:val="24"/>
          <w:szCs w:val="24"/>
        </w:rPr>
        <w:t xml:space="preserve">    </w:t>
      </w:r>
      <w:r>
        <w:rPr>
          <w:rFonts w:ascii="Verdana" w:hAnsi="Verdana"/>
          <w:sz w:val="24"/>
          <w:szCs w:val="24"/>
        </w:rPr>
        <w:t>5. Vælg OK som  starter "JAWS Indstillingscenter–IBOS MusicBrailleReader"</w:t>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pPr>
      <w:r>
        <w:rPr>
          <w:rFonts w:ascii="Verdana" w:hAnsi="Verdana"/>
          <w:sz w:val="24"/>
          <w:szCs w:val="24"/>
        </w:rPr>
        <w:t>Lav derefter følgende ændringer i JAWS indstillinger for</w:t>
      </w:r>
      <w:r>
        <w:rPr>
          <w:rFonts w:ascii="Verdana" w:hAnsi="Verdana"/>
          <w:sz w:val="20"/>
          <w:szCs w:val="20"/>
        </w:rPr>
        <w:t xml:space="preserve"> "IBOS MusicBrailleReader"</w:t>
      </w:r>
    </w:p>
    <w:p>
      <w:pPr>
        <w:pStyle w:val="Prformaterettekst"/>
        <w:bidi w:val="0"/>
        <w:spacing w:before="0" w:after="0"/>
        <w:jc w:val="left"/>
        <w:rPr>
          <w:rFonts w:ascii="Verdana" w:hAnsi="Verdana"/>
          <w:sz w:val="20"/>
          <w:szCs w:val="20"/>
        </w:rPr>
      </w:pPr>
      <w:r>
        <w:rPr>
          <w:rFonts w:ascii="Verdana" w:hAnsi="Verdana"/>
          <w:sz w:val="20"/>
          <w:szCs w:val="20"/>
        </w:rPr>
      </w:r>
    </w:p>
    <w:p>
      <w:pPr>
        <w:pStyle w:val="Overskrift2"/>
        <w:numPr>
          <w:ilvl w:val="1"/>
          <w:numId w:val="2"/>
        </w:numPr>
        <w:rPr/>
      </w:pPr>
      <w:r>
        <w:rPr/>
        <w:t>Undgå at Braille display’et viser Windows kontrol-type</w:t>
      </w:r>
    </w:p>
    <w:p>
      <w:pPr>
        <w:pStyle w:val="Prformaterettekst"/>
        <w:bidi w:val="0"/>
        <w:spacing w:before="0" w:after="0"/>
        <w:jc w:val="left"/>
        <w:rPr>
          <w:rFonts w:ascii="Verdana" w:hAnsi="Verdana"/>
          <w:sz w:val="24"/>
          <w:szCs w:val="24"/>
        </w:rPr>
      </w:pPr>
      <w:r>
        <w:rPr>
          <w:rFonts w:ascii="Verdana" w:hAnsi="Verdana"/>
          <w:sz w:val="24"/>
          <w:szCs w:val="24"/>
        </w:rPr>
      </w:r>
    </w:p>
    <w:tbl>
      <w:tblPr>
        <w:tblW w:w="9645" w:type="dxa"/>
        <w:jc w:val="left"/>
        <w:tblInd w:w="0" w:type="dxa"/>
        <w:tblCellMar>
          <w:top w:w="55" w:type="dxa"/>
          <w:left w:w="55" w:type="dxa"/>
          <w:bottom w:w="55" w:type="dxa"/>
          <w:right w:w="55" w:type="dxa"/>
        </w:tblCellMar>
      </w:tblPr>
      <w:tblGrid>
        <w:gridCol w:w="2445"/>
        <w:gridCol w:w="7199"/>
      </w:tblGrid>
      <w:tr>
        <w:trPr/>
        <w:tc>
          <w:tcPr>
            <w:tcW w:w="2445" w:type="dxa"/>
            <w:tcBorders>
              <w:top w:val="single" w:sz="4" w:space="0" w:color="000000"/>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Indstillings navn</w:t>
            </w:r>
          </w:p>
        </w:tc>
        <w:tc>
          <w:tcPr>
            <w:tcW w:w="7199" w:type="dxa"/>
            <w:tcBorders>
              <w:top w:val="single" w:sz="4" w:space="0" w:color="000000"/>
              <w:left w:val="single" w:sz="4" w:space="0" w:color="000000"/>
              <w:bottom w:val="single" w:sz="4" w:space="0" w:color="000000"/>
              <w:right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Braille</w:t>
            </w:r>
          </w:p>
        </w:tc>
      </w:tr>
      <w:tr>
        <w:trPr/>
        <w:tc>
          <w:tcPr>
            <w:tcW w:w="2445" w:type="dxa"/>
            <w:tcBorders>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Handling</w:t>
            </w:r>
          </w:p>
        </w:tc>
        <w:tc>
          <w:tcPr>
            <w:tcW w:w="7199" w:type="dxa"/>
            <w:tcBorders>
              <w:left w:val="single" w:sz="4" w:space="0" w:color="000000"/>
              <w:bottom w:val="single" w:sz="4" w:space="0" w:color="000000"/>
              <w:right w:val="single" w:sz="4" w:space="0" w:color="000000"/>
            </w:tcBorders>
            <w:shd w:fill="auto" w:val="clear"/>
          </w:tcPr>
          <w:p>
            <w:pPr>
              <w:pStyle w:val="Prformaterettekst"/>
              <w:bidi w:val="0"/>
              <w:spacing w:before="0" w:after="0"/>
              <w:jc w:val="left"/>
              <w:rPr/>
            </w:pPr>
            <w:r>
              <w:rPr>
                <w:rFonts w:ascii="Verdana" w:hAnsi="Verdana"/>
                <w:sz w:val="24"/>
                <w:szCs w:val="24"/>
              </w:rPr>
              <w:t>-&gt;Struktureret tilstand</w:t>
            </w:r>
          </w:p>
          <w:p>
            <w:pPr>
              <w:pStyle w:val="Prformaterettekst"/>
              <w:bidi w:val="0"/>
              <w:spacing w:before="0" w:after="0"/>
              <w:jc w:val="left"/>
              <w:rPr/>
            </w:pPr>
            <w:r>
              <w:rPr>
                <w:rFonts w:ascii="Verdana" w:hAnsi="Verdana"/>
                <w:sz w:val="24"/>
                <w:szCs w:val="24"/>
              </w:rPr>
              <w:t>-&gt;Inkluder valgfrie komponenter</w:t>
            </w:r>
          </w:p>
          <w:p>
            <w:pPr>
              <w:pStyle w:val="Prformaterettekst"/>
              <w:bidi w:val="0"/>
              <w:spacing w:before="0" w:after="0"/>
              <w:jc w:val="left"/>
              <w:rPr/>
            </w:pPr>
            <w:r>
              <w:rPr>
                <w:rFonts w:ascii="Verdana" w:hAnsi="Verdana"/>
                <w:sz w:val="24"/>
                <w:szCs w:val="24"/>
              </w:rPr>
              <w:t>-&gt;Type</w:t>
            </w:r>
          </w:p>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Vælg ”Fra”</w:t>
            </w:r>
          </w:p>
        </w:tc>
      </w:tr>
      <w:tr>
        <w:trPr/>
        <w:tc>
          <w:tcPr>
            <w:tcW w:w="2445" w:type="dxa"/>
            <w:tcBorders>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Virkning</w:t>
            </w:r>
          </w:p>
        </w:tc>
        <w:tc>
          <w:tcPr>
            <w:tcW w:w="7199" w:type="dxa"/>
            <w:tcBorders>
              <w:left w:val="single" w:sz="4" w:space="0" w:color="000000"/>
              <w:bottom w:val="single" w:sz="4" w:space="0" w:color="000000"/>
              <w:right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Fjerner overflødig visning af Windows kontrol-type ( for eksempel ”Listbox” fra Braille display’et.</w:t>
            </w:r>
          </w:p>
        </w:tc>
      </w:tr>
      <w:tr>
        <w:trPr/>
        <w:tc>
          <w:tcPr>
            <w:tcW w:w="2445" w:type="dxa"/>
            <w:tcBorders>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Indhold af .JCF fil</w:t>
            </w:r>
          </w:p>
        </w:tc>
        <w:tc>
          <w:tcPr>
            <w:tcW w:w="7199" w:type="dxa"/>
            <w:tcBorders>
              <w:left w:val="single" w:sz="4" w:space="0" w:color="000000"/>
              <w:bottom w:val="single" w:sz="4" w:space="0" w:color="000000"/>
              <w:right w:val="single" w:sz="4" w:space="0" w:color="000000"/>
            </w:tcBorders>
            <w:shd w:fill="auto" w:val="clear"/>
          </w:tcPr>
          <w:p>
            <w:pPr>
              <w:pStyle w:val="Prformaterettekst"/>
              <w:bidi w:val="0"/>
              <w:spacing w:before="0" w:after="0"/>
              <w:jc w:val="left"/>
              <w:rPr/>
            </w:pPr>
            <w:r>
              <w:rPr>
                <w:rFonts w:ascii="Verdana" w:hAnsi="Verdana"/>
                <w:sz w:val="24"/>
                <w:szCs w:val="24"/>
              </w:rPr>
              <w:t>[FocusXT14]</w:t>
            </w:r>
          </w:p>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StructuredModeInclusionFlags=8189</w:t>
            </w:r>
          </w:p>
        </w:tc>
      </w:tr>
    </w:tbl>
    <w:p>
      <w:pPr>
        <w:pStyle w:val="Prformaterettekst"/>
        <w:bidi w:val="0"/>
        <w:spacing w:before="0" w:after="0"/>
        <w:jc w:val="left"/>
        <w:rPr>
          <w:rFonts w:ascii="Verdana" w:hAnsi="Verdana"/>
          <w:sz w:val="24"/>
          <w:szCs w:val="24"/>
        </w:rPr>
      </w:pPr>
      <w:r>
        <w:rPr>
          <w:rFonts w:ascii="Verdana" w:hAnsi="Verdana"/>
          <w:sz w:val="24"/>
          <w:szCs w:val="24"/>
        </w:rPr>
      </w:r>
      <w:r>
        <w:br w:type="page"/>
      </w:r>
    </w:p>
    <w:p>
      <w:pPr>
        <w:pStyle w:val="Prformaterettekst"/>
        <w:bidi w:val="0"/>
        <w:spacing w:before="0" w:after="0"/>
        <w:jc w:val="left"/>
        <w:rPr>
          <w:rFonts w:ascii="Verdana" w:hAnsi="Verdana"/>
          <w:sz w:val="24"/>
          <w:szCs w:val="24"/>
        </w:rPr>
      </w:pPr>
      <w:r>
        <w:rPr>
          <w:rFonts w:ascii="Verdana" w:hAnsi="Verdana"/>
          <w:sz w:val="24"/>
          <w:szCs w:val="24"/>
        </w:rPr>
      </w:r>
    </w:p>
    <w:p>
      <w:pPr>
        <w:pStyle w:val="Overskrift3"/>
        <w:numPr>
          <w:ilvl w:val="2"/>
          <w:numId w:val="2"/>
        </w:numPr>
        <w:rPr/>
      </w:pPr>
      <w:r>
        <w:rPr/>
        <w:t>Undgå at JAWS i tale annoncerer positionsinformation</w:t>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pPr>
      <w:r>
        <w:rPr>
          <w:rFonts w:ascii="Verdana" w:hAnsi="Verdana"/>
          <w:sz w:val="24"/>
          <w:szCs w:val="24"/>
        </w:rPr>
        <w:t>Hvis men desuden ønsker at undgå at JAWS i tale ustandselig annoncerer positionsinformation (for eksempel ”Linje 4 af 27”) samt Windows kontroltype, (for eksempel ”listbox”) kan man i JAWS indstillingscenter med fordel anvende følgende indstillinger:</w:t>
      </w:r>
    </w:p>
    <w:p>
      <w:pPr>
        <w:pStyle w:val="Prformaterettekst"/>
        <w:bidi w:val="0"/>
        <w:spacing w:before="0" w:after="0"/>
        <w:jc w:val="left"/>
        <w:rPr>
          <w:rFonts w:ascii="Verdana" w:hAnsi="Verdana"/>
          <w:sz w:val="24"/>
          <w:szCs w:val="24"/>
        </w:rPr>
      </w:pPr>
      <w:r>
        <w:rPr>
          <w:rFonts w:ascii="Verdana" w:hAnsi="Verdana"/>
          <w:sz w:val="24"/>
          <w:szCs w:val="24"/>
        </w:rPr>
      </w:r>
    </w:p>
    <w:tbl>
      <w:tblPr>
        <w:tblW w:w="9645" w:type="dxa"/>
        <w:jc w:val="left"/>
        <w:tblInd w:w="0" w:type="dxa"/>
        <w:tblCellMar>
          <w:top w:w="55" w:type="dxa"/>
          <w:left w:w="55" w:type="dxa"/>
          <w:bottom w:w="55" w:type="dxa"/>
          <w:right w:w="55" w:type="dxa"/>
        </w:tblCellMar>
      </w:tblPr>
      <w:tblGrid>
        <w:gridCol w:w="2894"/>
        <w:gridCol w:w="6750"/>
      </w:tblGrid>
      <w:tr>
        <w:trPr/>
        <w:tc>
          <w:tcPr>
            <w:tcW w:w="2894" w:type="dxa"/>
            <w:tcBorders>
              <w:top w:val="single" w:sz="4" w:space="0" w:color="000000"/>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Indstillingens navn</w:t>
            </w:r>
          </w:p>
        </w:tc>
        <w:tc>
          <w:tcPr>
            <w:tcW w:w="6750"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Verdana" w:hAnsi="Verdana"/>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Taleinformation</w:t>
            </w:r>
          </w:p>
        </w:tc>
      </w:tr>
      <w:tr>
        <w:trPr/>
        <w:tc>
          <w:tcPr>
            <w:tcW w:w="2894" w:type="dxa"/>
            <w:tcBorders>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Handling</w:t>
            </w:r>
          </w:p>
        </w:tc>
        <w:tc>
          <w:tcPr>
            <w:tcW w:w="6750" w:type="dxa"/>
            <w:tcBorders>
              <w:left w:val="single" w:sz="4" w:space="0" w:color="000000"/>
              <w:bottom w:val="single" w:sz="4" w:space="0" w:color="000000"/>
              <w:right w:val="single" w:sz="4" w:space="0" w:color="000000"/>
            </w:tcBorders>
            <w:shd w:fill="auto" w:val="clear"/>
          </w:tcPr>
          <w:p>
            <w:pPr>
              <w:pStyle w:val="Prformaterettekst"/>
              <w:bidi w:val="0"/>
              <w:spacing w:before="0" w:after="0"/>
              <w:jc w:val="left"/>
              <w:rPr/>
            </w:pPr>
            <w:r>
              <w:rPr>
                <w:rFonts w:ascii="Verdana" w:hAnsi="Verdana"/>
                <w:sz w:val="24"/>
                <w:szCs w:val="24"/>
              </w:rPr>
              <w:t>-&gt; Taleinformation</w:t>
            </w:r>
          </w:p>
          <w:p>
            <w:pPr>
              <w:pStyle w:val="Prformaterettekst"/>
              <w:bidi w:val="0"/>
              <w:spacing w:before="0" w:after="0"/>
              <w:jc w:val="left"/>
              <w:rPr/>
            </w:pPr>
            <w:r>
              <w:rPr>
                <w:rFonts w:ascii="Verdana" w:hAnsi="Verdana"/>
                <w:sz w:val="24"/>
                <w:szCs w:val="24"/>
              </w:rPr>
              <w:t>-&gt; Konfigurer informationsniveau</w:t>
            </w:r>
          </w:p>
          <w:p>
            <w:pPr>
              <w:pStyle w:val="Prformaterettekst"/>
              <w:bidi w:val="0"/>
              <w:spacing w:before="0" w:after="0"/>
              <w:jc w:val="left"/>
              <w:rPr/>
            </w:pPr>
            <w:r>
              <w:rPr>
                <w:rFonts w:ascii="Verdana" w:hAnsi="Verdana"/>
                <w:sz w:val="24"/>
                <w:szCs w:val="24"/>
              </w:rPr>
              <w:t>-&gt; Begynder</w:t>
            </w:r>
          </w:p>
          <w:p>
            <w:pPr>
              <w:pStyle w:val="Prformaterettekst"/>
              <w:bidi w:val="0"/>
              <w:spacing w:before="0" w:after="0"/>
              <w:jc w:val="left"/>
              <w:rPr/>
            </w:pPr>
            <w:r>
              <w:rPr>
                <w:rFonts w:ascii="Verdana" w:hAnsi="Verdana"/>
                <w:sz w:val="24"/>
                <w:szCs w:val="24"/>
              </w:rPr>
              <w:t>-&gt; Positionsinformation</w:t>
            </w:r>
          </w:p>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Fjern markering fra checkbox</w:t>
            </w:r>
          </w:p>
        </w:tc>
      </w:tr>
      <w:tr>
        <w:trPr/>
        <w:tc>
          <w:tcPr>
            <w:tcW w:w="2894" w:type="dxa"/>
            <w:tcBorders>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Virkning</w:t>
            </w:r>
          </w:p>
        </w:tc>
        <w:tc>
          <w:tcPr>
            <w:tcW w:w="6750" w:type="dxa"/>
            <w:tcBorders>
              <w:left w:val="single" w:sz="4" w:space="0" w:color="000000"/>
              <w:bottom w:val="single" w:sz="4" w:space="0" w:color="000000"/>
              <w:right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Fjerner overflødig tale-information om position i og størrelse af den aktuelle listbox</w:t>
            </w:r>
          </w:p>
        </w:tc>
      </w:tr>
      <w:tr>
        <w:trPr/>
        <w:tc>
          <w:tcPr>
            <w:tcW w:w="2894" w:type="dxa"/>
            <w:tcBorders>
              <w:left w:val="single" w:sz="4" w:space="0" w:color="000000"/>
              <w:bottom w:val="single" w:sz="4" w:space="0" w:color="000000"/>
            </w:tcBorders>
            <w:shd w:fill="auto" w:val="clear"/>
          </w:tcPr>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Indhold af .JCF fil</w:t>
            </w:r>
          </w:p>
        </w:tc>
        <w:tc>
          <w:tcPr>
            <w:tcW w:w="6750" w:type="dxa"/>
            <w:tcBorders>
              <w:left w:val="single" w:sz="4" w:space="0" w:color="000000"/>
              <w:bottom w:val="single" w:sz="4" w:space="0" w:color="000000"/>
              <w:right w:val="single" w:sz="4" w:space="0" w:color="000000"/>
            </w:tcBorders>
            <w:shd w:fill="auto" w:val="clear"/>
          </w:tcPr>
          <w:p>
            <w:pPr>
              <w:pStyle w:val="Prformaterettekst"/>
              <w:bidi w:val="0"/>
              <w:spacing w:before="0" w:after="0"/>
              <w:jc w:val="left"/>
              <w:rPr/>
            </w:pPr>
            <w:r>
              <w:rPr>
                <w:rFonts w:ascii="Verdana" w:hAnsi="Verdana"/>
                <w:sz w:val="24"/>
                <w:szCs w:val="24"/>
              </w:rPr>
              <w:t>[OutputModes]</w:t>
            </w:r>
          </w:p>
          <w:p>
            <w:pPr>
              <w:pStyle w:val="Prformaterettekst"/>
              <w:bidi w:val="0"/>
              <w:spacing w:before="0" w:after="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Verdana" w:hAnsi="Verdana"/>
                <w:b w:val="false"/>
                <w:bCs w:val="false"/>
                <w:i w:val="false"/>
                <w:iCs w:val="false"/>
                <w:strike w:val="false"/>
                <w:dstrike w:val="false"/>
                <w:outline w:val="false"/>
                <w:shadow w:val="false"/>
                <w:color w:val="000000"/>
                <w:sz w:val="24"/>
                <w:szCs w:val="24"/>
                <w:u w:val="none"/>
              </w:rPr>
              <w:t>CONTROL_TYPE=0|2|2|Kontroltype</w:t>
            </w:r>
          </w:p>
        </w:tc>
      </w:tr>
    </w:tbl>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t>NOTE: JAWS gemmer ovenstående konfigurationen i en simpel tekstfil.</w:t>
      </w:r>
    </w:p>
    <w:p>
      <w:pPr>
        <w:pStyle w:val="Prformaterettekst"/>
        <w:bidi w:val="0"/>
        <w:spacing w:before="0" w:after="0"/>
        <w:jc w:val="left"/>
        <w:rPr>
          <w:rFonts w:ascii="Verdana" w:hAnsi="Verdana"/>
          <w:sz w:val="24"/>
          <w:szCs w:val="24"/>
        </w:rPr>
      </w:pPr>
      <w:r>
        <w:rPr>
          <w:rFonts w:ascii="Verdana" w:hAnsi="Verdana"/>
          <w:sz w:val="24"/>
          <w:szCs w:val="24"/>
        </w:rPr>
        <w:t>Et eksempel på en typisk placering på en dansk PC med brugeren "Jens", et ”Focus 14” Braille display og  JAWS 2021 er:</w:t>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t>C:\Users\Jens\AppData\Roaming\Freedom Scientific\JAWS\2021\Settings\dan\IBOS MusicBrailleReader.JCF</w:t>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t>Et typisk eksempel på indholdet af denne fil efter ovenstående opsætning er:</w:t>
      </w:r>
    </w:p>
    <w:p>
      <w:pPr>
        <w:pStyle w:val="Prformaterettekst"/>
        <w:bidi w:val="0"/>
        <w:spacing w:before="0" w:after="0"/>
        <w:jc w:val="left"/>
        <w:rPr>
          <w:rFonts w:ascii="Verdana" w:hAnsi="Verdana"/>
          <w:sz w:val="24"/>
          <w:szCs w:val="24"/>
        </w:rPr>
      </w:pPr>
      <w:r>
        <w:rPr>
          <w:rFonts w:ascii="Verdana" w:hAnsi="Verdana"/>
          <w:sz w:val="24"/>
          <w:szCs w:val="24"/>
        </w:rPr>
      </w:r>
    </w:p>
    <w:p>
      <w:pPr>
        <w:pStyle w:val="Prformaterettekst"/>
        <w:bidi w:val="0"/>
        <w:spacing w:before="0" w:after="0"/>
        <w:jc w:val="left"/>
        <w:rPr>
          <w:rFonts w:ascii="Verdana" w:hAnsi="Verdana"/>
          <w:sz w:val="24"/>
          <w:szCs w:val="24"/>
        </w:rPr>
      </w:pPr>
      <w:r>
        <w:rPr>
          <w:rFonts w:ascii="Verdana" w:hAnsi="Verdana"/>
          <w:sz w:val="24"/>
          <w:szCs w:val="24"/>
        </w:rPr>
        <w:t>[OutputModes]</w:t>
      </w:r>
    </w:p>
    <w:p>
      <w:pPr>
        <w:pStyle w:val="Prformaterettekst"/>
        <w:bidi w:val="0"/>
        <w:spacing w:before="0" w:after="0"/>
        <w:jc w:val="left"/>
        <w:rPr>
          <w:rFonts w:ascii="Verdana" w:hAnsi="Verdana"/>
          <w:sz w:val="24"/>
          <w:szCs w:val="24"/>
        </w:rPr>
      </w:pPr>
      <w:r>
        <w:rPr>
          <w:rFonts w:ascii="Verdana" w:hAnsi="Verdana"/>
          <w:sz w:val="24"/>
          <w:szCs w:val="24"/>
        </w:rPr>
        <w:t>POSITION=0|2|0|Positionsinformation</w:t>
      </w:r>
    </w:p>
    <w:p>
      <w:pPr>
        <w:pStyle w:val="Prformaterettekst"/>
        <w:bidi w:val="0"/>
        <w:spacing w:before="0" w:after="0"/>
        <w:jc w:val="left"/>
        <w:rPr>
          <w:rFonts w:ascii="Verdana" w:hAnsi="Verdana"/>
          <w:sz w:val="24"/>
          <w:szCs w:val="24"/>
        </w:rPr>
      </w:pPr>
      <w:r>
        <w:rPr>
          <w:rFonts w:ascii="Verdana" w:hAnsi="Verdana"/>
          <w:sz w:val="24"/>
          <w:szCs w:val="24"/>
        </w:rPr>
        <w:t>CONTROL_TYPE=0|2|2|Kontroltype</w:t>
      </w:r>
    </w:p>
    <w:p>
      <w:pPr>
        <w:pStyle w:val="Prformaterettekst"/>
        <w:bidi w:val="0"/>
        <w:spacing w:before="0" w:after="0"/>
        <w:jc w:val="left"/>
        <w:rPr>
          <w:rFonts w:ascii="Verdana" w:hAnsi="Verdana"/>
          <w:sz w:val="24"/>
          <w:szCs w:val="24"/>
        </w:rPr>
      </w:pPr>
      <w:r>
        <w:rPr>
          <w:rFonts w:ascii="Verdana" w:hAnsi="Verdana"/>
          <w:sz w:val="24"/>
          <w:szCs w:val="24"/>
        </w:rPr>
        <w:t>[FocusXT14]</w:t>
      </w:r>
    </w:p>
    <w:p>
      <w:pPr>
        <w:pStyle w:val="Prformaterettekst"/>
        <w:bidi w:val="0"/>
        <w:spacing w:before="0" w:after="0"/>
        <w:jc w:val="left"/>
        <w:rPr>
          <w:rFonts w:ascii="Verdana" w:hAnsi="Verdana"/>
          <w:sz w:val="24"/>
          <w:szCs w:val="24"/>
        </w:rPr>
      </w:pPr>
      <w:r>
        <w:rPr>
          <w:rFonts w:ascii="Verdana" w:hAnsi="Verdana"/>
          <w:sz w:val="24"/>
          <w:szCs w:val="24"/>
        </w:rPr>
        <w:t>StructuredModeInclusionFlags=8189</w:t>
      </w:r>
    </w:p>
    <w:p>
      <w:pPr>
        <w:pStyle w:val="Prformaterettekst"/>
        <w:bidi w:val="0"/>
        <w:spacing w:before="0" w:after="0"/>
        <w:jc w:val="left"/>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Liberation Mono">
    <w:altName w:val="Courier New"/>
    <w:charset w:val="00"/>
    <w:family w:val="roman"/>
    <w:pitch w:val="variable"/>
  </w:font>
  <w:font w:name="Verdana">
    <w:charset w:val="00"/>
    <w:family w:val="roman"/>
    <w:pitch w:val="variable"/>
  </w:font>
  <w:font w:name="Verdana">
    <w:charset w:val="01"/>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pStyle w:val="Overskrift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0"/>
        <w:szCs w:val="24"/>
        <w:lang w:val="da-DK" w:eastAsia="zh-CN" w:bidi="hi-IN"/>
      </w:rPr>
    </w:rPrDefault>
    <w:pPrDefault>
      <w:pPr/>
    </w:pPrDefault>
  </w:docDefaults>
  <w:style w:type="paragraph" w:styleId="Normal">
    <w:name w:val="Normal"/>
    <w:qFormat/>
    <w:pPr>
      <w:widowControl w:val="false"/>
      <w:bidi w:val="0"/>
      <w:jc w:val="left"/>
    </w:pPr>
    <w:rPr>
      <w:rFonts w:ascii="Liberation Serif" w:hAnsi="Liberation Serif" w:eastAsia="NSimSun" w:cs="Lucida Sans"/>
      <w:color w:val="auto"/>
      <w:kern w:val="0"/>
      <w:sz w:val="24"/>
      <w:szCs w:val="24"/>
      <w:lang w:val="da-DK" w:eastAsia="zh-CN" w:bidi="hi-IN"/>
    </w:rPr>
  </w:style>
  <w:style w:type="paragraph" w:styleId="Overskrift1">
    <w:name w:val="Heading 1"/>
    <w:basedOn w:val="Overskrift"/>
    <w:next w:val="Brdtekst"/>
    <w:qFormat/>
    <w:pPr>
      <w:numPr>
        <w:ilvl w:val="0"/>
        <w:numId w:val="1"/>
      </w:numPr>
      <w:spacing w:before="240" w:after="120"/>
      <w:outlineLvl w:val="0"/>
    </w:pPr>
    <w:rPr>
      <w:b/>
      <w:bCs/>
      <w:sz w:val="36"/>
      <w:szCs w:val="36"/>
    </w:rPr>
  </w:style>
  <w:style w:type="paragraph" w:styleId="Overskrift2">
    <w:name w:val="Heading 2"/>
    <w:basedOn w:val="Overskrift"/>
    <w:next w:val="Brdtekst"/>
    <w:qFormat/>
    <w:pPr>
      <w:numPr>
        <w:ilvl w:val="1"/>
        <w:numId w:val="1"/>
      </w:numPr>
      <w:spacing w:before="200" w:after="120"/>
      <w:outlineLvl w:val="1"/>
    </w:pPr>
    <w:rPr>
      <w:b/>
      <w:bCs/>
      <w:sz w:val="32"/>
      <w:szCs w:val="32"/>
    </w:rPr>
  </w:style>
  <w:style w:type="paragraph" w:styleId="Overskrift3">
    <w:name w:val="Heading 3"/>
    <w:basedOn w:val="Overskrift"/>
    <w:next w:val="Brdtekst"/>
    <w:qFormat/>
    <w:pPr>
      <w:numPr>
        <w:ilvl w:val="2"/>
        <w:numId w:val="1"/>
      </w:numPr>
      <w:spacing w:before="140" w:after="120"/>
      <w:outlineLvl w:val="2"/>
    </w:pPr>
    <w:rPr>
      <w:b/>
      <w:bCs/>
      <w:sz w:val="28"/>
      <w:szCs w:val="28"/>
    </w:rPr>
  </w:style>
  <w:style w:type="character" w:styleId="Punkttegn">
    <w:name w:val="Punkttegn"/>
    <w:qFormat/>
    <w:rPr>
      <w:rFonts w:ascii="OpenSymbol" w:hAnsi="OpenSymbol" w:eastAsia="OpenSymbol" w:cs="OpenSymbol"/>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Prformaterettekst">
    <w:name w:val="Præformateret tekst"/>
    <w:basedOn w:val="Normal"/>
    <w:qFormat/>
    <w:pPr>
      <w:spacing w:before="0" w:after="0"/>
    </w:pPr>
    <w:rPr>
      <w:rFonts w:ascii="Liberation Mono" w:hAnsi="Liberation Mono" w:eastAsia="NSimSun" w:cs="Liberation Mono"/>
      <w:sz w:val="20"/>
      <w:szCs w:val="20"/>
    </w:rPr>
  </w:style>
  <w:style w:type="paragraph" w:styleId="Titel">
    <w:name w:val="Title"/>
    <w:basedOn w:val="Overskrift"/>
    <w:next w:val="Brdtekst"/>
    <w:qFormat/>
    <w:pPr>
      <w:jc w:val="center"/>
    </w:pPr>
    <w:rPr>
      <w:b/>
      <w:bCs/>
      <w:sz w:val="56"/>
      <w:szCs w:val="56"/>
    </w:rPr>
  </w:style>
  <w:style w:type="paragraph" w:styleId="Tabelindhold">
    <w:name w:val="Tabelindhold"/>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55</TotalTime>
  <Application>LibreOffice/6.3.3.2$Windows_X86_64 LibreOffice_project/a64200df03143b798afd1ec74a12ab50359878ed</Application>
  <Pages>6</Pages>
  <Words>986</Words>
  <Characters>5904</Characters>
  <CharactersWithSpaces>6839</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da-DK</dc:language>
  <cp:lastModifiedBy/>
  <dcterms:modified xsi:type="dcterms:W3CDTF">2021-12-09T12:56:57Z</dcterms:modified>
  <cp:revision>17</cp:revision>
  <dc:subject/>
  <dc:title/>
</cp:coreProperties>
</file>