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center"/>
        <w:rPr>
          <w:b/>
          <w:b/>
          <w:bCs/>
          <w:sz w:val="32"/>
          <w:szCs w:val="32"/>
        </w:rPr>
      </w:pPr>
      <w:r>
        <w:rPr>
          <w:b/>
          <w:bCs/>
          <w:sz w:val="32"/>
          <w:szCs w:val="32"/>
        </w:rPr>
        <w:t xml:space="preserve">Problemer med PEF filer: </w:t>
      </w:r>
      <w:r>
        <w:rPr>
          <w:b/>
          <w:bCs/>
          <w:sz w:val="32"/>
          <w:szCs w:val="32"/>
        </w:rPr>
        <w:t>Konklusion</w:t>
      </w:r>
      <w:r>
        <w:rPr>
          <w:b/>
          <w:bCs/>
          <w:sz w:val="32"/>
          <w:szCs w:val="32"/>
        </w:rPr>
        <w:t>er</w:t>
      </w:r>
      <w:r>
        <w:rPr>
          <w:b/>
          <w:bCs/>
          <w:sz w:val="32"/>
          <w:szCs w:val="32"/>
        </w:rPr>
        <w:t xml:space="preserve"> og forslag til løsning</w:t>
      </w:r>
    </w:p>
    <w:p>
      <w:pPr>
        <w:pStyle w:val="Normal"/>
        <w:bidi w:val="0"/>
        <w:jc w:val="center"/>
        <w:rPr>
          <w:b/>
          <w:b/>
          <w:bCs/>
          <w:sz w:val="32"/>
          <w:szCs w:val="32"/>
        </w:rPr>
      </w:pPr>
      <w:r>
        <w:rPr>
          <w:b/>
          <w:bCs/>
          <w:sz w:val="32"/>
          <w:szCs w:val="32"/>
        </w:rPr>
      </w:r>
    </w:p>
    <w:p>
      <w:pPr>
        <w:pStyle w:val="Normal"/>
        <w:bidi w:val="0"/>
        <w:jc w:val="left"/>
        <w:rPr>
          <w:b/>
          <w:b/>
          <w:bCs/>
          <w:sz w:val="24"/>
          <w:szCs w:val="24"/>
        </w:rPr>
      </w:pPr>
      <w:r>
        <w:rPr>
          <w:b/>
          <w:bCs/>
          <w:sz w:val="24"/>
          <w:szCs w:val="24"/>
        </w:rPr>
        <w:t>Konklusioner:</w:t>
      </w:r>
    </w:p>
    <w:p>
      <w:pPr>
        <w:pStyle w:val="Normal"/>
        <w:bidi w:val="0"/>
        <w:jc w:val="left"/>
        <w:rPr>
          <w:b/>
          <w:b/>
          <w:bCs/>
        </w:rPr>
      </w:pPr>
      <w:r>
        <w:rPr>
          <w:b/>
          <w:bCs/>
        </w:rPr>
      </w:r>
    </w:p>
    <w:p>
      <w:pPr>
        <w:pStyle w:val="Normal"/>
        <w:numPr>
          <w:ilvl w:val="0"/>
          <w:numId w:val="2"/>
        </w:numPr>
        <w:bidi w:val="0"/>
        <w:jc w:val="left"/>
        <w:rPr>
          <w:b/>
          <w:b/>
          <w:bCs/>
        </w:rPr>
      </w:pPr>
      <w:r>
        <w:rPr>
          <w:b/>
          <w:bCs/>
        </w:rPr>
        <w:t>NOTA kan printe med .pef filer som input. De bruger dog et hjemmelavet værktøj undervejs.</w:t>
      </w:r>
    </w:p>
    <w:p>
      <w:pPr>
        <w:pStyle w:val="Normal"/>
        <w:numPr>
          <w:ilvl w:val="0"/>
          <w:numId w:val="2"/>
        </w:numPr>
        <w:bidi w:val="0"/>
        <w:jc w:val="left"/>
        <w:rPr>
          <w:b/>
          <w:b/>
          <w:bCs/>
        </w:rPr>
      </w:pPr>
      <w:r>
        <w:rPr>
          <w:b/>
          <w:bCs/>
        </w:rPr>
        <w:t xml:space="preserve">DBS er IKKE I stand til at printe med .pef som input. De bruger Duxbury DBT. </w:t>
      </w:r>
    </w:p>
    <w:p>
      <w:pPr>
        <w:pStyle w:val="Normal"/>
        <w:numPr>
          <w:ilvl w:val="0"/>
          <w:numId w:val="2"/>
        </w:numPr>
        <w:bidi w:val="0"/>
        <w:jc w:val="left"/>
        <w:rPr>
          <w:b/>
          <w:b/>
          <w:bCs/>
        </w:rPr>
      </w:pPr>
      <w:r>
        <w:rPr>
          <w:b/>
          <w:bCs/>
        </w:rPr>
        <w:t xml:space="preserve">Duxbury DBT understøtter I følge Don Breda fra Duxbury support ikke .pef. </w:t>
      </w:r>
    </w:p>
    <w:p>
      <w:pPr>
        <w:pStyle w:val="Normal"/>
        <w:bidi w:val="0"/>
        <w:jc w:val="left"/>
        <w:rPr/>
      </w:pPr>
      <w:r>
        <w:rPr/>
      </w:r>
    </w:p>
    <w:p>
      <w:pPr>
        <w:pStyle w:val="Normal"/>
        <w:bidi w:val="0"/>
        <w:jc w:val="left"/>
        <w:rPr>
          <w:b/>
          <w:b/>
          <w:bCs/>
        </w:rPr>
      </w:pPr>
      <w:r>
        <w:rPr>
          <w:b/>
          <w:bCs/>
        </w:rPr>
        <w:t>Forslag til løsning for DBS:</w:t>
      </w:r>
    </w:p>
    <w:p>
      <w:pPr>
        <w:pStyle w:val="Normal"/>
        <w:bidi w:val="0"/>
        <w:jc w:val="left"/>
        <w:rPr/>
      </w:pPr>
      <w:r>
        <w:rPr/>
      </w:r>
    </w:p>
    <w:p>
      <w:pPr>
        <w:pStyle w:val="Normal"/>
        <w:bidi w:val="0"/>
        <w:jc w:val="left"/>
        <w:rPr/>
      </w:pPr>
      <w:r>
        <w:rPr/>
        <w:t>Duxbury support er ikke kommet op med et anvendeligt forslag, men til gengæld kan vi foreslå følgende:</w:t>
      </w:r>
    </w:p>
    <w:p>
      <w:pPr>
        <w:pStyle w:val="Normal"/>
        <w:numPr>
          <w:ilvl w:val="0"/>
          <w:numId w:val="0"/>
        </w:numPr>
        <w:bidi w:val="0"/>
        <w:ind w:left="720" w:hanging="0"/>
        <w:jc w:val="left"/>
        <w:rPr/>
      </w:pPr>
      <w:r>
        <w:rPr/>
      </w:r>
    </w:p>
    <w:p>
      <w:pPr>
        <w:pStyle w:val="Normal"/>
        <w:numPr>
          <w:ilvl w:val="0"/>
          <w:numId w:val="3"/>
        </w:numPr>
        <w:bidi w:val="0"/>
        <w:jc w:val="left"/>
        <w:rPr/>
      </w:pPr>
      <w:r>
        <w:rPr/>
        <w:t xml:space="preserve">Når en fil skal sendes til punktprint hos DBS skal den ikke exporteres til PEF format, men I stedet til .brf(ASCII) format. Det </w:t>
      </w:r>
      <w:r>
        <w:rPr/>
        <w:t xml:space="preserve">format </w:t>
      </w:r>
      <w:r>
        <w:rPr/>
        <w:t xml:space="preserve">understøtter IBOS Nodelæser allerede, </w:t>
      </w:r>
      <w:r>
        <w:rPr/>
        <w:t xml:space="preserve">det </w:t>
      </w:r>
      <w:r>
        <w:rPr/>
        <w:t>skal blot konfigureres af brugeren.</w:t>
      </w:r>
    </w:p>
    <w:p>
      <w:pPr>
        <w:pStyle w:val="Normal"/>
        <w:numPr>
          <w:ilvl w:val="0"/>
          <w:numId w:val="0"/>
        </w:numPr>
        <w:bidi w:val="0"/>
        <w:ind w:left="720" w:hanging="0"/>
        <w:jc w:val="left"/>
        <w:rPr/>
      </w:pPr>
      <w:r>
        <w:rPr/>
      </w:r>
    </w:p>
    <w:p>
      <w:pPr>
        <w:pStyle w:val="Normal"/>
        <w:numPr>
          <w:ilvl w:val="0"/>
          <w:numId w:val="3"/>
        </w:numPr>
        <w:bidi w:val="0"/>
        <w:jc w:val="left"/>
        <w:rPr/>
      </w:pPr>
      <w:r>
        <w:rPr/>
        <w:t xml:space="preserve">DBS indlæser den modtagne .brf(ASCII) fil I Buxbury DBT ved hjælp af en eksisterende mekaninme som netop er bregnet </w:t>
      </w:r>
      <w:r>
        <w:rPr/>
        <w:t>ti</w:t>
      </w:r>
      <w:r>
        <w:rPr/>
        <w:t xml:space="preserve">l at håndtere </w:t>
      </w:r>
      <w:r>
        <w:rPr/>
        <w:t xml:space="preserve">denne </w:t>
      </w:r>
      <w:r>
        <w:rPr/>
        <w:t>situa</w:t>
      </w:r>
      <w:r>
        <w:rPr/>
        <w:t>t</w:t>
      </w:r>
      <w:r>
        <w:rPr/>
        <w:t xml:space="preserve">ion, hvor inputfilen allerede indeholder færdigformatteret Braille information, </w:t>
      </w:r>
      <w:r>
        <w:rPr/>
        <w:t>somblot skal udskriver “dot for dot”.</w:t>
      </w:r>
    </w:p>
    <w:p>
      <w:pPr>
        <w:pStyle w:val="Normal"/>
        <w:numPr>
          <w:ilvl w:val="0"/>
          <w:numId w:val="0"/>
        </w:numPr>
        <w:bidi w:val="0"/>
        <w:ind w:left="720" w:hanging="0"/>
        <w:jc w:val="left"/>
        <w:rPr/>
      </w:pPr>
      <w:r>
        <w:rPr/>
      </w:r>
    </w:p>
    <w:p>
      <w:pPr>
        <w:pStyle w:val="Normal"/>
        <w:bidi w:val="0"/>
        <w:jc w:val="left"/>
        <w:rPr/>
      </w:pPr>
      <w:r>
        <w:rPr/>
        <w:t>Ovenstående løsning er inspireret af en side hos Duxbury:</w:t>
      </w:r>
    </w:p>
    <w:p>
      <w:pPr>
        <w:pStyle w:val="Normal"/>
        <w:bidi w:val="0"/>
        <w:jc w:val="left"/>
        <w:rPr/>
      </w:pPr>
      <w:r>
        <w:rPr/>
      </w:r>
    </w:p>
    <w:p>
      <w:pPr>
        <w:pStyle w:val="Normal"/>
        <w:bidi w:val="0"/>
        <w:jc w:val="left"/>
        <w:rPr/>
      </w:pPr>
      <w:hyperlink r:id="rId3">
        <w:r>
          <w:rPr>
            <w:rStyle w:val="Hyperlink"/>
          </w:rPr>
          <w:t>https://www.duxburysystems.com/documentation/dbt12.5/miscellaneous/brf_files.htm</w:t>
        </w:r>
      </w:hyperlink>
    </w:p>
    <w:p>
      <w:pPr>
        <w:pStyle w:val="Normal"/>
        <w:bidi w:val="0"/>
        <w:jc w:val="left"/>
        <w:rPr/>
      </w:pPr>
      <w:r>
        <w:rPr/>
      </w:r>
    </w:p>
    <w:p>
      <w:pPr>
        <w:pStyle w:val="Normal"/>
        <w:bidi w:val="0"/>
        <w:jc w:val="left"/>
        <w:rPr/>
      </w:pPr>
      <w:r>
        <w:rPr/>
        <w:t>som blandt andet indeholder følgende:</w:t>
      </w:r>
    </w:p>
    <w:p>
      <w:pPr>
        <w:pStyle w:val="Normal"/>
        <w:bidi w:val="0"/>
        <w:jc w:val="left"/>
        <w:rPr/>
      </w:pPr>
      <w:r>
        <w:rPr/>
      </w:r>
    </w:p>
    <w:tbl>
      <w:tblPr>
        <w:tblW w:w="9972" w:type="dxa"/>
        <w:jc w:val="left"/>
        <w:tblInd w:w="0" w:type="dxa"/>
        <w:tblCellMar>
          <w:top w:w="55" w:type="dxa"/>
          <w:left w:w="55" w:type="dxa"/>
          <w:bottom w:w="55" w:type="dxa"/>
          <w:right w:w="55" w:type="dxa"/>
        </w:tblCellMar>
      </w:tblPr>
      <w:tblGrid>
        <w:gridCol w:w="9972"/>
      </w:tblGrid>
      <w:tr>
        <w:trPr/>
        <w:tc>
          <w:tcPr>
            <w:tcW w:w="9972" w:type="dxa"/>
            <w:tcBorders>
              <w:top w:val="single" w:sz="4" w:space="0" w:color="000000"/>
              <w:left w:val="single" w:sz="4" w:space="0" w:color="000000"/>
              <w:bottom w:val="single" w:sz="4" w:space="0" w:color="000000"/>
            </w:tcBorders>
            <w:shd w:fill="auto" w:val="clear"/>
          </w:tcPr>
          <w:p>
            <w:pPr>
              <w:pStyle w:val="Tabelindhold"/>
              <w:bidi w:val="0"/>
              <w:jc w:val="left"/>
              <w:rPr>
                <w:rFonts w:ascii="Liberation Serif" w:hAnsi="Liberation Serif"/>
                <w:b w:val="false"/>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Importing Formatted Braille (.brf) Files</w:t>
            </w:r>
          </w:p>
          <w:p>
            <w:pPr>
              <w:pStyle w:val="Tabelindhold"/>
              <w:bidi w:val="0"/>
              <w:jc w:val="left"/>
              <w:rPr>
                <w:rFonts w:ascii="Liberation Serif" w:hAnsi="Liberation Serif"/>
                <w:b w:val="false"/>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See also: "Global: Formatted Braille Importer..."</w:t>
            </w:r>
          </w:p>
          <w:p>
            <w:pPr>
              <w:pStyle w:val="Tabelindhold"/>
              <w:bidi w:val="0"/>
              <w:jc w:val="left"/>
              <w:rPr>
                <w:rFonts w:ascii="Liberation Serif" w:hAnsi="Liberation Serif"/>
                <w:b w:val="false"/>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r>
          </w:p>
          <w:p>
            <w:pPr>
              <w:pStyle w:val="Tabelindhold"/>
              <w:bidi w:val="0"/>
              <w:jc w:val="left"/>
              <w:rPr>
                <w:rFonts w:ascii="Liberation Serif" w:hAnsi="Liberation Serif"/>
                <w:b w:val="false"/>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"BRF" files are a long-standing Duxbury file format that, with some minor variations, has become something of an industry standard. BRF files are relatively simple "ASCII braille" text files that represent finished braille pages, line by line and page by page, using the North American ASCII-braille convention to represent the braille cells.</w:t>
            </w:r>
          </w:p>
          <w:p>
            <w:pPr>
              <w:pStyle w:val="Tabelindhold"/>
              <w:bidi w:val="0"/>
              <w:jc w:val="left"/>
              <w:rPr>
                <w:rFonts w:ascii="Liberation Serif" w:hAnsi="Liberation Serif"/>
                <w:b w:val="false"/>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r>
          </w:p>
          <w:p>
            <w:pPr>
              <w:pStyle w:val="Tabelindhold"/>
              <w:bidi w:val="0"/>
              <w:jc w:val="left"/>
              <w:rPr>
                <w:rFonts w:ascii="Liberation Serif" w:hAnsi="Liberation Serif"/>
                <w:b w:val="false"/>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"I Just Need another Copy"</w:t>
            </w:r>
          </w:p>
          <w:p>
            <w:pPr>
              <w:pStyle w:val="Tabelindhold"/>
              <w:bidi w:val="0"/>
              <w:jc w:val="left"/>
              <w:rPr>
                <w:rFonts w:ascii="Liberation Serif" w:hAnsi="Liberation Serif"/>
                <w:b w:val="false"/>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The most common case of importing a BRF file is also the simplest. If you have existing libraries of BRF files that are known to be correctly laid out for your embosser, and you simply want to emboss them again as they are, go to the Global: Formatted Braille Importer dialog, and check the box labeled "Read formatted braille without interpretation". This setting causes all other options in the dialog to be disabled (i.e. they will have no effect), and it switches page numbering off.</w:t>
            </w:r>
          </w:p>
          <w:p>
            <w:pPr>
              <w:pStyle w:val="Tabelindhold"/>
              <w:bidi w:val="0"/>
              <w:jc w:val="left"/>
              <w:rPr>
                <w:rFonts w:ascii="Liberation Serif" w:hAnsi="Liberation Serif"/>
                <w:b w:val="false"/>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r>
          </w:p>
          <w:p>
            <w:pPr>
              <w:pStyle w:val="Tabelindhold"/>
              <w:bidi w:val="0"/>
              <w:jc w:val="left"/>
              <w:rPr>
                <w:rFonts w:ascii="Liberation Serif" w:hAnsi="Liberation Serif"/>
                <w:b w:val="false"/>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To open the ".brf" file in DBT, use File: Open. Importing the file will preserve all spaces, line breaks, page breaks - and page numbers - as they are, displaying the exact braille page images in DBT.</w:t>
            </w:r>
          </w:p>
          <w:p>
            <w:pPr>
              <w:pStyle w:val="Tabelindhold"/>
              <w:bidi w:val="0"/>
              <w:jc w:val="left"/>
              <w:rPr>
                <w:rFonts w:ascii="Liberation Serif" w:hAnsi="Liberation Serif"/>
                <w:b w:val="false"/>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r>
          </w:p>
          <w:p>
            <w:pPr>
              <w:pStyle w:val="Tabelindhold"/>
              <w:bidi w:val="0"/>
              <w:jc w:val="left"/>
              <w:rPr>
                <w:rFonts w:ascii="Liberation Serif" w:hAnsi="Liberation Serif"/>
                <w:b w:val="false"/>
                <w:b w:val="false"/>
                <w:bCs w:val="false"/>
                <w:i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To emboss these braille page images, the embosser selected in the Document menu must have page dimensions consistent with the imported braille pages. For example, if the embosser is set for 42 cells per line and 26 lines per page and the imported BRF has the same page size or smaller, the braille output should match exactly the contents of the original BRF file.</w:t>
            </w:r>
          </w:p>
        </w:tc>
      </w:tr>
    </w:tbl>
    <w:p>
      <w:pPr>
        <w:pStyle w:val="Normal"/>
        <w:bidi w:val="0"/>
        <w:jc w:val="left"/>
        <w:rPr/>
      </w:pPr>
      <w:r>
        <w:rPr/>
      </w:r>
      <w:r>
        <w:br w:type="page"/>
      </w:r>
    </w:p>
    <w:p>
      <w:pPr>
        <w:pStyle w:val="Normal"/>
        <w:bidi w:val="0"/>
        <w:jc w:val="left"/>
        <w:rPr/>
      </w:pPr>
      <w:r>
        <w:rPr/>
        <w:t xml:space="preserve">Dette resulterer I følgende </w:t>
      </w:r>
      <w:r>
        <w:rPr/>
        <w:t xml:space="preserve">konkrete </w:t>
      </w:r>
      <w:r>
        <w:rPr/>
        <w:t>forslag til løsning:</w:t>
      </w:r>
    </w:p>
    <w:p>
      <w:pPr>
        <w:pStyle w:val="Normal"/>
        <w:bidi w:val="0"/>
        <w:jc w:val="left"/>
        <w:rPr/>
      </w:pPr>
      <w:r>
        <w:rPr/>
      </w:r>
    </w:p>
    <w:p>
      <w:pPr>
        <w:pStyle w:val="Normal"/>
        <w:bidi w:val="0"/>
        <w:jc w:val="left"/>
        <w:rPr/>
      </w:pPr>
      <w:r>
        <w:rPr>
          <w:b/>
          <w:bCs/>
        </w:rPr>
        <w:t>Hos brugeren, en gang for alle:</w:t>
      </w:r>
    </w:p>
    <w:p>
      <w:pPr>
        <w:pStyle w:val="Brdtekst"/>
        <w:bidi w:val="0"/>
        <w:jc w:val="left"/>
        <w:rPr/>
      </w:pPr>
      <w:r>
        <w:rPr/>
      </w:r>
    </w:p>
    <w:p>
      <w:pPr>
        <w:pStyle w:val="Brdtekst"/>
        <w:bidi w:val="0"/>
        <w:spacing w:lineRule="auto" w:line="288" w:before="0" w:after="140"/>
        <w:jc w:val="left"/>
        <w:rPr/>
      </w:pPr>
      <w:r>
        <w:rPr/>
        <w:t xml:space="preserve">I </w:t>
      </w:r>
      <w:r>
        <w:rPr/>
        <w:t>IBOS Nodelæser:</w:t>
      </w:r>
    </w:p>
    <w:p>
      <w:pPr>
        <w:pStyle w:val="Brdtekst"/>
        <w:bidi w:val="0"/>
        <w:spacing w:lineRule="auto" w:line="288" w:before="0" w:after="140"/>
        <w:jc w:val="left"/>
        <w:rPr/>
      </w:pPr>
      <w:r>
        <w:rPr/>
        <w:t>Indstillinger, Indstillinger for universel Brailleapparat profil:</w:t>
      </w:r>
    </w:p>
    <w:p>
      <w:pPr>
        <w:pStyle w:val="Brdtekst"/>
        <w:bidi w:val="0"/>
        <w:spacing w:lineRule="auto" w:line="288" w:before="0" w:after="140"/>
        <w:jc w:val="left"/>
        <w:rPr/>
      </w:pPr>
      <w:r>
        <w:rPr/>
        <w:t>Braille fil format = .brf (ASCII)</w:t>
      </w:r>
    </w:p>
    <w:p>
      <w:pPr>
        <w:pStyle w:val="Brdtekst"/>
        <w:bidi w:val="0"/>
        <w:spacing w:lineRule="auto" w:line="288" w:before="0" w:after="140"/>
        <w:jc w:val="left"/>
        <w:rPr/>
      </w:pPr>
      <w:r>
        <w:rPr/>
        <w:t xml:space="preserve">Braille sideopstilling = </w:t>
      </w:r>
      <w:r>
        <w:rPr/>
        <w:t>BANA 2015</w:t>
      </w:r>
    </w:p>
    <w:p>
      <w:pPr>
        <w:pStyle w:val="Brdtekst"/>
        <w:bidi w:val="0"/>
        <w:jc w:val="left"/>
        <w:rPr/>
      </w:pPr>
      <w:r>
        <w:rPr/>
        <w:t xml:space="preserve">Braille sidebredde = </w:t>
      </w:r>
      <w:r>
        <w:rPr/>
        <w:t>40</w:t>
      </w:r>
    </w:p>
    <w:p>
      <w:pPr>
        <w:pStyle w:val="Brdtekst"/>
        <w:bidi w:val="0"/>
        <w:jc w:val="left"/>
        <w:rPr/>
      </w:pPr>
      <w:r>
        <w:rPr/>
        <w:t>Braille sidehøjde =</w:t>
      </w:r>
      <w:r>
        <w:rPr/>
        <w:t xml:space="preserve"> 32</w:t>
      </w:r>
    </w:p>
    <w:p>
      <w:pPr>
        <w:pStyle w:val="Brdtekst"/>
        <w:bidi w:val="0"/>
        <w:spacing w:lineRule="auto" w:line="288" w:before="0" w:after="140"/>
        <w:jc w:val="left"/>
        <w:rPr/>
      </w:pPr>
      <w:r>
        <w:rPr/>
        <w:t>Apparatets navn</w:t>
      </w:r>
      <w:r>
        <w:rPr/>
        <w:t xml:space="preserve"> = "DBS Braille 650 SF2"</w:t>
      </w:r>
    </w:p>
    <w:p>
      <w:pPr>
        <w:pStyle w:val="Brdtekst"/>
        <w:bidi w:val="0"/>
        <w:jc w:val="left"/>
        <w:rPr/>
      </w:pPr>
      <w:r>
        <w:rPr/>
        <w:t>Programmets navn = “”</w:t>
      </w:r>
    </w:p>
    <w:p>
      <w:pPr>
        <w:pStyle w:val="Brdtekst"/>
        <w:bidi w:val="0"/>
        <w:jc w:val="left"/>
        <w:rPr/>
      </w:pPr>
      <w:r>
        <w:rPr/>
        <w:t>Programmets sti = “”</w:t>
      </w:r>
    </w:p>
    <w:p>
      <w:pPr>
        <w:pStyle w:val="Normal"/>
        <w:bidi w:val="0"/>
        <w:jc w:val="left"/>
        <w:rPr/>
      </w:pPr>
      <w:r>
        <w:rPr/>
      </w:r>
    </w:p>
    <w:p>
      <w:pPr>
        <w:pStyle w:val="Normal"/>
        <w:bidi w:val="0"/>
        <w:jc w:val="left"/>
        <w:rPr>
          <w:b/>
          <w:b/>
          <w:bCs/>
        </w:rPr>
      </w:pPr>
      <w:r>
        <w:rPr>
          <w:b/>
          <w:bCs/>
        </w:rPr>
        <w:t>Hos brugeren, ved eksport af punktnodefil i .BRF(ASCII) format:</w:t>
      </w:r>
    </w:p>
    <w:p>
      <w:pPr>
        <w:pStyle w:val="Normal"/>
        <w:bidi w:val="0"/>
        <w:jc w:val="left"/>
        <w:rPr/>
      </w:pPr>
      <w:r>
        <w:rPr/>
      </w:r>
    </w:p>
    <w:p>
      <w:pPr>
        <w:pStyle w:val="Normal"/>
        <w:bidi w:val="0"/>
        <w:jc w:val="left"/>
        <w:rPr/>
      </w:pPr>
      <w:r>
        <w:rPr/>
        <w:t>Eksporter ved hjælp af ovenneævnte “universel Brailleapparat profi”</w:t>
      </w:r>
    </w:p>
    <w:p>
      <w:pPr>
        <w:pStyle w:val="Normal"/>
        <w:bidi w:val="0"/>
        <w:jc w:val="left"/>
        <w:rPr/>
      </w:pPr>
      <w:r>
        <w:rPr/>
      </w:r>
    </w:p>
    <w:p>
      <w:pPr>
        <w:pStyle w:val="Normal"/>
        <w:bidi w:val="0"/>
        <w:jc w:val="left"/>
        <w:rPr/>
      </w:pPr>
      <w:r>
        <w:rPr/>
      </w:r>
    </w:p>
    <w:p>
      <w:pPr>
        <w:pStyle w:val="Normal"/>
        <w:bidi w:val="0"/>
        <w:jc w:val="left"/>
        <w:rPr>
          <w:b/>
          <w:b/>
          <w:bCs/>
        </w:rPr>
      </w:pPr>
      <w:r>
        <w:rPr>
          <w:b/>
          <w:bCs/>
        </w:rPr>
        <w:t>Hos DBS ved udprintning af punktnodefil I .BRF(ASCII) format:</w:t>
      </w:r>
    </w:p>
    <w:p>
      <w:pPr>
        <w:pStyle w:val="Normal"/>
        <w:bidi w:val="0"/>
        <w:jc w:val="left"/>
        <w:rPr>
          <w:b/>
          <w:b/>
          <w:bCs/>
        </w:rPr>
      </w:pPr>
      <w:r>
        <w:rPr>
          <w:b/>
          <w:bCs/>
        </w:rPr>
      </w:r>
    </w:p>
    <w:p>
      <w:pPr>
        <w:pStyle w:val="Brdtekst"/>
        <w:bidi w:val="0"/>
        <w:jc w:val="left"/>
        <w:rPr>
          <w:b/>
          <w:b/>
          <w:bCs/>
        </w:rPr>
      </w:pPr>
      <w:r>
        <w:rPr>
          <w:b/>
          <w:bCs/>
        </w:rPr>
        <w:t>I “Duxbury Braille Translator” (DBT)</w:t>
      </w:r>
    </w:p>
    <w:p>
      <w:pPr>
        <w:pStyle w:val="Brdtekst"/>
        <w:bidi w:val="0"/>
        <w:spacing w:lineRule="auto" w:line="288" w:before="0" w:after="140"/>
        <w:jc w:val="left"/>
        <w:rPr/>
      </w:pPr>
      <w:r>
        <w:rPr/>
        <w:t>Under “</w:t>
      </w:r>
      <w:r>
        <w:rPr/>
        <w:t>Global”, “Formateret Braille importer”</w:t>
      </w:r>
    </w:p>
    <w:p>
      <w:pPr>
        <w:pStyle w:val="Brdtekst"/>
        <w:numPr>
          <w:ilvl w:val="0"/>
          <w:numId w:val="4"/>
        </w:numPr>
        <w:bidi w:val="0"/>
        <w:jc w:val="left"/>
        <w:rPr/>
      </w:pPr>
      <w:r>
        <w:rPr/>
        <w:t>Check "Indlæs formateret Braille råt"</w:t>
      </w:r>
    </w:p>
    <w:p>
      <w:pPr>
        <w:pStyle w:val="Brdtekst"/>
        <w:numPr>
          <w:ilvl w:val="0"/>
          <w:numId w:val="4"/>
        </w:numPr>
        <w:bidi w:val="0"/>
        <w:jc w:val="left"/>
        <w:rPr/>
      </w:pPr>
      <w:r>
        <w:rPr/>
        <w:t>Tryk “</w:t>
      </w:r>
      <w:r>
        <w:rPr/>
        <w:t>OK”</w:t>
      </w:r>
    </w:p>
    <w:p>
      <w:pPr>
        <w:pStyle w:val="Brdtekst"/>
        <w:bidi w:val="0"/>
        <w:spacing w:lineRule="auto" w:line="288" w:before="0" w:after="140"/>
        <w:jc w:val="left"/>
        <w:rPr/>
      </w:pPr>
      <w:r>
        <w:rPr/>
        <w:t>Under “</w:t>
      </w:r>
      <w:r>
        <w:rPr/>
        <w:t xml:space="preserve">File”, “Open” </w:t>
      </w:r>
    </w:p>
    <w:p>
      <w:pPr>
        <w:pStyle w:val="Brdtekst"/>
        <w:numPr>
          <w:ilvl w:val="0"/>
          <w:numId w:val="5"/>
        </w:numPr>
        <w:bidi w:val="0"/>
        <w:jc w:val="left"/>
        <w:rPr/>
      </w:pPr>
      <w:r>
        <w:rPr/>
        <w:t>Vælg fil</w:t>
      </w:r>
    </w:p>
    <w:p>
      <w:pPr>
        <w:pStyle w:val="Brdtekst"/>
        <w:numPr>
          <w:ilvl w:val="0"/>
          <w:numId w:val="5"/>
        </w:numPr>
        <w:bidi w:val="0"/>
        <w:jc w:val="left"/>
        <w:rPr/>
      </w:pPr>
      <w:r>
        <w:rPr/>
        <w:t xml:space="preserve">Behold uændret: </w:t>
      </w:r>
      <w:r>
        <w:rPr/>
        <w:t>Skabelon = Danish - basic</w:t>
      </w:r>
    </w:p>
    <w:p>
      <w:pPr>
        <w:pStyle w:val="Brdtekst"/>
        <w:numPr>
          <w:ilvl w:val="0"/>
          <w:numId w:val="5"/>
        </w:numPr>
        <w:bidi w:val="0"/>
        <w:jc w:val="left"/>
        <w:rPr/>
      </w:pPr>
      <w:r>
        <w:rPr/>
        <w:t xml:space="preserve">Behold uændret: </w:t>
      </w:r>
      <w:r>
        <w:rPr/>
        <w:t>Import filter = "Formateret Braille"</w:t>
      </w:r>
    </w:p>
    <w:p>
      <w:pPr>
        <w:pStyle w:val="Brdtekst"/>
        <w:numPr>
          <w:ilvl w:val="0"/>
          <w:numId w:val="5"/>
        </w:numPr>
        <w:bidi w:val="0"/>
        <w:jc w:val="left"/>
        <w:rPr/>
      </w:pPr>
      <w:r>
        <w:rPr/>
        <w:t xml:space="preserve">Tryk </w:t>
      </w:r>
      <w:r>
        <w:rPr/>
        <w:t>OK</w:t>
      </w:r>
    </w:p>
    <w:p>
      <w:pPr>
        <w:pStyle w:val="Brdtekst"/>
        <w:numPr>
          <w:ilvl w:val="0"/>
          <w:numId w:val="5"/>
        </w:numPr>
        <w:bidi w:val="0"/>
        <w:jc w:val="left"/>
        <w:rPr/>
      </w:pPr>
      <w:r>
        <w:rPr/>
        <w:t xml:space="preserve">Ignorer advarsel 0m "Sidebredden overskrevet" </w:t>
      </w:r>
      <w:r>
        <w:rPr/>
        <w:t>ved at trykke “OK”.</w:t>
      </w:r>
    </w:p>
    <w:p>
      <w:pPr>
        <w:pStyle w:val="Brdtekst"/>
        <w:bidi w:val="0"/>
        <w:spacing w:before="0" w:after="140"/>
        <w:jc w:val="left"/>
        <w:rPr/>
      </w:pPr>
      <w:r>
        <w:rPr/>
        <w:t>Indholdet af .brf(ASCII) filen vises nu på skærmen I rå punkter og kan udprintes som normalt.</w:t>
      </w:r>
    </w:p>
    <w:sectPr>
      <w:footerReference w:type="default" r:id="rId4"/>
      <w:type w:val="nextPage"/>
      <w:pgSz w:w="12240" w:h="15840"/>
      <w:pgMar w:left="1134" w:right="1134" w:header="0" w:top="1134" w:footer="1134" w:bottom="1693"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fod"/>
      <w:suppressLineNumbers/>
      <w:tabs>
        <w:tab w:val="center" w:pos="4986" w:leader="none"/>
        <w:tab w:val="right" w:pos="9972" w:leader="none"/>
      </w:tabs>
      <w:bidi w:val="0"/>
      <w:jc w:val="left"/>
      <w:rPr/>
    </w:pPr>
    <w:r>
      <w:rPr/>
      <w:fldChar w:fldCharType="begin"/>
    </w:r>
    <w:r>
      <w:rPr/>
      <w:instrText> FILENAME \p </w:instrText>
    </w:r>
    <w:r>
      <w:rPr/>
      <w:fldChar w:fldCharType="separate"/>
    </w:r>
    <w:r>
      <w:rPr/>
      <w:t>C:\Users\Jens\Dropbox\Root\Visual Studio 2015\Projects\MusicXmlReaderUI\Documentation\Problemer med pef\Konklusion og forslag til løsning.docx</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4">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5">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kern w:val="2"/>
        <w:sz w:val="24"/>
        <w:szCs w:val="24"/>
        <w:lang w:val="en-US" w:eastAsia="zh-CN" w:bidi="hi-IN"/>
      </w:rPr>
    </w:rPrDefault>
    <w:pPrDefault>
      <w:pPr>
        <w:widowControl/>
      </w:pPr>
    </w:pPrDefault>
  </w:docDefaults>
  <w:style w:type="paragraph" w:styleId="Normal">
    <w:name w:val="Normal"/>
    <w:qFormat/>
    <w:pPr>
      <w:widowControl/>
      <w:kinsoku w:val="true"/>
      <w:overflowPunct w:val="true"/>
      <w:autoSpaceDE w:val="true"/>
      <w:bidi w:val="0"/>
    </w:pPr>
    <w:rPr>
      <w:rFonts w:ascii="Liberation Serif" w:hAnsi="Liberation Serif" w:eastAsia="SimSun" w:cs="Mangal"/>
      <w:color w:val="auto"/>
      <w:kern w:val="2"/>
      <w:sz w:val="24"/>
      <w:szCs w:val="24"/>
      <w:lang w:val="en-US" w:eastAsia="zh-CN" w:bidi="hi-IN"/>
    </w:rPr>
  </w:style>
  <w:style w:type="character" w:styleId="Nummereringstegn">
    <w:name w:val="Nummereringstegn"/>
    <w:qFormat/>
    <w:rPr/>
  </w:style>
  <w:style w:type="character" w:styleId="Punkttegn">
    <w:name w:val="Punkttegn"/>
    <w:qFormat/>
    <w:rPr>
      <w:rFonts w:ascii="OpenSymbol" w:hAnsi="OpenSymbol" w:eastAsia="OpenSymbol" w:cs="OpenSymbol"/>
    </w:rPr>
  </w:style>
  <w:style w:type="character" w:styleId="Hyperlink">
    <w:name w:val="Hyperlink"/>
    <w:rPr>
      <w:color w:val="000080"/>
      <w:u w:val="single"/>
      <w:lang w:val="zxx" w:eastAsia="zxx" w:bidi="zxx"/>
    </w:rPr>
  </w:style>
  <w:style w:type="paragraph" w:styleId="Overskrift">
    <w:name w:val="Overskrift"/>
    <w:basedOn w:val="Normal"/>
    <w:next w:val="Brdtekst"/>
    <w:qFormat/>
    <w:pPr>
      <w:keepNext w:val="true"/>
      <w:spacing w:before="240" w:after="120"/>
    </w:pPr>
    <w:rPr>
      <w:rFonts w:ascii="Liberation Sans" w:hAnsi="Liberation Sans" w:eastAsia="Microsoft YaHei" w:cs="Mangal"/>
      <w:sz w:val="28"/>
      <w:szCs w:val="28"/>
    </w:rPr>
  </w:style>
  <w:style w:type="paragraph" w:styleId="Brdtekst">
    <w:name w:val="Body Text"/>
    <w:basedOn w:val="Normal"/>
    <w:pPr>
      <w:spacing w:lineRule="auto" w:line="288" w:before="0" w:after="140"/>
    </w:pPr>
    <w:rPr/>
  </w:style>
  <w:style w:type="paragraph" w:styleId="Liste">
    <w:name w:val="List"/>
    <w:basedOn w:val="Brdtekst"/>
    <w:pPr/>
    <w:rPr>
      <w:rFonts w:cs="Mangal"/>
    </w:rPr>
  </w:style>
  <w:style w:type="paragraph" w:styleId="Billedtekst">
    <w:name w:val="Caption"/>
    <w:basedOn w:val="Normal"/>
    <w:qFormat/>
    <w:pPr>
      <w:suppressLineNumbers/>
      <w:spacing w:before="120" w:after="120"/>
    </w:pPr>
    <w:rPr>
      <w:rFonts w:cs="Mangal"/>
      <w:i/>
      <w:iCs/>
      <w:sz w:val="24"/>
      <w:szCs w:val="24"/>
    </w:rPr>
  </w:style>
  <w:style w:type="paragraph" w:styleId="Indeks">
    <w:name w:val="Indeks"/>
    <w:basedOn w:val="Normal"/>
    <w:qFormat/>
    <w:pPr>
      <w:suppressLineNumbers/>
    </w:pPr>
    <w:rPr>
      <w:rFonts w:cs="Mangal"/>
    </w:rPr>
  </w:style>
  <w:style w:type="paragraph" w:styleId="Sidehovedogsidefod">
    <w:name w:val="Sidehoved og sidefod"/>
    <w:basedOn w:val="Normal"/>
    <w:qFormat/>
    <w:pPr>
      <w:suppressLineNumbers/>
      <w:tabs>
        <w:tab w:val="clear" w:pos="709"/>
        <w:tab w:val="center" w:pos="4986" w:leader="none"/>
        <w:tab w:val="right" w:pos="9972" w:leader="none"/>
      </w:tabs>
    </w:pPr>
    <w:rPr/>
  </w:style>
  <w:style w:type="paragraph" w:styleId="Sidefod">
    <w:name w:val="Footer"/>
    <w:basedOn w:val="Sidehovedogsidefod"/>
    <w:pPr>
      <w:suppressLineNumbers/>
      <w:tabs>
        <w:tab w:val="center" w:pos="4986" w:leader="none"/>
        <w:tab w:val="right" w:pos="9972" w:leader="none"/>
      </w:tabs>
    </w:pPr>
    <w:rPr/>
  </w:style>
  <w:style w:type="paragraph" w:styleId="Tabelindhold">
    <w:name w:val="Tabelindhold"/>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uxburysystems.com/documentation/dbt12.5/miscellaneous/brf_files.htm" TargetMode="External"/><Relationship Id="rId3" Type="http://schemas.openxmlformats.org/officeDocument/2006/relationships/hyperlink" Target=""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35</TotalTime>
  <Application>LibreOffice/6.3.3.2$Windows_X86_64 LibreOffice_project/a64200df03143b798afd1ec74a12ab50359878ed</Application>
  <Pages>2</Pages>
  <Words>585</Words>
  <Characters>3197</Characters>
  <CharactersWithSpaces>3725</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2017-10-20T23:40:51Z</dcterms:created>
  <dc:creator/>
  <dc:description/>
  <dc:language>da-DK</dc:language>
  <cp:lastModifiedBy/>
  <dcterms:modified xsi:type="dcterms:W3CDTF">2022-03-03T11:37:37Z</dcterms:modified>
  <cp:revision>7</cp:revision>
  <dc:subject/>
  <dc:title/>
</cp:coreProperties>
</file>