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5F062D" w14:textId="77777777" w:rsidR="006652FE" w:rsidRDefault="006652FE">
      <w:bookmarkStart w:id="0" w:name="_GoBack"/>
      <w:bookmarkEnd w:id="0"/>
    </w:p>
    <w:p w14:paraId="247CAFDC" w14:textId="77777777" w:rsidR="006652FE" w:rsidRDefault="006652FE"/>
    <w:p w14:paraId="5E7357A6" w14:textId="77777777" w:rsidR="006652FE" w:rsidRDefault="006652FE"/>
    <w:p w14:paraId="09F65526" w14:textId="77777777" w:rsidR="006652FE" w:rsidRDefault="006652FE"/>
    <w:p w14:paraId="4A2D3E1D" w14:textId="77777777" w:rsidR="006652FE" w:rsidRDefault="006652FE"/>
    <w:p w14:paraId="44B4B7ED" w14:textId="77777777" w:rsidR="006652FE" w:rsidRDefault="006652FE"/>
    <w:p w14:paraId="6400CD52" w14:textId="77777777" w:rsidR="006652FE" w:rsidRDefault="006652FE">
      <w:pPr>
        <w:pStyle w:val="Title"/>
        <w:jc w:val="center"/>
        <w:rPr>
          <w:color w:val="auto"/>
        </w:rPr>
      </w:pPr>
    </w:p>
    <w:p w14:paraId="0DD1B4E9" w14:textId="77777777" w:rsidR="006652FE" w:rsidRDefault="006C641A">
      <w:pPr>
        <w:pStyle w:val="Title"/>
        <w:jc w:val="center"/>
        <w:rPr>
          <w:color w:val="auto"/>
        </w:rPr>
      </w:pPr>
      <w:r>
        <w:rPr>
          <w:color w:val="auto"/>
        </w:rPr>
        <w:t>JCPenney Incident Response Plan</w:t>
      </w:r>
    </w:p>
    <w:p w14:paraId="4115F442" w14:textId="77777777" w:rsidR="006652FE" w:rsidRDefault="006652FE">
      <w:pPr>
        <w:sectPr w:rsidR="006652FE">
          <w:footerReference w:type="default" r:id="rId12"/>
          <w:pgSz w:w="15840" w:h="12240" w:orient="landscape"/>
          <w:pgMar w:top="1440" w:right="1440" w:bottom="1440" w:left="1440" w:header="720" w:footer="720" w:gutter="0"/>
          <w:cols w:space="720"/>
          <w:docGrid w:linePitch="360"/>
        </w:sectPr>
      </w:pPr>
    </w:p>
    <w:p w14:paraId="024868DD" w14:textId="77777777" w:rsidR="006652FE" w:rsidRDefault="006C641A">
      <w:pPr>
        <w:pStyle w:val="NoSpacing"/>
      </w:pPr>
      <w:r>
        <w:lastRenderedPageBreak/>
        <w:t>Trademarks:</w:t>
      </w:r>
    </w:p>
    <w:p w14:paraId="2EEB9471" w14:textId="77777777" w:rsidR="006652FE" w:rsidRDefault="006C641A">
      <w:pPr>
        <w:pStyle w:val="NoSpacing"/>
      </w:pPr>
      <w:r>
        <w:t>Trademarked names may appear throughout this document. Rather than listing the names and entities that own the trademarks or insert a trademark symbol with each mention of the trademarked name, this document uses names only for editorial purposes and to the benefit of the trademark owner with no intention of infringing upon that trademark.</w:t>
      </w:r>
    </w:p>
    <w:p w14:paraId="1EAA88B3" w14:textId="77777777" w:rsidR="006652FE" w:rsidRDefault="006652FE">
      <w:pPr>
        <w:pStyle w:val="NoSpacing"/>
      </w:pPr>
    </w:p>
    <w:p w14:paraId="0F4AF6C0" w14:textId="77777777" w:rsidR="006652FE" w:rsidRDefault="006C641A">
      <w:pPr>
        <w:pStyle w:val="NoSpacing"/>
      </w:pPr>
      <w:r>
        <w:t>Contact Information:</w:t>
      </w:r>
    </w:p>
    <w:p w14:paraId="49E8CE4F" w14:textId="77777777" w:rsidR="006652FE" w:rsidRDefault="006C641A">
      <w:pPr>
        <w:pStyle w:val="NoSpacing"/>
      </w:pPr>
      <w:r>
        <w:t>Company:</w:t>
      </w:r>
      <w:r>
        <w:tab/>
        <w:t>JCPenney</w:t>
      </w:r>
    </w:p>
    <w:p w14:paraId="033F8D23" w14:textId="77777777" w:rsidR="006652FE" w:rsidRDefault="006C641A">
      <w:pPr>
        <w:pStyle w:val="NoSpacing"/>
      </w:pPr>
      <w:r>
        <w:t>Department:</w:t>
      </w:r>
      <w:r>
        <w:tab/>
        <w:t>Information Technology Risk Management (ITRM)</w:t>
      </w:r>
    </w:p>
    <w:p w14:paraId="3816226D" w14:textId="77777777" w:rsidR="006652FE" w:rsidRDefault="006C641A">
      <w:pPr>
        <w:pStyle w:val="NoSpacing"/>
      </w:pPr>
      <w:r>
        <w:t xml:space="preserve">Address: </w:t>
      </w:r>
      <w:r>
        <w:tab/>
        <w:t>6501 Legacy Drive</w:t>
      </w:r>
    </w:p>
    <w:p w14:paraId="4433779B" w14:textId="77777777" w:rsidR="006652FE" w:rsidRDefault="006C641A">
      <w:pPr>
        <w:pStyle w:val="NoSpacing"/>
      </w:pPr>
      <w:r>
        <w:t>Internal Zip:</w:t>
      </w:r>
      <w:r>
        <w:tab/>
        <w:t>Plano, TX 75024</w:t>
      </w:r>
    </w:p>
    <w:p w14:paraId="05805525" w14:textId="77777777" w:rsidR="006652FE" w:rsidRDefault="006652FE">
      <w:pPr>
        <w:pStyle w:val="NoSpacing"/>
      </w:pPr>
    </w:p>
    <w:p w14:paraId="274F2C22" w14:textId="77777777" w:rsidR="006652FE" w:rsidRDefault="006C641A">
      <w:pPr>
        <w:pStyle w:val="NoSpacing"/>
      </w:pPr>
      <w:r>
        <w:t>Author:</w:t>
      </w:r>
      <w:r>
        <w:tab/>
      </w:r>
      <w:r>
        <w:tab/>
      </w:r>
      <w:r>
        <w:tab/>
      </w:r>
    </w:p>
    <w:p w14:paraId="235CD6F7" w14:textId="77777777" w:rsidR="006652FE" w:rsidRDefault="006C641A">
      <w:pPr>
        <w:pStyle w:val="NoSpacing"/>
      </w:pPr>
      <w:r>
        <w:fldChar w:fldCharType="begin"/>
      </w:r>
      <w:r>
        <w:instrText xml:space="preserve"> MACROBUTTON  MMNewDocOptions </w:instrText>
      </w:r>
      <w:r>
        <w:fldChar w:fldCharType="end"/>
      </w:r>
      <w:r>
        <w:t>Leigh Ann Montgomery</w:t>
      </w:r>
      <w:r>
        <w:tab/>
      </w:r>
    </w:p>
    <w:p w14:paraId="3BAF8790" w14:textId="77777777" w:rsidR="006652FE" w:rsidRDefault="006C641A">
      <w:pPr>
        <w:pStyle w:val="NoSpacing"/>
      </w:pPr>
      <w:r>
        <w:t>Security Analyst</w:t>
      </w:r>
    </w:p>
    <w:p w14:paraId="57F0843D" w14:textId="77777777" w:rsidR="006652FE" w:rsidRDefault="006C641A">
      <w:pPr>
        <w:pStyle w:val="NoSpacing"/>
      </w:pPr>
      <w:r>
        <w:t>JCPenney</w:t>
      </w:r>
    </w:p>
    <w:p w14:paraId="410E0BB3" w14:textId="77777777" w:rsidR="006652FE" w:rsidRDefault="006C641A">
      <w:pPr>
        <w:pStyle w:val="NoSpacing"/>
      </w:pPr>
      <w:r>
        <w:t>972-431-4656</w:t>
      </w:r>
    </w:p>
    <w:p w14:paraId="52E3AF50" w14:textId="77777777" w:rsidR="006652FE" w:rsidRDefault="00711CF3">
      <w:pPr>
        <w:pStyle w:val="NoSpacing"/>
      </w:pPr>
      <w:hyperlink r:id="rId13" w:history="1">
        <w:r w:rsidR="006C641A">
          <w:rPr>
            <w:rStyle w:val="Hyperlink"/>
            <w:color w:val="auto"/>
          </w:rPr>
          <w:t>lmontg11@jcp.com</w:t>
        </w:r>
      </w:hyperlink>
    </w:p>
    <w:p w14:paraId="03C96F60" w14:textId="77777777" w:rsidR="006652FE" w:rsidRDefault="006652FE">
      <w:pPr>
        <w:pStyle w:val="NoSpacing"/>
      </w:pPr>
    </w:p>
    <w:p w14:paraId="61C26B26" w14:textId="77777777" w:rsidR="006652FE" w:rsidRDefault="006C641A">
      <w:pPr>
        <w:pStyle w:val="NoSpacing"/>
      </w:pPr>
      <w:r>
        <w:t>File Information:</w:t>
      </w:r>
    </w:p>
    <w:p w14:paraId="7A957043" w14:textId="1E119BEA" w:rsidR="006652FE" w:rsidRDefault="006C641A">
      <w:pPr>
        <w:pStyle w:val="NoSpacing"/>
      </w:pPr>
      <w:r>
        <w:rPr>
          <w:b/>
        </w:rPr>
        <w:t>Last Saved:</w:t>
      </w:r>
      <w:r>
        <w:t xml:space="preserve"> </w:t>
      </w:r>
      <w:fldSimple w:instr=" SAVEDATE   \* MERGEFORMAT ">
        <w:r w:rsidR="00711CF3">
          <w:rPr>
            <w:noProof/>
          </w:rPr>
          <w:t>11/11/2014 10:46:00 AM</w:t>
        </w:r>
      </w:fldSimple>
    </w:p>
    <w:p w14:paraId="5200A3EA" w14:textId="77777777" w:rsidR="006652FE" w:rsidRDefault="006652FE">
      <w:pPr>
        <w:pStyle w:val="NoSpacing"/>
      </w:pPr>
    </w:p>
    <w:p w14:paraId="7D9D1F4C" w14:textId="77777777" w:rsidR="006652FE" w:rsidRDefault="006C641A">
      <w:pPr>
        <w:pStyle w:val="NoSpacing"/>
      </w:pPr>
      <w:r>
        <w:t>Revision History</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1170"/>
        <w:gridCol w:w="2340"/>
        <w:gridCol w:w="5220"/>
      </w:tblGrid>
      <w:tr w:rsidR="006652FE" w14:paraId="0998C415" w14:textId="77777777">
        <w:tc>
          <w:tcPr>
            <w:tcW w:w="1350" w:type="dxa"/>
            <w:shd w:val="pct12" w:color="auto" w:fill="auto"/>
          </w:tcPr>
          <w:p w14:paraId="0FC697E7" w14:textId="77777777" w:rsidR="006652FE" w:rsidRDefault="006C641A">
            <w:pPr>
              <w:pStyle w:val="NoSpacing"/>
            </w:pPr>
            <w:r>
              <w:t>Date</w:t>
            </w:r>
          </w:p>
        </w:tc>
        <w:tc>
          <w:tcPr>
            <w:tcW w:w="1170" w:type="dxa"/>
            <w:shd w:val="pct12" w:color="auto" w:fill="auto"/>
          </w:tcPr>
          <w:p w14:paraId="50BE44F8" w14:textId="77777777" w:rsidR="006652FE" w:rsidRDefault="006C641A">
            <w:pPr>
              <w:pStyle w:val="NoSpacing"/>
              <w:rPr>
                <w:lang w:val="fr-FR"/>
              </w:rPr>
            </w:pPr>
            <w:r>
              <w:rPr>
                <w:lang w:val="fr-FR"/>
              </w:rPr>
              <w:t>Version</w:t>
            </w:r>
          </w:p>
        </w:tc>
        <w:tc>
          <w:tcPr>
            <w:tcW w:w="2340" w:type="dxa"/>
            <w:shd w:val="pct12" w:color="auto" w:fill="auto"/>
          </w:tcPr>
          <w:p w14:paraId="2E68C5F2" w14:textId="77777777" w:rsidR="006652FE" w:rsidRDefault="006C641A">
            <w:pPr>
              <w:pStyle w:val="NoSpacing"/>
              <w:rPr>
                <w:lang w:val="fr-FR"/>
              </w:rPr>
            </w:pPr>
            <w:r>
              <w:rPr>
                <w:lang w:val="fr-FR"/>
              </w:rPr>
              <w:t>Updated By</w:t>
            </w:r>
          </w:p>
        </w:tc>
        <w:tc>
          <w:tcPr>
            <w:tcW w:w="5220" w:type="dxa"/>
            <w:shd w:val="pct12" w:color="auto" w:fill="auto"/>
          </w:tcPr>
          <w:p w14:paraId="047EA551" w14:textId="77777777" w:rsidR="006652FE" w:rsidRDefault="006C641A">
            <w:pPr>
              <w:pStyle w:val="NoSpacing"/>
              <w:rPr>
                <w:lang w:val="fr-FR"/>
              </w:rPr>
            </w:pPr>
            <w:r>
              <w:rPr>
                <w:lang w:val="fr-FR"/>
              </w:rPr>
              <w:t>Description</w:t>
            </w:r>
          </w:p>
        </w:tc>
      </w:tr>
      <w:tr w:rsidR="006652FE" w14:paraId="0C3D55A3" w14:textId="77777777">
        <w:tc>
          <w:tcPr>
            <w:tcW w:w="1350" w:type="dxa"/>
          </w:tcPr>
          <w:p w14:paraId="44A7212F" w14:textId="77777777" w:rsidR="006652FE" w:rsidRDefault="006C641A">
            <w:pPr>
              <w:pStyle w:val="NoSpacing"/>
            </w:pPr>
            <w:r>
              <w:t>05/01/2014</w:t>
            </w:r>
          </w:p>
        </w:tc>
        <w:tc>
          <w:tcPr>
            <w:tcW w:w="1170" w:type="dxa"/>
          </w:tcPr>
          <w:p w14:paraId="5AB0F3D2" w14:textId="77777777" w:rsidR="006652FE" w:rsidRDefault="006C641A">
            <w:pPr>
              <w:pStyle w:val="NoSpacing"/>
            </w:pPr>
            <w:r>
              <w:t>V 0.1</w:t>
            </w:r>
          </w:p>
        </w:tc>
        <w:tc>
          <w:tcPr>
            <w:tcW w:w="2340" w:type="dxa"/>
          </w:tcPr>
          <w:p w14:paraId="5186A0C5" w14:textId="77777777" w:rsidR="006652FE" w:rsidRDefault="006C641A">
            <w:pPr>
              <w:pStyle w:val="NoSpacing"/>
            </w:pPr>
            <w:r>
              <w:t>Leigh Ann Montgomery</w:t>
            </w:r>
          </w:p>
        </w:tc>
        <w:tc>
          <w:tcPr>
            <w:tcW w:w="5220" w:type="dxa"/>
          </w:tcPr>
          <w:p w14:paraId="34D28B78" w14:textId="77777777" w:rsidR="006652FE" w:rsidRDefault="006C641A">
            <w:pPr>
              <w:pStyle w:val="NoSpacing"/>
            </w:pPr>
            <w:r>
              <w:t>Initial document</w:t>
            </w:r>
          </w:p>
        </w:tc>
      </w:tr>
      <w:tr w:rsidR="006652FE" w14:paraId="54FAD258" w14:textId="77777777">
        <w:tc>
          <w:tcPr>
            <w:tcW w:w="1350" w:type="dxa"/>
          </w:tcPr>
          <w:p w14:paraId="280AF5EE" w14:textId="77777777" w:rsidR="006652FE" w:rsidRDefault="006C641A">
            <w:pPr>
              <w:pStyle w:val="NoSpacing"/>
            </w:pPr>
            <w:r>
              <w:t>7/16/2014</w:t>
            </w:r>
          </w:p>
        </w:tc>
        <w:tc>
          <w:tcPr>
            <w:tcW w:w="1170" w:type="dxa"/>
          </w:tcPr>
          <w:p w14:paraId="47896947" w14:textId="77777777" w:rsidR="006652FE" w:rsidRDefault="006C641A">
            <w:pPr>
              <w:pStyle w:val="NoSpacing"/>
            </w:pPr>
            <w:r>
              <w:t>V 2.0</w:t>
            </w:r>
          </w:p>
        </w:tc>
        <w:tc>
          <w:tcPr>
            <w:tcW w:w="2340" w:type="dxa"/>
          </w:tcPr>
          <w:p w14:paraId="7D989D02" w14:textId="77777777" w:rsidR="006652FE" w:rsidRDefault="006C641A">
            <w:pPr>
              <w:pStyle w:val="NoSpacing"/>
            </w:pPr>
            <w:r>
              <w:t>Leigh Ann Montgomery</w:t>
            </w:r>
          </w:p>
        </w:tc>
        <w:tc>
          <w:tcPr>
            <w:tcW w:w="5220" w:type="dxa"/>
          </w:tcPr>
          <w:p w14:paraId="62CC5C39" w14:textId="77777777" w:rsidR="006652FE" w:rsidRDefault="006C641A">
            <w:pPr>
              <w:pStyle w:val="NoSpacing"/>
            </w:pPr>
            <w:r>
              <w:t>First walkthrough revisions</w:t>
            </w:r>
          </w:p>
        </w:tc>
      </w:tr>
      <w:tr w:rsidR="006652FE" w14:paraId="4F741C5E" w14:textId="77777777">
        <w:tc>
          <w:tcPr>
            <w:tcW w:w="1350" w:type="dxa"/>
          </w:tcPr>
          <w:p w14:paraId="3564596E" w14:textId="77777777" w:rsidR="006652FE" w:rsidRDefault="006C641A">
            <w:pPr>
              <w:pStyle w:val="NoSpacing"/>
            </w:pPr>
            <w:r>
              <w:t>7/31/2014</w:t>
            </w:r>
          </w:p>
        </w:tc>
        <w:tc>
          <w:tcPr>
            <w:tcW w:w="1170" w:type="dxa"/>
          </w:tcPr>
          <w:p w14:paraId="65C7942B" w14:textId="77777777" w:rsidR="006652FE" w:rsidRDefault="006C641A">
            <w:pPr>
              <w:pStyle w:val="NoSpacing"/>
            </w:pPr>
            <w:r>
              <w:t>V2.1</w:t>
            </w:r>
          </w:p>
        </w:tc>
        <w:tc>
          <w:tcPr>
            <w:tcW w:w="2340" w:type="dxa"/>
          </w:tcPr>
          <w:p w14:paraId="348C3334" w14:textId="77777777" w:rsidR="006652FE" w:rsidRDefault="006C641A">
            <w:pPr>
              <w:pStyle w:val="NoSpacing"/>
            </w:pPr>
            <w:r>
              <w:t>Mark Johnston</w:t>
            </w:r>
          </w:p>
        </w:tc>
        <w:tc>
          <w:tcPr>
            <w:tcW w:w="5220" w:type="dxa"/>
          </w:tcPr>
          <w:p w14:paraId="019515DB" w14:textId="77777777" w:rsidR="006652FE" w:rsidRDefault="006C641A">
            <w:pPr>
              <w:pStyle w:val="NoSpacing"/>
            </w:pPr>
            <w:r>
              <w:t>Revisions for grammar, spelling, and consistency</w:t>
            </w:r>
          </w:p>
        </w:tc>
      </w:tr>
      <w:tr w:rsidR="0020367A" w14:paraId="2195ED68" w14:textId="77777777">
        <w:tc>
          <w:tcPr>
            <w:tcW w:w="1350" w:type="dxa"/>
          </w:tcPr>
          <w:p w14:paraId="23FAC7B0" w14:textId="0B5B6804" w:rsidR="0020367A" w:rsidRDefault="0020367A">
            <w:pPr>
              <w:pStyle w:val="NoSpacing"/>
            </w:pPr>
            <w:r>
              <w:t>11/5/2014</w:t>
            </w:r>
          </w:p>
        </w:tc>
        <w:tc>
          <w:tcPr>
            <w:tcW w:w="1170" w:type="dxa"/>
          </w:tcPr>
          <w:p w14:paraId="66CB6202" w14:textId="4CB20E69" w:rsidR="0020367A" w:rsidRDefault="0020367A">
            <w:pPr>
              <w:pStyle w:val="NoSpacing"/>
            </w:pPr>
            <w:r>
              <w:t>V2.2</w:t>
            </w:r>
          </w:p>
        </w:tc>
        <w:tc>
          <w:tcPr>
            <w:tcW w:w="2340" w:type="dxa"/>
          </w:tcPr>
          <w:p w14:paraId="237BD3F9" w14:textId="65DFAB62" w:rsidR="0020367A" w:rsidRDefault="0020367A">
            <w:pPr>
              <w:pStyle w:val="NoSpacing"/>
            </w:pPr>
            <w:r>
              <w:t>Mark Johnston</w:t>
            </w:r>
          </w:p>
        </w:tc>
        <w:tc>
          <w:tcPr>
            <w:tcW w:w="5220" w:type="dxa"/>
          </w:tcPr>
          <w:p w14:paraId="607FCADA" w14:textId="50BEB541" w:rsidR="0020367A" w:rsidRDefault="0020367A">
            <w:pPr>
              <w:pStyle w:val="NoSpacing"/>
            </w:pPr>
            <w:r>
              <w:t>Revisions based on ExCERT walkthrough</w:t>
            </w:r>
          </w:p>
        </w:tc>
      </w:tr>
    </w:tbl>
    <w:p w14:paraId="347129A0" w14:textId="77777777" w:rsidR="006652FE" w:rsidRDefault="006C641A">
      <w:pPr>
        <w:rPr>
          <w:rFonts w:asciiTheme="majorHAnsi" w:eastAsiaTheme="majorEastAsia" w:hAnsiTheme="majorHAnsi" w:cstheme="majorBidi"/>
          <w:b/>
          <w:bCs/>
          <w:sz w:val="28"/>
          <w:szCs w:val="28"/>
        </w:rPr>
      </w:pPr>
      <w:r>
        <w:br w:type="page"/>
      </w:r>
    </w:p>
    <w:sdt>
      <w:sdtPr>
        <w:rPr>
          <w:rFonts w:asciiTheme="minorHAnsi" w:eastAsiaTheme="minorHAnsi" w:hAnsiTheme="minorHAnsi" w:cstheme="minorBidi"/>
          <w:b w:val="0"/>
          <w:bCs w:val="0"/>
          <w:color w:val="auto"/>
          <w:sz w:val="16"/>
          <w:szCs w:val="16"/>
        </w:rPr>
        <w:id w:val="99580041"/>
        <w:docPartObj>
          <w:docPartGallery w:val="Table of Contents"/>
          <w:docPartUnique/>
        </w:docPartObj>
      </w:sdtPr>
      <w:sdtEndPr>
        <w:rPr>
          <w:rFonts w:eastAsiaTheme="minorEastAsia"/>
        </w:rPr>
      </w:sdtEndPr>
      <w:sdtContent>
        <w:p w14:paraId="7456BE81" w14:textId="77777777" w:rsidR="006652FE" w:rsidRDefault="006C641A">
          <w:pPr>
            <w:pStyle w:val="TOCHeading"/>
            <w:rPr>
              <w:color w:val="auto"/>
              <w:sz w:val="16"/>
              <w:szCs w:val="16"/>
            </w:rPr>
          </w:pPr>
          <w:r>
            <w:rPr>
              <w:color w:val="auto"/>
              <w:sz w:val="16"/>
              <w:szCs w:val="16"/>
            </w:rPr>
            <w:t>Contents</w:t>
          </w:r>
        </w:p>
        <w:p w14:paraId="3ED763D5" w14:textId="77777777" w:rsidR="006652FE" w:rsidRDefault="006C641A">
          <w:pPr>
            <w:pStyle w:val="TOC1"/>
            <w:tabs>
              <w:tab w:val="right" w:leader="dot" w:pos="12950"/>
            </w:tabs>
            <w:rPr>
              <w:noProof/>
            </w:rPr>
          </w:pPr>
          <w:r>
            <w:rPr>
              <w:sz w:val="16"/>
              <w:szCs w:val="16"/>
            </w:rPr>
            <w:fldChar w:fldCharType="begin"/>
          </w:r>
          <w:r>
            <w:rPr>
              <w:sz w:val="16"/>
              <w:szCs w:val="16"/>
            </w:rPr>
            <w:instrText xml:space="preserve"> TOC \o "1-3" \h \z \u </w:instrText>
          </w:r>
          <w:r>
            <w:rPr>
              <w:sz w:val="16"/>
              <w:szCs w:val="16"/>
            </w:rPr>
            <w:fldChar w:fldCharType="separate"/>
          </w:r>
          <w:hyperlink w:anchor="_Toc394573571" w:history="1">
            <w:r>
              <w:rPr>
                <w:rStyle w:val="Hyperlink"/>
                <w:noProof/>
              </w:rPr>
              <w:t>Introduction</w:t>
            </w:r>
            <w:r>
              <w:rPr>
                <w:noProof/>
                <w:webHidden/>
              </w:rPr>
              <w:tab/>
            </w:r>
            <w:r>
              <w:rPr>
                <w:noProof/>
                <w:webHidden/>
              </w:rPr>
              <w:fldChar w:fldCharType="begin"/>
            </w:r>
            <w:r>
              <w:rPr>
                <w:noProof/>
                <w:webHidden/>
              </w:rPr>
              <w:instrText xml:space="preserve"> PAGEREF _Toc394573571 \h </w:instrText>
            </w:r>
            <w:r>
              <w:rPr>
                <w:noProof/>
                <w:webHidden/>
              </w:rPr>
            </w:r>
            <w:r>
              <w:rPr>
                <w:noProof/>
                <w:webHidden/>
              </w:rPr>
              <w:fldChar w:fldCharType="separate"/>
            </w:r>
            <w:r w:rsidR="00CF76CB">
              <w:rPr>
                <w:noProof/>
                <w:webHidden/>
              </w:rPr>
              <w:t>1</w:t>
            </w:r>
            <w:r>
              <w:rPr>
                <w:noProof/>
                <w:webHidden/>
              </w:rPr>
              <w:fldChar w:fldCharType="end"/>
            </w:r>
          </w:hyperlink>
        </w:p>
        <w:p w14:paraId="681DBDB7" w14:textId="77777777" w:rsidR="006652FE" w:rsidRDefault="00711CF3">
          <w:pPr>
            <w:pStyle w:val="TOC2"/>
            <w:tabs>
              <w:tab w:val="right" w:leader="dot" w:pos="12950"/>
            </w:tabs>
            <w:rPr>
              <w:noProof/>
            </w:rPr>
          </w:pPr>
          <w:hyperlink w:anchor="_Toc394573572" w:history="1">
            <w:r w:rsidR="006C641A">
              <w:rPr>
                <w:rStyle w:val="Hyperlink"/>
                <w:noProof/>
              </w:rPr>
              <w:t>Purpose</w:t>
            </w:r>
            <w:r w:rsidR="006C641A">
              <w:rPr>
                <w:noProof/>
                <w:webHidden/>
              </w:rPr>
              <w:tab/>
            </w:r>
            <w:r w:rsidR="006C641A">
              <w:rPr>
                <w:noProof/>
                <w:webHidden/>
              </w:rPr>
              <w:fldChar w:fldCharType="begin"/>
            </w:r>
            <w:r w:rsidR="006C641A">
              <w:rPr>
                <w:noProof/>
                <w:webHidden/>
              </w:rPr>
              <w:instrText xml:space="preserve"> PAGEREF _Toc394573572 \h </w:instrText>
            </w:r>
            <w:r w:rsidR="006C641A">
              <w:rPr>
                <w:noProof/>
                <w:webHidden/>
              </w:rPr>
            </w:r>
            <w:r w:rsidR="006C641A">
              <w:rPr>
                <w:noProof/>
                <w:webHidden/>
              </w:rPr>
              <w:fldChar w:fldCharType="separate"/>
            </w:r>
            <w:r w:rsidR="00CF76CB">
              <w:rPr>
                <w:noProof/>
                <w:webHidden/>
              </w:rPr>
              <w:t>1</w:t>
            </w:r>
            <w:r w:rsidR="006C641A">
              <w:rPr>
                <w:noProof/>
                <w:webHidden/>
              </w:rPr>
              <w:fldChar w:fldCharType="end"/>
            </w:r>
          </w:hyperlink>
        </w:p>
        <w:p w14:paraId="5803FF6E" w14:textId="77777777" w:rsidR="006652FE" w:rsidRDefault="00711CF3">
          <w:pPr>
            <w:pStyle w:val="TOC2"/>
            <w:tabs>
              <w:tab w:val="right" w:leader="dot" w:pos="12950"/>
            </w:tabs>
            <w:rPr>
              <w:noProof/>
            </w:rPr>
          </w:pPr>
          <w:hyperlink w:anchor="_Toc394573573" w:history="1">
            <w:r w:rsidR="006C641A">
              <w:rPr>
                <w:rStyle w:val="Hyperlink"/>
                <w:noProof/>
              </w:rPr>
              <w:t>Scope</w:t>
            </w:r>
            <w:r w:rsidR="006C641A">
              <w:rPr>
                <w:noProof/>
                <w:webHidden/>
              </w:rPr>
              <w:tab/>
            </w:r>
            <w:r w:rsidR="006C641A">
              <w:rPr>
                <w:noProof/>
                <w:webHidden/>
              </w:rPr>
              <w:fldChar w:fldCharType="begin"/>
            </w:r>
            <w:r w:rsidR="006C641A">
              <w:rPr>
                <w:noProof/>
                <w:webHidden/>
              </w:rPr>
              <w:instrText xml:space="preserve"> PAGEREF _Toc394573573 \h </w:instrText>
            </w:r>
            <w:r w:rsidR="006C641A">
              <w:rPr>
                <w:noProof/>
                <w:webHidden/>
              </w:rPr>
            </w:r>
            <w:r w:rsidR="006C641A">
              <w:rPr>
                <w:noProof/>
                <w:webHidden/>
              </w:rPr>
              <w:fldChar w:fldCharType="separate"/>
            </w:r>
            <w:r w:rsidR="00CF76CB">
              <w:rPr>
                <w:noProof/>
                <w:webHidden/>
              </w:rPr>
              <w:t>1</w:t>
            </w:r>
            <w:r w:rsidR="006C641A">
              <w:rPr>
                <w:noProof/>
                <w:webHidden/>
              </w:rPr>
              <w:fldChar w:fldCharType="end"/>
            </w:r>
          </w:hyperlink>
        </w:p>
        <w:p w14:paraId="2C6AF2A8" w14:textId="77777777" w:rsidR="006652FE" w:rsidRDefault="00711CF3">
          <w:pPr>
            <w:pStyle w:val="TOC1"/>
            <w:tabs>
              <w:tab w:val="right" w:leader="dot" w:pos="12950"/>
            </w:tabs>
            <w:rPr>
              <w:noProof/>
            </w:rPr>
          </w:pPr>
          <w:hyperlink w:anchor="_Toc394573574" w:history="1">
            <w:r w:rsidR="006C641A">
              <w:rPr>
                <w:rStyle w:val="Hyperlink"/>
                <w:noProof/>
              </w:rPr>
              <w:t>Roles &amp; Responsibility</w:t>
            </w:r>
            <w:r w:rsidR="006C641A">
              <w:rPr>
                <w:noProof/>
                <w:webHidden/>
              </w:rPr>
              <w:tab/>
            </w:r>
            <w:r w:rsidR="006C641A">
              <w:rPr>
                <w:noProof/>
                <w:webHidden/>
              </w:rPr>
              <w:fldChar w:fldCharType="begin"/>
            </w:r>
            <w:r w:rsidR="006C641A">
              <w:rPr>
                <w:noProof/>
                <w:webHidden/>
              </w:rPr>
              <w:instrText xml:space="preserve"> PAGEREF _Toc394573574 \h </w:instrText>
            </w:r>
            <w:r w:rsidR="006C641A">
              <w:rPr>
                <w:noProof/>
                <w:webHidden/>
              </w:rPr>
            </w:r>
            <w:r w:rsidR="006C641A">
              <w:rPr>
                <w:noProof/>
                <w:webHidden/>
              </w:rPr>
              <w:fldChar w:fldCharType="separate"/>
            </w:r>
            <w:r w:rsidR="00CF76CB">
              <w:rPr>
                <w:noProof/>
                <w:webHidden/>
              </w:rPr>
              <w:t>2</w:t>
            </w:r>
            <w:r w:rsidR="006C641A">
              <w:rPr>
                <w:noProof/>
                <w:webHidden/>
              </w:rPr>
              <w:fldChar w:fldCharType="end"/>
            </w:r>
          </w:hyperlink>
        </w:p>
        <w:p w14:paraId="1DEBECC0" w14:textId="77777777" w:rsidR="006652FE" w:rsidRDefault="00711CF3">
          <w:pPr>
            <w:pStyle w:val="TOC1"/>
            <w:tabs>
              <w:tab w:val="right" w:leader="dot" w:pos="12950"/>
            </w:tabs>
            <w:rPr>
              <w:noProof/>
            </w:rPr>
          </w:pPr>
          <w:hyperlink w:anchor="_Toc394573575" w:history="1">
            <w:r w:rsidR="006C641A">
              <w:rPr>
                <w:rStyle w:val="Hyperlink"/>
                <w:noProof/>
              </w:rPr>
              <w:t>Overview of Incident Response Process</w:t>
            </w:r>
            <w:r w:rsidR="006C641A">
              <w:rPr>
                <w:noProof/>
                <w:webHidden/>
              </w:rPr>
              <w:tab/>
            </w:r>
            <w:r w:rsidR="006C641A">
              <w:rPr>
                <w:noProof/>
                <w:webHidden/>
              </w:rPr>
              <w:fldChar w:fldCharType="begin"/>
            </w:r>
            <w:r w:rsidR="006C641A">
              <w:rPr>
                <w:noProof/>
                <w:webHidden/>
              </w:rPr>
              <w:instrText xml:space="preserve"> PAGEREF _Toc394573575 \h </w:instrText>
            </w:r>
            <w:r w:rsidR="006C641A">
              <w:rPr>
                <w:noProof/>
                <w:webHidden/>
              </w:rPr>
            </w:r>
            <w:r w:rsidR="006C641A">
              <w:rPr>
                <w:noProof/>
                <w:webHidden/>
              </w:rPr>
              <w:fldChar w:fldCharType="separate"/>
            </w:r>
            <w:r w:rsidR="00CF76CB">
              <w:rPr>
                <w:noProof/>
                <w:webHidden/>
              </w:rPr>
              <w:t>4</w:t>
            </w:r>
            <w:r w:rsidR="006C641A">
              <w:rPr>
                <w:noProof/>
                <w:webHidden/>
              </w:rPr>
              <w:fldChar w:fldCharType="end"/>
            </w:r>
          </w:hyperlink>
        </w:p>
        <w:p w14:paraId="7EE653CB" w14:textId="77777777" w:rsidR="006652FE" w:rsidRDefault="00711CF3">
          <w:pPr>
            <w:pStyle w:val="TOC1"/>
            <w:tabs>
              <w:tab w:val="right" w:leader="dot" w:pos="12950"/>
            </w:tabs>
            <w:rPr>
              <w:noProof/>
            </w:rPr>
          </w:pPr>
          <w:hyperlink w:anchor="_Toc394573576" w:history="1">
            <w:r w:rsidR="006C641A">
              <w:rPr>
                <w:rStyle w:val="Hyperlink"/>
                <w:noProof/>
              </w:rPr>
              <w:t>1 - Discovery of Incident</w:t>
            </w:r>
            <w:r w:rsidR="006C641A">
              <w:rPr>
                <w:noProof/>
                <w:webHidden/>
              </w:rPr>
              <w:tab/>
            </w:r>
            <w:r w:rsidR="006C641A">
              <w:rPr>
                <w:noProof/>
                <w:webHidden/>
              </w:rPr>
              <w:fldChar w:fldCharType="begin"/>
            </w:r>
            <w:r w:rsidR="006C641A">
              <w:rPr>
                <w:noProof/>
                <w:webHidden/>
              </w:rPr>
              <w:instrText xml:space="preserve"> PAGEREF _Toc394573576 \h </w:instrText>
            </w:r>
            <w:r w:rsidR="006C641A">
              <w:rPr>
                <w:noProof/>
                <w:webHidden/>
              </w:rPr>
            </w:r>
            <w:r w:rsidR="006C641A">
              <w:rPr>
                <w:noProof/>
                <w:webHidden/>
              </w:rPr>
              <w:fldChar w:fldCharType="separate"/>
            </w:r>
            <w:r w:rsidR="00CF76CB">
              <w:rPr>
                <w:noProof/>
                <w:webHidden/>
              </w:rPr>
              <w:t>7</w:t>
            </w:r>
            <w:r w:rsidR="006C641A">
              <w:rPr>
                <w:noProof/>
                <w:webHidden/>
              </w:rPr>
              <w:fldChar w:fldCharType="end"/>
            </w:r>
          </w:hyperlink>
        </w:p>
        <w:p w14:paraId="65298EFA" w14:textId="77777777" w:rsidR="006652FE" w:rsidRDefault="00711CF3">
          <w:pPr>
            <w:pStyle w:val="TOC1"/>
            <w:tabs>
              <w:tab w:val="right" w:leader="dot" w:pos="12950"/>
            </w:tabs>
            <w:rPr>
              <w:noProof/>
            </w:rPr>
          </w:pPr>
          <w:hyperlink w:anchor="_Toc394573577" w:history="1">
            <w:r w:rsidR="006C641A">
              <w:rPr>
                <w:rStyle w:val="Hyperlink"/>
                <w:noProof/>
              </w:rPr>
              <w:t>2 – Legal Involvement</w:t>
            </w:r>
            <w:r w:rsidR="006C641A">
              <w:rPr>
                <w:noProof/>
                <w:webHidden/>
              </w:rPr>
              <w:tab/>
            </w:r>
            <w:r w:rsidR="006C641A">
              <w:rPr>
                <w:noProof/>
                <w:webHidden/>
              </w:rPr>
              <w:fldChar w:fldCharType="begin"/>
            </w:r>
            <w:r w:rsidR="006C641A">
              <w:rPr>
                <w:noProof/>
                <w:webHidden/>
              </w:rPr>
              <w:instrText xml:space="preserve"> PAGEREF _Toc394573577 \h </w:instrText>
            </w:r>
            <w:r w:rsidR="006C641A">
              <w:rPr>
                <w:noProof/>
                <w:webHidden/>
              </w:rPr>
            </w:r>
            <w:r w:rsidR="006C641A">
              <w:rPr>
                <w:noProof/>
                <w:webHidden/>
              </w:rPr>
              <w:fldChar w:fldCharType="separate"/>
            </w:r>
            <w:r w:rsidR="00CF76CB">
              <w:rPr>
                <w:noProof/>
                <w:webHidden/>
              </w:rPr>
              <w:t>10</w:t>
            </w:r>
            <w:r w:rsidR="006C641A">
              <w:rPr>
                <w:noProof/>
                <w:webHidden/>
              </w:rPr>
              <w:fldChar w:fldCharType="end"/>
            </w:r>
          </w:hyperlink>
        </w:p>
        <w:p w14:paraId="065EECF5" w14:textId="77777777" w:rsidR="006652FE" w:rsidRDefault="00711CF3">
          <w:pPr>
            <w:pStyle w:val="TOC1"/>
            <w:tabs>
              <w:tab w:val="right" w:leader="dot" w:pos="12950"/>
            </w:tabs>
            <w:rPr>
              <w:noProof/>
            </w:rPr>
          </w:pPr>
          <w:hyperlink w:anchor="_Toc394573578" w:history="1">
            <w:r w:rsidR="006C641A">
              <w:rPr>
                <w:rStyle w:val="Hyperlink"/>
                <w:noProof/>
              </w:rPr>
              <w:t>3 - Severity &amp; Escalation Determination</w:t>
            </w:r>
            <w:r w:rsidR="006C641A">
              <w:rPr>
                <w:noProof/>
                <w:webHidden/>
              </w:rPr>
              <w:tab/>
            </w:r>
            <w:r w:rsidR="006C641A">
              <w:rPr>
                <w:noProof/>
                <w:webHidden/>
              </w:rPr>
              <w:fldChar w:fldCharType="begin"/>
            </w:r>
            <w:r w:rsidR="006C641A">
              <w:rPr>
                <w:noProof/>
                <w:webHidden/>
              </w:rPr>
              <w:instrText xml:space="preserve"> PAGEREF _Toc394573578 \h </w:instrText>
            </w:r>
            <w:r w:rsidR="006C641A">
              <w:rPr>
                <w:noProof/>
                <w:webHidden/>
              </w:rPr>
            </w:r>
            <w:r w:rsidR="006C641A">
              <w:rPr>
                <w:noProof/>
                <w:webHidden/>
              </w:rPr>
              <w:fldChar w:fldCharType="separate"/>
            </w:r>
            <w:r w:rsidR="00CF76CB">
              <w:rPr>
                <w:noProof/>
                <w:webHidden/>
              </w:rPr>
              <w:t>11</w:t>
            </w:r>
            <w:r w:rsidR="006C641A">
              <w:rPr>
                <w:noProof/>
                <w:webHidden/>
              </w:rPr>
              <w:fldChar w:fldCharType="end"/>
            </w:r>
          </w:hyperlink>
        </w:p>
        <w:p w14:paraId="02B52835" w14:textId="77777777" w:rsidR="006652FE" w:rsidRDefault="00711CF3">
          <w:pPr>
            <w:pStyle w:val="TOC1"/>
            <w:tabs>
              <w:tab w:val="right" w:leader="dot" w:pos="12950"/>
            </w:tabs>
            <w:rPr>
              <w:noProof/>
            </w:rPr>
          </w:pPr>
          <w:hyperlink w:anchor="_Toc394573579" w:history="1">
            <w:r w:rsidR="006C641A">
              <w:rPr>
                <w:rStyle w:val="Hyperlink"/>
                <w:noProof/>
              </w:rPr>
              <w:t>4 - Launch Investigation</w:t>
            </w:r>
            <w:r w:rsidR="006C641A">
              <w:rPr>
                <w:noProof/>
                <w:webHidden/>
              </w:rPr>
              <w:tab/>
            </w:r>
            <w:r w:rsidR="006C641A">
              <w:rPr>
                <w:noProof/>
                <w:webHidden/>
              </w:rPr>
              <w:fldChar w:fldCharType="begin"/>
            </w:r>
            <w:r w:rsidR="006C641A">
              <w:rPr>
                <w:noProof/>
                <w:webHidden/>
              </w:rPr>
              <w:instrText xml:space="preserve"> PAGEREF _Toc394573579 \h </w:instrText>
            </w:r>
            <w:r w:rsidR="006C641A">
              <w:rPr>
                <w:noProof/>
                <w:webHidden/>
              </w:rPr>
            </w:r>
            <w:r w:rsidR="006C641A">
              <w:rPr>
                <w:noProof/>
                <w:webHidden/>
              </w:rPr>
              <w:fldChar w:fldCharType="separate"/>
            </w:r>
            <w:r w:rsidR="00CF76CB">
              <w:rPr>
                <w:noProof/>
                <w:webHidden/>
              </w:rPr>
              <w:t>13</w:t>
            </w:r>
            <w:r w:rsidR="006C641A">
              <w:rPr>
                <w:noProof/>
                <w:webHidden/>
              </w:rPr>
              <w:fldChar w:fldCharType="end"/>
            </w:r>
          </w:hyperlink>
        </w:p>
        <w:p w14:paraId="7AD42B61" w14:textId="77777777" w:rsidR="006652FE" w:rsidRDefault="00711CF3">
          <w:pPr>
            <w:pStyle w:val="TOC2"/>
            <w:tabs>
              <w:tab w:val="right" w:leader="dot" w:pos="12950"/>
            </w:tabs>
            <w:rPr>
              <w:noProof/>
            </w:rPr>
          </w:pPr>
          <w:hyperlink w:anchor="_Toc394573580" w:history="1">
            <w:r w:rsidR="006C641A">
              <w:rPr>
                <w:rStyle w:val="Hyperlink"/>
                <w:noProof/>
              </w:rPr>
              <w:t>Containment &amp; Evidence Preservation Worksheet</w:t>
            </w:r>
            <w:r w:rsidR="006C641A">
              <w:rPr>
                <w:noProof/>
                <w:webHidden/>
              </w:rPr>
              <w:tab/>
            </w:r>
            <w:r w:rsidR="006C641A">
              <w:rPr>
                <w:noProof/>
                <w:webHidden/>
              </w:rPr>
              <w:fldChar w:fldCharType="begin"/>
            </w:r>
            <w:r w:rsidR="006C641A">
              <w:rPr>
                <w:noProof/>
                <w:webHidden/>
              </w:rPr>
              <w:instrText xml:space="preserve"> PAGEREF _Toc394573580 \h </w:instrText>
            </w:r>
            <w:r w:rsidR="006C641A">
              <w:rPr>
                <w:noProof/>
                <w:webHidden/>
              </w:rPr>
            </w:r>
            <w:r w:rsidR="006C641A">
              <w:rPr>
                <w:noProof/>
                <w:webHidden/>
              </w:rPr>
              <w:fldChar w:fldCharType="separate"/>
            </w:r>
            <w:r w:rsidR="00CF76CB">
              <w:rPr>
                <w:noProof/>
                <w:webHidden/>
              </w:rPr>
              <w:t>14</w:t>
            </w:r>
            <w:r w:rsidR="006C641A">
              <w:rPr>
                <w:noProof/>
                <w:webHidden/>
              </w:rPr>
              <w:fldChar w:fldCharType="end"/>
            </w:r>
          </w:hyperlink>
        </w:p>
        <w:p w14:paraId="389115F0" w14:textId="77777777" w:rsidR="006652FE" w:rsidRDefault="00711CF3">
          <w:pPr>
            <w:pStyle w:val="TOC1"/>
            <w:tabs>
              <w:tab w:val="right" w:leader="dot" w:pos="12950"/>
            </w:tabs>
            <w:rPr>
              <w:noProof/>
            </w:rPr>
          </w:pPr>
          <w:hyperlink w:anchor="_Toc394573581" w:history="1">
            <w:r w:rsidR="006C641A">
              <w:rPr>
                <w:rStyle w:val="Hyperlink"/>
                <w:noProof/>
              </w:rPr>
              <w:t>5 - Notification Preparation</w:t>
            </w:r>
            <w:r w:rsidR="006C641A">
              <w:rPr>
                <w:noProof/>
                <w:webHidden/>
              </w:rPr>
              <w:tab/>
            </w:r>
            <w:r w:rsidR="006C641A">
              <w:rPr>
                <w:noProof/>
                <w:webHidden/>
              </w:rPr>
              <w:fldChar w:fldCharType="begin"/>
            </w:r>
            <w:r w:rsidR="006C641A">
              <w:rPr>
                <w:noProof/>
                <w:webHidden/>
              </w:rPr>
              <w:instrText xml:space="preserve"> PAGEREF _Toc394573581 \h </w:instrText>
            </w:r>
            <w:r w:rsidR="006C641A">
              <w:rPr>
                <w:noProof/>
                <w:webHidden/>
              </w:rPr>
            </w:r>
            <w:r w:rsidR="006C641A">
              <w:rPr>
                <w:noProof/>
                <w:webHidden/>
              </w:rPr>
              <w:fldChar w:fldCharType="separate"/>
            </w:r>
            <w:r w:rsidR="00CF76CB">
              <w:rPr>
                <w:noProof/>
                <w:webHidden/>
              </w:rPr>
              <w:t>16</w:t>
            </w:r>
            <w:r w:rsidR="006C641A">
              <w:rPr>
                <w:noProof/>
                <w:webHidden/>
              </w:rPr>
              <w:fldChar w:fldCharType="end"/>
            </w:r>
          </w:hyperlink>
        </w:p>
        <w:p w14:paraId="31035FBF" w14:textId="77777777" w:rsidR="006652FE" w:rsidRDefault="00711CF3">
          <w:pPr>
            <w:pStyle w:val="TOC1"/>
            <w:tabs>
              <w:tab w:val="right" w:leader="dot" w:pos="12950"/>
            </w:tabs>
            <w:rPr>
              <w:noProof/>
            </w:rPr>
          </w:pPr>
          <w:hyperlink w:anchor="_Toc394573582" w:history="1">
            <w:r w:rsidR="006C641A">
              <w:rPr>
                <w:rStyle w:val="Hyperlink"/>
                <w:noProof/>
              </w:rPr>
              <w:t>6 - Engagement Requirements</w:t>
            </w:r>
            <w:r w:rsidR="006C641A">
              <w:rPr>
                <w:noProof/>
                <w:webHidden/>
              </w:rPr>
              <w:tab/>
            </w:r>
            <w:r w:rsidR="006C641A">
              <w:rPr>
                <w:noProof/>
                <w:webHidden/>
              </w:rPr>
              <w:fldChar w:fldCharType="begin"/>
            </w:r>
            <w:r w:rsidR="006C641A">
              <w:rPr>
                <w:noProof/>
                <w:webHidden/>
              </w:rPr>
              <w:instrText xml:space="preserve"> PAGEREF _Toc394573582 \h </w:instrText>
            </w:r>
            <w:r w:rsidR="006C641A">
              <w:rPr>
                <w:noProof/>
                <w:webHidden/>
              </w:rPr>
            </w:r>
            <w:r w:rsidR="006C641A">
              <w:rPr>
                <w:noProof/>
                <w:webHidden/>
              </w:rPr>
              <w:fldChar w:fldCharType="separate"/>
            </w:r>
            <w:r w:rsidR="00CF76CB">
              <w:rPr>
                <w:noProof/>
                <w:webHidden/>
              </w:rPr>
              <w:t>18</w:t>
            </w:r>
            <w:r w:rsidR="006C641A">
              <w:rPr>
                <w:noProof/>
                <w:webHidden/>
              </w:rPr>
              <w:fldChar w:fldCharType="end"/>
            </w:r>
          </w:hyperlink>
        </w:p>
        <w:p w14:paraId="697CE7C5" w14:textId="77777777" w:rsidR="006652FE" w:rsidRDefault="00711CF3">
          <w:pPr>
            <w:pStyle w:val="TOC1"/>
            <w:tabs>
              <w:tab w:val="right" w:leader="dot" w:pos="12950"/>
            </w:tabs>
            <w:rPr>
              <w:noProof/>
            </w:rPr>
          </w:pPr>
          <w:hyperlink w:anchor="_Toc394573583" w:history="1">
            <w:r w:rsidR="006C641A">
              <w:rPr>
                <w:rStyle w:val="Hyperlink"/>
                <w:noProof/>
              </w:rPr>
              <w:t>7 - Analysis of Facts &amp; Forensics: Statement of Facts</w:t>
            </w:r>
            <w:r w:rsidR="006C641A">
              <w:rPr>
                <w:noProof/>
                <w:webHidden/>
              </w:rPr>
              <w:tab/>
            </w:r>
            <w:r w:rsidR="006C641A">
              <w:rPr>
                <w:noProof/>
                <w:webHidden/>
              </w:rPr>
              <w:fldChar w:fldCharType="begin"/>
            </w:r>
            <w:r w:rsidR="006C641A">
              <w:rPr>
                <w:noProof/>
                <w:webHidden/>
              </w:rPr>
              <w:instrText xml:space="preserve"> PAGEREF _Toc394573583 \h </w:instrText>
            </w:r>
            <w:r w:rsidR="006C641A">
              <w:rPr>
                <w:noProof/>
                <w:webHidden/>
              </w:rPr>
            </w:r>
            <w:r w:rsidR="006C641A">
              <w:rPr>
                <w:noProof/>
                <w:webHidden/>
              </w:rPr>
              <w:fldChar w:fldCharType="separate"/>
            </w:r>
            <w:r w:rsidR="00CF76CB">
              <w:rPr>
                <w:noProof/>
                <w:webHidden/>
              </w:rPr>
              <w:t>20</w:t>
            </w:r>
            <w:r w:rsidR="006C641A">
              <w:rPr>
                <w:noProof/>
                <w:webHidden/>
              </w:rPr>
              <w:fldChar w:fldCharType="end"/>
            </w:r>
          </w:hyperlink>
        </w:p>
        <w:p w14:paraId="77D4520C" w14:textId="77777777" w:rsidR="006652FE" w:rsidRDefault="00711CF3">
          <w:pPr>
            <w:pStyle w:val="TOC2"/>
            <w:tabs>
              <w:tab w:val="right" w:leader="dot" w:pos="12950"/>
            </w:tabs>
            <w:rPr>
              <w:noProof/>
            </w:rPr>
          </w:pPr>
          <w:hyperlink w:anchor="_Toc394573584" w:history="1">
            <w:r w:rsidR="006C641A">
              <w:rPr>
                <w:rStyle w:val="Hyperlink"/>
                <w:noProof/>
              </w:rPr>
              <w:t>Statement of Facts Worksheet</w:t>
            </w:r>
            <w:r w:rsidR="006C641A">
              <w:rPr>
                <w:noProof/>
                <w:webHidden/>
              </w:rPr>
              <w:tab/>
            </w:r>
            <w:r w:rsidR="006C641A">
              <w:rPr>
                <w:noProof/>
                <w:webHidden/>
              </w:rPr>
              <w:fldChar w:fldCharType="begin"/>
            </w:r>
            <w:r w:rsidR="006C641A">
              <w:rPr>
                <w:noProof/>
                <w:webHidden/>
              </w:rPr>
              <w:instrText xml:space="preserve"> PAGEREF _Toc394573584 \h </w:instrText>
            </w:r>
            <w:r w:rsidR="006C641A">
              <w:rPr>
                <w:noProof/>
                <w:webHidden/>
              </w:rPr>
            </w:r>
            <w:r w:rsidR="006C641A">
              <w:rPr>
                <w:noProof/>
                <w:webHidden/>
              </w:rPr>
              <w:fldChar w:fldCharType="separate"/>
            </w:r>
            <w:r w:rsidR="00CF76CB">
              <w:rPr>
                <w:noProof/>
                <w:webHidden/>
              </w:rPr>
              <w:t>20</w:t>
            </w:r>
            <w:r w:rsidR="006C641A">
              <w:rPr>
                <w:noProof/>
                <w:webHidden/>
              </w:rPr>
              <w:fldChar w:fldCharType="end"/>
            </w:r>
          </w:hyperlink>
        </w:p>
        <w:p w14:paraId="275C7C44" w14:textId="77777777" w:rsidR="006652FE" w:rsidRDefault="00711CF3">
          <w:pPr>
            <w:pStyle w:val="TOC1"/>
            <w:tabs>
              <w:tab w:val="right" w:leader="dot" w:pos="12950"/>
            </w:tabs>
            <w:rPr>
              <w:noProof/>
            </w:rPr>
          </w:pPr>
          <w:hyperlink w:anchor="_Toc394573585" w:history="1">
            <w:r w:rsidR="006C641A">
              <w:rPr>
                <w:rStyle w:val="Hyperlink"/>
                <w:noProof/>
              </w:rPr>
              <w:t>8 - Advise ExCERT &amp; Determine Action Plan</w:t>
            </w:r>
            <w:r w:rsidR="006C641A">
              <w:rPr>
                <w:noProof/>
                <w:webHidden/>
              </w:rPr>
              <w:tab/>
            </w:r>
            <w:r w:rsidR="006C641A">
              <w:rPr>
                <w:noProof/>
                <w:webHidden/>
              </w:rPr>
              <w:fldChar w:fldCharType="begin"/>
            </w:r>
            <w:r w:rsidR="006C641A">
              <w:rPr>
                <w:noProof/>
                <w:webHidden/>
              </w:rPr>
              <w:instrText xml:space="preserve"> PAGEREF _Toc394573585 \h </w:instrText>
            </w:r>
            <w:r w:rsidR="006C641A">
              <w:rPr>
                <w:noProof/>
                <w:webHidden/>
              </w:rPr>
            </w:r>
            <w:r w:rsidR="006C641A">
              <w:rPr>
                <w:noProof/>
                <w:webHidden/>
              </w:rPr>
              <w:fldChar w:fldCharType="separate"/>
            </w:r>
            <w:r w:rsidR="00CF76CB">
              <w:rPr>
                <w:noProof/>
                <w:webHidden/>
              </w:rPr>
              <w:t>22</w:t>
            </w:r>
            <w:r w:rsidR="006C641A">
              <w:rPr>
                <w:noProof/>
                <w:webHidden/>
              </w:rPr>
              <w:fldChar w:fldCharType="end"/>
            </w:r>
          </w:hyperlink>
        </w:p>
        <w:p w14:paraId="2217F161" w14:textId="77777777" w:rsidR="006652FE" w:rsidRDefault="00711CF3">
          <w:pPr>
            <w:pStyle w:val="TOC1"/>
            <w:tabs>
              <w:tab w:val="right" w:leader="dot" w:pos="12950"/>
            </w:tabs>
            <w:rPr>
              <w:noProof/>
            </w:rPr>
          </w:pPr>
          <w:hyperlink w:anchor="_Toc394573586" w:history="1">
            <w:r w:rsidR="006C641A">
              <w:rPr>
                <w:rStyle w:val="Hyperlink"/>
                <w:noProof/>
              </w:rPr>
              <w:t>9 - Determination of Notification</w:t>
            </w:r>
            <w:r w:rsidR="006C641A">
              <w:rPr>
                <w:noProof/>
                <w:webHidden/>
              </w:rPr>
              <w:tab/>
            </w:r>
            <w:r w:rsidR="006C641A">
              <w:rPr>
                <w:noProof/>
                <w:webHidden/>
              </w:rPr>
              <w:fldChar w:fldCharType="begin"/>
            </w:r>
            <w:r w:rsidR="006C641A">
              <w:rPr>
                <w:noProof/>
                <w:webHidden/>
              </w:rPr>
              <w:instrText xml:space="preserve"> PAGEREF _Toc394573586 \h </w:instrText>
            </w:r>
            <w:r w:rsidR="006C641A">
              <w:rPr>
                <w:noProof/>
                <w:webHidden/>
              </w:rPr>
            </w:r>
            <w:r w:rsidR="006C641A">
              <w:rPr>
                <w:noProof/>
                <w:webHidden/>
              </w:rPr>
              <w:fldChar w:fldCharType="separate"/>
            </w:r>
            <w:r w:rsidR="00CF76CB">
              <w:rPr>
                <w:noProof/>
                <w:webHidden/>
              </w:rPr>
              <w:t>23</w:t>
            </w:r>
            <w:r w:rsidR="006C641A">
              <w:rPr>
                <w:noProof/>
                <w:webHidden/>
              </w:rPr>
              <w:fldChar w:fldCharType="end"/>
            </w:r>
          </w:hyperlink>
        </w:p>
        <w:p w14:paraId="0B93E451" w14:textId="77777777" w:rsidR="006652FE" w:rsidRDefault="00711CF3">
          <w:pPr>
            <w:pStyle w:val="TOC2"/>
            <w:tabs>
              <w:tab w:val="right" w:leader="dot" w:pos="12950"/>
            </w:tabs>
            <w:rPr>
              <w:noProof/>
            </w:rPr>
          </w:pPr>
          <w:hyperlink w:anchor="_Toc394573587" w:history="1">
            <w:r w:rsidR="006C641A">
              <w:rPr>
                <w:rStyle w:val="Hyperlink"/>
                <w:noProof/>
              </w:rPr>
              <w:t>Determination of Notification Worksheet</w:t>
            </w:r>
            <w:r w:rsidR="006C641A">
              <w:rPr>
                <w:noProof/>
                <w:webHidden/>
              </w:rPr>
              <w:tab/>
            </w:r>
            <w:r w:rsidR="006C641A">
              <w:rPr>
                <w:noProof/>
                <w:webHidden/>
              </w:rPr>
              <w:fldChar w:fldCharType="begin"/>
            </w:r>
            <w:r w:rsidR="006C641A">
              <w:rPr>
                <w:noProof/>
                <w:webHidden/>
              </w:rPr>
              <w:instrText xml:space="preserve"> PAGEREF _Toc394573587 \h </w:instrText>
            </w:r>
            <w:r w:rsidR="006C641A">
              <w:rPr>
                <w:noProof/>
                <w:webHidden/>
              </w:rPr>
            </w:r>
            <w:r w:rsidR="006C641A">
              <w:rPr>
                <w:noProof/>
                <w:webHidden/>
              </w:rPr>
              <w:fldChar w:fldCharType="separate"/>
            </w:r>
            <w:r w:rsidR="00CF76CB">
              <w:rPr>
                <w:noProof/>
                <w:webHidden/>
              </w:rPr>
              <w:t>23</w:t>
            </w:r>
            <w:r w:rsidR="006C641A">
              <w:rPr>
                <w:noProof/>
                <w:webHidden/>
              </w:rPr>
              <w:fldChar w:fldCharType="end"/>
            </w:r>
          </w:hyperlink>
        </w:p>
        <w:p w14:paraId="43AAB53E" w14:textId="77777777" w:rsidR="006652FE" w:rsidRDefault="00711CF3">
          <w:pPr>
            <w:pStyle w:val="TOC1"/>
            <w:tabs>
              <w:tab w:val="right" w:leader="dot" w:pos="12950"/>
            </w:tabs>
            <w:rPr>
              <w:noProof/>
            </w:rPr>
          </w:pPr>
          <w:hyperlink w:anchor="_Toc394573588" w:history="1">
            <w:r w:rsidR="006C641A">
              <w:rPr>
                <w:rStyle w:val="Hyperlink"/>
                <w:noProof/>
              </w:rPr>
              <w:t>10 - Government Information Sharing Requests</w:t>
            </w:r>
            <w:r w:rsidR="006C641A">
              <w:rPr>
                <w:noProof/>
                <w:webHidden/>
              </w:rPr>
              <w:tab/>
            </w:r>
            <w:r w:rsidR="006C641A">
              <w:rPr>
                <w:noProof/>
                <w:webHidden/>
              </w:rPr>
              <w:fldChar w:fldCharType="begin"/>
            </w:r>
            <w:r w:rsidR="006C641A">
              <w:rPr>
                <w:noProof/>
                <w:webHidden/>
              </w:rPr>
              <w:instrText xml:space="preserve"> PAGEREF _Toc394573588 \h </w:instrText>
            </w:r>
            <w:r w:rsidR="006C641A">
              <w:rPr>
                <w:noProof/>
                <w:webHidden/>
              </w:rPr>
            </w:r>
            <w:r w:rsidR="006C641A">
              <w:rPr>
                <w:noProof/>
                <w:webHidden/>
              </w:rPr>
              <w:fldChar w:fldCharType="separate"/>
            </w:r>
            <w:r w:rsidR="00CF76CB">
              <w:rPr>
                <w:noProof/>
                <w:webHidden/>
              </w:rPr>
              <w:t>25</w:t>
            </w:r>
            <w:r w:rsidR="006C641A">
              <w:rPr>
                <w:noProof/>
                <w:webHidden/>
              </w:rPr>
              <w:fldChar w:fldCharType="end"/>
            </w:r>
          </w:hyperlink>
        </w:p>
        <w:p w14:paraId="06F7DFBF" w14:textId="77777777" w:rsidR="006652FE" w:rsidRDefault="00711CF3">
          <w:pPr>
            <w:pStyle w:val="TOC1"/>
            <w:tabs>
              <w:tab w:val="right" w:leader="dot" w:pos="12950"/>
            </w:tabs>
            <w:rPr>
              <w:noProof/>
            </w:rPr>
          </w:pPr>
          <w:hyperlink w:anchor="_Toc394573589" w:history="1">
            <w:r w:rsidR="006C641A">
              <w:rPr>
                <w:rStyle w:val="Hyperlink"/>
                <w:noProof/>
              </w:rPr>
              <w:t>11 - Analysis of Contractual Requirements, Obligations, Rights and Remedies</w:t>
            </w:r>
            <w:r w:rsidR="006C641A">
              <w:rPr>
                <w:noProof/>
                <w:webHidden/>
              </w:rPr>
              <w:tab/>
            </w:r>
            <w:r w:rsidR="006C641A">
              <w:rPr>
                <w:noProof/>
                <w:webHidden/>
              </w:rPr>
              <w:fldChar w:fldCharType="begin"/>
            </w:r>
            <w:r w:rsidR="006C641A">
              <w:rPr>
                <w:noProof/>
                <w:webHidden/>
              </w:rPr>
              <w:instrText xml:space="preserve"> PAGEREF _Toc394573589 \h </w:instrText>
            </w:r>
            <w:r w:rsidR="006C641A">
              <w:rPr>
                <w:noProof/>
                <w:webHidden/>
              </w:rPr>
            </w:r>
            <w:r w:rsidR="006C641A">
              <w:rPr>
                <w:noProof/>
                <w:webHidden/>
              </w:rPr>
              <w:fldChar w:fldCharType="separate"/>
            </w:r>
            <w:r w:rsidR="00CF76CB">
              <w:rPr>
                <w:noProof/>
                <w:webHidden/>
              </w:rPr>
              <w:t>26</w:t>
            </w:r>
            <w:r w:rsidR="006C641A">
              <w:rPr>
                <w:noProof/>
                <w:webHidden/>
              </w:rPr>
              <w:fldChar w:fldCharType="end"/>
            </w:r>
          </w:hyperlink>
        </w:p>
        <w:p w14:paraId="6E4F5C27" w14:textId="77777777" w:rsidR="006652FE" w:rsidRDefault="00711CF3">
          <w:pPr>
            <w:pStyle w:val="TOC2"/>
            <w:tabs>
              <w:tab w:val="right" w:leader="dot" w:pos="12950"/>
            </w:tabs>
            <w:rPr>
              <w:noProof/>
            </w:rPr>
          </w:pPr>
          <w:hyperlink w:anchor="_Toc394573590" w:history="1">
            <w:r w:rsidR="006C641A">
              <w:rPr>
                <w:rStyle w:val="Hyperlink"/>
                <w:noProof/>
              </w:rPr>
              <w:t>Determination of Contractual Requirements Worksheet</w:t>
            </w:r>
            <w:r w:rsidR="006C641A">
              <w:rPr>
                <w:noProof/>
                <w:webHidden/>
              </w:rPr>
              <w:tab/>
            </w:r>
            <w:r w:rsidR="006C641A">
              <w:rPr>
                <w:noProof/>
                <w:webHidden/>
              </w:rPr>
              <w:fldChar w:fldCharType="begin"/>
            </w:r>
            <w:r w:rsidR="006C641A">
              <w:rPr>
                <w:noProof/>
                <w:webHidden/>
              </w:rPr>
              <w:instrText xml:space="preserve"> PAGEREF _Toc394573590 \h </w:instrText>
            </w:r>
            <w:r w:rsidR="006C641A">
              <w:rPr>
                <w:noProof/>
                <w:webHidden/>
              </w:rPr>
            </w:r>
            <w:r w:rsidR="006C641A">
              <w:rPr>
                <w:noProof/>
                <w:webHidden/>
              </w:rPr>
              <w:fldChar w:fldCharType="separate"/>
            </w:r>
            <w:r w:rsidR="00CF76CB">
              <w:rPr>
                <w:noProof/>
                <w:webHidden/>
              </w:rPr>
              <w:t>26</w:t>
            </w:r>
            <w:r w:rsidR="006C641A">
              <w:rPr>
                <w:noProof/>
                <w:webHidden/>
              </w:rPr>
              <w:fldChar w:fldCharType="end"/>
            </w:r>
          </w:hyperlink>
        </w:p>
        <w:p w14:paraId="758F4617" w14:textId="77777777" w:rsidR="006652FE" w:rsidRDefault="00711CF3">
          <w:pPr>
            <w:pStyle w:val="TOC1"/>
            <w:tabs>
              <w:tab w:val="right" w:leader="dot" w:pos="12950"/>
            </w:tabs>
            <w:rPr>
              <w:noProof/>
            </w:rPr>
          </w:pPr>
          <w:hyperlink w:anchor="_Toc394573591" w:history="1">
            <w:r w:rsidR="006C641A">
              <w:rPr>
                <w:rStyle w:val="Hyperlink"/>
                <w:noProof/>
              </w:rPr>
              <w:t>12 - Pursue Contract Rights</w:t>
            </w:r>
            <w:r w:rsidR="006C641A">
              <w:rPr>
                <w:noProof/>
                <w:webHidden/>
              </w:rPr>
              <w:tab/>
            </w:r>
            <w:r w:rsidR="006C641A">
              <w:rPr>
                <w:noProof/>
                <w:webHidden/>
              </w:rPr>
              <w:fldChar w:fldCharType="begin"/>
            </w:r>
            <w:r w:rsidR="006C641A">
              <w:rPr>
                <w:noProof/>
                <w:webHidden/>
              </w:rPr>
              <w:instrText xml:space="preserve"> PAGEREF _Toc394573591 \h </w:instrText>
            </w:r>
            <w:r w:rsidR="006C641A">
              <w:rPr>
                <w:noProof/>
                <w:webHidden/>
              </w:rPr>
            </w:r>
            <w:r w:rsidR="006C641A">
              <w:rPr>
                <w:noProof/>
                <w:webHidden/>
              </w:rPr>
              <w:fldChar w:fldCharType="separate"/>
            </w:r>
            <w:r w:rsidR="00CF76CB">
              <w:rPr>
                <w:noProof/>
                <w:webHidden/>
              </w:rPr>
              <w:t>27</w:t>
            </w:r>
            <w:r w:rsidR="006C641A">
              <w:rPr>
                <w:noProof/>
                <w:webHidden/>
              </w:rPr>
              <w:fldChar w:fldCharType="end"/>
            </w:r>
          </w:hyperlink>
        </w:p>
        <w:p w14:paraId="1480DF5D" w14:textId="77777777" w:rsidR="006652FE" w:rsidRDefault="00711CF3">
          <w:pPr>
            <w:pStyle w:val="TOC1"/>
            <w:tabs>
              <w:tab w:val="right" w:leader="dot" w:pos="12950"/>
            </w:tabs>
            <w:rPr>
              <w:noProof/>
            </w:rPr>
          </w:pPr>
          <w:hyperlink w:anchor="_Toc394573592" w:history="1">
            <w:r w:rsidR="006C641A">
              <w:rPr>
                <w:rStyle w:val="Hyperlink"/>
                <w:noProof/>
              </w:rPr>
              <w:t>13 - Respond to Government Investigations &amp; Class Actions</w:t>
            </w:r>
            <w:r w:rsidR="006C641A">
              <w:rPr>
                <w:noProof/>
                <w:webHidden/>
              </w:rPr>
              <w:tab/>
            </w:r>
            <w:r w:rsidR="006C641A">
              <w:rPr>
                <w:noProof/>
                <w:webHidden/>
              </w:rPr>
              <w:fldChar w:fldCharType="begin"/>
            </w:r>
            <w:r w:rsidR="006C641A">
              <w:rPr>
                <w:noProof/>
                <w:webHidden/>
              </w:rPr>
              <w:instrText xml:space="preserve"> PAGEREF _Toc394573592 \h </w:instrText>
            </w:r>
            <w:r w:rsidR="006C641A">
              <w:rPr>
                <w:noProof/>
                <w:webHidden/>
              </w:rPr>
            </w:r>
            <w:r w:rsidR="006C641A">
              <w:rPr>
                <w:noProof/>
                <w:webHidden/>
              </w:rPr>
              <w:fldChar w:fldCharType="separate"/>
            </w:r>
            <w:r w:rsidR="00CF76CB">
              <w:rPr>
                <w:noProof/>
                <w:webHidden/>
              </w:rPr>
              <w:t>28</w:t>
            </w:r>
            <w:r w:rsidR="006C641A">
              <w:rPr>
                <w:noProof/>
                <w:webHidden/>
              </w:rPr>
              <w:fldChar w:fldCharType="end"/>
            </w:r>
          </w:hyperlink>
        </w:p>
        <w:p w14:paraId="2F05A1C4" w14:textId="77777777" w:rsidR="006652FE" w:rsidRDefault="00711CF3">
          <w:pPr>
            <w:pStyle w:val="TOC1"/>
            <w:tabs>
              <w:tab w:val="right" w:leader="dot" w:pos="12950"/>
            </w:tabs>
            <w:rPr>
              <w:noProof/>
            </w:rPr>
          </w:pPr>
          <w:hyperlink w:anchor="_Toc394573593" w:history="1">
            <w:r w:rsidR="006C641A">
              <w:rPr>
                <w:rStyle w:val="Hyperlink"/>
                <w:noProof/>
              </w:rPr>
              <w:t>14 - Recovery Plan</w:t>
            </w:r>
            <w:r w:rsidR="006C641A">
              <w:rPr>
                <w:noProof/>
                <w:webHidden/>
              </w:rPr>
              <w:tab/>
            </w:r>
            <w:r w:rsidR="006C641A">
              <w:rPr>
                <w:noProof/>
                <w:webHidden/>
              </w:rPr>
              <w:fldChar w:fldCharType="begin"/>
            </w:r>
            <w:r w:rsidR="006C641A">
              <w:rPr>
                <w:noProof/>
                <w:webHidden/>
              </w:rPr>
              <w:instrText xml:space="preserve"> PAGEREF _Toc394573593 \h </w:instrText>
            </w:r>
            <w:r w:rsidR="006C641A">
              <w:rPr>
                <w:noProof/>
                <w:webHidden/>
              </w:rPr>
            </w:r>
            <w:r w:rsidR="006C641A">
              <w:rPr>
                <w:noProof/>
                <w:webHidden/>
              </w:rPr>
              <w:fldChar w:fldCharType="separate"/>
            </w:r>
            <w:r w:rsidR="00CF76CB">
              <w:rPr>
                <w:noProof/>
                <w:webHidden/>
              </w:rPr>
              <w:t>29</w:t>
            </w:r>
            <w:r w:rsidR="006C641A">
              <w:rPr>
                <w:noProof/>
                <w:webHidden/>
              </w:rPr>
              <w:fldChar w:fldCharType="end"/>
            </w:r>
          </w:hyperlink>
        </w:p>
        <w:p w14:paraId="061BB1C6" w14:textId="77777777" w:rsidR="006652FE" w:rsidRDefault="00711CF3">
          <w:pPr>
            <w:pStyle w:val="TOC1"/>
            <w:tabs>
              <w:tab w:val="right" w:leader="dot" w:pos="12950"/>
            </w:tabs>
            <w:rPr>
              <w:noProof/>
            </w:rPr>
          </w:pPr>
          <w:hyperlink w:anchor="_Toc394573594" w:history="1">
            <w:r w:rsidR="006C641A">
              <w:rPr>
                <w:rStyle w:val="Hyperlink"/>
                <w:noProof/>
              </w:rPr>
              <w:t>15 - Improvement Plan</w:t>
            </w:r>
            <w:r w:rsidR="006C641A">
              <w:rPr>
                <w:noProof/>
                <w:webHidden/>
              </w:rPr>
              <w:tab/>
            </w:r>
            <w:r w:rsidR="006C641A">
              <w:rPr>
                <w:noProof/>
                <w:webHidden/>
              </w:rPr>
              <w:fldChar w:fldCharType="begin"/>
            </w:r>
            <w:r w:rsidR="006C641A">
              <w:rPr>
                <w:noProof/>
                <w:webHidden/>
              </w:rPr>
              <w:instrText xml:space="preserve"> PAGEREF _Toc394573594 \h </w:instrText>
            </w:r>
            <w:r w:rsidR="006C641A">
              <w:rPr>
                <w:noProof/>
                <w:webHidden/>
              </w:rPr>
            </w:r>
            <w:r w:rsidR="006C641A">
              <w:rPr>
                <w:noProof/>
                <w:webHidden/>
              </w:rPr>
              <w:fldChar w:fldCharType="separate"/>
            </w:r>
            <w:r w:rsidR="00CF76CB">
              <w:rPr>
                <w:noProof/>
                <w:webHidden/>
              </w:rPr>
              <w:t>30</w:t>
            </w:r>
            <w:r w:rsidR="006C641A">
              <w:rPr>
                <w:noProof/>
                <w:webHidden/>
              </w:rPr>
              <w:fldChar w:fldCharType="end"/>
            </w:r>
          </w:hyperlink>
        </w:p>
        <w:p w14:paraId="6F7FBD09" w14:textId="77777777" w:rsidR="006652FE" w:rsidRDefault="00711CF3">
          <w:pPr>
            <w:pStyle w:val="TOC2"/>
            <w:tabs>
              <w:tab w:val="right" w:leader="dot" w:pos="12950"/>
            </w:tabs>
            <w:rPr>
              <w:noProof/>
            </w:rPr>
          </w:pPr>
          <w:hyperlink w:anchor="_Toc394573595" w:history="1">
            <w:r w:rsidR="006C641A">
              <w:rPr>
                <w:rStyle w:val="Hyperlink"/>
                <w:noProof/>
              </w:rPr>
              <w:t>Lessons Learned Worksheet</w:t>
            </w:r>
            <w:r w:rsidR="006C641A">
              <w:rPr>
                <w:noProof/>
                <w:webHidden/>
              </w:rPr>
              <w:tab/>
            </w:r>
            <w:r w:rsidR="006C641A">
              <w:rPr>
                <w:noProof/>
                <w:webHidden/>
              </w:rPr>
              <w:fldChar w:fldCharType="begin"/>
            </w:r>
            <w:r w:rsidR="006C641A">
              <w:rPr>
                <w:noProof/>
                <w:webHidden/>
              </w:rPr>
              <w:instrText xml:space="preserve"> PAGEREF _Toc394573595 \h </w:instrText>
            </w:r>
            <w:r w:rsidR="006C641A">
              <w:rPr>
                <w:noProof/>
                <w:webHidden/>
              </w:rPr>
            </w:r>
            <w:r w:rsidR="006C641A">
              <w:rPr>
                <w:noProof/>
                <w:webHidden/>
              </w:rPr>
              <w:fldChar w:fldCharType="separate"/>
            </w:r>
            <w:r w:rsidR="00CF76CB">
              <w:rPr>
                <w:noProof/>
                <w:webHidden/>
              </w:rPr>
              <w:t>30</w:t>
            </w:r>
            <w:r w:rsidR="006C641A">
              <w:rPr>
                <w:noProof/>
                <w:webHidden/>
              </w:rPr>
              <w:fldChar w:fldCharType="end"/>
            </w:r>
          </w:hyperlink>
        </w:p>
        <w:p w14:paraId="128406BF" w14:textId="77777777" w:rsidR="006652FE" w:rsidRDefault="00711CF3">
          <w:pPr>
            <w:pStyle w:val="TOC2"/>
            <w:tabs>
              <w:tab w:val="right" w:leader="dot" w:pos="12950"/>
            </w:tabs>
            <w:rPr>
              <w:noProof/>
            </w:rPr>
          </w:pPr>
          <w:hyperlink w:anchor="_Toc394573596" w:history="1">
            <w:r w:rsidR="006C641A">
              <w:rPr>
                <w:rStyle w:val="Hyperlink"/>
                <w:noProof/>
              </w:rPr>
              <w:t>Incident Response Plan Testing</w:t>
            </w:r>
            <w:r w:rsidR="006C641A">
              <w:rPr>
                <w:noProof/>
                <w:webHidden/>
              </w:rPr>
              <w:tab/>
            </w:r>
            <w:r w:rsidR="006C641A">
              <w:rPr>
                <w:noProof/>
                <w:webHidden/>
              </w:rPr>
              <w:fldChar w:fldCharType="begin"/>
            </w:r>
            <w:r w:rsidR="006C641A">
              <w:rPr>
                <w:noProof/>
                <w:webHidden/>
              </w:rPr>
              <w:instrText xml:space="preserve"> PAGEREF _Toc394573596 \h </w:instrText>
            </w:r>
            <w:r w:rsidR="006C641A">
              <w:rPr>
                <w:noProof/>
                <w:webHidden/>
              </w:rPr>
            </w:r>
            <w:r w:rsidR="006C641A">
              <w:rPr>
                <w:noProof/>
                <w:webHidden/>
              </w:rPr>
              <w:fldChar w:fldCharType="separate"/>
            </w:r>
            <w:r w:rsidR="00CF76CB">
              <w:rPr>
                <w:noProof/>
                <w:webHidden/>
              </w:rPr>
              <w:t>30</w:t>
            </w:r>
            <w:r w:rsidR="006C641A">
              <w:rPr>
                <w:noProof/>
                <w:webHidden/>
              </w:rPr>
              <w:fldChar w:fldCharType="end"/>
            </w:r>
          </w:hyperlink>
        </w:p>
        <w:p w14:paraId="6E038641" w14:textId="77777777" w:rsidR="006652FE" w:rsidRDefault="00711CF3">
          <w:pPr>
            <w:pStyle w:val="TOC2"/>
            <w:tabs>
              <w:tab w:val="right" w:leader="dot" w:pos="12950"/>
            </w:tabs>
            <w:rPr>
              <w:noProof/>
            </w:rPr>
          </w:pPr>
          <w:hyperlink w:anchor="_Toc394573597" w:history="1">
            <w:r w:rsidR="006C641A">
              <w:rPr>
                <w:rStyle w:val="Hyperlink"/>
                <w:noProof/>
              </w:rPr>
              <w:t>Required Reviews</w:t>
            </w:r>
            <w:r w:rsidR="006C641A">
              <w:rPr>
                <w:noProof/>
                <w:webHidden/>
              </w:rPr>
              <w:tab/>
            </w:r>
            <w:r w:rsidR="006C641A">
              <w:rPr>
                <w:noProof/>
                <w:webHidden/>
              </w:rPr>
              <w:fldChar w:fldCharType="begin"/>
            </w:r>
            <w:r w:rsidR="006C641A">
              <w:rPr>
                <w:noProof/>
                <w:webHidden/>
              </w:rPr>
              <w:instrText xml:space="preserve"> PAGEREF _Toc394573597 \h </w:instrText>
            </w:r>
            <w:r w:rsidR="006C641A">
              <w:rPr>
                <w:noProof/>
                <w:webHidden/>
              </w:rPr>
            </w:r>
            <w:r w:rsidR="006C641A">
              <w:rPr>
                <w:noProof/>
                <w:webHidden/>
              </w:rPr>
              <w:fldChar w:fldCharType="separate"/>
            </w:r>
            <w:r w:rsidR="00CF76CB">
              <w:rPr>
                <w:noProof/>
                <w:webHidden/>
              </w:rPr>
              <w:t>31</w:t>
            </w:r>
            <w:r w:rsidR="006C641A">
              <w:rPr>
                <w:noProof/>
                <w:webHidden/>
              </w:rPr>
              <w:fldChar w:fldCharType="end"/>
            </w:r>
          </w:hyperlink>
        </w:p>
        <w:p w14:paraId="184266A6" w14:textId="77777777" w:rsidR="006652FE" w:rsidRDefault="00711CF3">
          <w:pPr>
            <w:pStyle w:val="TOC1"/>
            <w:tabs>
              <w:tab w:val="right" w:leader="dot" w:pos="12950"/>
            </w:tabs>
            <w:rPr>
              <w:noProof/>
            </w:rPr>
          </w:pPr>
          <w:hyperlink w:anchor="_Toc394573598" w:history="1">
            <w:r w:rsidR="006C641A">
              <w:rPr>
                <w:rStyle w:val="Hyperlink"/>
                <w:noProof/>
              </w:rPr>
              <w:t>Appendix A – Call List</w:t>
            </w:r>
            <w:r w:rsidR="006C641A">
              <w:rPr>
                <w:noProof/>
                <w:webHidden/>
              </w:rPr>
              <w:tab/>
            </w:r>
            <w:r w:rsidR="006C641A">
              <w:rPr>
                <w:noProof/>
                <w:webHidden/>
              </w:rPr>
              <w:fldChar w:fldCharType="begin"/>
            </w:r>
            <w:r w:rsidR="006C641A">
              <w:rPr>
                <w:noProof/>
                <w:webHidden/>
              </w:rPr>
              <w:instrText xml:space="preserve"> PAGEREF _Toc394573598 \h </w:instrText>
            </w:r>
            <w:r w:rsidR="006C641A">
              <w:rPr>
                <w:noProof/>
                <w:webHidden/>
              </w:rPr>
            </w:r>
            <w:r w:rsidR="006C641A">
              <w:rPr>
                <w:noProof/>
                <w:webHidden/>
              </w:rPr>
              <w:fldChar w:fldCharType="separate"/>
            </w:r>
            <w:r w:rsidR="00CF76CB">
              <w:rPr>
                <w:noProof/>
                <w:webHidden/>
              </w:rPr>
              <w:t>32</w:t>
            </w:r>
            <w:r w:rsidR="006C641A">
              <w:rPr>
                <w:noProof/>
                <w:webHidden/>
              </w:rPr>
              <w:fldChar w:fldCharType="end"/>
            </w:r>
          </w:hyperlink>
        </w:p>
        <w:p w14:paraId="4668ABAC" w14:textId="77777777" w:rsidR="006652FE" w:rsidRDefault="006C641A">
          <w:pPr>
            <w:sectPr w:rsidR="006652FE">
              <w:footerReference w:type="default" r:id="rId14"/>
              <w:pgSz w:w="15840" w:h="12240" w:orient="landscape"/>
              <w:pgMar w:top="1440" w:right="1440" w:bottom="1440" w:left="1440" w:header="720" w:footer="720" w:gutter="0"/>
              <w:pgNumType w:fmt="lowerRoman" w:start="1"/>
              <w:cols w:space="720"/>
              <w:docGrid w:linePitch="360"/>
            </w:sectPr>
          </w:pPr>
          <w:r>
            <w:rPr>
              <w:sz w:val="16"/>
              <w:szCs w:val="16"/>
            </w:rPr>
            <w:fldChar w:fldCharType="end"/>
          </w:r>
        </w:p>
      </w:sdtContent>
    </w:sdt>
    <w:p w14:paraId="388EB642" w14:textId="77777777" w:rsidR="006652FE" w:rsidRDefault="006C641A">
      <w:pPr>
        <w:pStyle w:val="Heading1"/>
        <w:rPr>
          <w:color w:val="auto"/>
        </w:rPr>
      </w:pPr>
      <w:bookmarkStart w:id="1" w:name="_Toc394573571"/>
      <w:r>
        <w:rPr>
          <w:color w:val="auto"/>
        </w:rPr>
        <w:lastRenderedPageBreak/>
        <w:t>Introduction</w:t>
      </w:r>
      <w:bookmarkEnd w:id="1"/>
    </w:p>
    <w:p w14:paraId="55F2D479" w14:textId="77777777" w:rsidR="006652FE" w:rsidRDefault="006C641A">
      <w:pPr>
        <w:pStyle w:val="Heading2"/>
        <w:rPr>
          <w:color w:val="auto"/>
        </w:rPr>
      </w:pPr>
      <w:bookmarkStart w:id="2" w:name="_Toc394573572"/>
      <w:r>
        <w:rPr>
          <w:color w:val="auto"/>
        </w:rPr>
        <w:t>Purpose</w:t>
      </w:r>
      <w:bookmarkEnd w:id="2"/>
    </w:p>
    <w:p w14:paraId="5FCDFF45" w14:textId="77777777" w:rsidR="006652FE" w:rsidRDefault="006C641A">
      <w:r>
        <w:t>To operate business within a cyber landscape where intrusions have become more prevalent, sophisticated, damaging and disruptive, it is critically important that JCPenney work proactively to establish a program for detecting and containing security incidents quickly. Through the definition, implementation, and continual improvement of formal incident response procedures, JCPenney can ensure that response teams are prepared to respond with the appropriate actions quickly and efficiently when an incident arises.</w:t>
      </w:r>
    </w:p>
    <w:p w14:paraId="7CC6E7AF" w14:textId="77777777" w:rsidR="006652FE" w:rsidRDefault="006C641A">
      <w:r>
        <w:t>Besides the business reasons to establish and maintain an incident response capability, there are multiple compliance and regulatory requirements that mandate such a program at JCPenney. These requirements include:</w:t>
      </w:r>
    </w:p>
    <w:p w14:paraId="75B31ACF" w14:textId="77777777" w:rsidR="006652FE" w:rsidRDefault="006C641A">
      <w:pPr>
        <w:pStyle w:val="ListParagraph"/>
        <w:numPr>
          <w:ilvl w:val="0"/>
          <w:numId w:val="6"/>
        </w:numPr>
      </w:pPr>
      <w:r>
        <w:t>state, federal and international legislation;</w:t>
      </w:r>
    </w:p>
    <w:p w14:paraId="73186950" w14:textId="77777777" w:rsidR="006652FE" w:rsidRDefault="006C641A">
      <w:pPr>
        <w:pStyle w:val="ListParagraph"/>
        <w:numPr>
          <w:ilvl w:val="0"/>
          <w:numId w:val="6"/>
        </w:numPr>
      </w:pPr>
      <w:r>
        <w:t>Payment Card Industry (PCI) Data Security Standard requirements; and</w:t>
      </w:r>
    </w:p>
    <w:p w14:paraId="0A8D147B" w14:textId="77777777" w:rsidR="006652FE" w:rsidRDefault="006C641A">
      <w:pPr>
        <w:pStyle w:val="ListParagraph"/>
        <w:numPr>
          <w:ilvl w:val="0"/>
          <w:numId w:val="6"/>
        </w:numPr>
      </w:pPr>
      <w:r>
        <w:t>industry standards.</w:t>
      </w:r>
    </w:p>
    <w:p w14:paraId="6157743F" w14:textId="77777777" w:rsidR="006652FE" w:rsidRDefault="006C641A">
      <w:pPr>
        <w:pStyle w:val="Heading2"/>
      </w:pPr>
      <w:bookmarkStart w:id="3" w:name="_Toc394573573"/>
      <w:r>
        <w:rPr>
          <w:color w:val="auto"/>
        </w:rPr>
        <w:t>Scope</w:t>
      </w:r>
      <w:bookmarkEnd w:id="3"/>
    </w:p>
    <w:p w14:paraId="73136C40" w14:textId="77777777" w:rsidR="006652FE" w:rsidRDefault="006C641A">
      <w:pPr>
        <w:rPr>
          <w:sz w:val="28"/>
          <w:szCs w:val="28"/>
        </w:rPr>
      </w:pPr>
      <w:r>
        <w:t>The scope of the JCPenney Incident Response Plan covers all of JCPenney’s associates, contingent workers and vendors.</w:t>
      </w:r>
      <w:r>
        <w:br w:type="page"/>
      </w:r>
    </w:p>
    <w:p w14:paraId="4B2CCB82" w14:textId="77777777" w:rsidR="006652FE" w:rsidRDefault="006C641A">
      <w:pPr>
        <w:pStyle w:val="Heading1"/>
        <w:rPr>
          <w:color w:val="auto"/>
        </w:rPr>
      </w:pPr>
      <w:bookmarkStart w:id="4" w:name="_Toc394573574"/>
      <w:r>
        <w:rPr>
          <w:color w:val="auto"/>
        </w:rPr>
        <w:lastRenderedPageBreak/>
        <w:t>Roles &amp; Responsibility</w:t>
      </w:r>
      <w:bookmarkEnd w:id="4"/>
    </w:p>
    <w:p w14:paraId="10882899" w14:textId="77777777" w:rsidR="006652FE" w:rsidRDefault="006C641A">
      <w:pPr>
        <w:rPr>
          <w:b/>
        </w:rPr>
      </w:pPr>
      <w:r>
        <w:rPr>
          <w:b/>
        </w:rPr>
        <w:t>JCPenney Associates, Contingent Workers, and Vendors</w:t>
      </w:r>
    </w:p>
    <w:p w14:paraId="528A3E69" w14:textId="77777777" w:rsidR="006652FE" w:rsidRDefault="006C641A">
      <w:r>
        <w:t xml:space="preserve">Associates, contingent workers, and vendors must comply with the Information Security Policy (ISP). The ISP requires that these individuals report actual or suspected security violations or potential security weaknesses to their managers, the IT Service Desk (ITSD), or jLine immediately. </w:t>
      </w:r>
    </w:p>
    <w:p w14:paraId="1C893144" w14:textId="77777777" w:rsidR="006652FE" w:rsidRDefault="006C641A">
      <w:pPr>
        <w:rPr>
          <w:b/>
        </w:rPr>
      </w:pPr>
      <w:r>
        <w:rPr>
          <w:b/>
        </w:rPr>
        <w:t>Executive Critical Event Response Team (ExCERT)</w:t>
      </w:r>
    </w:p>
    <w:p w14:paraId="5633BF7D" w14:textId="77777777" w:rsidR="006652FE" w:rsidRDefault="006C641A">
      <w:pPr>
        <w:pStyle w:val="NoSpacing"/>
      </w:pPr>
      <w:r>
        <w:t>Executive level associates representing all business units make up the ExCERT, with the purpose of supporting and providing a consistent escalation path for existing crisis and incident response teams.</w:t>
      </w:r>
    </w:p>
    <w:p w14:paraId="1A460AAF" w14:textId="77777777" w:rsidR="006652FE" w:rsidRDefault="006652FE">
      <w:pPr>
        <w:pStyle w:val="NoSpacing"/>
      </w:pPr>
    </w:p>
    <w:p w14:paraId="0C14A11C" w14:textId="77777777" w:rsidR="006652FE" w:rsidRDefault="006C641A">
      <w:pPr>
        <w:pStyle w:val="NoSpacing"/>
      </w:pPr>
      <w:r>
        <w:t>The ExCERT provides decision-making and advice in the event of a severe crisis. The Event Response Team’s role or actions will vary depending on the event. The ExCERT’s role may include monitoring the recovery efforts executed by the incident response team or assuming ownership of the recovery. In the latter case, the ExCERT would coordinate activities based on the magnitude or potential magnitude of the event.</w:t>
      </w:r>
    </w:p>
    <w:p w14:paraId="0E75783B" w14:textId="77777777" w:rsidR="006652FE" w:rsidRDefault="006652FE">
      <w:pPr>
        <w:pStyle w:val="NoSpacing"/>
      </w:pPr>
    </w:p>
    <w:p w14:paraId="4B9226BB" w14:textId="77777777" w:rsidR="006652FE" w:rsidRDefault="006C641A">
      <w:r>
        <w:t>The ExCERT can provide financial, legal, and logistical support to the Event Response Team. Although the ExCERT may not perform the detailed day-to-day activities related to addressing the event, the ExCERT may be responsible for coordinating all legal issues and communications to the public, clients, customers, associates, governmental authorities, media and other parties.</w:t>
      </w:r>
    </w:p>
    <w:p w14:paraId="40E4AFB9" w14:textId="77777777" w:rsidR="006652FE" w:rsidRDefault="006C641A">
      <w:pPr>
        <w:rPr>
          <w:b/>
        </w:rPr>
      </w:pPr>
      <w:r>
        <w:rPr>
          <w:b/>
        </w:rPr>
        <w:t>Event Response Coordinator</w:t>
      </w:r>
    </w:p>
    <w:p w14:paraId="2036133E" w14:textId="77777777" w:rsidR="006652FE" w:rsidRDefault="006C641A">
      <w:r>
        <w:t>The executive sponsors of the event response program are the SVP of Corporate Communications</w:t>
      </w:r>
      <w:r w:rsidR="00EA722E">
        <w:t>, EVP General Counsel</w:t>
      </w:r>
      <w:r>
        <w:t xml:space="preserve"> and the Chief Information Officer (CIO). The Event Response Coordinators are responsible for providing corporate oversight; coordinating and providing governance over the incidents and events as they develop; and creating and disseminating, in coordination with legal,  formal reporting related to those incidents and events to the ExCERT, Event Response Steering Committee, and JCPenney associates.</w:t>
      </w:r>
    </w:p>
    <w:p w14:paraId="558CEC7E" w14:textId="77777777" w:rsidR="006652FE" w:rsidRDefault="006C641A">
      <w:pPr>
        <w:rPr>
          <w:b/>
        </w:rPr>
      </w:pPr>
      <w:r>
        <w:rPr>
          <w:b/>
        </w:rPr>
        <w:t>Event Response Steering Committee and Business Unit Event Coordinators</w:t>
      </w:r>
    </w:p>
    <w:p w14:paraId="1A5975BE" w14:textId="77777777" w:rsidR="006652FE" w:rsidRDefault="006C641A">
      <w:r>
        <w:t xml:space="preserve">The Event Response Steering Committee contains one non-executive level leader from each business unit referred to as Business Unit Event Coordinator. Each Business Unit Event Coordinator is responsible for developing event/incident response plans that accommodate specific business requirements in their area and managing all events/incidents within their business unit from notification to closure. The activities of the Business Unit Event Coordinator include logging, tracking, involving the appropriate personnel, convening an Event Response Team, and </w:t>
      </w:r>
      <w:r>
        <w:lastRenderedPageBreak/>
        <w:t>performing communication and support functions. The Business Unit Event Coordinator is responsible for notifying the Event Response Team of events/incidents, providing details, and involving them in the process.</w:t>
      </w:r>
    </w:p>
    <w:p w14:paraId="7506B6F0" w14:textId="77777777" w:rsidR="006652FE" w:rsidRDefault="006C641A">
      <w:r>
        <w:t>During an event, all Business Unit Event Coordinators are responsible for the following:</w:t>
      </w:r>
    </w:p>
    <w:p w14:paraId="1DA508E1" w14:textId="77777777" w:rsidR="006652FE" w:rsidRDefault="006C641A">
      <w:pPr>
        <w:pStyle w:val="NoSpacing"/>
        <w:numPr>
          <w:ilvl w:val="0"/>
          <w:numId w:val="11"/>
        </w:numPr>
      </w:pPr>
      <w:r>
        <w:t>communicating and reporting to the ExCERT;</w:t>
      </w:r>
    </w:p>
    <w:p w14:paraId="5F526499" w14:textId="77777777" w:rsidR="006652FE" w:rsidRDefault="006C641A">
      <w:pPr>
        <w:pStyle w:val="NoSpacing"/>
        <w:numPr>
          <w:ilvl w:val="0"/>
          <w:numId w:val="10"/>
        </w:numPr>
      </w:pPr>
      <w:r>
        <w:t>coordinating with relevant internal and external experts, as appropriate, to determine the nature and scope of the event;</w:t>
      </w:r>
    </w:p>
    <w:p w14:paraId="76EA18A5" w14:textId="77777777" w:rsidR="006652FE" w:rsidRDefault="006C641A">
      <w:pPr>
        <w:pStyle w:val="NoSpacing"/>
        <w:numPr>
          <w:ilvl w:val="0"/>
          <w:numId w:val="10"/>
        </w:numPr>
      </w:pPr>
      <w:r>
        <w:t>contacting qualified information security specialists for advice as needed;</w:t>
      </w:r>
    </w:p>
    <w:p w14:paraId="0DC074B2" w14:textId="77777777" w:rsidR="006652FE" w:rsidRDefault="006C641A">
      <w:pPr>
        <w:pStyle w:val="NoSpacing"/>
        <w:numPr>
          <w:ilvl w:val="0"/>
          <w:numId w:val="10"/>
        </w:numPr>
      </w:pPr>
      <w:r>
        <w:t>contacting members of their Event Response Team;</w:t>
      </w:r>
    </w:p>
    <w:p w14:paraId="2B4982CB" w14:textId="77777777" w:rsidR="006652FE" w:rsidRDefault="006C641A">
      <w:pPr>
        <w:pStyle w:val="NoSpacing"/>
        <w:numPr>
          <w:ilvl w:val="0"/>
          <w:numId w:val="10"/>
        </w:numPr>
      </w:pPr>
      <w:r>
        <w:t>determining which Event Response Team members should play an active role in the investigation;</w:t>
      </w:r>
    </w:p>
    <w:p w14:paraId="3E2B6D14" w14:textId="77777777" w:rsidR="006652FE" w:rsidRDefault="006C641A">
      <w:pPr>
        <w:pStyle w:val="NoSpacing"/>
        <w:numPr>
          <w:ilvl w:val="0"/>
          <w:numId w:val="10"/>
        </w:numPr>
      </w:pPr>
      <w:r>
        <w:t>escalating events to ExCERT as appropriate;</w:t>
      </w:r>
    </w:p>
    <w:p w14:paraId="23046F1C" w14:textId="77777777" w:rsidR="006652FE" w:rsidRDefault="006C641A">
      <w:pPr>
        <w:pStyle w:val="NoSpacing"/>
        <w:numPr>
          <w:ilvl w:val="0"/>
          <w:numId w:val="10"/>
        </w:numPr>
      </w:pPr>
      <w:r>
        <w:t>contacting auxiliary departments as appropriate;</w:t>
      </w:r>
    </w:p>
    <w:p w14:paraId="7C274CA6" w14:textId="77777777" w:rsidR="006652FE" w:rsidRDefault="006C641A">
      <w:pPr>
        <w:pStyle w:val="NoSpacing"/>
        <w:numPr>
          <w:ilvl w:val="0"/>
          <w:numId w:val="10"/>
        </w:numPr>
      </w:pPr>
      <w:r>
        <w:t>monitoring progress of the investigation;</w:t>
      </w:r>
    </w:p>
    <w:p w14:paraId="0AB48773" w14:textId="77777777" w:rsidR="006652FE" w:rsidRDefault="006C641A">
      <w:pPr>
        <w:pStyle w:val="NoSpacing"/>
        <w:numPr>
          <w:ilvl w:val="0"/>
          <w:numId w:val="10"/>
        </w:numPr>
      </w:pPr>
      <w:r>
        <w:t>ensuring evidence gathering, chain of custody, and preservation of evidence is conducted appropriately;</w:t>
      </w:r>
    </w:p>
    <w:p w14:paraId="4ABD0617" w14:textId="77777777" w:rsidR="006652FE" w:rsidRDefault="006C641A">
      <w:pPr>
        <w:pStyle w:val="NoSpacing"/>
        <w:numPr>
          <w:ilvl w:val="0"/>
          <w:numId w:val="10"/>
        </w:numPr>
      </w:pPr>
      <w:r>
        <w:t>preparing a written summary of the event/incident and corrective action(s) taken, if appropriate (as approved by the Legal Department); and</w:t>
      </w:r>
    </w:p>
    <w:p w14:paraId="509F8CDA" w14:textId="77777777" w:rsidR="006652FE" w:rsidRDefault="006C641A">
      <w:pPr>
        <w:pStyle w:val="NoSpacing"/>
        <w:numPr>
          <w:ilvl w:val="0"/>
          <w:numId w:val="10"/>
        </w:numPr>
      </w:pPr>
      <w:r>
        <w:t>managing and tracking follow-up activities as needed.</w:t>
      </w:r>
    </w:p>
    <w:p w14:paraId="13EB61A3" w14:textId="77777777" w:rsidR="006652FE" w:rsidRDefault="006652FE">
      <w:pPr>
        <w:pStyle w:val="NoSpacing"/>
      </w:pPr>
    </w:p>
    <w:p w14:paraId="480D66E8" w14:textId="77777777" w:rsidR="006652FE" w:rsidRDefault="006C641A">
      <w:r>
        <w:t>The Business Unit Event Coordinator should use outside legal expertise to assist in meeting evidence gathering, chain of custody, and preservation objectives if the Business Unit Event Coordinator does not have the necessary legal expertise available.</w:t>
      </w:r>
    </w:p>
    <w:p w14:paraId="4531B111" w14:textId="77777777" w:rsidR="006652FE" w:rsidRDefault="006C641A">
      <w:r>
        <w:t>Business Unit Event Coordinators will own all aspects of the event or incident unless otherwise determined by the IT IRT, the corporate extended team, or the ExCERT.</w:t>
      </w:r>
    </w:p>
    <w:p w14:paraId="1E62AA67" w14:textId="77777777" w:rsidR="006652FE" w:rsidRDefault="006C641A">
      <w:pPr>
        <w:rPr>
          <w:b/>
        </w:rPr>
      </w:pPr>
      <w:r>
        <w:rPr>
          <w:b/>
        </w:rPr>
        <w:t>Crisis Management and IT IRT</w:t>
      </w:r>
    </w:p>
    <w:p w14:paraId="4A2FE0FF" w14:textId="77777777" w:rsidR="006652FE" w:rsidRDefault="006C641A">
      <w:r>
        <w:t>The appropriate Event Coordinator leads the Crisis Management and IT IRT. The Crisis Management and IT IRT consist of well-trained incident handlers with the expertise and knowledge necessary to manage an event/incident and drive it  to closure. The Event Response Teams must determine what actions are necessary to limit the scope and damage of an incident and to identify and remediate weaknesses or failures of controls.</w:t>
      </w:r>
    </w:p>
    <w:p w14:paraId="29D77D97" w14:textId="77777777" w:rsidR="006652FE" w:rsidRDefault="006C641A">
      <w:r>
        <w:br w:type="page"/>
      </w:r>
    </w:p>
    <w:p w14:paraId="4AF9D35C" w14:textId="77777777" w:rsidR="006652FE" w:rsidRDefault="006C641A">
      <w:pPr>
        <w:pStyle w:val="Heading1"/>
        <w:rPr>
          <w:color w:val="auto"/>
        </w:rPr>
      </w:pPr>
      <w:bookmarkStart w:id="5" w:name="_Toc394573575"/>
      <w:r>
        <w:rPr>
          <w:color w:val="auto"/>
        </w:rPr>
        <w:lastRenderedPageBreak/>
        <w:t>Overview of Incident Response Process</w:t>
      </w:r>
      <w:bookmarkEnd w:id="5"/>
    </w:p>
    <w:p w14:paraId="6D2E5187" w14:textId="77777777" w:rsidR="006652FE" w:rsidRDefault="006C641A">
      <w:pPr>
        <w:pStyle w:val="ListParagraph"/>
        <w:ind w:left="0"/>
      </w:pPr>
      <w:r>
        <w:rPr>
          <w:noProof/>
        </w:rPr>
        <w:drawing>
          <wp:inline distT="0" distB="0" distL="0" distR="0" wp14:anchorId="5385A089" wp14:editId="486C8BA6">
            <wp:extent cx="8059479" cy="4497572"/>
            <wp:effectExtent l="76200" t="57150" r="93980" b="11303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4FA9178" w14:textId="77777777" w:rsidR="006652FE" w:rsidRDefault="006C641A">
      <w:r>
        <w:rPr>
          <w:noProof/>
        </w:rPr>
        <w:lastRenderedPageBreak/>
        <w:drawing>
          <wp:inline distT="0" distB="0" distL="0" distR="0" wp14:anchorId="07363E05" wp14:editId="46F5E9B5">
            <wp:extent cx="8027581" cy="4316818"/>
            <wp:effectExtent l="76200" t="57150" r="88265" b="12192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BAB71F3" w14:textId="77777777" w:rsidR="006652FE" w:rsidRDefault="006C641A">
      <w:r>
        <w:rPr>
          <w:noProof/>
        </w:rPr>
        <w:lastRenderedPageBreak/>
        <w:drawing>
          <wp:inline distT="0" distB="0" distL="0" distR="0" wp14:anchorId="63139ED1" wp14:editId="02C09E82">
            <wp:extent cx="7846828" cy="5837274"/>
            <wp:effectExtent l="76200" t="76200" r="97155" b="10668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r>
        <w:br w:type="page"/>
      </w:r>
    </w:p>
    <w:p w14:paraId="3B3F4A73" w14:textId="77777777" w:rsidR="006652FE" w:rsidRDefault="006C641A">
      <w:pPr>
        <w:pStyle w:val="Heading1"/>
        <w:rPr>
          <w:color w:val="auto"/>
        </w:rPr>
      </w:pPr>
      <w:bookmarkStart w:id="6" w:name="_Toc394573576"/>
      <w:r>
        <w:rPr>
          <w:color w:val="auto"/>
        </w:rPr>
        <w:lastRenderedPageBreak/>
        <w:t>1 - Discovery of Incident</w:t>
      </w:r>
      <w:bookmarkEnd w:id="6"/>
    </w:p>
    <w:p w14:paraId="0617E916" w14:textId="77777777" w:rsidR="006652FE" w:rsidRDefault="00EA722E">
      <w:r>
        <w:rPr>
          <w:rFonts w:cs="Times New Roman"/>
          <w:b/>
        </w:rPr>
        <w:t>“</w:t>
      </w:r>
      <w:r>
        <w:rPr>
          <w:rFonts w:cs="Times New Roman"/>
        </w:rPr>
        <w:t>Information Security Incident</w:t>
      </w:r>
      <w:r>
        <w:rPr>
          <w:rFonts w:cs="Times New Roman"/>
          <w:b/>
        </w:rPr>
        <w:t xml:space="preserve">” </w:t>
      </w:r>
      <w:r w:rsidRPr="00EA722E">
        <w:rPr>
          <w:rFonts w:cs="Times New Roman"/>
        </w:rPr>
        <w:t>means an incident involving actual or suspected unauthorized access to or acquisition, use or disclosure of Personal Information or interference with JCPenney’s or third party system operations in an information system that impacts JCPenney, including but not limited to any incident for which there is a reasonable probability of unauthorized access to or acquisition, use or disclosure of Personal Information.</w:t>
      </w:r>
      <w:r>
        <w:rPr>
          <w:rFonts w:cs="Times New Roman"/>
          <w:b/>
        </w:rPr>
        <w:t xml:space="preserve">  </w:t>
      </w:r>
      <w:r w:rsidR="006C641A">
        <w:t>Security incidents may arise for a variety of reasons and may target JCPenney stores, data centers, domestic and international offices, and vendors. The following diagram provides examples of the diverse attack vectors that may lead to an incident.</w:t>
      </w:r>
    </w:p>
    <w:p w14:paraId="5E559328" w14:textId="77777777" w:rsidR="006652FE" w:rsidRDefault="006C641A">
      <w:r>
        <w:rPr>
          <w:noProof/>
        </w:rPr>
        <w:drawing>
          <wp:inline distT="0" distB="0" distL="0" distR="0" wp14:anchorId="328D87E4" wp14:editId="7AA3052D">
            <wp:extent cx="6687879" cy="4029740"/>
            <wp:effectExtent l="0" t="5715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3FB5F25" w14:textId="77777777" w:rsidR="006652FE" w:rsidRDefault="006652FE"/>
    <w:p w14:paraId="2D7DBA5A" w14:textId="77777777" w:rsidR="006652FE" w:rsidRDefault="006652FE"/>
    <w:p w14:paraId="4B62D31B" w14:textId="77777777" w:rsidR="006652FE" w:rsidRDefault="006652FE"/>
    <w:p w14:paraId="2949866E" w14:textId="77777777" w:rsidR="006652FE" w:rsidRDefault="006C641A">
      <w:r>
        <w:t>JCPenney may become aware of security incidents in a variety of ways as noted in the following diagram.</w:t>
      </w:r>
    </w:p>
    <w:p w14:paraId="04B6F8B7" w14:textId="77777777" w:rsidR="006652FE" w:rsidRDefault="006C641A">
      <w:r>
        <w:rPr>
          <w:noProof/>
        </w:rPr>
        <w:drawing>
          <wp:inline distT="0" distB="0" distL="0" distR="0" wp14:anchorId="5B0A8DE6" wp14:editId="3EF2A8D1">
            <wp:extent cx="6932428" cy="4253023"/>
            <wp:effectExtent l="76200" t="0" r="97155" b="5270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7A703448" w14:textId="77777777" w:rsidR="006652FE" w:rsidRDefault="006C641A">
      <w:r>
        <w:t>Once an individual or agency reports a potential incident, the recipient must escalate the potential incident to the IT IRT immediately regardless of the originating source of the report.</w:t>
      </w:r>
    </w:p>
    <w:p w14:paraId="3D92AA03" w14:textId="77777777" w:rsidR="006652FE" w:rsidRDefault="006C641A">
      <w:pPr>
        <w:rPr>
          <w:sz w:val="28"/>
          <w:szCs w:val="28"/>
        </w:rPr>
      </w:pPr>
      <w:r>
        <w:lastRenderedPageBreak/>
        <w:br w:type="page"/>
      </w:r>
    </w:p>
    <w:p w14:paraId="3E9118AC" w14:textId="77777777" w:rsidR="006652FE" w:rsidRDefault="006C641A">
      <w:pPr>
        <w:pStyle w:val="Heading1"/>
        <w:rPr>
          <w:color w:val="auto"/>
        </w:rPr>
      </w:pPr>
      <w:bookmarkStart w:id="7" w:name="_Toc394573577"/>
      <w:r>
        <w:rPr>
          <w:color w:val="auto"/>
        </w:rPr>
        <w:lastRenderedPageBreak/>
        <w:t>2 – Legal Involvement</w:t>
      </w:r>
      <w:bookmarkEnd w:id="7"/>
    </w:p>
    <w:p w14:paraId="5F6C4152" w14:textId="2E119AF8" w:rsidR="006652FE" w:rsidRDefault="00711CF3">
      <w:r>
        <w:t xml:space="preserve">Before the Event Response Team </w:t>
      </w:r>
      <w:r w:rsidR="006C641A">
        <w:t>actively investigates a suspected incident, the Event Response Team must notify Legal. If Legal initiates the investigation, all communication must flow through the appointed contact person until the contact grants permission to communicate the investigation to others.</w:t>
      </w:r>
    </w:p>
    <w:p w14:paraId="5712C187" w14:textId="77777777" w:rsidR="006652FE" w:rsidRDefault="006C641A">
      <w:r>
        <w:t>The Event Response Team must consider the following activities:</w:t>
      </w:r>
    </w:p>
    <w:p w14:paraId="0597309D" w14:textId="77777777" w:rsidR="006652FE" w:rsidRDefault="006C641A">
      <w:pPr>
        <w:pStyle w:val="ListParagraph"/>
        <w:numPr>
          <w:ilvl w:val="0"/>
          <w:numId w:val="6"/>
        </w:numPr>
      </w:pPr>
      <w:r>
        <w:t>When involving any third parties, vendors, contracting companies, and sub-contracted entities in the incident, JCPenney Legal must review the associated:</w:t>
      </w:r>
    </w:p>
    <w:p w14:paraId="14309EFA" w14:textId="77777777" w:rsidR="006652FE" w:rsidRDefault="006C641A">
      <w:pPr>
        <w:pStyle w:val="ListParagraph"/>
        <w:numPr>
          <w:ilvl w:val="1"/>
          <w:numId w:val="42"/>
        </w:numPr>
        <w:ind w:left="1080"/>
      </w:pPr>
      <w:r>
        <w:t>NDA agreements,</w:t>
      </w:r>
    </w:p>
    <w:p w14:paraId="284F892E" w14:textId="77777777" w:rsidR="006652FE" w:rsidRDefault="006C641A">
      <w:pPr>
        <w:pStyle w:val="ListParagraph"/>
        <w:numPr>
          <w:ilvl w:val="1"/>
          <w:numId w:val="42"/>
        </w:numPr>
        <w:ind w:left="1080"/>
      </w:pPr>
      <w:r>
        <w:t>confidentiality statements,</w:t>
      </w:r>
    </w:p>
    <w:p w14:paraId="0E4E7192" w14:textId="77777777" w:rsidR="006652FE" w:rsidRDefault="006C641A">
      <w:pPr>
        <w:pStyle w:val="ListParagraph"/>
        <w:numPr>
          <w:ilvl w:val="1"/>
          <w:numId w:val="42"/>
        </w:numPr>
        <w:ind w:left="1080"/>
      </w:pPr>
      <w:r>
        <w:t>incident reporting requirements,</w:t>
      </w:r>
    </w:p>
    <w:p w14:paraId="7267A8EE" w14:textId="77777777" w:rsidR="006652FE" w:rsidRDefault="006C641A">
      <w:pPr>
        <w:pStyle w:val="ListParagraph"/>
        <w:numPr>
          <w:ilvl w:val="1"/>
          <w:numId w:val="42"/>
        </w:numPr>
        <w:ind w:left="1080"/>
      </w:pPr>
      <w:r>
        <w:t xml:space="preserve">indemnification clauses, </w:t>
      </w:r>
    </w:p>
    <w:p w14:paraId="0DC8A9D3" w14:textId="77777777" w:rsidR="006652FE" w:rsidRDefault="006C641A">
      <w:pPr>
        <w:pStyle w:val="ListParagraph"/>
        <w:numPr>
          <w:ilvl w:val="1"/>
          <w:numId w:val="42"/>
        </w:numPr>
        <w:ind w:left="1080"/>
      </w:pPr>
      <w:r>
        <w:t>limitation of liability clauses, and</w:t>
      </w:r>
    </w:p>
    <w:p w14:paraId="6627C4C3" w14:textId="77777777" w:rsidR="006652FE" w:rsidRDefault="006C641A">
      <w:pPr>
        <w:pStyle w:val="ListParagraph"/>
        <w:numPr>
          <w:ilvl w:val="1"/>
          <w:numId w:val="42"/>
        </w:numPr>
        <w:ind w:left="1080"/>
      </w:pPr>
      <w:r>
        <w:t>insurance clauses.</w:t>
      </w:r>
    </w:p>
    <w:p w14:paraId="1EB46720" w14:textId="7E885811" w:rsidR="006652FE" w:rsidRDefault="006C641A">
      <w:pPr>
        <w:pStyle w:val="ListParagraph"/>
        <w:numPr>
          <w:ilvl w:val="0"/>
          <w:numId w:val="6"/>
        </w:numPr>
      </w:pPr>
      <w:r>
        <w:t xml:space="preserve">Legal must approve communication with external parties (i.e., </w:t>
      </w:r>
      <w:r w:rsidR="00711CF3">
        <w:t>National Cyber-Forensics &amp; Training Alliance (</w:t>
      </w:r>
      <w:r>
        <w:t>NCFTA</w:t>
      </w:r>
      <w:r w:rsidR="00711CF3">
        <w:t>)</w:t>
      </w:r>
      <w:r>
        <w:t xml:space="preserve">, </w:t>
      </w:r>
      <w:r w:rsidR="008E7E36">
        <w:t xml:space="preserve">engaging Hutton &amp; Williams before involving Verizon or other firms providing </w:t>
      </w:r>
      <w:r>
        <w:t>investigative services).</w:t>
      </w:r>
    </w:p>
    <w:p w14:paraId="09E4FAE3" w14:textId="77777777" w:rsidR="006652FE" w:rsidRDefault="006C641A">
      <w:pPr>
        <w:pStyle w:val="ListParagraph"/>
        <w:numPr>
          <w:ilvl w:val="0"/>
          <w:numId w:val="6"/>
        </w:numPr>
      </w:pPr>
      <w:r>
        <w:t>The Event Response Team must notify Legal of all individuals included in the investigation.</w:t>
      </w:r>
    </w:p>
    <w:p w14:paraId="30799C26" w14:textId="77777777" w:rsidR="006652FE" w:rsidRDefault="006C641A">
      <w:pPr>
        <w:pStyle w:val="ListParagraph"/>
        <w:numPr>
          <w:ilvl w:val="0"/>
          <w:numId w:val="6"/>
        </w:numPr>
      </w:pPr>
      <w:r>
        <w:t>Legal must communicate expectations of non-disclosure to all participants.</w:t>
      </w:r>
    </w:p>
    <w:p w14:paraId="446834CC" w14:textId="77777777" w:rsidR="006652FE" w:rsidRDefault="006C641A">
      <w:pPr>
        <w:pStyle w:val="ListParagraph"/>
        <w:numPr>
          <w:ilvl w:val="0"/>
          <w:numId w:val="6"/>
        </w:numPr>
      </w:pPr>
      <w:r>
        <w:t>The Event Response Team and Legal must continually reassess the need for external counsel engagement (such as when engaging a third-party forensic expert to conduct an investigation).</w:t>
      </w:r>
    </w:p>
    <w:p w14:paraId="6CBE4B86" w14:textId="77777777" w:rsidR="006652FE" w:rsidRDefault="006C641A">
      <w:pPr>
        <w:pStyle w:val="ListParagraph"/>
        <w:numPr>
          <w:ilvl w:val="0"/>
          <w:numId w:val="6"/>
        </w:numPr>
      </w:pPr>
      <w:r>
        <w:t>Legal must issue litigation hold notices applicable to the relevant records, as appropriate or necessary..</w:t>
      </w:r>
      <w:r>
        <w:br w:type="page"/>
      </w:r>
    </w:p>
    <w:p w14:paraId="5B645694" w14:textId="77777777" w:rsidR="006652FE" w:rsidRDefault="006C641A">
      <w:pPr>
        <w:pStyle w:val="Heading1"/>
        <w:rPr>
          <w:color w:val="auto"/>
        </w:rPr>
      </w:pPr>
      <w:bookmarkStart w:id="8" w:name="_Toc394573578"/>
      <w:r>
        <w:rPr>
          <w:color w:val="auto"/>
        </w:rPr>
        <w:lastRenderedPageBreak/>
        <w:t>3 - Severity &amp; Escalation Determination</w:t>
      </w:r>
      <w:bookmarkEnd w:id="8"/>
    </w:p>
    <w:p w14:paraId="335A5232" w14:textId="77777777" w:rsidR="006652FE" w:rsidRPr="006C641A" w:rsidRDefault="006C641A">
      <w:pPr>
        <w:rPr>
          <w:b/>
        </w:rPr>
      </w:pPr>
      <w:r>
        <w:t xml:space="preserve">The IT IRT led by the CISO shall determine the severity level and escalation actions of the incident through the incident handling process. The escalation process ensures involvement of the appropriate personnel based on the incident impact. The lowest escalation level capable of responding to an event should handle the event with as few resources as possible, to reduce the total impact, minimize the active participants, and ensure only appropriate parties are aware of the event.  </w:t>
      </w:r>
      <w:r>
        <w:rPr>
          <w:b/>
        </w:rPr>
        <w:t>[See the Event Response [Team/Plan] for more detailed information regarding relevant roles and responsibilities and considerations for escalating an incident.]</w:t>
      </w:r>
    </w:p>
    <w:tbl>
      <w:tblPr>
        <w:tblStyle w:val="TableGrid"/>
        <w:tblW w:w="0" w:type="auto"/>
        <w:tblLook w:val="04A0" w:firstRow="1" w:lastRow="0" w:firstColumn="1" w:lastColumn="0" w:noHBand="0" w:noVBand="1"/>
      </w:tblPr>
      <w:tblGrid>
        <w:gridCol w:w="2718"/>
        <w:gridCol w:w="2552"/>
        <w:gridCol w:w="2635"/>
        <w:gridCol w:w="2635"/>
        <w:gridCol w:w="2636"/>
      </w:tblGrid>
      <w:tr w:rsidR="006652FE" w14:paraId="7B56DE54" w14:textId="77777777">
        <w:tc>
          <w:tcPr>
            <w:tcW w:w="2718" w:type="dxa"/>
          </w:tcPr>
          <w:p w14:paraId="2B100741" w14:textId="77777777" w:rsidR="006652FE" w:rsidRDefault="006652FE">
            <w:pPr>
              <w:jc w:val="center"/>
            </w:pPr>
          </w:p>
        </w:tc>
        <w:tc>
          <w:tcPr>
            <w:tcW w:w="2552" w:type="dxa"/>
          </w:tcPr>
          <w:p w14:paraId="20F32035" w14:textId="77777777" w:rsidR="006652FE" w:rsidRDefault="006C641A">
            <w:pPr>
              <w:jc w:val="center"/>
              <w:rPr>
                <w:b/>
              </w:rPr>
            </w:pPr>
            <w:r>
              <w:rPr>
                <w:b/>
              </w:rPr>
              <w:t>Level 1</w:t>
            </w:r>
          </w:p>
        </w:tc>
        <w:tc>
          <w:tcPr>
            <w:tcW w:w="2635" w:type="dxa"/>
          </w:tcPr>
          <w:p w14:paraId="2A2751B2" w14:textId="77777777" w:rsidR="006652FE" w:rsidRDefault="006C641A">
            <w:pPr>
              <w:jc w:val="center"/>
              <w:rPr>
                <w:b/>
              </w:rPr>
            </w:pPr>
            <w:r>
              <w:rPr>
                <w:b/>
              </w:rPr>
              <w:t>Level 2</w:t>
            </w:r>
          </w:p>
        </w:tc>
        <w:tc>
          <w:tcPr>
            <w:tcW w:w="2635" w:type="dxa"/>
          </w:tcPr>
          <w:p w14:paraId="4175D53B" w14:textId="77777777" w:rsidR="006652FE" w:rsidRDefault="006C641A">
            <w:pPr>
              <w:jc w:val="center"/>
              <w:rPr>
                <w:b/>
              </w:rPr>
            </w:pPr>
            <w:r>
              <w:rPr>
                <w:b/>
              </w:rPr>
              <w:t>Level 3</w:t>
            </w:r>
          </w:p>
        </w:tc>
        <w:tc>
          <w:tcPr>
            <w:tcW w:w="2636" w:type="dxa"/>
          </w:tcPr>
          <w:p w14:paraId="608221C8" w14:textId="77777777" w:rsidR="006652FE" w:rsidRDefault="006C641A">
            <w:pPr>
              <w:jc w:val="center"/>
              <w:rPr>
                <w:b/>
              </w:rPr>
            </w:pPr>
            <w:r>
              <w:rPr>
                <w:b/>
              </w:rPr>
              <w:t>Level 4</w:t>
            </w:r>
          </w:p>
        </w:tc>
      </w:tr>
      <w:tr w:rsidR="006652FE" w14:paraId="5493B4EA" w14:textId="77777777">
        <w:tc>
          <w:tcPr>
            <w:tcW w:w="2718" w:type="dxa"/>
          </w:tcPr>
          <w:p w14:paraId="4E9C3334" w14:textId="77777777" w:rsidR="006652FE" w:rsidRDefault="006C641A">
            <w:pPr>
              <w:rPr>
                <w:b/>
              </w:rPr>
            </w:pPr>
            <w:r>
              <w:rPr>
                <w:b/>
              </w:rPr>
              <w:t>General Scope of Situation</w:t>
            </w:r>
          </w:p>
        </w:tc>
        <w:tc>
          <w:tcPr>
            <w:tcW w:w="2552" w:type="dxa"/>
          </w:tcPr>
          <w:p w14:paraId="596520F0" w14:textId="77777777" w:rsidR="006652FE" w:rsidRDefault="006C641A">
            <w:r>
              <w:t>Discovery of a minor incident</w:t>
            </w:r>
          </w:p>
          <w:p w14:paraId="17AD893B" w14:textId="77777777" w:rsidR="006652FE" w:rsidRDefault="006652FE"/>
          <w:p w14:paraId="77766171" w14:textId="77777777" w:rsidR="006652FE" w:rsidRDefault="006652FE"/>
          <w:p w14:paraId="1385110F" w14:textId="77777777" w:rsidR="006652FE" w:rsidRDefault="006652FE"/>
          <w:p w14:paraId="72EC1A3A" w14:textId="77777777" w:rsidR="006652FE" w:rsidRDefault="006652FE"/>
          <w:p w14:paraId="66B72299" w14:textId="77777777" w:rsidR="006652FE" w:rsidRDefault="006C641A">
            <w:pPr>
              <w:rPr>
                <w:u w:val="single"/>
              </w:rPr>
            </w:pPr>
            <w:r>
              <w:rPr>
                <w:u w:val="single"/>
              </w:rPr>
              <w:t>Examples:</w:t>
            </w:r>
          </w:p>
          <w:p w14:paraId="1AB7276B" w14:textId="77777777" w:rsidR="006652FE" w:rsidRPr="006C641A" w:rsidRDefault="006652FE">
            <w:pPr>
              <w:spacing w:after="200" w:line="276" w:lineRule="auto"/>
              <w:rPr>
                <w:u w:val="single"/>
              </w:rPr>
            </w:pPr>
          </w:p>
          <w:p w14:paraId="7F6FF38E" w14:textId="77777777" w:rsidR="006652FE" w:rsidRDefault="006C641A">
            <w:pPr>
              <w:pStyle w:val="ListParagraph"/>
              <w:numPr>
                <w:ilvl w:val="0"/>
                <w:numId w:val="43"/>
              </w:numPr>
              <w:ind w:left="162" w:hanging="162"/>
            </w:pPr>
            <w:r>
              <w:t>No indication of harm, data loss, misuse, additional exposure, or adverse impact</w:t>
            </w:r>
          </w:p>
          <w:p w14:paraId="04DF9DED" w14:textId="77777777" w:rsidR="006652FE" w:rsidRDefault="006C641A">
            <w:pPr>
              <w:pStyle w:val="ListParagraph"/>
              <w:numPr>
                <w:ilvl w:val="0"/>
                <w:numId w:val="43"/>
              </w:numPr>
              <w:ind w:left="162" w:hanging="162"/>
            </w:pPr>
            <w:r>
              <w:t>Event presents minimal risk that data has been compromised</w:t>
            </w:r>
          </w:p>
          <w:p w14:paraId="11BA5302" w14:textId="77777777" w:rsidR="006652FE" w:rsidRDefault="006652FE"/>
        </w:tc>
        <w:tc>
          <w:tcPr>
            <w:tcW w:w="2635" w:type="dxa"/>
          </w:tcPr>
          <w:p w14:paraId="340F3943" w14:textId="77777777" w:rsidR="006652FE" w:rsidRDefault="006C641A">
            <w:r>
              <w:t>A  crisis incident with impact to a localized area or store</w:t>
            </w:r>
          </w:p>
          <w:p w14:paraId="47148865" w14:textId="77777777" w:rsidR="006652FE" w:rsidRDefault="006652FE"/>
          <w:p w14:paraId="79C16859" w14:textId="77777777" w:rsidR="006652FE" w:rsidRDefault="006652FE"/>
          <w:p w14:paraId="0BCD207C" w14:textId="77777777" w:rsidR="006652FE" w:rsidRDefault="006652FE"/>
          <w:p w14:paraId="5763FC27" w14:textId="77777777" w:rsidR="006652FE" w:rsidRPr="006C641A" w:rsidRDefault="006C641A">
            <w:pPr>
              <w:spacing w:after="200" w:line="276" w:lineRule="auto"/>
              <w:rPr>
                <w:u w:val="single"/>
              </w:rPr>
            </w:pPr>
            <w:r>
              <w:rPr>
                <w:u w:val="single"/>
              </w:rPr>
              <w:t>Examples:</w:t>
            </w:r>
          </w:p>
          <w:p w14:paraId="31CD4C78" w14:textId="77777777" w:rsidR="006652FE" w:rsidRDefault="006652FE">
            <w:pPr>
              <w:pStyle w:val="NoSpacing"/>
            </w:pPr>
          </w:p>
          <w:p w14:paraId="2BFB6B71" w14:textId="77777777" w:rsidR="006652FE" w:rsidRDefault="006C641A">
            <w:pPr>
              <w:pStyle w:val="ListParagraph"/>
              <w:numPr>
                <w:ilvl w:val="0"/>
                <w:numId w:val="43"/>
              </w:numPr>
              <w:ind w:left="162" w:hanging="162"/>
            </w:pPr>
            <w:r>
              <w:t>Event presents risk that a small amount of employee contact information may have been compromised at local or store-level</w:t>
            </w:r>
          </w:p>
          <w:p w14:paraId="67558B57" w14:textId="77777777" w:rsidR="006652FE" w:rsidRDefault="006C641A" w:rsidP="006C641A">
            <w:pPr>
              <w:pStyle w:val="ListParagraph"/>
              <w:numPr>
                <w:ilvl w:val="0"/>
                <w:numId w:val="43"/>
              </w:numPr>
              <w:ind w:left="162" w:hanging="162"/>
            </w:pPr>
            <w:r>
              <w:t>Indication that compromised data may be in unencrypted form</w:t>
            </w:r>
          </w:p>
        </w:tc>
        <w:tc>
          <w:tcPr>
            <w:tcW w:w="2635" w:type="dxa"/>
          </w:tcPr>
          <w:p w14:paraId="57CF78C6" w14:textId="77777777" w:rsidR="006652FE" w:rsidRDefault="006C641A">
            <w:r>
              <w:t>A major incident with a seriousimpact on the company that does not pose a corporate-wide threat</w:t>
            </w:r>
          </w:p>
          <w:p w14:paraId="4D591A8C" w14:textId="77777777" w:rsidR="006652FE" w:rsidRDefault="006652FE"/>
          <w:p w14:paraId="6E5C45CC" w14:textId="77777777" w:rsidR="006652FE" w:rsidRDefault="006C641A">
            <w:r>
              <w:rPr>
                <w:u w:val="single"/>
              </w:rPr>
              <w:t>Examples:</w:t>
            </w:r>
          </w:p>
          <w:p w14:paraId="64EE9440" w14:textId="77777777" w:rsidR="006652FE" w:rsidRDefault="006652FE"/>
          <w:p w14:paraId="2FBA3FE1" w14:textId="77777777" w:rsidR="006652FE" w:rsidRDefault="006C641A">
            <w:pPr>
              <w:pStyle w:val="ListParagraph"/>
              <w:numPr>
                <w:ilvl w:val="0"/>
                <w:numId w:val="43"/>
              </w:numPr>
              <w:ind w:left="162" w:hanging="162"/>
            </w:pPr>
            <w:r>
              <w:t>Larger scale suspicious activity involving critical systems has been detected</w:t>
            </w:r>
          </w:p>
          <w:p w14:paraId="17317268" w14:textId="77777777" w:rsidR="006652FE" w:rsidRDefault="006C641A">
            <w:pPr>
              <w:pStyle w:val="ListParagraph"/>
              <w:numPr>
                <w:ilvl w:val="0"/>
                <w:numId w:val="43"/>
              </w:numPr>
              <w:ind w:left="162" w:hanging="162"/>
            </w:pPr>
            <w:r>
              <w:t xml:space="preserve">Compromised data may include unencrypted Personal Information </w:t>
            </w:r>
            <w:r>
              <w:rPr>
                <w:b/>
              </w:rPr>
              <w:t>[or Confidential Information]</w:t>
            </w:r>
          </w:p>
          <w:p w14:paraId="5EFEC730" w14:textId="77777777" w:rsidR="006652FE" w:rsidRDefault="006C641A" w:rsidP="006C641A">
            <w:pPr>
              <w:pStyle w:val="ListParagraph"/>
              <w:numPr>
                <w:ilvl w:val="0"/>
                <w:numId w:val="43"/>
              </w:numPr>
              <w:ind w:left="162" w:hanging="162"/>
            </w:pPr>
            <w:r>
              <w:t xml:space="preserve">Reasonable possibility that Personal Information </w:t>
            </w:r>
            <w:r>
              <w:rPr>
                <w:b/>
              </w:rPr>
              <w:t>[or Confidential Information]</w:t>
            </w:r>
            <w:r>
              <w:t xml:space="preserve"> has been accessed or acquired</w:t>
            </w:r>
          </w:p>
          <w:p w14:paraId="6F2C5A3F" w14:textId="77777777" w:rsidR="006652FE" w:rsidRDefault="006C641A" w:rsidP="006C641A">
            <w:pPr>
              <w:pStyle w:val="ListParagraph"/>
              <w:numPr>
                <w:ilvl w:val="0"/>
                <w:numId w:val="43"/>
              </w:numPr>
              <w:ind w:left="162" w:hanging="162"/>
            </w:pPr>
            <w:r>
              <w:t xml:space="preserve">No indication of further data misuse, additional </w:t>
            </w:r>
            <w:r>
              <w:lastRenderedPageBreak/>
              <w:t>exposure, or adverse impact</w:t>
            </w:r>
          </w:p>
        </w:tc>
        <w:tc>
          <w:tcPr>
            <w:tcW w:w="2636" w:type="dxa"/>
          </w:tcPr>
          <w:p w14:paraId="138F0C9D" w14:textId="77777777" w:rsidR="006652FE" w:rsidRDefault="006C641A">
            <w:r>
              <w:lastRenderedPageBreak/>
              <w:t>A catastrophic and widespread incident</w:t>
            </w:r>
          </w:p>
          <w:p w14:paraId="71E3A1E6" w14:textId="77777777" w:rsidR="006652FE" w:rsidRDefault="006652FE"/>
          <w:p w14:paraId="44C6DD9B" w14:textId="77777777" w:rsidR="006652FE" w:rsidRDefault="006652FE"/>
          <w:p w14:paraId="1C305043" w14:textId="77777777" w:rsidR="006652FE" w:rsidRDefault="006652FE"/>
          <w:p w14:paraId="0483E2B9" w14:textId="77777777" w:rsidR="006652FE" w:rsidRDefault="006652FE"/>
          <w:p w14:paraId="529D9884" w14:textId="77777777" w:rsidR="006652FE" w:rsidRDefault="006C641A">
            <w:pPr>
              <w:rPr>
                <w:u w:val="single"/>
              </w:rPr>
            </w:pPr>
            <w:r>
              <w:rPr>
                <w:u w:val="single"/>
              </w:rPr>
              <w:t>Examples:</w:t>
            </w:r>
          </w:p>
          <w:p w14:paraId="02F0DA78" w14:textId="77777777" w:rsidR="006652FE" w:rsidRDefault="006652FE">
            <w:pPr>
              <w:rPr>
                <w:u w:val="single"/>
              </w:rPr>
            </w:pPr>
          </w:p>
          <w:p w14:paraId="6CF9F140" w14:textId="77777777" w:rsidR="006652FE" w:rsidRDefault="006C641A">
            <w:pPr>
              <w:pStyle w:val="ListParagraph"/>
              <w:numPr>
                <w:ilvl w:val="0"/>
                <w:numId w:val="43"/>
              </w:numPr>
              <w:ind w:left="162" w:hanging="162"/>
            </w:pPr>
            <w:r>
              <w:t>Poses significant risk to JCPenney, company-wide</w:t>
            </w:r>
          </w:p>
          <w:p w14:paraId="4BA92547" w14:textId="77777777" w:rsidR="006652FE" w:rsidRPr="006C641A" w:rsidRDefault="006C641A" w:rsidP="006C641A">
            <w:pPr>
              <w:pStyle w:val="ListParagraph"/>
              <w:numPr>
                <w:ilvl w:val="0"/>
                <w:numId w:val="43"/>
              </w:numPr>
              <w:ind w:left="162" w:hanging="162"/>
            </w:pPr>
            <w:r>
              <w:t xml:space="preserve">Reasonable likelihood of misuse and adverse impact to the business Credible evidence (e.g., from law enforcement or card processor) of incident involving widespread unauthorized access to or acquisition, use or disclosure of Personal Information </w:t>
            </w:r>
            <w:r>
              <w:rPr>
                <w:b/>
              </w:rPr>
              <w:t>[or Confidential Information]</w:t>
            </w:r>
          </w:p>
          <w:p w14:paraId="3307FD78" w14:textId="77777777" w:rsidR="006652FE" w:rsidRDefault="006C641A" w:rsidP="006C641A">
            <w:pPr>
              <w:pStyle w:val="ListParagraph"/>
              <w:numPr>
                <w:ilvl w:val="0"/>
                <w:numId w:val="43"/>
              </w:numPr>
              <w:ind w:left="162" w:hanging="162"/>
            </w:pPr>
            <w:r>
              <w:lastRenderedPageBreak/>
              <w:t>Indication that media intends to report suspected incident</w:t>
            </w:r>
          </w:p>
        </w:tc>
      </w:tr>
      <w:tr w:rsidR="006652FE" w14:paraId="68FC3D96" w14:textId="77777777">
        <w:tc>
          <w:tcPr>
            <w:tcW w:w="2718" w:type="dxa"/>
          </w:tcPr>
          <w:p w14:paraId="41906A6C" w14:textId="77777777" w:rsidR="006652FE" w:rsidRDefault="006C641A">
            <w:pPr>
              <w:rPr>
                <w:b/>
              </w:rPr>
            </w:pPr>
            <w:r>
              <w:rPr>
                <w:b/>
              </w:rPr>
              <w:lastRenderedPageBreak/>
              <w:t>Team Involvement</w:t>
            </w:r>
          </w:p>
        </w:tc>
        <w:tc>
          <w:tcPr>
            <w:tcW w:w="2552" w:type="dxa"/>
          </w:tcPr>
          <w:p w14:paraId="5C4F7CE9" w14:textId="77777777" w:rsidR="006652FE" w:rsidRDefault="006C641A">
            <w:pPr>
              <w:pStyle w:val="ListParagraph"/>
              <w:numPr>
                <w:ilvl w:val="0"/>
                <w:numId w:val="25"/>
              </w:numPr>
              <w:ind w:left="342"/>
            </w:pPr>
            <w:r>
              <w:t>Incident Response Team</w:t>
            </w:r>
          </w:p>
        </w:tc>
        <w:tc>
          <w:tcPr>
            <w:tcW w:w="2635" w:type="dxa"/>
          </w:tcPr>
          <w:p w14:paraId="7077E204" w14:textId="77777777" w:rsidR="006652FE" w:rsidRDefault="006C641A">
            <w:pPr>
              <w:pStyle w:val="ListParagraph"/>
              <w:numPr>
                <w:ilvl w:val="0"/>
                <w:numId w:val="25"/>
              </w:numPr>
              <w:ind w:left="295"/>
            </w:pPr>
            <w:r>
              <w:t>Incident Response Team</w:t>
            </w:r>
          </w:p>
          <w:p w14:paraId="42269875" w14:textId="77777777" w:rsidR="006652FE" w:rsidRDefault="006C641A">
            <w:pPr>
              <w:pStyle w:val="ListParagraph"/>
              <w:numPr>
                <w:ilvl w:val="0"/>
                <w:numId w:val="25"/>
              </w:numPr>
              <w:ind w:left="310"/>
            </w:pPr>
            <w:r>
              <w:t>CISO</w:t>
            </w:r>
          </w:p>
          <w:p w14:paraId="5DB394A6" w14:textId="77777777" w:rsidR="006652FE" w:rsidRDefault="006C641A">
            <w:pPr>
              <w:pStyle w:val="ListParagraph"/>
              <w:numPr>
                <w:ilvl w:val="0"/>
                <w:numId w:val="25"/>
              </w:numPr>
              <w:ind w:left="310"/>
            </w:pPr>
            <w:r>
              <w:t>Event Response Steering Committee</w:t>
            </w:r>
          </w:p>
        </w:tc>
        <w:tc>
          <w:tcPr>
            <w:tcW w:w="2635" w:type="dxa"/>
          </w:tcPr>
          <w:p w14:paraId="4D5A7D78" w14:textId="77777777" w:rsidR="006652FE" w:rsidRDefault="006C641A">
            <w:pPr>
              <w:pStyle w:val="ListParagraph"/>
              <w:numPr>
                <w:ilvl w:val="0"/>
                <w:numId w:val="25"/>
              </w:numPr>
              <w:ind w:left="342"/>
            </w:pPr>
            <w:r>
              <w:t>Incident Response Team</w:t>
            </w:r>
          </w:p>
          <w:p w14:paraId="238C4447" w14:textId="77777777" w:rsidR="006652FE" w:rsidRDefault="006C641A">
            <w:pPr>
              <w:pStyle w:val="ListParagraph"/>
              <w:numPr>
                <w:ilvl w:val="0"/>
                <w:numId w:val="25"/>
              </w:numPr>
              <w:ind w:left="342"/>
            </w:pPr>
            <w:r>
              <w:t>CISO</w:t>
            </w:r>
          </w:p>
          <w:p w14:paraId="57242FE8" w14:textId="77777777" w:rsidR="006652FE" w:rsidRDefault="006C641A">
            <w:pPr>
              <w:pStyle w:val="ListParagraph"/>
              <w:numPr>
                <w:ilvl w:val="0"/>
                <w:numId w:val="25"/>
              </w:numPr>
              <w:ind w:left="342"/>
            </w:pPr>
            <w:r>
              <w:t>Event Response Steering Committee</w:t>
            </w:r>
          </w:p>
          <w:p w14:paraId="224EC880" w14:textId="77777777" w:rsidR="006652FE" w:rsidRDefault="006C641A">
            <w:pPr>
              <w:pStyle w:val="ListParagraph"/>
              <w:numPr>
                <w:ilvl w:val="0"/>
                <w:numId w:val="25"/>
              </w:numPr>
              <w:ind w:left="342"/>
            </w:pPr>
            <w:r>
              <w:t>ExCERT</w:t>
            </w:r>
          </w:p>
        </w:tc>
        <w:tc>
          <w:tcPr>
            <w:tcW w:w="2636" w:type="dxa"/>
          </w:tcPr>
          <w:p w14:paraId="436E9B96" w14:textId="77777777" w:rsidR="006652FE" w:rsidRDefault="006C641A">
            <w:pPr>
              <w:pStyle w:val="ListParagraph"/>
              <w:numPr>
                <w:ilvl w:val="0"/>
                <w:numId w:val="25"/>
              </w:numPr>
              <w:ind w:left="342"/>
            </w:pPr>
            <w:r>
              <w:t>Incident Response Team</w:t>
            </w:r>
          </w:p>
          <w:p w14:paraId="05538F1B" w14:textId="77777777" w:rsidR="006652FE" w:rsidRDefault="006C641A">
            <w:pPr>
              <w:pStyle w:val="ListParagraph"/>
              <w:numPr>
                <w:ilvl w:val="0"/>
                <w:numId w:val="25"/>
              </w:numPr>
              <w:ind w:left="342"/>
            </w:pPr>
            <w:r>
              <w:t>CISO</w:t>
            </w:r>
          </w:p>
          <w:p w14:paraId="71A5A877" w14:textId="77777777" w:rsidR="006652FE" w:rsidRDefault="006C641A">
            <w:pPr>
              <w:pStyle w:val="ListParagraph"/>
              <w:numPr>
                <w:ilvl w:val="0"/>
                <w:numId w:val="25"/>
              </w:numPr>
              <w:ind w:left="342"/>
            </w:pPr>
            <w:r>
              <w:t>Event Response Steering Committee</w:t>
            </w:r>
          </w:p>
          <w:p w14:paraId="7B3CDD21" w14:textId="77777777" w:rsidR="006652FE" w:rsidRDefault="006C641A">
            <w:pPr>
              <w:pStyle w:val="ListParagraph"/>
              <w:numPr>
                <w:ilvl w:val="0"/>
                <w:numId w:val="25"/>
              </w:numPr>
              <w:ind w:left="342"/>
            </w:pPr>
            <w:r>
              <w:t>ExCERT</w:t>
            </w:r>
          </w:p>
        </w:tc>
      </w:tr>
    </w:tbl>
    <w:p w14:paraId="2FD39469" w14:textId="77777777" w:rsidR="006652FE" w:rsidRDefault="006C641A">
      <w:pPr>
        <w:rPr>
          <w:rFonts w:asciiTheme="majorHAnsi" w:eastAsiaTheme="majorEastAsia" w:hAnsiTheme="majorHAnsi" w:cstheme="majorBidi"/>
          <w:b/>
          <w:bCs/>
          <w:sz w:val="28"/>
          <w:szCs w:val="28"/>
        </w:rPr>
      </w:pPr>
      <w:r>
        <w:br w:type="page"/>
      </w:r>
    </w:p>
    <w:p w14:paraId="62F14FB7" w14:textId="77777777" w:rsidR="006652FE" w:rsidRDefault="006C641A">
      <w:pPr>
        <w:pStyle w:val="Heading1"/>
        <w:rPr>
          <w:color w:val="auto"/>
        </w:rPr>
      </w:pPr>
      <w:bookmarkStart w:id="9" w:name="_Toc394573579"/>
      <w:r>
        <w:rPr>
          <w:color w:val="auto"/>
        </w:rPr>
        <w:lastRenderedPageBreak/>
        <w:t>4 - Launch Investigation</w:t>
      </w:r>
      <w:bookmarkEnd w:id="9"/>
    </w:p>
    <w:p w14:paraId="5E8C1BEF" w14:textId="77777777" w:rsidR="006652FE" w:rsidRDefault="006C641A">
      <w:r>
        <w:t>During the investigation phase, incident handlers examine available evidence (e.g., port lists, system documentation, logs, network diagrams, standard machine images, expected system baselines) to determine the nature, scope and severity of an incident. The primary goal of incident management must remain minimization of adverse business impacts (including harm to affected individuals), with identification of the attacker considered a secondary goal.</w:t>
      </w:r>
    </w:p>
    <w:p w14:paraId="401894B6" w14:textId="77777777" w:rsidR="006652FE" w:rsidRDefault="006C641A">
      <w:r>
        <w:t>If appropriate, JCPenney shall engage external counsel, the National Cyber-Forensics &amp; Training Alliance (NCFTA), government entities, and forensics services (retained through external counsel, as appropriate) during the investigation phase. When escalating to any external parties, Legal or Legal’s designates must establish communication with these groups to maintain attorney-client privilege and/or work product where appropriate. Parties should perform forensics services on JCPenney premises if reasonably practicable unless such services are not available on site.</w:t>
      </w:r>
    </w:p>
    <w:p w14:paraId="0A0DF1BF" w14:textId="77777777" w:rsidR="006652FE" w:rsidRDefault="006C641A">
      <w:r>
        <w:t>Once the investigation phase begins, the Event Response Team will establish an isolated war room in the IT Service Office (ITSO) area below C Building. The war room location will help ensure that all information remains confidential. Until proven otherwise, team members must use communication methods such as face-to-face discussions, telephone conversations or encrypted email to convey sensitive information, as attackers may have compromised other communication methods.</w:t>
      </w:r>
    </w:p>
    <w:p w14:paraId="53FFE7E1" w14:textId="77777777" w:rsidR="006652FE" w:rsidRDefault="006C641A">
      <w:r>
        <w:t>If at any point during the investigation the Event Response Team determines the incident is Level 3 severity or higher, the Event Response Team must inform the ExCERT of the incident immediately and provide status updates to the ExCERT twice daily.</w:t>
      </w:r>
    </w:p>
    <w:p w14:paraId="1B6F851F" w14:textId="77777777" w:rsidR="006652FE" w:rsidRDefault="006C641A">
      <w:r>
        <w:t>Use the following worksheet as appropriate to contain incidents and ensure proper preservation of evidence. The Event Response Team should consider this worksheet as general guidance. Regardless of this general guidance, the Event Response Team must consider the context of the particular security incident to make sure the actions of all persons support the first priority of protecting JCPenney’s data, network, and assets, as well as potentially affected individuals.</w:t>
      </w:r>
    </w:p>
    <w:p w14:paraId="2052BCB2" w14:textId="77777777" w:rsidR="006652FE" w:rsidRDefault="006C641A">
      <w:pPr>
        <w:rPr>
          <w:rFonts w:asciiTheme="majorHAnsi" w:eastAsiaTheme="majorEastAsia" w:hAnsiTheme="majorHAnsi" w:cstheme="majorBidi"/>
          <w:b/>
          <w:bCs/>
          <w:sz w:val="26"/>
          <w:szCs w:val="26"/>
        </w:rPr>
      </w:pPr>
      <w:r>
        <w:br w:type="page"/>
      </w:r>
    </w:p>
    <w:p w14:paraId="211DC89D" w14:textId="77777777" w:rsidR="006652FE" w:rsidRDefault="006C641A">
      <w:pPr>
        <w:pStyle w:val="Heading2"/>
        <w:rPr>
          <w:color w:val="auto"/>
        </w:rPr>
      </w:pPr>
      <w:bookmarkStart w:id="10" w:name="_Toc394573580"/>
      <w:r>
        <w:rPr>
          <w:color w:val="auto"/>
        </w:rPr>
        <w:lastRenderedPageBreak/>
        <w:t>Containment &amp; Evidence Preservation Worksheet</w:t>
      </w:r>
      <w:bookmarkEnd w:id="10"/>
    </w:p>
    <w:p w14:paraId="0EA6019C" w14:textId="77777777" w:rsidR="006652FE" w:rsidRDefault="006C641A">
      <w:r>
        <w:t>To be completed by the Incident Response Team.</w:t>
      </w:r>
    </w:p>
    <w:p w14:paraId="11987798" w14:textId="77777777" w:rsidR="006652FE" w:rsidRDefault="006C641A">
      <w:pPr>
        <w:pStyle w:val="ListParagraph"/>
        <w:numPr>
          <w:ilvl w:val="0"/>
          <w:numId w:val="8"/>
        </w:numPr>
      </w:pPr>
      <w:r>
        <w:t>Start a chronological log of events.</w:t>
      </w:r>
    </w:p>
    <w:p w14:paraId="2130C55B" w14:textId="77777777" w:rsidR="006652FE" w:rsidRDefault="006C641A">
      <w:pPr>
        <w:pStyle w:val="ListParagraph"/>
        <w:numPr>
          <w:ilvl w:val="0"/>
          <w:numId w:val="8"/>
        </w:numPr>
      </w:pPr>
      <w:r>
        <w:t>Determine if the intruder is in the system still. Only after positive confirmation that the email system is secure and with Legal’s permission may email communications continue.</w:t>
      </w:r>
    </w:p>
    <w:p w14:paraId="6710044E" w14:textId="77777777" w:rsidR="006652FE" w:rsidRDefault="006C641A">
      <w:pPr>
        <w:pStyle w:val="ListParagraph"/>
        <w:numPr>
          <w:ilvl w:val="0"/>
          <w:numId w:val="8"/>
        </w:numPr>
      </w:pPr>
      <w:r>
        <w:t>If the incident is ongoing, consider taking steps to stop additional data loss or protect JCPenney systems, including taking off the network the items listed below.  To preserve evidence and ensure data and other critical information is not compromised, affected systems and other information resources should not be shut down or altered without prior approval from Legal.</w:t>
      </w:r>
    </w:p>
    <w:p w14:paraId="6C8212C7" w14:textId="77777777" w:rsidR="006652FE" w:rsidRDefault="006C641A">
      <w:pPr>
        <w:pStyle w:val="ListParagraph"/>
        <w:numPr>
          <w:ilvl w:val="1"/>
          <w:numId w:val="8"/>
        </w:numPr>
      </w:pPr>
      <w:r>
        <w:t>Machine (Security Engineer and Legal approval required)</w:t>
      </w:r>
    </w:p>
    <w:p w14:paraId="55175274" w14:textId="77777777" w:rsidR="006652FE" w:rsidRDefault="006C641A">
      <w:pPr>
        <w:pStyle w:val="ListParagraph"/>
        <w:numPr>
          <w:ilvl w:val="1"/>
          <w:numId w:val="8"/>
        </w:numPr>
      </w:pPr>
      <w:r>
        <w:t>Server (CISO or designate and Legal approval required)</w:t>
      </w:r>
    </w:p>
    <w:p w14:paraId="7AC31736" w14:textId="77777777" w:rsidR="006652FE" w:rsidRDefault="006C641A">
      <w:pPr>
        <w:pStyle w:val="ListParagraph"/>
        <w:numPr>
          <w:ilvl w:val="1"/>
          <w:numId w:val="8"/>
        </w:numPr>
      </w:pPr>
      <w:r>
        <w:t>System (CISO, Legal and CIO approval required)</w:t>
      </w:r>
    </w:p>
    <w:p w14:paraId="295E621D" w14:textId="77777777" w:rsidR="006652FE" w:rsidRDefault="006C641A">
      <w:pPr>
        <w:pStyle w:val="ListParagraph"/>
        <w:numPr>
          <w:ilvl w:val="1"/>
          <w:numId w:val="8"/>
        </w:numPr>
      </w:pPr>
      <w:r>
        <w:t>Stores, distribution centers, IBO Offices (CISO, Legal and CIO approval required)</w:t>
      </w:r>
    </w:p>
    <w:p w14:paraId="24E6B0CD" w14:textId="77777777" w:rsidR="006652FE" w:rsidRDefault="006C641A">
      <w:pPr>
        <w:pStyle w:val="ListParagraph"/>
        <w:numPr>
          <w:ilvl w:val="1"/>
          <w:numId w:val="8"/>
        </w:numPr>
      </w:pPr>
      <w:r>
        <w:t>Entire network (CISO, CIO, Legal and ExCERT approval required)</w:t>
      </w:r>
    </w:p>
    <w:p w14:paraId="41198024" w14:textId="77777777" w:rsidR="006652FE" w:rsidRDefault="006C641A">
      <w:pPr>
        <w:pStyle w:val="ListParagraph"/>
        <w:numPr>
          <w:ilvl w:val="0"/>
          <w:numId w:val="8"/>
        </w:numPr>
      </w:pPr>
      <w:r>
        <w:t>Secure and prevent physical access to affected systems such as servers and workstations, to maintain the integrity of the evidence and ensure that only authorized persons have access to it.</w:t>
      </w:r>
    </w:p>
    <w:p w14:paraId="0A55AC7D" w14:textId="77777777" w:rsidR="006652FE" w:rsidRDefault="006C641A">
      <w:pPr>
        <w:pStyle w:val="ListParagraph"/>
        <w:numPr>
          <w:ilvl w:val="0"/>
          <w:numId w:val="8"/>
        </w:numPr>
      </w:pPr>
      <w:r>
        <w:t>Preserve security access devices including key cards, building credentials, logs, and surveillance tapes.</w:t>
      </w:r>
    </w:p>
    <w:p w14:paraId="13C6EEDC" w14:textId="77777777" w:rsidR="006652FE" w:rsidRDefault="006C641A">
      <w:pPr>
        <w:pStyle w:val="ListParagraph"/>
        <w:numPr>
          <w:ilvl w:val="0"/>
          <w:numId w:val="8"/>
        </w:numPr>
      </w:pPr>
      <w:r>
        <w:t>Track the chain of custody to determine who had contact with affected systems in what order and what actions they performed.</w:t>
      </w:r>
    </w:p>
    <w:p w14:paraId="51C63148" w14:textId="77777777" w:rsidR="006652FE" w:rsidRDefault="006C641A">
      <w:pPr>
        <w:pStyle w:val="ListParagraph"/>
        <w:numPr>
          <w:ilvl w:val="0"/>
          <w:numId w:val="8"/>
        </w:numPr>
      </w:pPr>
      <w:r>
        <w:t>Inventory any missing hardware.</w:t>
      </w:r>
    </w:p>
    <w:p w14:paraId="3B5D7C4F" w14:textId="77777777" w:rsidR="006652FE" w:rsidRDefault="006C641A">
      <w:pPr>
        <w:pStyle w:val="ListParagraph"/>
        <w:numPr>
          <w:ilvl w:val="0"/>
          <w:numId w:val="8"/>
        </w:numPr>
      </w:pPr>
      <w:r>
        <w:t>Preserve computer logs including:</w:t>
      </w:r>
    </w:p>
    <w:p w14:paraId="0C76C4C9" w14:textId="77777777" w:rsidR="006652FE" w:rsidRDefault="006C641A">
      <w:pPr>
        <w:pStyle w:val="ListParagraph"/>
        <w:numPr>
          <w:ilvl w:val="2"/>
          <w:numId w:val="8"/>
        </w:numPr>
        <w:ind w:left="1080"/>
      </w:pPr>
      <w:r>
        <w:t>firewall,</w:t>
      </w:r>
    </w:p>
    <w:p w14:paraId="4367FD94" w14:textId="77777777" w:rsidR="006652FE" w:rsidRDefault="006C641A">
      <w:pPr>
        <w:pStyle w:val="ListParagraph"/>
        <w:numPr>
          <w:ilvl w:val="2"/>
          <w:numId w:val="8"/>
        </w:numPr>
        <w:ind w:left="1080"/>
      </w:pPr>
      <w:r>
        <w:t>VPN,</w:t>
      </w:r>
    </w:p>
    <w:p w14:paraId="0777F734" w14:textId="77777777" w:rsidR="006652FE" w:rsidRDefault="006C641A">
      <w:pPr>
        <w:pStyle w:val="ListParagraph"/>
        <w:numPr>
          <w:ilvl w:val="2"/>
          <w:numId w:val="8"/>
        </w:numPr>
        <w:ind w:left="1080"/>
      </w:pPr>
      <w:r>
        <w:t>mail,</w:t>
      </w:r>
    </w:p>
    <w:p w14:paraId="2053309A" w14:textId="77777777" w:rsidR="006652FE" w:rsidRDefault="006C641A">
      <w:pPr>
        <w:pStyle w:val="ListParagraph"/>
        <w:numPr>
          <w:ilvl w:val="2"/>
          <w:numId w:val="8"/>
        </w:numPr>
        <w:ind w:left="1080"/>
      </w:pPr>
      <w:r>
        <w:t>network,</w:t>
      </w:r>
    </w:p>
    <w:p w14:paraId="327C4BF4" w14:textId="77777777" w:rsidR="006652FE" w:rsidRDefault="006C641A">
      <w:pPr>
        <w:pStyle w:val="ListParagraph"/>
        <w:numPr>
          <w:ilvl w:val="2"/>
          <w:numId w:val="8"/>
        </w:numPr>
        <w:ind w:left="1080"/>
      </w:pPr>
      <w:r>
        <w:t>client,</w:t>
      </w:r>
    </w:p>
    <w:p w14:paraId="657A9878" w14:textId="77777777" w:rsidR="006652FE" w:rsidRDefault="006C641A">
      <w:pPr>
        <w:pStyle w:val="ListParagraph"/>
        <w:numPr>
          <w:ilvl w:val="2"/>
          <w:numId w:val="8"/>
        </w:numPr>
        <w:ind w:left="1080"/>
      </w:pPr>
      <w:r>
        <w:lastRenderedPageBreak/>
        <w:t>web,</w:t>
      </w:r>
    </w:p>
    <w:p w14:paraId="2B3822B7" w14:textId="77777777" w:rsidR="006652FE" w:rsidRDefault="006C641A">
      <w:pPr>
        <w:pStyle w:val="ListParagraph"/>
        <w:numPr>
          <w:ilvl w:val="2"/>
          <w:numId w:val="8"/>
        </w:numPr>
        <w:ind w:left="1080"/>
      </w:pPr>
      <w:r>
        <w:t>server, and</w:t>
      </w:r>
    </w:p>
    <w:p w14:paraId="23988845" w14:textId="77777777" w:rsidR="006652FE" w:rsidRDefault="006C641A">
      <w:pPr>
        <w:pStyle w:val="ListParagraph"/>
        <w:numPr>
          <w:ilvl w:val="2"/>
          <w:numId w:val="8"/>
        </w:numPr>
        <w:ind w:left="1080"/>
      </w:pPr>
      <w:r>
        <w:t>Intrusion Detection System logs.</w:t>
      </w:r>
    </w:p>
    <w:p w14:paraId="2DB084FA" w14:textId="77777777" w:rsidR="006652FE" w:rsidRDefault="006C641A">
      <w:pPr>
        <w:pStyle w:val="ListParagraph"/>
        <w:numPr>
          <w:ilvl w:val="0"/>
          <w:numId w:val="8"/>
        </w:numPr>
      </w:pPr>
      <w:r>
        <w:t>Where applicable, obtain:</w:t>
      </w:r>
    </w:p>
    <w:p w14:paraId="67EA305A" w14:textId="77777777" w:rsidR="006652FE" w:rsidRDefault="006C641A">
      <w:pPr>
        <w:pStyle w:val="ListParagraph"/>
        <w:numPr>
          <w:ilvl w:val="1"/>
          <w:numId w:val="8"/>
        </w:numPr>
        <w:ind w:left="1080"/>
      </w:pPr>
      <w:r>
        <w:t>A list of all of the persons who had access to the affected systems, and</w:t>
      </w:r>
    </w:p>
    <w:p w14:paraId="1E4DDC1E" w14:textId="77777777" w:rsidR="006652FE" w:rsidRDefault="006C641A">
      <w:pPr>
        <w:pStyle w:val="ListParagraph"/>
        <w:numPr>
          <w:ilvl w:val="1"/>
          <w:numId w:val="8"/>
        </w:numPr>
        <w:ind w:left="1080"/>
      </w:pPr>
      <w:r>
        <w:t>A list of all associates and contingent workers terminated within the last 90 to 120 days (or other relevant time period) and confirm System Administrators terminated their access to the affected systems correctly.</w:t>
      </w:r>
    </w:p>
    <w:p w14:paraId="2C022232" w14:textId="77777777" w:rsidR="006652FE" w:rsidRDefault="006C641A">
      <w:pPr>
        <w:pStyle w:val="ListParagraph"/>
        <w:numPr>
          <w:ilvl w:val="0"/>
          <w:numId w:val="8"/>
        </w:numPr>
      </w:pPr>
      <w:r>
        <w:t>At the direction of the CISO (and with the approval of Legal), reissue or force security access changes (e.g., change passwords and issue new access devices).</w:t>
      </w:r>
    </w:p>
    <w:p w14:paraId="68E6B3F3" w14:textId="77777777" w:rsidR="006652FE" w:rsidRDefault="006C641A">
      <w:pPr>
        <w:pStyle w:val="ListParagraph"/>
        <w:numPr>
          <w:ilvl w:val="0"/>
          <w:numId w:val="8"/>
        </w:numPr>
      </w:pPr>
      <w:r>
        <w:t>Do not probe computers and affected systems, as these actions could alter or destroy evidence or alert intruders of JCPenney’s investigation, leading to the intruder taking steps to alter or otherwise damage systems to hide their actions.</w:t>
      </w:r>
    </w:p>
    <w:p w14:paraId="75925EAB" w14:textId="77777777" w:rsidR="006652FE" w:rsidRDefault="006C641A">
      <w:pPr>
        <w:pStyle w:val="ListParagraph"/>
        <w:numPr>
          <w:ilvl w:val="0"/>
          <w:numId w:val="8"/>
        </w:numPr>
      </w:pPr>
      <w:r>
        <w:t>Do not turn off computers and affected systems, as valuable information can be stored in temporary memory storage spaces that could be lost if they are unnecessarily turned off.</w:t>
      </w:r>
    </w:p>
    <w:p w14:paraId="0B46CDD2" w14:textId="77777777" w:rsidR="006652FE" w:rsidRDefault="006C641A">
      <w:pPr>
        <w:pStyle w:val="ListParagraph"/>
        <w:numPr>
          <w:ilvl w:val="0"/>
          <w:numId w:val="8"/>
        </w:numPr>
      </w:pPr>
      <w:r>
        <w:t>If an affected system is on and connected, leave it on and connected. As determined by the CISO and Legal, work with forensic experts to capture a dynamic image of the environment before disconnecting it, to avoid tipping cyber criminals to the fact that you are aware of the breach and to preserve evidence that they might otherwise destroy to conceal their activities.</w:t>
      </w:r>
    </w:p>
    <w:p w14:paraId="3652A2F8" w14:textId="77777777" w:rsidR="006652FE" w:rsidRDefault="006C641A">
      <w:pPr>
        <w:pStyle w:val="ListParagraph"/>
        <w:numPr>
          <w:ilvl w:val="0"/>
          <w:numId w:val="8"/>
        </w:numPr>
      </w:pPr>
      <w:r>
        <w:t>If the system is off, unplug it.</w:t>
      </w:r>
    </w:p>
    <w:p w14:paraId="1B42C7FB" w14:textId="77777777" w:rsidR="006652FE" w:rsidRDefault="006C641A">
      <w:pPr>
        <w:pStyle w:val="ListParagraph"/>
        <w:numPr>
          <w:ilvl w:val="0"/>
          <w:numId w:val="8"/>
        </w:numPr>
      </w:pPr>
      <w:r>
        <w:t>Do not run antivirus programs or utilities without prior approval from Legal, as running programs or utilities on the affected systems could result in accidental loss or destruction of evidence.</w:t>
      </w:r>
    </w:p>
    <w:p w14:paraId="6BFEB163" w14:textId="77777777" w:rsidR="006652FE" w:rsidRDefault="006C641A">
      <w:pPr>
        <w:pStyle w:val="ListParagraph"/>
        <w:numPr>
          <w:ilvl w:val="0"/>
          <w:numId w:val="8"/>
        </w:numPr>
      </w:pPr>
      <w:r>
        <w:t>Do not reconnect affected systems.</w:t>
      </w:r>
    </w:p>
    <w:p w14:paraId="24E80E90" w14:textId="77777777" w:rsidR="006652FE" w:rsidRDefault="006C641A">
      <w:pPr>
        <w:pStyle w:val="ListParagraph"/>
        <w:numPr>
          <w:ilvl w:val="0"/>
          <w:numId w:val="8"/>
        </w:numPr>
      </w:pPr>
      <w:r>
        <w:t>As directed by the CISO and Legal, preserve affected systems until forensic or law enforcement personnel complete examination and remediation efforts.</w:t>
      </w:r>
    </w:p>
    <w:p w14:paraId="75837DDB" w14:textId="77777777" w:rsidR="006652FE" w:rsidRDefault="006C641A">
      <w:pPr>
        <w:pStyle w:val="ListParagraph"/>
        <w:numPr>
          <w:ilvl w:val="1"/>
          <w:numId w:val="8"/>
        </w:numPr>
        <w:ind w:left="720"/>
      </w:pPr>
      <w:r>
        <w:t>Remember cleaned systems are not always clean, as attackers design backdoors and persistent threats to lull personnel into a false sense of security. All affected systems should go through rigorous testing and verification before being reconnected to the network.</w:t>
      </w:r>
    </w:p>
    <w:p w14:paraId="508028B4" w14:textId="77777777" w:rsidR="006652FE" w:rsidRDefault="006652FE">
      <w:pPr>
        <w:rPr>
          <w:rFonts w:asciiTheme="majorHAnsi" w:eastAsiaTheme="majorEastAsia" w:hAnsiTheme="majorHAnsi" w:cstheme="majorBidi"/>
          <w:b/>
          <w:bCs/>
          <w:sz w:val="28"/>
          <w:szCs w:val="28"/>
        </w:rPr>
      </w:pPr>
    </w:p>
    <w:p w14:paraId="5FA65BD4" w14:textId="77777777" w:rsidR="006652FE" w:rsidRDefault="006C641A">
      <w:pPr>
        <w:pStyle w:val="Heading1"/>
        <w:rPr>
          <w:color w:val="auto"/>
        </w:rPr>
      </w:pPr>
      <w:bookmarkStart w:id="11" w:name="_Toc394573581"/>
      <w:r>
        <w:rPr>
          <w:color w:val="auto"/>
        </w:rPr>
        <w:t>5 - Notification Preparation</w:t>
      </w:r>
      <w:bookmarkEnd w:id="11"/>
    </w:p>
    <w:p w14:paraId="0C1DB713" w14:textId="77777777" w:rsidR="006652FE" w:rsidRDefault="006C641A">
      <w:r>
        <w:t>If the Event Response Team determines that legal breach notification is not required, the Event Response Team, as directed by Legal, must produce a report with the supporting rationale. This report, at a minimum, must discuss legal exceptions to notice requirements and contain supporting forensic evidence and conclusions.</w:t>
      </w:r>
    </w:p>
    <w:p w14:paraId="6B050C52" w14:textId="77777777" w:rsidR="006652FE" w:rsidRDefault="006C641A">
      <w:r>
        <w:t>If the Event Response Team determines , as directed by Legal, that notification is required or advisable, or a source leaks the security event to the media, the Event Response Team must prepare a timeline (overseen by Legal) that includes tasks and responsibilities for notification and remediation plans. These plans should address the audiences identified in the following diagram.</w:t>
      </w:r>
    </w:p>
    <w:p w14:paraId="3BB69D60" w14:textId="77777777" w:rsidR="006652FE" w:rsidRDefault="006C641A">
      <w:r>
        <w:rPr>
          <w:noProof/>
        </w:rPr>
        <w:lastRenderedPageBreak/>
        <w:drawing>
          <wp:inline distT="0" distB="0" distL="0" distR="0" wp14:anchorId="7E4321DA" wp14:editId="7076B6C8">
            <wp:extent cx="6965343" cy="4206240"/>
            <wp:effectExtent l="0" t="57150" r="0" b="11811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r>
        <w:rPr>
          <w:rFonts w:asciiTheme="majorHAnsi" w:eastAsiaTheme="majorEastAsia" w:hAnsiTheme="majorHAnsi" w:cstheme="majorBidi"/>
          <w:b/>
          <w:bCs/>
          <w:sz w:val="26"/>
          <w:szCs w:val="26"/>
        </w:rPr>
        <w:br w:type="page"/>
      </w:r>
    </w:p>
    <w:p w14:paraId="67C041D1" w14:textId="77777777" w:rsidR="006652FE" w:rsidRDefault="006C641A">
      <w:pPr>
        <w:pStyle w:val="Heading1"/>
        <w:rPr>
          <w:color w:val="auto"/>
        </w:rPr>
      </w:pPr>
      <w:bookmarkStart w:id="12" w:name="_Toc394573582"/>
      <w:r>
        <w:rPr>
          <w:color w:val="auto"/>
        </w:rPr>
        <w:lastRenderedPageBreak/>
        <w:t>6 - Engagement Requirements</w:t>
      </w:r>
      <w:bookmarkEnd w:id="12"/>
    </w:p>
    <w:p w14:paraId="55A9D5E0" w14:textId="77777777" w:rsidR="006652FE" w:rsidRDefault="006C641A">
      <w:r>
        <w:t>The notification and recovery timeline must include the following tasks, with target completion dates and responsibilities for each task:</w:t>
      </w:r>
    </w:p>
    <w:p w14:paraId="6F7EE23E" w14:textId="77777777" w:rsidR="006652FE" w:rsidRDefault="006C641A">
      <w:pPr>
        <w:numPr>
          <w:ilvl w:val="0"/>
          <w:numId w:val="35"/>
        </w:numPr>
        <w:contextualSpacing/>
      </w:pPr>
      <w:r>
        <w:t>Engage external legal counsel.</w:t>
      </w:r>
    </w:p>
    <w:p w14:paraId="71BA45A1" w14:textId="77777777" w:rsidR="006652FE" w:rsidRDefault="006C641A">
      <w:pPr>
        <w:numPr>
          <w:ilvl w:val="0"/>
          <w:numId w:val="35"/>
        </w:numPr>
        <w:contextualSpacing/>
      </w:pPr>
      <w:r>
        <w:t>Engage external forensic experts.</w:t>
      </w:r>
    </w:p>
    <w:p w14:paraId="120E1AEA" w14:textId="77777777" w:rsidR="006652FE" w:rsidRDefault="006C641A">
      <w:pPr>
        <w:numPr>
          <w:ilvl w:val="0"/>
          <w:numId w:val="35"/>
        </w:numPr>
        <w:contextualSpacing/>
      </w:pPr>
      <w:r>
        <w:t>Engage external public relations experts.</w:t>
      </w:r>
    </w:p>
    <w:p w14:paraId="422B4C5D" w14:textId="77777777" w:rsidR="006652FE" w:rsidRDefault="006C641A">
      <w:pPr>
        <w:numPr>
          <w:ilvl w:val="0"/>
          <w:numId w:val="35"/>
        </w:numPr>
        <w:contextualSpacing/>
      </w:pPr>
      <w:r>
        <w:t>Develop draft communications and FAQs to key audiences including:</w:t>
      </w:r>
    </w:p>
    <w:p w14:paraId="121D5EF5" w14:textId="77777777" w:rsidR="006652FE" w:rsidRDefault="006C641A">
      <w:pPr>
        <w:numPr>
          <w:ilvl w:val="1"/>
          <w:numId w:val="35"/>
        </w:numPr>
        <w:contextualSpacing/>
      </w:pPr>
      <w:r>
        <w:t>insurance carriers (under confidentiality protocol);</w:t>
      </w:r>
    </w:p>
    <w:p w14:paraId="0BD0A84F" w14:textId="77777777" w:rsidR="006652FE" w:rsidRDefault="006C641A">
      <w:pPr>
        <w:numPr>
          <w:ilvl w:val="1"/>
          <w:numId w:val="35"/>
        </w:numPr>
        <w:contextualSpacing/>
      </w:pPr>
      <w:r>
        <w:t>international, federal, state, and other regulators;</w:t>
      </w:r>
    </w:p>
    <w:p w14:paraId="5ED5A73A" w14:textId="77777777" w:rsidR="006652FE" w:rsidRDefault="006C641A">
      <w:pPr>
        <w:numPr>
          <w:ilvl w:val="1"/>
          <w:numId w:val="35"/>
        </w:numPr>
        <w:contextualSpacing/>
      </w:pPr>
      <w:r>
        <w:t>payment card issuers and banks;</w:t>
      </w:r>
    </w:p>
    <w:p w14:paraId="457D55AE" w14:textId="77777777" w:rsidR="006652FE" w:rsidRDefault="006C641A">
      <w:pPr>
        <w:numPr>
          <w:ilvl w:val="1"/>
          <w:numId w:val="35"/>
        </w:numPr>
        <w:contextualSpacing/>
      </w:pPr>
      <w:r>
        <w:t>law enforcement authorities;</w:t>
      </w:r>
    </w:p>
    <w:p w14:paraId="744CC67B" w14:textId="77777777" w:rsidR="006652FE" w:rsidRDefault="006C641A">
      <w:pPr>
        <w:numPr>
          <w:ilvl w:val="1"/>
          <w:numId w:val="35"/>
        </w:numPr>
        <w:contextualSpacing/>
      </w:pPr>
      <w:r>
        <w:t>consumer reporting agencies;</w:t>
      </w:r>
    </w:p>
    <w:p w14:paraId="40674775" w14:textId="77777777" w:rsidR="006652FE" w:rsidRDefault="006C641A">
      <w:pPr>
        <w:numPr>
          <w:ilvl w:val="1"/>
          <w:numId w:val="35"/>
        </w:numPr>
        <w:contextualSpacing/>
      </w:pPr>
      <w:r>
        <w:t>relevant vendors;</w:t>
      </w:r>
    </w:p>
    <w:p w14:paraId="552D2733" w14:textId="77777777" w:rsidR="006652FE" w:rsidRDefault="006C641A">
      <w:pPr>
        <w:numPr>
          <w:ilvl w:val="1"/>
          <w:numId w:val="35"/>
        </w:numPr>
        <w:contextualSpacing/>
      </w:pPr>
      <w:r>
        <w:t>media;</w:t>
      </w:r>
    </w:p>
    <w:p w14:paraId="4045A53F" w14:textId="77777777" w:rsidR="006652FE" w:rsidRDefault="006C641A">
      <w:pPr>
        <w:numPr>
          <w:ilvl w:val="1"/>
          <w:numId w:val="35"/>
        </w:numPr>
        <w:contextualSpacing/>
      </w:pPr>
      <w:r>
        <w:t>associates;</w:t>
      </w:r>
    </w:p>
    <w:p w14:paraId="4AE133EF" w14:textId="77777777" w:rsidR="006652FE" w:rsidRDefault="006C641A">
      <w:pPr>
        <w:numPr>
          <w:ilvl w:val="1"/>
          <w:numId w:val="35"/>
        </w:numPr>
        <w:contextualSpacing/>
      </w:pPr>
      <w:r>
        <w:t>customers or other affected individuals;</w:t>
      </w:r>
    </w:p>
    <w:p w14:paraId="3C922DB1" w14:textId="77777777" w:rsidR="006652FE" w:rsidRDefault="006C641A">
      <w:pPr>
        <w:numPr>
          <w:ilvl w:val="1"/>
          <w:numId w:val="35"/>
        </w:numPr>
        <w:contextualSpacing/>
      </w:pPr>
      <w:r>
        <w:t>key business partners;</w:t>
      </w:r>
    </w:p>
    <w:p w14:paraId="4EEFBF49" w14:textId="77777777" w:rsidR="006652FE" w:rsidRDefault="006C641A">
      <w:pPr>
        <w:numPr>
          <w:ilvl w:val="1"/>
          <w:numId w:val="35"/>
        </w:numPr>
        <w:contextualSpacing/>
      </w:pPr>
      <w:r>
        <w:t>board of directors;</w:t>
      </w:r>
    </w:p>
    <w:p w14:paraId="5E8A2125" w14:textId="77777777" w:rsidR="006652FE" w:rsidRDefault="006C641A">
      <w:pPr>
        <w:numPr>
          <w:ilvl w:val="1"/>
          <w:numId w:val="35"/>
        </w:numPr>
        <w:contextualSpacing/>
      </w:pPr>
      <w:r>
        <w:t>investment community; and</w:t>
      </w:r>
    </w:p>
    <w:p w14:paraId="7426692C" w14:textId="77777777" w:rsidR="006652FE" w:rsidRDefault="006C641A">
      <w:pPr>
        <w:numPr>
          <w:ilvl w:val="1"/>
          <w:numId w:val="35"/>
        </w:numPr>
        <w:contextualSpacing/>
      </w:pPr>
      <w:r>
        <w:t>involved vendors.</w:t>
      </w:r>
    </w:p>
    <w:p w14:paraId="009DA9EF" w14:textId="77777777" w:rsidR="006652FE" w:rsidRDefault="006C641A">
      <w:pPr>
        <w:numPr>
          <w:ilvl w:val="0"/>
          <w:numId w:val="35"/>
        </w:numPr>
        <w:contextualSpacing/>
      </w:pPr>
      <w:r>
        <w:t>Arrange for remediation services (such as credit monitoring or identity protection) for affected  data subjects.</w:t>
      </w:r>
    </w:p>
    <w:p w14:paraId="3B8CED7F" w14:textId="77777777" w:rsidR="006652FE" w:rsidRDefault="006C641A">
      <w:pPr>
        <w:numPr>
          <w:ilvl w:val="0"/>
          <w:numId w:val="35"/>
        </w:numPr>
        <w:contextualSpacing/>
      </w:pPr>
      <w:r>
        <w:t>Arrange for increased call center volume (</w:t>
      </w:r>
      <w:r>
        <w:rPr>
          <w:u w:val="single"/>
        </w:rPr>
        <w:t>e.g.</w:t>
      </w:r>
      <w:r>
        <w:t>, consider engaging external call center).</w:t>
      </w:r>
    </w:p>
    <w:p w14:paraId="287FF968" w14:textId="77777777" w:rsidR="006652FE" w:rsidRDefault="006C641A">
      <w:pPr>
        <w:numPr>
          <w:ilvl w:val="0"/>
          <w:numId w:val="35"/>
        </w:numPr>
        <w:contextualSpacing/>
      </w:pPr>
      <w:r>
        <w:t>Monitor media outlets (including social media) for leaks.</w:t>
      </w:r>
    </w:p>
    <w:p w14:paraId="508FC8AC" w14:textId="77777777" w:rsidR="006652FE" w:rsidRDefault="006C641A">
      <w:pPr>
        <w:numPr>
          <w:ilvl w:val="0"/>
          <w:numId w:val="35"/>
        </w:numPr>
        <w:contextualSpacing/>
      </w:pPr>
      <w:r>
        <w:t>Provide associates instructions for escalating media requests and calls that are legal in nature.</w:t>
      </w:r>
    </w:p>
    <w:p w14:paraId="371249AC" w14:textId="77777777" w:rsidR="006652FE" w:rsidRDefault="006C641A">
      <w:pPr>
        <w:numPr>
          <w:ilvl w:val="0"/>
          <w:numId w:val="35"/>
        </w:numPr>
        <w:contextualSpacing/>
      </w:pPr>
      <w:r>
        <w:lastRenderedPageBreak/>
        <w:t>Prepare JCPenney representatives who will address the media.</w:t>
      </w:r>
      <w:r>
        <w:br w:type="page"/>
      </w:r>
    </w:p>
    <w:p w14:paraId="53A1277F" w14:textId="77777777" w:rsidR="006652FE" w:rsidRDefault="006C641A">
      <w:pPr>
        <w:pStyle w:val="Heading1"/>
        <w:rPr>
          <w:color w:val="auto"/>
        </w:rPr>
      </w:pPr>
      <w:bookmarkStart w:id="13" w:name="_Toc394573583"/>
      <w:r>
        <w:rPr>
          <w:color w:val="auto"/>
        </w:rPr>
        <w:lastRenderedPageBreak/>
        <w:t>7 - Analysis of Facts &amp; Forensics: Statement of Facts</w:t>
      </w:r>
      <w:bookmarkEnd w:id="13"/>
    </w:p>
    <w:p w14:paraId="68750F12" w14:textId="77777777" w:rsidR="006652FE" w:rsidRDefault="006C641A">
      <w:r>
        <w:t>At all phases during the incident, the Event Response Team must understand and document the facts of the case. While not all encompassing, the following Statement of Facts Worksheet ensures the Event Response Team asks basic questions and documents the answers. These facts will aid forensic investigators, Legal and internal response teams when reviewing and aligning events and keeping investigations organized and on track.</w:t>
      </w:r>
    </w:p>
    <w:p w14:paraId="6DD020DE" w14:textId="77777777" w:rsidR="006652FE" w:rsidRDefault="006C641A">
      <w:pPr>
        <w:pStyle w:val="Heading2"/>
        <w:rPr>
          <w:color w:val="auto"/>
        </w:rPr>
      </w:pPr>
      <w:bookmarkStart w:id="14" w:name="_Toc394573584"/>
      <w:r>
        <w:rPr>
          <w:color w:val="auto"/>
        </w:rPr>
        <w:t>Statement of Facts Worksheet</w:t>
      </w:r>
      <w:bookmarkEnd w:id="14"/>
    </w:p>
    <w:p w14:paraId="6489E419" w14:textId="77777777" w:rsidR="006652FE" w:rsidRDefault="006C641A">
      <w:r>
        <w:t>To be completed by the Incident Response Team.</w:t>
      </w:r>
    </w:p>
    <w:p w14:paraId="1900923D" w14:textId="77777777" w:rsidR="006652FE" w:rsidRDefault="006C641A">
      <w:pPr>
        <w:pStyle w:val="ListParagraph"/>
        <w:numPr>
          <w:ilvl w:val="0"/>
          <w:numId w:val="4"/>
        </w:numPr>
      </w:pPr>
      <w:r>
        <w:t>Who reported the incident and how was it discovered?</w:t>
      </w:r>
    </w:p>
    <w:p w14:paraId="45F6EB00" w14:textId="77777777" w:rsidR="006652FE" w:rsidRDefault="006C641A">
      <w:pPr>
        <w:pStyle w:val="ListParagraph"/>
        <w:numPr>
          <w:ilvl w:val="0"/>
          <w:numId w:val="4"/>
        </w:numPr>
      </w:pPr>
      <w:r>
        <w:t>Did internal protection or monitoring systems alert associates of this incident?</w:t>
      </w:r>
    </w:p>
    <w:p w14:paraId="2CA24BB9" w14:textId="77777777" w:rsidR="006652FE" w:rsidRDefault="006C641A">
      <w:pPr>
        <w:pStyle w:val="ListParagraph"/>
        <w:numPr>
          <w:ilvl w:val="0"/>
          <w:numId w:val="4"/>
        </w:numPr>
      </w:pPr>
      <w:r>
        <w:t>How and where did the incident occur?</w:t>
      </w:r>
    </w:p>
    <w:p w14:paraId="693FC12F" w14:textId="77777777" w:rsidR="006652FE" w:rsidRDefault="006C641A">
      <w:pPr>
        <w:pStyle w:val="ListParagraph"/>
        <w:numPr>
          <w:ilvl w:val="0"/>
          <w:numId w:val="4"/>
        </w:numPr>
      </w:pPr>
      <w:r>
        <w:t>Have we identified the attacker?</w:t>
      </w:r>
    </w:p>
    <w:p w14:paraId="4DE32521" w14:textId="77777777" w:rsidR="006652FE" w:rsidRDefault="006C641A">
      <w:pPr>
        <w:pStyle w:val="ListParagraph"/>
        <w:numPr>
          <w:ilvl w:val="0"/>
          <w:numId w:val="4"/>
        </w:numPr>
      </w:pPr>
      <w:r>
        <w:t>What happened?</w:t>
      </w:r>
    </w:p>
    <w:p w14:paraId="1E1442E6" w14:textId="77777777" w:rsidR="006652FE" w:rsidRDefault="006C641A">
      <w:pPr>
        <w:pStyle w:val="ListParagraph"/>
        <w:numPr>
          <w:ilvl w:val="0"/>
          <w:numId w:val="4"/>
        </w:numPr>
      </w:pPr>
      <w:r>
        <w:t>When did the incident occur, and is it ongoing?  What appears to be the time window of vulnerability?</w:t>
      </w:r>
    </w:p>
    <w:p w14:paraId="0A573837" w14:textId="77777777" w:rsidR="006652FE" w:rsidRDefault="006C641A">
      <w:pPr>
        <w:pStyle w:val="ListParagraph"/>
        <w:numPr>
          <w:ilvl w:val="0"/>
          <w:numId w:val="4"/>
        </w:numPr>
      </w:pPr>
      <w:r>
        <w:t>What systems or areas of the network are involved? How many locations are impacted?</w:t>
      </w:r>
    </w:p>
    <w:p w14:paraId="4F145478" w14:textId="77777777" w:rsidR="006652FE" w:rsidRDefault="006C641A">
      <w:pPr>
        <w:pStyle w:val="ListParagraph"/>
        <w:numPr>
          <w:ilvl w:val="0"/>
          <w:numId w:val="4"/>
        </w:numPr>
      </w:pPr>
      <w:r>
        <w:t>Is the damage controlled?</w:t>
      </w:r>
    </w:p>
    <w:p w14:paraId="59F96C2A" w14:textId="77777777" w:rsidR="006652FE" w:rsidRDefault="006C641A">
      <w:pPr>
        <w:pStyle w:val="ListParagraph"/>
        <w:numPr>
          <w:ilvl w:val="0"/>
          <w:numId w:val="4"/>
        </w:numPr>
      </w:pPr>
      <w:r>
        <w:t>What data elements are potentially compromised and what are the states and countries of residence of the potentially affected individuals?</w:t>
      </w:r>
    </w:p>
    <w:p w14:paraId="50B768AA" w14:textId="77777777" w:rsidR="006652FE" w:rsidRDefault="006C641A">
      <w:pPr>
        <w:pStyle w:val="ListParagraph"/>
        <w:numPr>
          <w:ilvl w:val="0"/>
          <w:numId w:val="4"/>
        </w:numPr>
      </w:pPr>
      <w:r>
        <w:t>Did the incident involve a compromise of cardholder information?  If payment cards were affected, what types of cards are they (</w:t>
      </w:r>
      <w:r>
        <w:rPr>
          <w:u w:val="single"/>
        </w:rPr>
        <w:t>e.g.</w:t>
      </w:r>
      <w:r>
        <w:t>, determine the relevant brands and debit vs. credit)?</w:t>
      </w:r>
    </w:p>
    <w:p w14:paraId="273720B2" w14:textId="77777777" w:rsidR="006652FE" w:rsidRDefault="006C641A">
      <w:pPr>
        <w:pStyle w:val="ListParagraph"/>
        <w:numPr>
          <w:ilvl w:val="0"/>
          <w:numId w:val="4"/>
        </w:numPr>
      </w:pPr>
      <w:r>
        <w:t>Was the potentially compromised information in electronic or hard-copy form?</w:t>
      </w:r>
    </w:p>
    <w:p w14:paraId="08EE0577" w14:textId="77777777" w:rsidR="006652FE" w:rsidRDefault="006C641A">
      <w:pPr>
        <w:pStyle w:val="ListParagraph"/>
        <w:numPr>
          <w:ilvl w:val="0"/>
          <w:numId w:val="4"/>
        </w:numPr>
      </w:pPr>
      <w:r>
        <w:t>What was the volume of data that was potentially compromised?</w:t>
      </w:r>
    </w:p>
    <w:p w14:paraId="2E544D92" w14:textId="77777777" w:rsidR="006652FE" w:rsidRDefault="006C641A">
      <w:pPr>
        <w:pStyle w:val="ListParagraph"/>
        <w:numPr>
          <w:ilvl w:val="0"/>
          <w:numId w:val="4"/>
        </w:numPr>
      </w:pPr>
      <w:r>
        <w:t>Was the data encrypted or redacted?</w:t>
      </w:r>
    </w:p>
    <w:p w14:paraId="73309B60" w14:textId="77777777" w:rsidR="006652FE" w:rsidRDefault="006C641A">
      <w:pPr>
        <w:pStyle w:val="ListParagraph"/>
        <w:numPr>
          <w:ilvl w:val="0"/>
          <w:numId w:val="4"/>
        </w:numPr>
      </w:pPr>
      <w:r>
        <w:t>If the data was encrypted, was the encryption key compromised?</w:t>
      </w:r>
    </w:p>
    <w:p w14:paraId="2AC59AB4" w14:textId="77777777" w:rsidR="006652FE" w:rsidRDefault="006C641A">
      <w:pPr>
        <w:pStyle w:val="ListParagraph"/>
        <w:numPr>
          <w:ilvl w:val="0"/>
          <w:numId w:val="4"/>
        </w:numPr>
      </w:pPr>
      <w:r>
        <w:lastRenderedPageBreak/>
        <w:t>Was the relevant information in JCPenney’s possession or in the possession, custody or control of a third party (</w:t>
      </w:r>
      <w:r w:rsidRPr="006C641A">
        <w:rPr>
          <w:u w:val="single"/>
        </w:rPr>
        <w:t>e.g.</w:t>
      </w:r>
      <w:r>
        <w:t>, vendor)?  If in the possession, custody or control of a third party, is there any evidence that the third party disseminated the relevant information to others?</w:t>
      </w:r>
    </w:p>
    <w:p w14:paraId="79CCA35C" w14:textId="77777777" w:rsidR="006652FE" w:rsidRDefault="006C641A">
      <w:pPr>
        <w:pStyle w:val="ListParagraph"/>
        <w:numPr>
          <w:ilvl w:val="0"/>
          <w:numId w:val="4"/>
        </w:numPr>
      </w:pPr>
      <w:r>
        <w:t>Is there evidence that the relevant information has been misused or likely will be misused?  Is there evidence that the incident likely will result in harm to affected individuals or JCPenney?</w:t>
      </w:r>
    </w:p>
    <w:p w14:paraId="3AA3F490" w14:textId="77777777" w:rsidR="006652FE" w:rsidRDefault="006C641A">
      <w:pPr>
        <w:pStyle w:val="ListParagraph"/>
        <w:numPr>
          <w:ilvl w:val="0"/>
          <w:numId w:val="4"/>
        </w:numPr>
      </w:pPr>
      <w:r>
        <w:t>When will teams complete the forensics report?</w:t>
      </w:r>
    </w:p>
    <w:p w14:paraId="3EEA00C5" w14:textId="77777777" w:rsidR="006652FE" w:rsidRDefault="006C641A">
      <w:pPr>
        <w:pStyle w:val="ListParagraph"/>
        <w:numPr>
          <w:ilvl w:val="0"/>
          <w:numId w:val="4"/>
        </w:numPr>
      </w:pPr>
      <w:r>
        <w:t>Have we identified any of the exploited deficiencies previously?</w:t>
      </w:r>
    </w:p>
    <w:p w14:paraId="322C51D8" w14:textId="77777777" w:rsidR="006652FE" w:rsidRDefault="006C641A">
      <w:pPr>
        <w:pStyle w:val="ListParagraph"/>
        <w:numPr>
          <w:ilvl w:val="0"/>
          <w:numId w:val="4"/>
        </w:numPr>
      </w:pPr>
      <w:r>
        <w:t>What technologies or processes could have prevented this incident?</w:t>
      </w:r>
    </w:p>
    <w:p w14:paraId="694CA1DC" w14:textId="77777777" w:rsidR="006652FE" w:rsidRDefault="006C641A">
      <w:pPr>
        <w:pStyle w:val="ListParagraph"/>
        <w:numPr>
          <w:ilvl w:val="0"/>
          <w:numId w:val="4"/>
        </w:numPr>
      </w:pPr>
      <w:r>
        <w:t>Did the incident affect any JCPenney business units?</w:t>
      </w:r>
    </w:p>
    <w:p w14:paraId="3BEA5F52" w14:textId="77777777" w:rsidR="006652FE" w:rsidRDefault="006C641A">
      <w:pPr>
        <w:pStyle w:val="ListParagraph"/>
        <w:numPr>
          <w:ilvl w:val="0"/>
          <w:numId w:val="4"/>
        </w:numPr>
      </w:pPr>
      <w:r>
        <w:t>Did the incident affect any domestic (i.e., US) or international customers, associates, or systems?</w:t>
      </w:r>
    </w:p>
    <w:p w14:paraId="2957A3EF" w14:textId="77777777" w:rsidR="006652FE" w:rsidRDefault="006C641A">
      <w:pPr>
        <w:pStyle w:val="ListParagraph"/>
        <w:numPr>
          <w:ilvl w:val="0"/>
          <w:numId w:val="4"/>
        </w:numPr>
      </w:pPr>
      <w:r>
        <w:br w:type="page"/>
      </w:r>
    </w:p>
    <w:p w14:paraId="2238C4D1" w14:textId="77777777" w:rsidR="006652FE" w:rsidRDefault="006C641A">
      <w:pPr>
        <w:pStyle w:val="Heading1"/>
        <w:rPr>
          <w:color w:val="auto"/>
        </w:rPr>
      </w:pPr>
      <w:bookmarkStart w:id="15" w:name="_Toc394573585"/>
      <w:r>
        <w:rPr>
          <w:color w:val="auto"/>
        </w:rPr>
        <w:lastRenderedPageBreak/>
        <w:t>8 - Advise ExCERT &amp; Determine Action Plan</w:t>
      </w:r>
      <w:bookmarkEnd w:id="15"/>
    </w:p>
    <w:p w14:paraId="76E35A38" w14:textId="77777777" w:rsidR="006652FE" w:rsidRDefault="006C641A">
      <w:r>
        <w:t>The Event Response Team must complete the following worksheets as a prerequisite for this step:</w:t>
      </w:r>
    </w:p>
    <w:p w14:paraId="0B08FD73" w14:textId="77777777" w:rsidR="006652FE" w:rsidRDefault="006C641A">
      <w:pPr>
        <w:pStyle w:val="ListParagraph"/>
        <w:numPr>
          <w:ilvl w:val="0"/>
          <w:numId w:val="33"/>
        </w:numPr>
      </w:pPr>
      <w:r>
        <w:t>Statement of Facts Worksheet, and</w:t>
      </w:r>
    </w:p>
    <w:p w14:paraId="72EFD5DA" w14:textId="77777777" w:rsidR="006652FE" w:rsidRDefault="006C641A">
      <w:pPr>
        <w:pStyle w:val="ListParagraph"/>
        <w:numPr>
          <w:ilvl w:val="0"/>
          <w:numId w:val="33"/>
        </w:numPr>
      </w:pPr>
      <w:r>
        <w:t>Engagement Requirements Worksheet.</w:t>
      </w:r>
    </w:p>
    <w:p w14:paraId="75EC0B6C" w14:textId="77777777" w:rsidR="006652FE" w:rsidRDefault="006C641A">
      <w:r>
        <w:t>The Event Response Team must summarize all worksheets completed in the incident response process into a presentation, along with the recommended action plan for the ExCERT’s approval.</w:t>
      </w:r>
    </w:p>
    <w:p w14:paraId="7B7F188E" w14:textId="77777777" w:rsidR="006652FE" w:rsidRDefault="006C641A">
      <w:r>
        <w:t>The Event Response Team must provide updates to the ExCERT for Level 3 or higher incidents twice daily.</w:t>
      </w:r>
    </w:p>
    <w:p w14:paraId="55DDF632" w14:textId="77777777" w:rsidR="006652FE" w:rsidRDefault="006C641A">
      <w:pPr>
        <w:rPr>
          <w:rFonts w:asciiTheme="majorHAnsi" w:eastAsiaTheme="majorEastAsia" w:hAnsiTheme="majorHAnsi" w:cstheme="majorBidi"/>
          <w:b/>
          <w:bCs/>
          <w:sz w:val="28"/>
          <w:szCs w:val="28"/>
        </w:rPr>
      </w:pPr>
      <w:r>
        <w:br w:type="page"/>
      </w:r>
    </w:p>
    <w:p w14:paraId="3F3ACAAF" w14:textId="77777777" w:rsidR="006652FE" w:rsidRDefault="006C641A">
      <w:pPr>
        <w:pStyle w:val="Heading1"/>
        <w:rPr>
          <w:color w:val="auto"/>
        </w:rPr>
      </w:pPr>
      <w:bookmarkStart w:id="16" w:name="_Toc394573586"/>
      <w:r>
        <w:rPr>
          <w:color w:val="auto"/>
        </w:rPr>
        <w:lastRenderedPageBreak/>
        <w:t>9 - Determination of Notification</w:t>
      </w:r>
      <w:bookmarkEnd w:id="16"/>
    </w:p>
    <w:p w14:paraId="4D7E7257" w14:textId="77777777" w:rsidR="006652FE" w:rsidRDefault="006C641A">
      <w:r>
        <w:t>As soon as the Event Response Team understands and confirms the nature and scope of the incident, the Event Response Team and Legal must determine notification requirements. Legal must initiate or otherwise make all notifications to ensure we meet the appropriate legal requirements and to maintain privilege. The Event Response Team must use the following worksheet to ensure consistent notification. Once the Event Response Team and Legal identify the proper notifications, use the steps and considerations in Section 9 for proper dissemination of information.</w:t>
      </w:r>
    </w:p>
    <w:p w14:paraId="06F55A7C" w14:textId="77777777" w:rsidR="006652FE" w:rsidRDefault="006C641A">
      <w:pPr>
        <w:pStyle w:val="Heading2"/>
        <w:rPr>
          <w:color w:val="auto"/>
        </w:rPr>
      </w:pPr>
      <w:bookmarkStart w:id="17" w:name="_Toc394573587"/>
      <w:r>
        <w:rPr>
          <w:color w:val="auto"/>
        </w:rPr>
        <w:t>Determination of Notification Worksheet</w:t>
      </w:r>
      <w:bookmarkEnd w:id="17"/>
    </w:p>
    <w:p w14:paraId="0D9D0996" w14:textId="77777777" w:rsidR="006652FE" w:rsidRDefault="006C641A">
      <w:r>
        <w:t>The Legal team must complete the following worksheet. The Legal team must use the completed Statement of Facts Worksheet to identify areas requiring notification.</w:t>
      </w:r>
    </w:p>
    <w:p w14:paraId="5C857E5B" w14:textId="77777777" w:rsidR="006652FE" w:rsidRDefault="006C641A">
      <w:pPr>
        <w:rPr>
          <w:b/>
        </w:rPr>
      </w:pPr>
      <w:r>
        <w:rPr>
          <w:b/>
        </w:rPr>
        <w:t>Did the incident affect any JCPenney business units? If yes, notify:</w:t>
      </w:r>
    </w:p>
    <w:p w14:paraId="084D521D" w14:textId="77777777" w:rsidR="006652FE" w:rsidRDefault="006C641A">
      <w:pPr>
        <w:pStyle w:val="ListParagraph"/>
        <w:numPr>
          <w:ilvl w:val="0"/>
          <w:numId w:val="27"/>
        </w:numPr>
      </w:pPr>
      <w:r>
        <w:t>Affected JCPenney business units</w:t>
      </w:r>
    </w:p>
    <w:p w14:paraId="1953C8FA" w14:textId="77777777" w:rsidR="006652FE" w:rsidRDefault="006C641A">
      <w:pPr>
        <w:rPr>
          <w:b/>
        </w:rPr>
      </w:pPr>
      <w:r>
        <w:rPr>
          <w:b/>
        </w:rPr>
        <w:t>Does this incident involve a breach of cardholder information? If yes, consider</w:t>
      </w:r>
      <w:r w:rsidR="00E507BC">
        <w:rPr>
          <w:b/>
        </w:rPr>
        <w:t xml:space="preserve"> (This must be done within 24 hours of the breach after payment card information is confirmed)</w:t>
      </w:r>
      <w:r>
        <w:rPr>
          <w:b/>
        </w:rPr>
        <w:t>:</w:t>
      </w:r>
    </w:p>
    <w:p w14:paraId="3E51D944" w14:textId="77777777" w:rsidR="006652FE" w:rsidRDefault="006C641A">
      <w:pPr>
        <w:pStyle w:val="ListParagraph"/>
        <w:numPr>
          <w:ilvl w:val="0"/>
          <w:numId w:val="27"/>
        </w:numPr>
      </w:pPr>
      <w:r>
        <w:t>Notification to card brands and acquiring banks</w:t>
      </w:r>
    </w:p>
    <w:p w14:paraId="6508D341" w14:textId="77777777" w:rsidR="006652FE" w:rsidRDefault="006C641A">
      <w:pPr>
        <w:pStyle w:val="ListParagraph"/>
        <w:numPr>
          <w:ilvl w:val="0"/>
          <w:numId w:val="27"/>
        </w:numPr>
      </w:pPr>
      <w:r>
        <w:t>Engaging a credit monitoring or identity protection service</w:t>
      </w:r>
    </w:p>
    <w:p w14:paraId="1E9D3E61" w14:textId="77777777" w:rsidR="006652FE" w:rsidRDefault="006C641A">
      <w:pPr>
        <w:rPr>
          <w:b/>
        </w:rPr>
      </w:pPr>
      <w:r>
        <w:rPr>
          <w:b/>
        </w:rPr>
        <w:t>Did the incident affect any domestic (US) customers, associates, or systems? If yes, consider:</w:t>
      </w:r>
    </w:p>
    <w:p w14:paraId="116ED9F2" w14:textId="77777777" w:rsidR="006652FE" w:rsidRDefault="006C641A">
      <w:pPr>
        <w:pStyle w:val="ListParagraph"/>
        <w:numPr>
          <w:ilvl w:val="0"/>
          <w:numId w:val="27"/>
        </w:numPr>
      </w:pPr>
      <w:r>
        <w:t>Data types involved in incident (e.g., PII, HIPAA), referring to state and federal legislation for notification requirements, or consider notice regardless of legal requirements</w:t>
      </w:r>
    </w:p>
    <w:p w14:paraId="64ABD00F" w14:textId="77777777" w:rsidR="006652FE" w:rsidRDefault="006C641A">
      <w:pPr>
        <w:pStyle w:val="ListParagraph"/>
        <w:numPr>
          <w:ilvl w:val="0"/>
          <w:numId w:val="27"/>
        </w:numPr>
      </w:pPr>
      <w:r>
        <w:t>Notice to relevant law enforcement authorities</w:t>
      </w:r>
    </w:p>
    <w:p w14:paraId="2E59C3AA" w14:textId="77777777" w:rsidR="006652FE" w:rsidRDefault="006C641A">
      <w:pPr>
        <w:pStyle w:val="ListParagraph"/>
        <w:numPr>
          <w:ilvl w:val="0"/>
          <w:numId w:val="27"/>
        </w:numPr>
      </w:pPr>
      <w:r>
        <w:t>Notice to data subjects, referring to state and federal legislation for notification requirements</w:t>
      </w:r>
    </w:p>
    <w:p w14:paraId="44B42008" w14:textId="77777777" w:rsidR="006652FE" w:rsidRDefault="006C641A">
      <w:pPr>
        <w:pStyle w:val="ListParagraph"/>
        <w:numPr>
          <w:ilvl w:val="0"/>
          <w:numId w:val="27"/>
        </w:numPr>
      </w:pPr>
      <w:r>
        <w:t>Notice to Attorney Generals and state and federal regulatory agencies, referring to state and federal legislation for notification requirements</w:t>
      </w:r>
    </w:p>
    <w:p w14:paraId="4D3DB37D" w14:textId="77777777" w:rsidR="006652FE" w:rsidRDefault="006C641A">
      <w:pPr>
        <w:pStyle w:val="ListParagraph"/>
        <w:numPr>
          <w:ilvl w:val="0"/>
          <w:numId w:val="27"/>
        </w:numPr>
      </w:pPr>
      <w:r>
        <w:t>Notice to consumer reporting agencies, referring to state and federal legislation for notification requirements</w:t>
      </w:r>
    </w:p>
    <w:p w14:paraId="531BA16B" w14:textId="77777777" w:rsidR="006652FE" w:rsidRDefault="006C641A">
      <w:pPr>
        <w:pStyle w:val="ListParagraph"/>
        <w:numPr>
          <w:ilvl w:val="0"/>
          <w:numId w:val="27"/>
        </w:numPr>
      </w:pPr>
      <w:r>
        <w:lastRenderedPageBreak/>
        <w:t>Notice to media, as appropriate (such as in connection with substitute notice)</w:t>
      </w:r>
    </w:p>
    <w:p w14:paraId="660C6BFF" w14:textId="77777777" w:rsidR="006652FE" w:rsidRDefault="006C641A">
      <w:pPr>
        <w:pStyle w:val="ListParagraph"/>
        <w:numPr>
          <w:ilvl w:val="0"/>
          <w:numId w:val="27"/>
        </w:numPr>
      </w:pPr>
      <w:r>
        <w:t>Exemptions, referring to state and federal legislation for notification requirements</w:t>
      </w:r>
    </w:p>
    <w:p w14:paraId="05980595" w14:textId="77777777" w:rsidR="006652FE" w:rsidRDefault="006C641A">
      <w:pPr>
        <w:pStyle w:val="ListParagraph"/>
        <w:numPr>
          <w:ilvl w:val="0"/>
          <w:numId w:val="27"/>
        </w:numPr>
      </w:pPr>
      <w:r>
        <w:t>SEC disclosure requirements</w:t>
      </w:r>
    </w:p>
    <w:p w14:paraId="341AE6D8" w14:textId="77777777" w:rsidR="006652FE" w:rsidRDefault="006C641A">
      <w:pPr>
        <w:pStyle w:val="ListParagraph"/>
        <w:numPr>
          <w:ilvl w:val="0"/>
          <w:numId w:val="27"/>
        </w:numPr>
      </w:pPr>
      <w:r>
        <w:t>Notice to insurance carrier</w:t>
      </w:r>
    </w:p>
    <w:p w14:paraId="0716AB6A" w14:textId="77777777" w:rsidR="006652FE" w:rsidRDefault="006652FE">
      <w:pPr>
        <w:rPr>
          <w:b/>
        </w:rPr>
      </w:pPr>
    </w:p>
    <w:p w14:paraId="0BBAA4CD" w14:textId="77777777" w:rsidR="006652FE" w:rsidRDefault="006652FE">
      <w:pPr>
        <w:rPr>
          <w:b/>
        </w:rPr>
      </w:pPr>
    </w:p>
    <w:p w14:paraId="12511528" w14:textId="77777777" w:rsidR="006652FE" w:rsidRDefault="006C641A">
      <w:pPr>
        <w:rPr>
          <w:b/>
        </w:rPr>
      </w:pPr>
      <w:r>
        <w:rPr>
          <w:b/>
        </w:rPr>
        <w:t>Did the incident affect any international customers, associates, or systems? If yes, consider:</w:t>
      </w:r>
    </w:p>
    <w:p w14:paraId="4BA55A59" w14:textId="77777777" w:rsidR="006652FE" w:rsidRDefault="006C641A">
      <w:pPr>
        <w:pStyle w:val="ListParagraph"/>
        <w:numPr>
          <w:ilvl w:val="0"/>
          <w:numId w:val="27"/>
        </w:numPr>
      </w:pPr>
      <w:r>
        <w:t>Data types involved in incident (e.g., personal data, sensitive personal data), referring to international laws and regulations for notification requirements</w:t>
      </w:r>
    </w:p>
    <w:p w14:paraId="2187F8BA" w14:textId="77777777" w:rsidR="006652FE" w:rsidRDefault="006C641A">
      <w:pPr>
        <w:pStyle w:val="ListParagraph"/>
        <w:numPr>
          <w:ilvl w:val="0"/>
          <w:numId w:val="27"/>
        </w:numPr>
      </w:pPr>
      <w:r>
        <w:t>Notice to data subjects, referring to international laws and regulations for notification requirements</w:t>
      </w:r>
    </w:p>
    <w:p w14:paraId="785DBCBA" w14:textId="77777777" w:rsidR="006652FE" w:rsidRDefault="006C641A">
      <w:pPr>
        <w:pStyle w:val="ListParagraph"/>
        <w:numPr>
          <w:ilvl w:val="0"/>
          <w:numId w:val="27"/>
        </w:numPr>
      </w:pPr>
      <w:r>
        <w:t>Notice to regulators, referring to international laws and regulations for notification requirements, or consider notice regardless of legal requirements</w:t>
      </w:r>
    </w:p>
    <w:p w14:paraId="3F1E1E83" w14:textId="77777777" w:rsidR="006652FE" w:rsidRDefault="006C641A">
      <w:pPr>
        <w:pStyle w:val="ListParagraph"/>
        <w:numPr>
          <w:ilvl w:val="0"/>
          <w:numId w:val="27"/>
        </w:numPr>
      </w:pPr>
      <w:r>
        <w:t xml:space="preserve">Exemptions </w:t>
      </w:r>
    </w:p>
    <w:p w14:paraId="018553A5" w14:textId="77777777" w:rsidR="006652FE" w:rsidRDefault="006C641A">
      <w:pPr>
        <w:pStyle w:val="ListParagraph"/>
        <w:numPr>
          <w:ilvl w:val="0"/>
          <w:numId w:val="27"/>
        </w:numPr>
      </w:pPr>
      <w:r>
        <w:t>Notice to insurance carrier</w:t>
      </w:r>
    </w:p>
    <w:p w14:paraId="72E6A26D" w14:textId="77777777" w:rsidR="006652FE" w:rsidRDefault="006C641A">
      <w:pPr>
        <w:pStyle w:val="ListParagraph"/>
        <w:numPr>
          <w:ilvl w:val="0"/>
          <w:numId w:val="27"/>
        </w:numPr>
      </w:pPr>
      <w:r>
        <w:br w:type="page"/>
      </w:r>
    </w:p>
    <w:p w14:paraId="14F2265D" w14:textId="77777777" w:rsidR="006652FE" w:rsidRDefault="006C641A">
      <w:pPr>
        <w:pStyle w:val="Heading1"/>
        <w:rPr>
          <w:color w:val="auto"/>
        </w:rPr>
      </w:pPr>
      <w:bookmarkStart w:id="18" w:name="_Toc394573588"/>
      <w:r>
        <w:rPr>
          <w:color w:val="auto"/>
        </w:rPr>
        <w:lastRenderedPageBreak/>
        <w:t>10 - Government Information Sharing Requests</w:t>
      </w:r>
      <w:bookmarkEnd w:id="18"/>
    </w:p>
    <w:p w14:paraId="28B6790E" w14:textId="77777777" w:rsidR="006652FE" w:rsidRDefault="006C641A">
      <w:r>
        <w:t>Analyze all government information sharing requests to develop a consistent and well thought-out approach to sharing. The Event Response Team should consider the following factors:</w:t>
      </w:r>
    </w:p>
    <w:p w14:paraId="7B4EDB8F" w14:textId="77777777" w:rsidR="006652FE" w:rsidRDefault="006C641A">
      <w:pPr>
        <w:pStyle w:val="ListParagraph"/>
        <w:numPr>
          <w:ilvl w:val="0"/>
          <w:numId w:val="9"/>
        </w:numPr>
      </w:pPr>
      <w:r>
        <w:t>Legal considerations (such as whether Personal Information will be shared when disclosing details about the incident to the government and whether the requesting agency has provided a legally-enforceable mandate to disclose the information)</w:t>
      </w:r>
    </w:p>
    <w:p w14:paraId="1B49F61C" w14:textId="77777777" w:rsidR="006652FE" w:rsidRDefault="006C641A">
      <w:pPr>
        <w:pStyle w:val="ListParagraph"/>
        <w:numPr>
          <w:ilvl w:val="0"/>
          <w:numId w:val="9"/>
        </w:numPr>
      </w:pPr>
      <w:r>
        <w:t>Notice to customers</w:t>
      </w:r>
    </w:p>
    <w:p w14:paraId="7F735F11" w14:textId="77777777" w:rsidR="006652FE" w:rsidRDefault="006C641A">
      <w:pPr>
        <w:pStyle w:val="ListParagraph"/>
        <w:numPr>
          <w:ilvl w:val="0"/>
          <w:numId w:val="9"/>
        </w:numPr>
      </w:pPr>
      <w:r>
        <w:t>Brand damage arising</w:t>
      </w:r>
    </w:p>
    <w:p w14:paraId="081319A6" w14:textId="77777777" w:rsidR="006652FE" w:rsidRDefault="006C641A">
      <w:pPr>
        <w:pStyle w:val="ListParagraph"/>
        <w:numPr>
          <w:ilvl w:val="0"/>
          <w:numId w:val="9"/>
        </w:numPr>
      </w:pPr>
      <w:r>
        <w:t>Use of a forensic expert</w:t>
      </w:r>
    </w:p>
    <w:p w14:paraId="5FCB9C31" w14:textId="77777777" w:rsidR="006652FE" w:rsidRDefault="00EA722E">
      <w:pPr>
        <w:pStyle w:val="ListParagraph"/>
        <w:numPr>
          <w:ilvl w:val="0"/>
          <w:numId w:val="9"/>
        </w:numPr>
      </w:pPr>
      <w:r>
        <w:t xml:space="preserve">Initiation contact </w:t>
      </w:r>
      <w:r w:rsidR="006C641A">
        <w:t>of only one government agency to prevent jurisdictional issues</w:t>
      </w:r>
    </w:p>
    <w:p w14:paraId="2133E80F" w14:textId="77777777" w:rsidR="006652FE" w:rsidRDefault="006C641A">
      <w:pPr>
        <w:rPr>
          <w:rFonts w:asciiTheme="majorHAnsi" w:eastAsiaTheme="majorEastAsia" w:hAnsiTheme="majorHAnsi" w:cstheme="majorBidi"/>
          <w:b/>
          <w:bCs/>
          <w:sz w:val="28"/>
          <w:szCs w:val="28"/>
        </w:rPr>
      </w:pPr>
      <w:r>
        <w:br w:type="page"/>
      </w:r>
    </w:p>
    <w:p w14:paraId="5F5A3C46" w14:textId="77777777" w:rsidR="006652FE" w:rsidRDefault="006C641A">
      <w:pPr>
        <w:pStyle w:val="Heading1"/>
        <w:ind w:left="720" w:hanging="720"/>
        <w:rPr>
          <w:color w:val="auto"/>
        </w:rPr>
      </w:pPr>
      <w:bookmarkStart w:id="19" w:name="_Toc394573589"/>
      <w:r>
        <w:rPr>
          <w:color w:val="auto"/>
        </w:rPr>
        <w:lastRenderedPageBreak/>
        <w:t>11 - Analysis of Contractual Requirements, Obligations, Rights and Remedies</w:t>
      </w:r>
      <w:bookmarkEnd w:id="19"/>
    </w:p>
    <w:p w14:paraId="23C72572" w14:textId="77777777" w:rsidR="006652FE" w:rsidRDefault="006C641A">
      <w:r>
        <w:t>During an incident, the Event Response Team may discover that JCPenney must take on additional liability or may seek to transfer liability to a third party. Relevant contractual provisions will dictate the obligations between JCPenney and third parties. The intent of the following worksheet is to assist Procurement and Legal teams in the determination of the requirements between entities.</w:t>
      </w:r>
    </w:p>
    <w:p w14:paraId="29F43BFD" w14:textId="77777777" w:rsidR="006652FE" w:rsidRDefault="006C641A">
      <w:pPr>
        <w:pStyle w:val="Heading2"/>
        <w:rPr>
          <w:color w:val="auto"/>
        </w:rPr>
      </w:pPr>
      <w:bookmarkStart w:id="20" w:name="_Toc394573590"/>
      <w:r>
        <w:rPr>
          <w:color w:val="auto"/>
        </w:rPr>
        <w:t>Determination of Contractual Requirements Worksheet</w:t>
      </w:r>
      <w:bookmarkEnd w:id="20"/>
    </w:p>
    <w:p w14:paraId="19AE2DE2" w14:textId="77777777" w:rsidR="006652FE" w:rsidRDefault="006C641A">
      <w:r>
        <w:t>The Procurement and Legal teams must complete the following worksheet. Use the completed Statement of Facts Worksheet to identify areas requiring review.</w:t>
      </w:r>
    </w:p>
    <w:p w14:paraId="4A22E9D4" w14:textId="77777777" w:rsidR="006652FE" w:rsidRDefault="006C641A">
      <w:pPr>
        <w:pStyle w:val="ListParagraph"/>
        <w:numPr>
          <w:ilvl w:val="0"/>
          <w:numId w:val="28"/>
        </w:numPr>
      </w:pPr>
      <w:r>
        <w:t>Determine applicable contractual rights and obligations of JCPenney and vendors where the Event Response Team deems a vedor the root cause of the security incident, or where the incident otherwise involves a vendor.</w:t>
      </w:r>
    </w:p>
    <w:p w14:paraId="387142BB" w14:textId="77777777" w:rsidR="006652FE" w:rsidRDefault="006C641A">
      <w:pPr>
        <w:pStyle w:val="ListParagraph"/>
        <w:numPr>
          <w:ilvl w:val="0"/>
          <w:numId w:val="28"/>
        </w:numPr>
      </w:pPr>
      <w:r>
        <w:t>Review contracts requiring notice to customers.</w:t>
      </w:r>
    </w:p>
    <w:p w14:paraId="6C19DC2B" w14:textId="77777777" w:rsidR="006652FE" w:rsidRDefault="006C641A">
      <w:pPr>
        <w:pStyle w:val="ListParagraph"/>
        <w:numPr>
          <w:ilvl w:val="0"/>
          <w:numId w:val="28"/>
        </w:numPr>
      </w:pPr>
      <w:r>
        <w:t>Review contracts requiring notice to vendors.</w:t>
      </w:r>
    </w:p>
    <w:p w14:paraId="37204E77" w14:textId="77777777" w:rsidR="006652FE" w:rsidRDefault="006C641A">
      <w:pPr>
        <w:pStyle w:val="ListParagraph"/>
        <w:numPr>
          <w:ilvl w:val="0"/>
          <w:numId w:val="28"/>
        </w:numPr>
      </w:pPr>
      <w:r>
        <w:t>Where applicable, determine appropriate actions in relation to malicious actors (e.g., violations of the Computer Fraud and Abuse Act).</w:t>
      </w:r>
    </w:p>
    <w:p w14:paraId="6D6EF3FC" w14:textId="77777777" w:rsidR="006652FE" w:rsidRDefault="006C641A">
      <w:pPr>
        <w:pStyle w:val="ListParagraph"/>
        <w:numPr>
          <w:ilvl w:val="0"/>
          <w:numId w:val="28"/>
        </w:numPr>
      </w:pPr>
      <w:r>
        <w:t>Analyze litigation hold requirements.</w:t>
      </w:r>
    </w:p>
    <w:p w14:paraId="5492F2B2" w14:textId="77777777" w:rsidR="006652FE" w:rsidRDefault="006C641A">
      <w:pPr>
        <w:pStyle w:val="ListParagraph"/>
        <w:numPr>
          <w:ilvl w:val="0"/>
          <w:numId w:val="6"/>
        </w:numPr>
      </w:pPr>
      <w:r>
        <w:t>When involving any third parties, vendors, contracting companies, and sub-contracted entities in the incident, JCPenney Legal must review the associated:</w:t>
      </w:r>
    </w:p>
    <w:p w14:paraId="24758316" w14:textId="77777777" w:rsidR="006652FE" w:rsidRDefault="006C641A">
      <w:pPr>
        <w:pStyle w:val="ListParagraph"/>
        <w:numPr>
          <w:ilvl w:val="1"/>
          <w:numId w:val="42"/>
        </w:numPr>
        <w:ind w:left="1080"/>
      </w:pPr>
      <w:r>
        <w:t>NDA agreements,</w:t>
      </w:r>
    </w:p>
    <w:p w14:paraId="4B32B676" w14:textId="77777777" w:rsidR="006652FE" w:rsidRDefault="006C641A">
      <w:pPr>
        <w:pStyle w:val="ListParagraph"/>
        <w:numPr>
          <w:ilvl w:val="1"/>
          <w:numId w:val="42"/>
        </w:numPr>
        <w:ind w:left="1080"/>
      </w:pPr>
      <w:r>
        <w:t>confidentiality statements,</w:t>
      </w:r>
    </w:p>
    <w:p w14:paraId="738EB40A" w14:textId="77777777" w:rsidR="006652FE" w:rsidRDefault="006C641A">
      <w:pPr>
        <w:pStyle w:val="ListParagraph"/>
        <w:numPr>
          <w:ilvl w:val="1"/>
          <w:numId w:val="42"/>
        </w:numPr>
        <w:ind w:left="1080"/>
      </w:pPr>
      <w:r>
        <w:t>incident reporting requirements,</w:t>
      </w:r>
    </w:p>
    <w:p w14:paraId="449DE868" w14:textId="77777777" w:rsidR="006652FE" w:rsidRDefault="006C641A">
      <w:pPr>
        <w:pStyle w:val="ListParagraph"/>
        <w:numPr>
          <w:ilvl w:val="1"/>
          <w:numId w:val="42"/>
        </w:numPr>
        <w:ind w:left="1080"/>
      </w:pPr>
      <w:r>
        <w:t xml:space="preserve">indemnification clauses, </w:t>
      </w:r>
    </w:p>
    <w:p w14:paraId="78E9B286" w14:textId="77777777" w:rsidR="006652FE" w:rsidRDefault="006C641A">
      <w:pPr>
        <w:pStyle w:val="ListParagraph"/>
        <w:numPr>
          <w:ilvl w:val="1"/>
          <w:numId w:val="42"/>
        </w:numPr>
        <w:ind w:left="1080"/>
      </w:pPr>
      <w:r>
        <w:t>limitation of liability clauses, and</w:t>
      </w:r>
    </w:p>
    <w:p w14:paraId="3872A93B" w14:textId="77777777" w:rsidR="006652FE" w:rsidRDefault="006C641A">
      <w:pPr>
        <w:pStyle w:val="ListParagraph"/>
        <w:numPr>
          <w:ilvl w:val="1"/>
          <w:numId w:val="42"/>
        </w:numPr>
        <w:ind w:left="1080"/>
      </w:pPr>
      <w:r>
        <w:t>insurance clauses.</w:t>
      </w:r>
    </w:p>
    <w:p w14:paraId="21D2FB4D" w14:textId="77777777" w:rsidR="006652FE" w:rsidRDefault="006C641A">
      <w:pPr>
        <w:rPr>
          <w:rFonts w:asciiTheme="majorHAnsi" w:eastAsiaTheme="majorEastAsia" w:hAnsiTheme="majorHAnsi" w:cstheme="majorBidi"/>
          <w:b/>
          <w:bCs/>
          <w:sz w:val="28"/>
          <w:szCs w:val="28"/>
        </w:rPr>
      </w:pPr>
      <w:r>
        <w:br w:type="page"/>
      </w:r>
    </w:p>
    <w:p w14:paraId="35FF7BA9" w14:textId="77777777" w:rsidR="006652FE" w:rsidRDefault="006C641A">
      <w:pPr>
        <w:pStyle w:val="Heading1"/>
        <w:rPr>
          <w:color w:val="auto"/>
        </w:rPr>
      </w:pPr>
      <w:bookmarkStart w:id="21" w:name="_Toc394573591"/>
      <w:r>
        <w:rPr>
          <w:color w:val="auto"/>
        </w:rPr>
        <w:lastRenderedPageBreak/>
        <w:t>12 - Pursue Contract Rights</w:t>
      </w:r>
      <w:bookmarkEnd w:id="21"/>
    </w:p>
    <w:p w14:paraId="2537CF33" w14:textId="77777777" w:rsidR="006652FE" w:rsidRDefault="006C641A">
      <w:r>
        <w:t>If the incident indicates a breach of contractual obligations or the transfer of liability is appropriate , Legal and Procurement will initiate formal notification to the applicable parties. The Event Response Teams should use the information collected in Section 7 should JCPenney decide to pursue legal matters.</w:t>
      </w:r>
    </w:p>
    <w:p w14:paraId="691491F8" w14:textId="77777777" w:rsidR="006652FE" w:rsidRDefault="006C641A">
      <w:pPr>
        <w:rPr>
          <w:rFonts w:asciiTheme="majorHAnsi" w:eastAsiaTheme="majorEastAsia" w:hAnsiTheme="majorHAnsi" w:cstheme="majorBidi"/>
          <w:b/>
          <w:bCs/>
          <w:sz w:val="28"/>
          <w:szCs w:val="28"/>
        </w:rPr>
      </w:pPr>
      <w:r>
        <w:br w:type="page"/>
      </w:r>
    </w:p>
    <w:p w14:paraId="5530CB02" w14:textId="77777777" w:rsidR="006652FE" w:rsidRDefault="006C641A">
      <w:pPr>
        <w:pStyle w:val="Heading1"/>
        <w:rPr>
          <w:color w:val="auto"/>
        </w:rPr>
      </w:pPr>
      <w:bookmarkStart w:id="22" w:name="_Toc394573592"/>
      <w:r>
        <w:rPr>
          <w:color w:val="auto"/>
        </w:rPr>
        <w:lastRenderedPageBreak/>
        <w:t>13 - Respond to Government Investigations &amp; Class Actions</w:t>
      </w:r>
      <w:bookmarkEnd w:id="22"/>
    </w:p>
    <w:p w14:paraId="4BE8E57E" w14:textId="77777777" w:rsidR="006652FE" w:rsidRDefault="006C641A">
      <w:r>
        <w:t>If the Event Response Team must address applicable government investigations and class action litigation, the Event Response Team must keep the following groups directly involved in and informed of preparation activities:</w:t>
      </w:r>
    </w:p>
    <w:p w14:paraId="40B8DD7A" w14:textId="77777777" w:rsidR="006652FE" w:rsidRDefault="006C641A">
      <w:pPr>
        <w:pStyle w:val="ListParagraph"/>
        <w:numPr>
          <w:ilvl w:val="0"/>
          <w:numId w:val="9"/>
        </w:numPr>
      </w:pPr>
      <w:r>
        <w:t>Legal counsel (including external counsel, as appropriate),</w:t>
      </w:r>
    </w:p>
    <w:p w14:paraId="0F156ED6" w14:textId="77777777" w:rsidR="006652FE" w:rsidRDefault="006C641A">
      <w:pPr>
        <w:pStyle w:val="ListParagraph"/>
        <w:numPr>
          <w:ilvl w:val="0"/>
          <w:numId w:val="9"/>
        </w:numPr>
      </w:pPr>
      <w:r>
        <w:t>IT IRT,</w:t>
      </w:r>
    </w:p>
    <w:p w14:paraId="4449AF3B" w14:textId="77777777" w:rsidR="006652FE" w:rsidRDefault="006C641A">
      <w:pPr>
        <w:pStyle w:val="ListParagraph"/>
        <w:numPr>
          <w:ilvl w:val="0"/>
          <w:numId w:val="9"/>
        </w:numPr>
      </w:pPr>
      <w:r>
        <w:t>Event Steering Committee,</w:t>
      </w:r>
    </w:p>
    <w:p w14:paraId="59D439B5" w14:textId="77777777" w:rsidR="006652FE" w:rsidRDefault="006C641A">
      <w:pPr>
        <w:pStyle w:val="ListParagraph"/>
        <w:numPr>
          <w:ilvl w:val="0"/>
          <w:numId w:val="9"/>
        </w:numPr>
      </w:pPr>
      <w:r>
        <w:t>ExCERT, and</w:t>
      </w:r>
    </w:p>
    <w:p w14:paraId="3DB6B556" w14:textId="77777777" w:rsidR="006652FE" w:rsidRDefault="006C641A">
      <w:pPr>
        <w:pStyle w:val="ListParagraph"/>
        <w:numPr>
          <w:ilvl w:val="0"/>
          <w:numId w:val="9"/>
        </w:numPr>
      </w:pPr>
      <w:r>
        <w:t>Corporate Communications.</w:t>
      </w:r>
    </w:p>
    <w:p w14:paraId="25578341" w14:textId="77777777" w:rsidR="006652FE" w:rsidRDefault="006C641A">
      <w:pPr>
        <w:rPr>
          <w:rFonts w:asciiTheme="majorHAnsi" w:eastAsiaTheme="majorEastAsia" w:hAnsiTheme="majorHAnsi" w:cstheme="majorBidi"/>
          <w:b/>
          <w:bCs/>
          <w:sz w:val="28"/>
          <w:szCs w:val="28"/>
        </w:rPr>
      </w:pPr>
      <w:r>
        <w:br w:type="page"/>
      </w:r>
    </w:p>
    <w:p w14:paraId="29531461" w14:textId="77777777" w:rsidR="006652FE" w:rsidRDefault="006C641A">
      <w:pPr>
        <w:pStyle w:val="Heading1"/>
        <w:rPr>
          <w:color w:val="auto"/>
        </w:rPr>
      </w:pPr>
      <w:bookmarkStart w:id="23" w:name="_Toc394573593"/>
      <w:r>
        <w:rPr>
          <w:color w:val="auto"/>
        </w:rPr>
        <w:lastRenderedPageBreak/>
        <w:t>14 - Recovery Plan</w:t>
      </w:r>
      <w:bookmarkEnd w:id="23"/>
    </w:p>
    <w:p w14:paraId="734196D1" w14:textId="77777777" w:rsidR="006652FE" w:rsidRDefault="006C641A">
      <w:r>
        <w:t>The Event Response Team should execute recovery processes and procedures to ensure timely restoration of systems or assets affected by cyber security events. The Event Response Team should communicate all recovery activities to internal stakeholders and executive and management teams.</w:t>
      </w:r>
    </w:p>
    <w:p w14:paraId="3643B801" w14:textId="77777777" w:rsidR="006652FE" w:rsidRDefault="006C641A">
      <w:r>
        <w:t>Depending on the scope and severity of the incident, recovery can include one or more of the following activities:</w:t>
      </w:r>
    </w:p>
    <w:p w14:paraId="5EF6BD60" w14:textId="77777777" w:rsidR="006652FE" w:rsidRDefault="006C641A">
      <w:pPr>
        <w:pStyle w:val="ListParagraph"/>
        <w:numPr>
          <w:ilvl w:val="0"/>
          <w:numId w:val="9"/>
        </w:numPr>
      </w:pPr>
      <w:r>
        <w:t>restoration of systems and services to normal operation,</w:t>
      </w:r>
    </w:p>
    <w:p w14:paraId="3ACC02DD" w14:textId="77777777" w:rsidR="006652FE" w:rsidRDefault="006C641A">
      <w:pPr>
        <w:pStyle w:val="ListParagraph"/>
        <w:numPr>
          <w:ilvl w:val="0"/>
          <w:numId w:val="9"/>
        </w:numPr>
      </w:pPr>
      <w:r>
        <w:t>vulnerability remediation,</w:t>
      </w:r>
    </w:p>
    <w:p w14:paraId="3F969CD8" w14:textId="77777777" w:rsidR="006652FE" w:rsidRDefault="006C641A">
      <w:pPr>
        <w:pStyle w:val="ListParagraph"/>
        <w:numPr>
          <w:ilvl w:val="0"/>
          <w:numId w:val="9"/>
        </w:numPr>
      </w:pPr>
      <w:r>
        <w:t>instituting increased security and logging functionality,</w:t>
      </w:r>
    </w:p>
    <w:p w14:paraId="100BEC07" w14:textId="77777777" w:rsidR="006652FE" w:rsidRDefault="006C641A">
      <w:pPr>
        <w:pStyle w:val="ListParagraph"/>
        <w:numPr>
          <w:ilvl w:val="0"/>
          <w:numId w:val="9"/>
        </w:numPr>
      </w:pPr>
      <w:r>
        <w:t>brand reputation repair,</w:t>
      </w:r>
    </w:p>
    <w:p w14:paraId="346A8F0D" w14:textId="77777777" w:rsidR="006652FE" w:rsidRDefault="006C641A">
      <w:pPr>
        <w:pStyle w:val="ListParagraph"/>
        <w:numPr>
          <w:ilvl w:val="0"/>
          <w:numId w:val="9"/>
        </w:numPr>
      </w:pPr>
      <w:r>
        <w:t>public relation management, and</w:t>
      </w:r>
    </w:p>
    <w:p w14:paraId="76FEBCA3" w14:textId="77777777" w:rsidR="006652FE" w:rsidRDefault="006C641A">
      <w:pPr>
        <w:pStyle w:val="ListParagraph"/>
        <w:numPr>
          <w:ilvl w:val="0"/>
          <w:numId w:val="9"/>
        </w:numPr>
      </w:pPr>
      <w:r>
        <w:t>monitoring for incident-related copycats or scammers preying on incident victims.</w:t>
      </w:r>
    </w:p>
    <w:p w14:paraId="2597AE08" w14:textId="77777777" w:rsidR="006652FE" w:rsidRDefault="006C641A">
      <w:pPr>
        <w:rPr>
          <w:rFonts w:asciiTheme="majorHAnsi" w:eastAsiaTheme="majorEastAsia" w:hAnsiTheme="majorHAnsi" w:cstheme="majorBidi"/>
          <w:b/>
          <w:bCs/>
          <w:sz w:val="28"/>
          <w:szCs w:val="28"/>
        </w:rPr>
      </w:pPr>
      <w:r>
        <w:br w:type="page"/>
      </w:r>
    </w:p>
    <w:p w14:paraId="46FC2346" w14:textId="77777777" w:rsidR="006652FE" w:rsidRDefault="006C641A">
      <w:pPr>
        <w:pStyle w:val="Heading1"/>
        <w:rPr>
          <w:color w:val="auto"/>
        </w:rPr>
      </w:pPr>
      <w:bookmarkStart w:id="24" w:name="_Toc394573594"/>
      <w:r>
        <w:rPr>
          <w:color w:val="auto"/>
        </w:rPr>
        <w:lastRenderedPageBreak/>
        <w:t>15 - Improvement Plan</w:t>
      </w:r>
      <w:bookmarkEnd w:id="24"/>
    </w:p>
    <w:p w14:paraId="51E22160" w14:textId="77777777" w:rsidR="006652FE" w:rsidRDefault="006C641A">
      <w:r>
        <w:t>Through process and insurance reviews as well as plan testing, the Event Response Team can improve incident response functions by evolving the program to address new threats, leverage improved technology, and otherwise incorporate lessons learned.</w:t>
      </w:r>
    </w:p>
    <w:p w14:paraId="6B273DC2" w14:textId="77777777" w:rsidR="006652FE" w:rsidRDefault="006C641A">
      <w:pPr>
        <w:pStyle w:val="Heading2"/>
        <w:rPr>
          <w:color w:val="auto"/>
        </w:rPr>
      </w:pPr>
      <w:bookmarkStart w:id="25" w:name="_Toc394573595"/>
      <w:r>
        <w:rPr>
          <w:color w:val="auto"/>
        </w:rPr>
        <w:t>Lessons Learned Worksheet</w:t>
      </w:r>
      <w:bookmarkEnd w:id="25"/>
    </w:p>
    <w:p w14:paraId="5B792C2B" w14:textId="77777777" w:rsidR="006652FE" w:rsidRDefault="006C641A">
      <w:r>
        <w:t>The Event Response Team should improve processes by incorporating lessons learned into future activities. The Event Response Team can leverage the Statement of Facts Worksheet produced during the incident along with the incident handlers to answer the following questions:</w:t>
      </w:r>
    </w:p>
    <w:p w14:paraId="52A04EA7" w14:textId="77777777" w:rsidR="006652FE" w:rsidRDefault="006C641A">
      <w:pPr>
        <w:pStyle w:val="ListParagraph"/>
        <w:numPr>
          <w:ilvl w:val="0"/>
          <w:numId w:val="31"/>
        </w:numPr>
      </w:pPr>
      <w:r>
        <w:t>How well did staff and management perform in dealing with the incident?</w:t>
      </w:r>
    </w:p>
    <w:p w14:paraId="6AF63F1F" w14:textId="77777777" w:rsidR="006652FE" w:rsidRDefault="006C641A">
      <w:pPr>
        <w:pStyle w:val="ListParagraph"/>
        <w:numPr>
          <w:ilvl w:val="0"/>
          <w:numId w:val="31"/>
        </w:numPr>
      </w:pPr>
      <w:r>
        <w:t>Did the Event Response Teams follow the documented incident handling procedures? Were the documented procedures adequate?  If not, what procedures, if any, does the Event Response Team need to change in the incident response plan?</w:t>
      </w:r>
    </w:p>
    <w:p w14:paraId="03E07C08" w14:textId="77777777" w:rsidR="006652FE" w:rsidRDefault="006C641A">
      <w:pPr>
        <w:pStyle w:val="ListParagraph"/>
        <w:numPr>
          <w:ilvl w:val="0"/>
          <w:numId w:val="31"/>
        </w:numPr>
      </w:pPr>
      <w:r>
        <w:t>What information did the Event Response Teams need sooner? Are there ways to set the incident response team up for success in the future with the knowledge of what information might be required?</w:t>
      </w:r>
    </w:p>
    <w:p w14:paraId="5602E472" w14:textId="77777777" w:rsidR="006652FE" w:rsidRDefault="006C641A">
      <w:pPr>
        <w:pStyle w:val="ListParagraph"/>
        <w:numPr>
          <w:ilvl w:val="0"/>
          <w:numId w:val="31"/>
        </w:numPr>
      </w:pPr>
      <w:r>
        <w:t>Were any steps or actions taken that might have inhibited the recovery process?</w:t>
      </w:r>
    </w:p>
    <w:p w14:paraId="4802C354" w14:textId="77777777" w:rsidR="006652FE" w:rsidRDefault="006C641A">
      <w:pPr>
        <w:pStyle w:val="ListParagraph"/>
        <w:numPr>
          <w:ilvl w:val="0"/>
          <w:numId w:val="31"/>
        </w:numPr>
      </w:pPr>
      <w:r>
        <w:t>What would the staff and management do differently the next time a similar incident occurs?</w:t>
      </w:r>
    </w:p>
    <w:p w14:paraId="2D0C4628" w14:textId="77777777" w:rsidR="006652FE" w:rsidRDefault="006C641A">
      <w:pPr>
        <w:pStyle w:val="ListParagraph"/>
        <w:numPr>
          <w:ilvl w:val="0"/>
          <w:numId w:val="31"/>
        </w:numPr>
      </w:pPr>
      <w:r>
        <w:t>What corrective measures can prevent similar incidents from occurring in the future?  What indicators should be monitored in the future to detect similar incidents?</w:t>
      </w:r>
    </w:p>
    <w:p w14:paraId="4AEC41CD" w14:textId="77777777" w:rsidR="006652FE" w:rsidRDefault="006C641A">
      <w:pPr>
        <w:pStyle w:val="ListParagraph"/>
        <w:numPr>
          <w:ilvl w:val="0"/>
          <w:numId w:val="31"/>
        </w:numPr>
      </w:pPr>
      <w:r>
        <w:t>What additional tools or resources do we need to detect, analyze, and mitigate future incidents?</w:t>
      </w:r>
    </w:p>
    <w:p w14:paraId="64A52412" w14:textId="77777777" w:rsidR="006652FE" w:rsidRDefault="006C641A">
      <w:pPr>
        <w:pStyle w:val="Heading2"/>
        <w:rPr>
          <w:color w:val="auto"/>
        </w:rPr>
      </w:pPr>
      <w:bookmarkStart w:id="26" w:name="_Toc394573596"/>
      <w:r>
        <w:rPr>
          <w:color w:val="auto"/>
        </w:rPr>
        <w:t>Incident Response Plan Testing</w:t>
      </w:r>
      <w:bookmarkEnd w:id="26"/>
    </w:p>
    <w:p w14:paraId="2E65B522" w14:textId="77777777" w:rsidR="006652FE" w:rsidRDefault="006C641A">
      <w:r>
        <w:t>The Event Response Team must test the JCPenney IT Incident Response Plan at least once annually. Examples of acceptable testing initiatives include:</w:t>
      </w:r>
    </w:p>
    <w:p w14:paraId="0EE2B717" w14:textId="77777777" w:rsidR="006652FE" w:rsidRDefault="006C641A">
      <w:pPr>
        <w:ind w:left="360"/>
      </w:pPr>
      <w:r>
        <w:rPr>
          <w:b/>
        </w:rPr>
        <w:t>Complete Incident Response Plan Test</w:t>
      </w:r>
      <w:r>
        <w:t xml:space="preserve"> – This test is a complete simulation of an event handled as if it were a real event. The Event Response Team must notify all involved parties of the test prior to kicking off the test event. The Event Response Team must hold a pre-test meeting to identify the scope and boundaries of such a test.</w:t>
      </w:r>
    </w:p>
    <w:p w14:paraId="2A96A9C0" w14:textId="77777777" w:rsidR="006652FE" w:rsidRDefault="006C641A">
      <w:pPr>
        <w:ind w:left="360"/>
      </w:pPr>
      <w:r>
        <w:rPr>
          <w:b/>
        </w:rPr>
        <w:t>Tabletop Walkthrough Test</w:t>
      </w:r>
      <w:r>
        <w:t xml:space="preserve"> – This test consists of a mock event reviewed in a single meeting. The Event Response Team reviews and verifies each step taken in response to the mock event with all involved parties to capture feedback.</w:t>
      </w:r>
    </w:p>
    <w:p w14:paraId="70FAEDA9" w14:textId="77777777" w:rsidR="006652FE" w:rsidRDefault="006C641A">
      <w:pPr>
        <w:ind w:left="360"/>
      </w:pPr>
      <w:r>
        <w:rPr>
          <w:b/>
        </w:rPr>
        <w:lastRenderedPageBreak/>
        <w:t>Incident Response Notification Test</w:t>
      </w:r>
      <w:r>
        <w:t xml:space="preserve"> – This type of test exercises the notification procedures and the call tree to verify that all parties are reachable and information is accurate and up to date.</w:t>
      </w:r>
    </w:p>
    <w:p w14:paraId="657C4E19" w14:textId="77777777" w:rsidR="006652FE" w:rsidRDefault="006C641A">
      <w:pPr>
        <w:ind w:left="360"/>
      </w:pPr>
      <w:r>
        <w:rPr>
          <w:b/>
        </w:rPr>
        <w:t>Incident Response Corporate Communications Test</w:t>
      </w:r>
      <w:r>
        <w:t xml:space="preserve"> – This test involves verification of the Corporate Communications process, which also serves as a reminder to all JCPenney associates that an Incident Response Plan is in place and they have responsibilities pursuant to that plan should an event occur.</w:t>
      </w:r>
    </w:p>
    <w:p w14:paraId="6CCD0FE3" w14:textId="77777777" w:rsidR="006652FE" w:rsidRDefault="006C641A">
      <w:pPr>
        <w:ind w:left="360"/>
      </w:pPr>
      <w:r>
        <w:rPr>
          <w:b/>
        </w:rPr>
        <w:t>Incident Response Discovery Test</w:t>
      </w:r>
      <w:r>
        <w:t xml:space="preserve"> – This test is designed to test Event Response Team communication mechanisms (e.g., hotline, email), as well as third party notification entities such as the ITSD. This is to ensure the Event Response Teams take proper steps when end users notify various parties of a perceived event.</w:t>
      </w:r>
    </w:p>
    <w:p w14:paraId="11E76C82" w14:textId="77777777" w:rsidR="006652FE" w:rsidRDefault="006C641A">
      <w:r>
        <w:t>At the conclusion of each test, the Event Response Team must hold a follow-up meeting to analyze the event and develop any necessary changes based on those results.</w:t>
      </w:r>
    </w:p>
    <w:p w14:paraId="763A6036" w14:textId="77777777" w:rsidR="006652FE" w:rsidRDefault="006C641A">
      <w:pPr>
        <w:pStyle w:val="Heading2"/>
        <w:rPr>
          <w:color w:val="auto"/>
        </w:rPr>
      </w:pPr>
      <w:bookmarkStart w:id="27" w:name="_Toc394573597"/>
      <w:r>
        <w:rPr>
          <w:color w:val="auto"/>
        </w:rPr>
        <w:t>Required Reviews</w:t>
      </w:r>
      <w:bookmarkEnd w:id="27"/>
    </w:p>
    <w:p w14:paraId="3889DF2B" w14:textId="77777777" w:rsidR="006652FE" w:rsidRDefault="006C641A">
      <w:r>
        <w:t>The Steering Committee and Treasury team must review the notification requirements and coverage amounts of JCPenney’s cyber insurance coverage on a regular basis.</w:t>
      </w:r>
    </w:p>
    <w:p w14:paraId="1C434FA9" w14:textId="77777777" w:rsidR="006652FE" w:rsidRDefault="006C641A">
      <w:r>
        <w:t>IT Risk Management (ITRM) owns the JCPenney Incident Response Team Call Tree (see Appendix A). ITRM must update the call tree on a quarterly basis to ensure it remains effective during an incident.</w:t>
      </w:r>
    </w:p>
    <w:p w14:paraId="5D53D478" w14:textId="77777777" w:rsidR="006652FE" w:rsidRDefault="006C641A">
      <w:r>
        <w:t>Procurement must review all vendors put on retainer or pre-emptively contracted (e.g., call center, master service agreement (MSA), credit monitoring, forensic team) and related teams on a regular basis.</w:t>
      </w:r>
      <w:r>
        <w:br w:type="page"/>
      </w:r>
    </w:p>
    <w:p w14:paraId="740AE3C5" w14:textId="77777777" w:rsidR="006652FE" w:rsidRDefault="006C641A">
      <w:pPr>
        <w:pStyle w:val="Heading1"/>
        <w:rPr>
          <w:color w:val="auto"/>
        </w:rPr>
      </w:pPr>
      <w:bookmarkStart w:id="28" w:name="_Toc394573598"/>
      <w:r>
        <w:rPr>
          <w:color w:val="auto"/>
        </w:rPr>
        <w:lastRenderedPageBreak/>
        <w:t xml:space="preserve">Appendix A – </w:t>
      </w:r>
      <w:bookmarkEnd w:id="28"/>
      <w:r>
        <w:rPr>
          <w:color w:val="auto"/>
        </w:rPr>
        <w:t>JCPenney Incident Response Team Call Tree</w:t>
      </w:r>
    </w:p>
    <w:tbl>
      <w:tblPr>
        <w:tblW w:w="13978" w:type="dxa"/>
        <w:tblInd w:w="-460" w:type="dxa"/>
        <w:tblLook w:val="04A0" w:firstRow="1" w:lastRow="0" w:firstColumn="1" w:lastColumn="0" w:noHBand="0" w:noVBand="1"/>
      </w:tblPr>
      <w:tblGrid>
        <w:gridCol w:w="2098"/>
        <w:gridCol w:w="3690"/>
        <w:gridCol w:w="2070"/>
        <w:gridCol w:w="1800"/>
        <w:gridCol w:w="1800"/>
        <w:gridCol w:w="2520"/>
      </w:tblGrid>
      <w:tr w:rsidR="006652FE" w:rsidRPr="00146506" w14:paraId="2CE07BE7" w14:textId="77777777" w:rsidTr="008A71A6">
        <w:trPr>
          <w:trHeight w:val="300"/>
          <w:tblHeader/>
        </w:trPr>
        <w:tc>
          <w:tcPr>
            <w:tcW w:w="2098" w:type="dxa"/>
            <w:tcBorders>
              <w:top w:val="single" w:sz="8" w:space="0" w:color="auto"/>
              <w:left w:val="single" w:sz="8" w:space="0" w:color="auto"/>
              <w:bottom w:val="nil"/>
              <w:right w:val="nil"/>
            </w:tcBorders>
            <w:shd w:val="clear" w:color="000000" w:fill="000000"/>
            <w:noWrap/>
            <w:vAlign w:val="bottom"/>
            <w:hideMark/>
          </w:tcPr>
          <w:p w14:paraId="60D0F726" w14:textId="77777777" w:rsidR="006652FE" w:rsidRPr="00146506" w:rsidRDefault="006C641A">
            <w:pPr>
              <w:spacing w:after="0" w:line="240" w:lineRule="auto"/>
              <w:jc w:val="center"/>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Department/Name</w:t>
            </w:r>
          </w:p>
        </w:tc>
        <w:tc>
          <w:tcPr>
            <w:tcW w:w="3690" w:type="dxa"/>
            <w:tcBorders>
              <w:top w:val="single" w:sz="8" w:space="0" w:color="auto"/>
              <w:left w:val="nil"/>
              <w:bottom w:val="nil"/>
              <w:right w:val="nil"/>
            </w:tcBorders>
            <w:shd w:val="clear" w:color="000000" w:fill="000000"/>
            <w:vAlign w:val="bottom"/>
            <w:hideMark/>
          </w:tcPr>
          <w:p w14:paraId="4BA64CF0" w14:textId="77777777" w:rsidR="006652FE" w:rsidRPr="00146506" w:rsidRDefault="006C641A">
            <w:pPr>
              <w:spacing w:after="0" w:line="240" w:lineRule="auto"/>
              <w:jc w:val="center"/>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Title</w:t>
            </w:r>
          </w:p>
        </w:tc>
        <w:tc>
          <w:tcPr>
            <w:tcW w:w="2070" w:type="dxa"/>
            <w:tcBorders>
              <w:top w:val="single" w:sz="8" w:space="0" w:color="auto"/>
              <w:left w:val="nil"/>
              <w:bottom w:val="nil"/>
              <w:right w:val="nil"/>
            </w:tcBorders>
            <w:shd w:val="clear" w:color="000000" w:fill="000000"/>
            <w:noWrap/>
            <w:vAlign w:val="bottom"/>
            <w:hideMark/>
          </w:tcPr>
          <w:p w14:paraId="45E26EC0" w14:textId="77777777" w:rsidR="006652FE" w:rsidRPr="00146506" w:rsidRDefault="006C641A">
            <w:pPr>
              <w:spacing w:after="0" w:line="240" w:lineRule="auto"/>
              <w:jc w:val="center"/>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E-mail</w:t>
            </w:r>
          </w:p>
        </w:tc>
        <w:tc>
          <w:tcPr>
            <w:tcW w:w="1800" w:type="dxa"/>
            <w:tcBorders>
              <w:top w:val="single" w:sz="8" w:space="0" w:color="auto"/>
              <w:left w:val="nil"/>
              <w:bottom w:val="nil"/>
              <w:right w:val="nil"/>
            </w:tcBorders>
            <w:shd w:val="clear" w:color="000000" w:fill="000000"/>
            <w:noWrap/>
            <w:vAlign w:val="bottom"/>
            <w:hideMark/>
          </w:tcPr>
          <w:p w14:paraId="1ABF943E" w14:textId="77777777" w:rsidR="006652FE" w:rsidRPr="00146506" w:rsidRDefault="006C641A" w:rsidP="00F51F80">
            <w:pPr>
              <w:spacing w:after="0" w:line="240" w:lineRule="auto"/>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Office Phone</w:t>
            </w:r>
          </w:p>
        </w:tc>
        <w:tc>
          <w:tcPr>
            <w:tcW w:w="1800" w:type="dxa"/>
            <w:tcBorders>
              <w:top w:val="single" w:sz="8" w:space="0" w:color="auto"/>
              <w:left w:val="nil"/>
              <w:bottom w:val="nil"/>
              <w:right w:val="nil"/>
            </w:tcBorders>
            <w:shd w:val="clear" w:color="000000" w:fill="000000"/>
            <w:noWrap/>
            <w:vAlign w:val="bottom"/>
            <w:hideMark/>
          </w:tcPr>
          <w:p w14:paraId="42A6D5DB" w14:textId="77777777" w:rsidR="006652FE" w:rsidRPr="00146506" w:rsidRDefault="006C641A" w:rsidP="00F51F80">
            <w:pPr>
              <w:spacing w:after="0" w:line="240" w:lineRule="auto"/>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Home Phone</w:t>
            </w:r>
          </w:p>
        </w:tc>
        <w:tc>
          <w:tcPr>
            <w:tcW w:w="2520" w:type="dxa"/>
            <w:tcBorders>
              <w:top w:val="single" w:sz="8" w:space="0" w:color="auto"/>
              <w:left w:val="nil"/>
              <w:bottom w:val="nil"/>
              <w:right w:val="single" w:sz="8" w:space="0" w:color="auto"/>
            </w:tcBorders>
            <w:shd w:val="clear" w:color="000000" w:fill="000000"/>
            <w:noWrap/>
            <w:vAlign w:val="bottom"/>
            <w:hideMark/>
          </w:tcPr>
          <w:p w14:paraId="15670967" w14:textId="77777777" w:rsidR="006652FE" w:rsidRPr="00146506" w:rsidRDefault="006C641A" w:rsidP="00F51F80">
            <w:pPr>
              <w:spacing w:after="0" w:line="240" w:lineRule="auto"/>
              <w:rPr>
                <w:rFonts w:ascii="Calibri" w:eastAsia="Times New Roman" w:hAnsi="Calibri" w:cs="Times New Roman"/>
                <w:color w:val="FFFFFF"/>
                <w:sz w:val="20"/>
                <w:szCs w:val="20"/>
              </w:rPr>
            </w:pPr>
            <w:r w:rsidRPr="00146506">
              <w:rPr>
                <w:rFonts w:ascii="Calibri" w:eastAsia="Times New Roman" w:hAnsi="Calibri" w:cs="Times New Roman"/>
                <w:color w:val="FFFFFF"/>
                <w:sz w:val="20"/>
                <w:szCs w:val="20"/>
              </w:rPr>
              <w:t>Cell Phone</w:t>
            </w:r>
          </w:p>
        </w:tc>
      </w:tr>
      <w:tr w:rsidR="006652FE" w:rsidRPr="00146506" w14:paraId="3141B8A9" w14:textId="77777777" w:rsidTr="00C555AD">
        <w:trPr>
          <w:trHeight w:val="70"/>
        </w:trPr>
        <w:tc>
          <w:tcPr>
            <w:tcW w:w="2098" w:type="dxa"/>
            <w:tcBorders>
              <w:top w:val="single" w:sz="4" w:space="0" w:color="auto"/>
              <w:left w:val="single" w:sz="8" w:space="0" w:color="auto"/>
              <w:bottom w:val="single" w:sz="4" w:space="0" w:color="D9D9D9" w:themeColor="background1" w:themeShade="D9"/>
              <w:right w:val="nil"/>
            </w:tcBorders>
            <w:shd w:val="clear" w:color="auto" w:fill="auto"/>
            <w:noWrap/>
            <w:hideMark/>
          </w:tcPr>
          <w:p w14:paraId="3AFE0B55" w14:textId="77777777" w:rsidR="006652FE" w:rsidRPr="00146506" w:rsidRDefault="006C641A" w:rsidP="007A79D4">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CEO</w:t>
            </w:r>
          </w:p>
        </w:tc>
        <w:tc>
          <w:tcPr>
            <w:tcW w:w="3690" w:type="dxa"/>
            <w:tcBorders>
              <w:top w:val="single" w:sz="4" w:space="0" w:color="auto"/>
              <w:left w:val="nil"/>
              <w:bottom w:val="single" w:sz="4" w:space="0" w:color="D9D9D9" w:themeColor="background1" w:themeShade="D9"/>
              <w:right w:val="nil"/>
            </w:tcBorders>
            <w:shd w:val="clear" w:color="auto" w:fill="auto"/>
            <w:hideMark/>
          </w:tcPr>
          <w:p w14:paraId="3F05A17B" w14:textId="77777777" w:rsidR="006652FE" w:rsidRPr="00146506" w:rsidRDefault="006C641A" w:rsidP="007A79D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single" w:sz="4" w:space="0" w:color="auto"/>
              <w:left w:val="nil"/>
              <w:bottom w:val="single" w:sz="4" w:space="0" w:color="D9D9D9" w:themeColor="background1" w:themeShade="D9"/>
              <w:right w:val="nil"/>
            </w:tcBorders>
            <w:shd w:val="clear" w:color="auto" w:fill="auto"/>
            <w:noWrap/>
            <w:hideMark/>
          </w:tcPr>
          <w:p w14:paraId="5610D136" w14:textId="77777777" w:rsidR="006652FE" w:rsidRPr="00146506" w:rsidRDefault="006C641A" w:rsidP="007A79D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single" w:sz="4" w:space="0" w:color="auto"/>
              <w:left w:val="nil"/>
              <w:bottom w:val="single" w:sz="4" w:space="0" w:color="D9D9D9" w:themeColor="background1" w:themeShade="D9"/>
              <w:right w:val="nil"/>
            </w:tcBorders>
            <w:shd w:val="clear" w:color="auto" w:fill="auto"/>
            <w:noWrap/>
            <w:hideMark/>
          </w:tcPr>
          <w:p w14:paraId="5E36E32D" w14:textId="77777777" w:rsidR="006652FE" w:rsidRPr="00146506" w:rsidRDefault="006C641A" w:rsidP="007A79D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single" w:sz="4" w:space="0" w:color="auto"/>
              <w:left w:val="nil"/>
              <w:bottom w:val="single" w:sz="4" w:space="0" w:color="D9D9D9" w:themeColor="background1" w:themeShade="D9"/>
              <w:right w:val="nil"/>
            </w:tcBorders>
            <w:shd w:val="clear" w:color="auto" w:fill="auto"/>
            <w:noWrap/>
            <w:hideMark/>
          </w:tcPr>
          <w:p w14:paraId="7AB61806" w14:textId="77777777" w:rsidR="006652FE" w:rsidRPr="00146506" w:rsidRDefault="006C641A" w:rsidP="007A79D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single" w:sz="4" w:space="0" w:color="auto"/>
              <w:left w:val="nil"/>
              <w:bottom w:val="single" w:sz="4" w:space="0" w:color="D9D9D9" w:themeColor="background1" w:themeShade="D9"/>
              <w:right w:val="single" w:sz="8" w:space="0" w:color="auto"/>
            </w:tcBorders>
            <w:shd w:val="clear" w:color="auto" w:fill="auto"/>
            <w:noWrap/>
            <w:hideMark/>
          </w:tcPr>
          <w:p w14:paraId="36C4A6DA" w14:textId="77777777" w:rsidR="006652FE" w:rsidRPr="00146506" w:rsidRDefault="006C641A" w:rsidP="007A79D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4D3744" w:rsidRPr="00146506" w14:paraId="675F26F7" w14:textId="77777777" w:rsidTr="00C555AD">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tcPr>
          <w:p w14:paraId="42D176E1" w14:textId="0C8AF414"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Mike Ullman</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tcPr>
          <w:p w14:paraId="78CA73D8" w14:textId="023F7205"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Chief Executive Officer</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09CB2B12" w14:textId="7A2BD1E8" w:rsidR="004D3744" w:rsidRPr="00146506" w:rsidRDefault="00711CF3" w:rsidP="004D3744">
            <w:pPr>
              <w:spacing w:after="0" w:line="240" w:lineRule="auto"/>
              <w:rPr>
                <w:rFonts w:ascii="Calibri" w:eastAsia="Times New Roman" w:hAnsi="Calibri" w:cs="Times New Roman"/>
                <w:color w:val="000000"/>
                <w:sz w:val="20"/>
                <w:szCs w:val="20"/>
              </w:rPr>
            </w:pPr>
            <w:hyperlink r:id="rId45" w:history="1">
              <w:r w:rsidR="004D3744" w:rsidRPr="00146506">
                <w:rPr>
                  <w:rStyle w:val="Hyperlink"/>
                  <w:rFonts w:ascii="Calibri" w:eastAsia="Times New Roman" w:hAnsi="Calibri" w:cs="Times New Roman"/>
                  <w:sz w:val="20"/>
                  <w:szCs w:val="20"/>
                </w:rPr>
                <w:t>meu3@jcp.com</w:t>
              </w:r>
            </w:hyperlink>
            <w:hyperlink r:id="rId46" w:history="1"/>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523FFFEB" w14:textId="180CEC28"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431-1000</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7C49C4EA" w14:textId="0653A164" w:rsidR="004D3744" w:rsidRPr="00146506" w:rsidRDefault="0023786C"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tcPr>
          <w:p w14:paraId="35145073" w14:textId="41BEF767" w:rsidR="004D3744" w:rsidRPr="00146506" w:rsidRDefault="0023786C"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r>
      <w:tr w:rsidR="004D3744" w:rsidRPr="00146506" w14:paraId="746E3F06" w14:textId="77777777" w:rsidTr="00C555AD">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tcPr>
          <w:p w14:paraId="4155FF77" w14:textId="7CCB775B"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Marvin Ellison</w:t>
            </w:r>
          </w:p>
        </w:tc>
        <w:tc>
          <w:tcPr>
            <w:tcW w:w="3690" w:type="dxa"/>
            <w:tcBorders>
              <w:top w:val="single" w:sz="4" w:space="0" w:color="D9D9D9" w:themeColor="background1" w:themeShade="D9"/>
              <w:left w:val="nil"/>
              <w:bottom w:val="single" w:sz="4" w:space="0" w:color="auto"/>
              <w:right w:val="nil"/>
            </w:tcBorders>
            <w:shd w:val="clear" w:color="auto" w:fill="auto"/>
          </w:tcPr>
          <w:p w14:paraId="1B364A6E" w14:textId="2683CA4B" w:rsidR="004D3744" w:rsidRPr="00146506" w:rsidRDefault="00BA43CA"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President / CEO Designee</w:t>
            </w:r>
          </w:p>
        </w:tc>
        <w:tc>
          <w:tcPr>
            <w:tcW w:w="2070" w:type="dxa"/>
            <w:tcBorders>
              <w:top w:val="single" w:sz="4" w:space="0" w:color="D9D9D9" w:themeColor="background1" w:themeShade="D9"/>
              <w:left w:val="nil"/>
              <w:bottom w:val="single" w:sz="4" w:space="0" w:color="auto"/>
              <w:right w:val="nil"/>
            </w:tcBorders>
            <w:shd w:val="clear" w:color="auto" w:fill="auto"/>
            <w:noWrap/>
          </w:tcPr>
          <w:p w14:paraId="0CD21B68" w14:textId="5346CCA8" w:rsidR="004D3744" w:rsidRPr="00146506" w:rsidRDefault="00711CF3" w:rsidP="00333DE8">
            <w:pPr>
              <w:spacing w:after="0" w:line="240" w:lineRule="auto"/>
              <w:rPr>
                <w:rFonts w:ascii="Calibri" w:eastAsia="Times New Roman" w:hAnsi="Calibri" w:cs="Times New Roman"/>
                <w:color w:val="000000"/>
                <w:sz w:val="20"/>
                <w:szCs w:val="20"/>
              </w:rPr>
            </w:pPr>
            <w:hyperlink r:id="rId47" w:history="1">
              <w:r w:rsidR="00333DE8" w:rsidRPr="00146506">
                <w:rPr>
                  <w:rStyle w:val="Hyperlink"/>
                  <w:rFonts w:ascii="Calibri" w:eastAsia="Times New Roman" w:hAnsi="Calibri" w:cs="Times New Roman"/>
                  <w:sz w:val="20"/>
                  <w:szCs w:val="20"/>
                </w:rPr>
                <w:t>ellison1@jcp.com</w:t>
              </w:r>
            </w:hyperlink>
          </w:p>
        </w:tc>
        <w:tc>
          <w:tcPr>
            <w:tcW w:w="1800" w:type="dxa"/>
            <w:tcBorders>
              <w:top w:val="single" w:sz="4" w:space="0" w:color="D9D9D9" w:themeColor="background1" w:themeShade="D9"/>
              <w:left w:val="nil"/>
              <w:bottom w:val="single" w:sz="4" w:space="0" w:color="auto"/>
              <w:right w:val="nil"/>
            </w:tcBorders>
            <w:shd w:val="clear" w:color="auto" w:fill="auto"/>
            <w:noWrap/>
          </w:tcPr>
          <w:p w14:paraId="73721628" w14:textId="68012254"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431-1991</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AC8F144" w14:textId="612D93CC" w:rsidR="004D3744" w:rsidRPr="00146506" w:rsidRDefault="0023786C"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09DCBDE9" w14:textId="0BA39E67" w:rsidR="004D3744" w:rsidRPr="00146506" w:rsidRDefault="0023786C"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r>
      <w:tr w:rsidR="004D3744" w:rsidRPr="00146506" w14:paraId="49E76FD4"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4474CFE7" w14:textId="77777777" w:rsidR="004D3744" w:rsidRPr="00146506" w:rsidRDefault="004D3744" w:rsidP="004D3744">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Human Resources</w:t>
            </w:r>
          </w:p>
        </w:tc>
        <w:tc>
          <w:tcPr>
            <w:tcW w:w="3690" w:type="dxa"/>
            <w:tcBorders>
              <w:top w:val="nil"/>
              <w:left w:val="nil"/>
              <w:bottom w:val="single" w:sz="4" w:space="0" w:color="D9D9D9" w:themeColor="background1" w:themeShade="D9"/>
              <w:right w:val="nil"/>
            </w:tcBorders>
            <w:shd w:val="clear" w:color="auto" w:fill="auto"/>
            <w:hideMark/>
          </w:tcPr>
          <w:p w14:paraId="50589B2C"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7245C10C"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790BCFEF"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5534F74A"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6BFFA846"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4D3744" w:rsidRPr="00146506" w14:paraId="4C599139"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4EB9EF28"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Brynn Evanson</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4E18B4E3" w14:textId="6E2D74FA" w:rsidR="004D3744" w:rsidRPr="00146506" w:rsidRDefault="00971C25" w:rsidP="00971C25">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EVP</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4E03CC3"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48" w:history="1">
              <w:r w:rsidR="004D3744" w:rsidRPr="00146506">
                <w:rPr>
                  <w:rFonts w:ascii="Calibri" w:eastAsia="Times New Roman" w:hAnsi="Calibri" w:cs="Times New Roman"/>
                  <w:color w:val="0563C1"/>
                  <w:sz w:val="20"/>
                  <w:szCs w:val="20"/>
                  <w:u w:val="single"/>
                </w:rPr>
                <w:t>bevanson@jcp.com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987C594"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431-2629</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8B39634" w14:textId="35A5A49E" w:rsidR="004D3744" w:rsidRPr="00146506" w:rsidRDefault="00EE5320"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1C96481F" w14:textId="3BE8AF69" w:rsidR="004D3744" w:rsidRPr="00146506" w:rsidRDefault="00EE5320"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502-8215</w:t>
            </w:r>
          </w:p>
        </w:tc>
      </w:tr>
      <w:tr w:rsidR="004D3744" w:rsidRPr="00146506" w14:paraId="60FAAB11" w14:textId="77777777" w:rsidTr="00C555AD">
        <w:trPr>
          <w:trHeight w:val="278"/>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232507E2"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Lisa Henrie</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5EAC2A36" w14:textId="0B761D4B" w:rsidR="004D3744" w:rsidRPr="00146506" w:rsidRDefault="00971C25" w:rsidP="00971C25">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Sr. Director</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0DDC53E7"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49" w:history="1">
              <w:r w:rsidR="004D3744" w:rsidRPr="00146506">
                <w:rPr>
                  <w:rFonts w:ascii="Calibri" w:eastAsia="Times New Roman" w:hAnsi="Calibri" w:cs="Times New Roman"/>
                  <w:color w:val="0563C1"/>
                  <w:sz w:val="20"/>
                  <w:szCs w:val="20"/>
                  <w:u w:val="single"/>
                </w:rPr>
                <w:t>lhenrie@jcp.com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88B892D"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431-3493</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C1A6F64" w14:textId="049E58B1"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39AB8C19"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475-7566 work</w:t>
            </w:r>
          </w:p>
          <w:p w14:paraId="1D304CB0" w14:textId="763F3BA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525-7424 personal</w:t>
            </w:r>
          </w:p>
        </w:tc>
      </w:tr>
      <w:tr w:rsidR="004D3744" w:rsidRPr="00146506" w14:paraId="581519A3"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0B818EAF" w14:textId="052A65F0" w:rsidR="004D3744" w:rsidRPr="00146506" w:rsidRDefault="004D3744" w:rsidP="004D3744">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Finance</w:t>
            </w:r>
          </w:p>
        </w:tc>
        <w:tc>
          <w:tcPr>
            <w:tcW w:w="3690" w:type="dxa"/>
            <w:tcBorders>
              <w:top w:val="single" w:sz="4" w:space="0" w:color="auto"/>
              <w:left w:val="nil"/>
              <w:bottom w:val="single" w:sz="4" w:space="0" w:color="D9D9D9" w:themeColor="background1" w:themeShade="D9"/>
              <w:right w:val="nil"/>
            </w:tcBorders>
            <w:shd w:val="clear" w:color="auto" w:fill="auto"/>
            <w:hideMark/>
          </w:tcPr>
          <w:p w14:paraId="044B8B72"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61314CE9"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B605ED6"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7B230990"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0A32C0A4"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4D3744" w:rsidRPr="00146506" w14:paraId="0D06987D"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3C8555AF"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Ed Record</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623501C0"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EVP, CFO</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6910129"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0" w:history="1">
              <w:r w:rsidR="004D3744" w:rsidRPr="00146506">
                <w:rPr>
                  <w:rFonts w:ascii="Calibri" w:eastAsia="Times New Roman" w:hAnsi="Calibri" w:cs="Times New Roman"/>
                  <w:color w:val="0563C1"/>
                  <w:sz w:val="20"/>
                  <w:szCs w:val="20"/>
                  <w:u w:val="single"/>
                </w:rPr>
                <w:t>edrecord@jcp.com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3E656A4"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431-1929</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569695C3" w14:textId="6D0607BF"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tcPr>
          <w:p w14:paraId="69FC3EEA" w14:textId="1F06C696"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(281) 414-6645</w:t>
            </w:r>
          </w:p>
        </w:tc>
      </w:tr>
      <w:tr w:rsidR="004D3744" w:rsidRPr="00146506" w14:paraId="31319A66"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hideMark/>
          </w:tcPr>
          <w:p w14:paraId="5114A217"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Benita Casey</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1F9B2C6A"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SVP, Audit</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1F03B31B"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1" w:history="1">
              <w:r w:rsidR="004D3744" w:rsidRPr="00146506">
                <w:rPr>
                  <w:rFonts w:ascii="Calibri" w:eastAsia="Times New Roman" w:hAnsi="Calibri" w:cs="Times New Roman"/>
                  <w:color w:val="0563C1"/>
                  <w:sz w:val="20"/>
                  <w:szCs w:val="20"/>
                  <w:u w:val="single"/>
                </w:rPr>
                <w:t>bmcasey@jcp.com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6BFAC90E"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431-3131</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F000B69" w14:textId="2ADAE364" w:rsidR="004D3744" w:rsidRPr="00146506" w:rsidRDefault="00271F3C"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731-0243</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0FC26F39" w14:textId="7D481F3E" w:rsidR="004D3744" w:rsidRPr="00146506" w:rsidRDefault="00271F3C"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762-5479</w:t>
            </w:r>
          </w:p>
        </w:tc>
      </w:tr>
      <w:tr w:rsidR="004D3744" w:rsidRPr="00146506" w14:paraId="3A638096"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hideMark/>
          </w:tcPr>
          <w:p w14:paraId="56FD19D7"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Lisa Walton</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46D51E54"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Treasures Director</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8F95275"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2" w:history="1">
              <w:r w:rsidR="004D3744" w:rsidRPr="00146506">
                <w:rPr>
                  <w:rFonts w:ascii="Calibri" w:eastAsia="Times New Roman" w:hAnsi="Calibri" w:cs="Times New Roman"/>
                  <w:color w:val="0563C1"/>
                  <w:sz w:val="20"/>
                  <w:szCs w:val="20"/>
                  <w:u w:val="single"/>
                </w:rPr>
                <w:t>lwalton@jcp.com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FDD3975"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431-2004</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34F20729" w14:textId="69189DB8"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44097893" w14:textId="3B718B24"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741-0673</w:t>
            </w:r>
          </w:p>
        </w:tc>
      </w:tr>
      <w:tr w:rsidR="004D3744" w:rsidRPr="00146506" w14:paraId="079B9D1A" w14:textId="77777777" w:rsidTr="00C555AD">
        <w:trPr>
          <w:trHeight w:val="107"/>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1648C486"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Windon Chau</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00A80DD8"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DVP, Payment Support Services</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4A27BDAF"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3" w:history="1">
              <w:r w:rsidR="004D3744" w:rsidRPr="00146506">
                <w:rPr>
                  <w:rFonts w:ascii="Calibri" w:eastAsia="Times New Roman" w:hAnsi="Calibri" w:cs="Times New Roman"/>
                  <w:color w:val="0563C1"/>
                  <w:sz w:val="20"/>
                  <w:szCs w:val="20"/>
                  <w:u w:val="single"/>
                </w:rPr>
                <w:t>wchau@jcp.com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1A4AE7A"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431-2409</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5C663B3" w14:textId="1C675E80" w:rsidR="004D3744" w:rsidRPr="00146506" w:rsidRDefault="004D3744" w:rsidP="004D3744">
            <w:pPr>
              <w:spacing w:after="0" w:line="240" w:lineRule="auto"/>
              <w:rPr>
                <w:rFonts w:ascii="Calibri" w:eastAsia="Times New Roman" w:hAnsi="Calibri" w:cs="Times New Roman"/>
                <w:color w:val="000000"/>
                <w:sz w:val="20"/>
                <w:szCs w:val="20"/>
              </w:rPr>
            </w:pP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36EB9ABA" w14:textId="084DD62B" w:rsidR="004D3744" w:rsidRPr="00146506" w:rsidRDefault="004D3744" w:rsidP="004D3744">
            <w:pPr>
              <w:spacing w:after="0" w:line="240" w:lineRule="auto"/>
              <w:rPr>
                <w:rFonts w:ascii="Calibri" w:eastAsia="Times New Roman" w:hAnsi="Calibri" w:cs="Times New Roman"/>
                <w:color w:val="000000"/>
                <w:sz w:val="20"/>
                <w:szCs w:val="20"/>
              </w:rPr>
            </w:pPr>
          </w:p>
        </w:tc>
      </w:tr>
      <w:tr w:rsidR="004D3744" w:rsidRPr="00146506" w14:paraId="15AA5C16" w14:textId="77777777" w:rsidTr="00C555AD">
        <w:trPr>
          <w:trHeight w:val="125"/>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77E6A584" w14:textId="77777777" w:rsidR="004D3744" w:rsidRPr="00146506" w:rsidRDefault="004D3744" w:rsidP="004D3744">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Legal</w:t>
            </w:r>
          </w:p>
        </w:tc>
        <w:tc>
          <w:tcPr>
            <w:tcW w:w="3690" w:type="dxa"/>
            <w:tcBorders>
              <w:top w:val="nil"/>
              <w:left w:val="nil"/>
              <w:bottom w:val="single" w:sz="4" w:space="0" w:color="D9D9D9" w:themeColor="background1" w:themeShade="D9"/>
              <w:right w:val="nil"/>
            </w:tcBorders>
            <w:shd w:val="clear" w:color="auto" w:fill="auto"/>
            <w:hideMark/>
          </w:tcPr>
          <w:p w14:paraId="6668A632"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57BCC612"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00078EB0"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CF9A9DD"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50F65868"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4D3744" w:rsidRPr="00146506" w14:paraId="55F6B84A" w14:textId="77777777" w:rsidTr="00C555AD">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439B645A"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Janet Dhillon</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3B65988D"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EVP, General Counsel and Secretary</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39A3A7B"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4" w:history="1">
              <w:r w:rsidR="004D3744" w:rsidRPr="00146506">
                <w:rPr>
                  <w:rFonts w:ascii="Calibri" w:eastAsia="Times New Roman" w:hAnsi="Calibri" w:cs="Times New Roman"/>
                  <w:color w:val="0563C1"/>
                  <w:sz w:val="20"/>
                  <w:szCs w:val="20"/>
                  <w:u w:val="single"/>
                </w:rPr>
                <w:t>jdhillon@jcp.com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EC251AF"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431-1916</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FC4679D" w14:textId="2EB3F39A"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759-6242</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3CC7BEFD" w14:textId="549495B5"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832-9377</w:t>
            </w:r>
          </w:p>
        </w:tc>
      </w:tr>
      <w:tr w:rsidR="004D3744" w:rsidRPr="00146506" w14:paraId="6C983A4A" w14:textId="77777777" w:rsidTr="00C555AD">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tcPr>
          <w:p w14:paraId="1635A581" w14:textId="2E20F419"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Janet Link</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tcPr>
          <w:p w14:paraId="231AF658" w14:textId="79DE90EA"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Deputy General Counsel</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5C695573" w14:textId="29D1020A" w:rsidR="004D3744" w:rsidRPr="00146506" w:rsidRDefault="00711CF3" w:rsidP="004D3744">
            <w:pPr>
              <w:spacing w:after="0" w:line="240" w:lineRule="auto"/>
              <w:rPr>
                <w:sz w:val="20"/>
                <w:szCs w:val="20"/>
              </w:rPr>
            </w:pPr>
            <w:hyperlink r:id="rId55" w:history="1">
              <w:r w:rsidR="004D3744" w:rsidRPr="00146506">
                <w:rPr>
                  <w:rStyle w:val="Hyperlink"/>
                  <w:sz w:val="20"/>
                  <w:szCs w:val="20"/>
                </w:rPr>
                <w:t>jlink@jcp.com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5000018E" w14:textId="2DF424D3"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431-1204</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2B488A31" w14:textId="21A6143B" w:rsidR="004D3744" w:rsidRPr="00146506" w:rsidRDefault="00C23EA3"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(210) 542-4545</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tcPr>
          <w:p w14:paraId="18EA38F8" w14:textId="53E1B546" w:rsidR="004D3744" w:rsidRPr="00146506" w:rsidRDefault="00C23EA3"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(469) 919-1500</w:t>
            </w:r>
          </w:p>
        </w:tc>
      </w:tr>
      <w:tr w:rsidR="004D3744" w:rsidRPr="00146506" w14:paraId="6178E746" w14:textId="77777777" w:rsidTr="00C555AD">
        <w:trPr>
          <w:trHeight w:val="44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hideMark/>
          </w:tcPr>
          <w:p w14:paraId="7508DA8D"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Kayla Owens</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6FB55419"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VP, Privacy Officer</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1A682D1C"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6" w:history="1">
              <w:r w:rsidR="004D3744" w:rsidRPr="00146506">
                <w:rPr>
                  <w:rFonts w:ascii="Calibri" w:eastAsia="Times New Roman" w:hAnsi="Calibri" w:cs="Times New Roman"/>
                  <w:color w:val="0563C1"/>
                  <w:sz w:val="20"/>
                  <w:szCs w:val="20"/>
                  <w:u w:val="single"/>
                </w:rPr>
                <w:t>kowen3@jcp.com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9973F8C"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531-1269</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A6DB66D" w14:textId="0E00A5FF"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540-2792</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20607345" w14:textId="49E5F4A1"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534-5256 work</w:t>
            </w:r>
          </w:p>
          <w:p w14:paraId="4DFC41E6" w14:textId="1E67F2C2"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765-9938 personal</w:t>
            </w:r>
          </w:p>
        </w:tc>
      </w:tr>
      <w:tr w:rsidR="004D3744" w:rsidRPr="00146506" w14:paraId="3C5D69BC"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764D56A5" w14:textId="2F32D12B"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Betsy Carter</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1001FF91" w14:textId="2AEA2D53" w:rsidR="004D3744" w:rsidRPr="00146506" w:rsidRDefault="00971C25"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Sr.</w:t>
            </w:r>
            <w:r w:rsidR="004D3744" w:rsidRPr="00146506">
              <w:rPr>
                <w:rFonts w:ascii="Calibri" w:eastAsia="Times New Roman" w:hAnsi="Calibri" w:cs="Times New Roman"/>
                <w:color w:val="000000"/>
                <w:sz w:val="20"/>
                <w:szCs w:val="20"/>
              </w:rPr>
              <w:t xml:space="preserve"> Managing Counsel</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37B60876"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57" w:history="1">
              <w:r w:rsidR="004D3744" w:rsidRPr="00146506">
                <w:rPr>
                  <w:rFonts w:ascii="Calibri" w:eastAsia="Times New Roman" w:hAnsi="Calibri" w:cs="Times New Roman"/>
                  <w:color w:val="0563C1"/>
                  <w:sz w:val="20"/>
                  <w:szCs w:val="20"/>
                  <w:u w:val="single"/>
                </w:rPr>
                <w:t>bicarter@jcp.com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D6F65D7"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431-1289</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15A2D42E" w14:textId="5ACB23F0"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 </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22B2B1D8" w14:textId="127080D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814-9794</w:t>
            </w:r>
          </w:p>
        </w:tc>
      </w:tr>
      <w:tr w:rsidR="008A71A6" w:rsidRPr="00146506" w14:paraId="11B6EA30" w14:textId="77777777" w:rsidTr="00C555AD">
        <w:trPr>
          <w:trHeight w:val="233"/>
        </w:trPr>
        <w:tc>
          <w:tcPr>
            <w:tcW w:w="5788" w:type="dxa"/>
            <w:gridSpan w:val="2"/>
            <w:tcBorders>
              <w:top w:val="nil"/>
              <w:left w:val="single" w:sz="8" w:space="0" w:color="auto"/>
              <w:bottom w:val="single" w:sz="4" w:space="0" w:color="D9D9D9" w:themeColor="background1" w:themeShade="D9"/>
              <w:right w:val="nil"/>
            </w:tcBorders>
            <w:shd w:val="clear" w:color="auto" w:fill="auto"/>
            <w:noWrap/>
            <w:hideMark/>
          </w:tcPr>
          <w:p w14:paraId="42665323" w14:textId="22432375" w:rsidR="008A71A6" w:rsidRPr="008A71A6" w:rsidRDefault="008A71A6" w:rsidP="004D3744">
            <w:pPr>
              <w:spacing w:after="0" w:line="240" w:lineRule="auto"/>
              <w:rPr>
                <w:rFonts w:ascii="Calibri" w:eastAsia="Times New Roman" w:hAnsi="Calibri" w:cs="Times New Roman"/>
                <w:b/>
                <w:bCs/>
                <w:color w:val="000000"/>
                <w:sz w:val="20"/>
                <w:szCs w:val="20"/>
              </w:rPr>
            </w:pPr>
            <w:r>
              <w:rPr>
                <w:rFonts w:ascii="Calibri" w:eastAsia="Times New Roman" w:hAnsi="Calibri" w:cs="Times New Roman"/>
                <w:b/>
                <w:bCs/>
                <w:color w:val="000000"/>
                <w:sz w:val="20"/>
                <w:szCs w:val="20"/>
              </w:rPr>
              <w:t>Information Technology</w:t>
            </w:r>
          </w:p>
        </w:tc>
        <w:tc>
          <w:tcPr>
            <w:tcW w:w="2070" w:type="dxa"/>
            <w:tcBorders>
              <w:top w:val="nil"/>
              <w:left w:val="nil"/>
              <w:bottom w:val="single" w:sz="4" w:space="0" w:color="D9D9D9" w:themeColor="background1" w:themeShade="D9"/>
              <w:right w:val="nil"/>
            </w:tcBorders>
            <w:shd w:val="clear" w:color="auto" w:fill="auto"/>
            <w:noWrap/>
            <w:hideMark/>
          </w:tcPr>
          <w:p w14:paraId="6A904386" w14:textId="77777777" w:rsidR="008A71A6" w:rsidRPr="00146506" w:rsidRDefault="008A71A6"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B7B5567" w14:textId="77777777" w:rsidR="008A71A6" w:rsidRPr="00146506" w:rsidRDefault="008A71A6"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05883593" w14:textId="77777777" w:rsidR="008A71A6" w:rsidRPr="00146506" w:rsidRDefault="008A71A6"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557C041F" w14:textId="77777777" w:rsidR="008A71A6" w:rsidRPr="00146506" w:rsidRDefault="008A71A6"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4D3744" w:rsidRPr="00146506" w14:paraId="18FA12E5"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3142ED82"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Scott Laverty</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6F9E654C"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EVP, CIO</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2AA102FB" w14:textId="6F6FDAA5" w:rsidR="004D3744" w:rsidRPr="00146506" w:rsidRDefault="00711CF3" w:rsidP="000F0B54">
            <w:pPr>
              <w:spacing w:after="0" w:line="240" w:lineRule="auto"/>
              <w:rPr>
                <w:rFonts w:ascii="Calibri" w:eastAsia="Times New Roman" w:hAnsi="Calibri" w:cs="Times New Roman"/>
                <w:color w:val="0563C1"/>
                <w:sz w:val="20"/>
                <w:szCs w:val="20"/>
                <w:u w:val="single"/>
              </w:rPr>
            </w:pPr>
            <w:hyperlink r:id="rId58" w:history="1">
              <w:r w:rsidR="000F0B54" w:rsidRPr="00146506">
                <w:rPr>
                  <w:rStyle w:val="Hyperlink"/>
                  <w:sz w:val="20"/>
                  <w:szCs w:val="20"/>
                </w:rPr>
                <w:t>slaverty@jcp.com</w:t>
              </w:r>
            </w:hyperlink>
            <w:hyperlink r:id="rId59" w:history="1"/>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DFC2016"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431-4187</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C67E214" w14:textId="471316D2" w:rsidR="004D3744" w:rsidRPr="00146506" w:rsidRDefault="00A901F0"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4858FD4B" w14:textId="499CF128" w:rsidR="004D3744" w:rsidRPr="00146506" w:rsidRDefault="00A901F0" w:rsidP="004D3744">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(469) 263-6768</w:t>
            </w:r>
          </w:p>
        </w:tc>
      </w:tr>
      <w:tr w:rsidR="004D3744" w:rsidRPr="00146506" w14:paraId="126458B2" w14:textId="77777777" w:rsidTr="008A71A6">
        <w:trPr>
          <w:trHeight w:val="80"/>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4CB39D34"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Scott Howitt</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21A2AEB5" w14:textId="47C42536" w:rsidR="004D3744" w:rsidRPr="00146506" w:rsidRDefault="00971C25" w:rsidP="00971C25">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VP, CISO</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79150EEC" w14:textId="77777777" w:rsidR="004D3744" w:rsidRPr="00146506" w:rsidRDefault="00711CF3" w:rsidP="004D3744">
            <w:pPr>
              <w:spacing w:after="0" w:line="240" w:lineRule="auto"/>
              <w:rPr>
                <w:rFonts w:ascii="Calibri" w:eastAsia="Times New Roman" w:hAnsi="Calibri" w:cs="Times New Roman"/>
                <w:color w:val="0563C1"/>
                <w:sz w:val="20"/>
                <w:szCs w:val="20"/>
                <w:u w:val="single"/>
              </w:rPr>
            </w:pPr>
            <w:hyperlink r:id="rId60" w:history="1">
              <w:r w:rsidR="004D3744" w:rsidRPr="00146506">
                <w:rPr>
                  <w:rFonts w:ascii="Calibri" w:eastAsia="Times New Roman" w:hAnsi="Calibri" w:cs="Times New Roman"/>
                  <w:color w:val="0563C1"/>
                  <w:sz w:val="20"/>
                  <w:szCs w:val="20"/>
                  <w:u w:val="single"/>
                </w:rPr>
                <w:t>showitt@jcp.com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37EA6447"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431-3930</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3615CB0A" w14:textId="3E4DDB4B"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(972) 393-2885</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7D1B10E7" w14:textId="177E2C23"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408-6575</w:t>
            </w:r>
          </w:p>
        </w:tc>
      </w:tr>
      <w:tr w:rsidR="004D3744" w:rsidRPr="00146506" w14:paraId="0386A74E"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2EAB51FF" w14:textId="77777777" w:rsidR="004D3744" w:rsidRPr="00146506" w:rsidRDefault="004D3744" w:rsidP="004D3744">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Merchandising</w:t>
            </w:r>
          </w:p>
        </w:tc>
        <w:tc>
          <w:tcPr>
            <w:tcW w:w="3690" w:type="dxa"/>
            <w:tcBorders>
              <w:top w:val="nil"/>
              <w:left w:val="nil"/>
              <w:bottom w:val="single" w:sz="4" w:space="0" w:color="D9D9D9" w:themeColor="background1" w:themeShade="D9"/>
              <w:right w:val="nil"/>
            </w:tcBorders>
            <w:shd w:val="clear" w:color="auto" w:fill="auto"/>
            <w:hideMark/>
          </w:tcPr>
          <w:p w14:paraId="7D75795A"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1EBD6A1C"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639C63C0"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01ABA3B5"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30B3F9E6" w14:textId="77777777" w:rsidR="004D3744" w:rsidRPr="00146506" w:rsidRDefault="004D3744" w:rsidP="004D3744">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0630BB06"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5FCD0F09"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Elizabeth Sweney</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58C6B2D8"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EVP, Chief Merchant</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59C7FBDB"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1" w:history="1">
              <w:r w:rsidR="00993EB6" w:rsidRPr="00146506">
                <w:rPr>
                  <w:rFonts w:ascii="Calibri" w:eastAsia="Times New Roman" w:hAnsi="Calibri" w:cs="Times New Roman"/>
                  <w:color w:val="0563C1"/>
                  <w:sz w:val="20"/>
                  <w:szCs w:val="20"/>
                  <w:u w:val="single"/>
                </w:rPr>
                <w:t>esweney@jcp.com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6815F64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431-4750</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2D959C9E" w14:textId="24F0F610"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5FA63449" w14:textId="1E4CE13B"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Unpublished</w:t>
            </w:r>
          </w:p>
        </w:tc>
      </w:tr>
      <w:tr w:rsidR="00993EB6" w:rsidRPr="00146506" w14:paraId="7ABDA954" w14:textId="77777777" w:rsidTr="008A71A6">
        <w:trPr>
          <w:trHeight w:val="70"/>
        </w:trPr>
        <w:tc>
          <w:tcPr>
            <w:tcW w:w="5788" w:type="dxa"/>
            <w:gridSpan w:val="2"/>
            <w:tcBorders>
              <w:top w:val="single" w:sz="4" w:space="0" w:color="auto"/>
              <w:left w:val="single" w:sz="8" w:space="0" w:color="auto"/>
              <w:bottom w:val="single" w:sz="4" w:space="0" w:color="D9D9D9" w:themeColor="background1" w:themeShade="D9"/>
              <w:right w:val="nil"/>
            </w:tcBorders>
            <w:shd w:val="clear" w:color="auto" w:fill="auto"/>
            <w:noWrap/>
            <w:hideMark/>
          </w:tcPr>
          <w:p w14:paraId="16839B3E"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Product Dev, Design &amp; Sourcing</w:t>
            </w:r>
          </w:p>
        </w:tc>
        <w:tc>
          <w:tcPr>
            <w:tcW w:w="2070" w:type="dxa"/>
            <w:tcBorders>
              <w:top w:val="nil"/>
              <w:left w:val="nil"/>
              <w:bottom w:val="single" w:sz="4" w:space="0" w:color="D9D9D9" w:themeColor="background1" w:themeShade="D9"/>
              <w:right w:val="nil"/>
            </w:tcBorders>
            <w:shd w:val="clear" w:color="auto" w:fill="auto"/>
            <w:noWrap/>
            <w:hideMark/>
          </w:tcPr>
          <w:p w14:paraId="51E746A1"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08D75AA"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DE7D92B"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02831B5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12E0F0AA"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591606F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Ken Mangone</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3D15D71F" w14:textId="04F9D409" w:rsidR="00993EB6" w:rsidRPr="00146506" w:rsidRDefault="008A71A6" w:rsidP="008A71A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EVP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09EA8C3E"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2" w:history="1">
              <w:r w:rsidR="00993EB6" w:rsidRPr="00146506">
                <w:rPr>
                  <w:rFonts w:ascii="Calibri" w:eastAsia="Times New Roman" w:hAnsi="Calibri" w:cs="Times New Roman"/>
                  <w:color w:val="0563C1"/>
                  <w:sz w:val="20"/>
                  <w:szCs w:val="20"/>
                  <w:u w:val="single"/>
                </w:rPr>
                <w:t>kmangone@jcp.com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0612E10C"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431-4652</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1D503785" w14:textId="7628DC92"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542-5047</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296E9899" w14:textId="35EE149F"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233-0642</w:t>
            </w:r>
          </w:p>
        </w:tc>
      </w:tr>
      <w:tr w:rsidR="00993EB6" w:rsidRPr="00146506" w14:paraId="16E07478" w14:textId="77777777" w:rsidTr="008A71A6">
        <w:trPr>
          <w:trHeight w:val="70"/>
        </w:trPr>
        <w:tc>
          <w:tcPr>
            <w:tcW w:w="5788" w:type="dxa"/>
            <w:gridSpan w:val="2"/>
            <w:tcBorders>
              <w:top w:val="single" w:sz="4" w:space="0" w:color="auto"/>
              <w:left w:val="single" w:sz="8" w:space="0" w:color="auto"/>
              <w:bottom w:val="single" w:sz="4" w:space="0" w:color="D9D9D9" w:themeColor="background1" w:themeShade="D9"/>
              <w:right w:val="nil"/>
            </w:tcBorders>
            <w:shd w:val="clear" w:color="auto" w:fill="auto"/>
            <w:noWrap/>
            <w:hideMark/>
          </w:tcPr>
          <w:p w14:paraId="540E94D5" w14:textId="5BBA6D72"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Government Relations</w:t>
            </w:r>
          </w:p>
        </w:tc>
        <w:tc>
          <w:tcPr>
            <w:tcW w:w="2070" w:type="dxa"/>
            <w:tcBorders>
              <w:top w:val="nil"/>
              <w:left w:val="nil"/>
              <w:bottom w:val="single" w:sz="4" w:space="0" w:color="D9D9D9" w:themeColor="background1" w:themeShade="D9"/>
              <w:right w:val="nil"/>
            </w:tcBorders>
            <w:shd w:val="clear" w:color="auto" w:fill="auto"/>
            <w:noWrap/>
            <w:hideMark/>
          </w:tcPr>
          <w:p w14:paraId="4E7096A1"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504F83D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1582AC4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5117BDFD"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4F36EC3C"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3BE0E61A" w14:textId="0A5C1539"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Michael Hanson</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3DE84A5D" w14:textId="59ABB64A" w:rsidR="00993EB6" w:rsidRPr="00146506" w:rsidRDefault="00971C25" w:rsidP="00971C25">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1379A03D" w14:textId="1188E7F4"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3" w:history="1">
              <w:r w:rsidR="00993EB6" w:rsidRPr="00146506">
                <w:rPr>
                  <w:rStyle w:val="Hyperlink"/>
                  <w:sz w:val="20"/>
                  <w:szCs w:val="20"/>
                </w:rPr>
                <w:t>hanson@jcp.com</w:t>
              </w:r>
            </w:hyperlink>
            <w:hyperlink r:id="rId64" w:history="1"/>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3C04FE74" w14:textId="45C6F7D6"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(202)-550-1932</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26A28E1F" w14:textId="1D91AB0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(202) 966-9881</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4532F6E8" w14:textId="75D21D6C"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(202) 550-1932</w:t>
            </w:r>
          </w:p>
        </w:tc>
      </w:tr>
      <w:tr w:rsidR="00993EB6" w:rsidRPr="00146506" w14:paraId="1427636B"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5A7D5D62" w14:textId="5C198D02" w:rsidR="00993EB6" w:rsidRPr="00146506" w:rsidRDefault="00971C25" w:rsidP="00993EB6">
            <w:pPr>
              <w:spacing w:after="0" w:line="240" w:lineRule="auto"/>
              <w:rPr>
                <w:rFonts w:ascii="Calibri" w:eastAsia="Times New Roman" w:hAnsi="Calibri" w:cs="Times New Roman"/>
                <w:b/>
                <w:bCs/>
                <w:color w:val="000000"/>
                <w:sz w:val="20"/>
                <w:szCs w:val="20"/>
              </w:rPr>
            </w:pPr>
            <w:r>
              <w:rPr>
                <w:rFonts w:ascii="Calibri" w:eastAsia="Times New Roman" w:hAnsi="Calibri" w:cs="Times New Roman"/>
                <w:b/>
                <w:bCs/>
                <w:color w:val="000000"/>
                <w:sz w:val="20"/>
                <w:szCs w:val="20"/>
              </w:rPr>
              <w:t>Store Operations</w:t>
            </w:r>
          </w:p>
        </w:tc>
        <w:tc>
          <w:tcPr>
            <w:tcW w:w="3690" w:type="dxa"/>
            <w:tcBorders>
              <w:top w:val="nil"/>
              <w:left w:val="nil"/>
              <w:bottom w:val="single" w:sz="4" w:space="0" w:color="D9D9D9" w:themeColor="background1" w:themeShade="D9"/>
              <w:right w:val="nil"/>
            </w:tcBorders>
            <w:shd w:val="clear" w:color="auto" w:fill="auto"/>
            <w:hideMark/>
          </w:tcPr>
          <w:p w14:paraId="16745837"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0868E0C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A838E2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63F23F6B"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5F77DB5D"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4E551775"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461DB12D"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Tony Bartlett</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7C22D2C0" w14:textId="5B57A78C" w:rsidR="00993EB6" w:rsidRPr="00146506" w:rsidRDefault="00993EB6" w:rsidP="008A71A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EVP</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5EFC13EC"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5" w:history="1">
              <w:r w:rsidR="00993EB6" w:rsidRPr="00146506">
                <w:rPr>
                  <w:rFonts w:ascii="Calibri" w:eastAsia="Times New Roman" w:hAnsi="Calibri" w:cs="Times New Roman"/>
                  <w:color w:val="0563C1"/>
                  <w:sz w:val="20"/>
                  <w:szCs w:val="20"/>
                  <w:u w:val="single"/>
                </w:rPr>
                <w:t>acbartle@jcp.com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7952E7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431-6049</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12423A9" w14:textId="5811AE9E"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6278C61C" w14:textId="449B11E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536-1797</w:t>
            </w:r>
          </w:p>
        </w:tc>
      </w:tr>
      <w:tr w:rsidR="00993EB6" w:rsidRPr="00146506" w14:paraId="3BE8D53B"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3171CF67"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Sarah Cook</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762E6B78" w14:textId="2854E165" w:rsidR="00993EB6" w:rsidRPr="00146506" w:rsidRDefault="008A71A6" w:rsidP="008A71A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DVP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6DDDDE9D"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6" w:history="1">
              <w:r w:rsidR="00993EB6" w:rsidRPr="00146506">
                <w:rPr>
                  <w:rFonts w:ascii="Calibri" w:eastAsia="Times New Roman" w:hAnsi="Calibri" w:cs="Times New Roman"/>
                  <w:color w:val="0563C1"/>
                  <w:sz w:val="20"/>
                  <w:szCs w:val="20"/>
                  <w:u w:val="single"/>
                </w:rPr>
                <w:t>scook@jcp.com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3B22F5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431-3770</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15CECB4A" w14:textId="5DCECCE3"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(972) 359-1645</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39598FA7" w14:textId="18534F94"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658-7210</w:t>
            </w:r>
          </w:p>
        </w:tc>
      </w:tr>
      <w:tr w:rsidR="00993EB6" w:rsidRPr="00146506" w14:paraId="6EB72E4C" w14:textId="77777777" w:rsidTr="008A71A6">
        <w:trPr>
          <w:trHeight w:val="30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6E4910EC"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Marketing</w:t>
            </w:r>
          </w:p>
        </w:tc>
        <w:tc>
          <w:tcPr>
            <w:tcW w:w="3690" w:type="dxa"/>
            <w:tcBorders>
              <w:top w:val="nil"/>
              <w:left w:val="nil"/>
              <w:bottom w:val="single" w:sz="4" w:space="0" w:color="D9D9D9" w:themeColor="background1" w:themeShade="D9"/>
              <w:right w:val="nil"/>
            </w:tcBorders>
            <w:shd w:val="clear" w:color="auto" w:fill="auto"/>
            <w:hideMark/>
          </w:tcPr>
          <w:p w14:paraId="041B1B6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1EF821C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035A352"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14C73F3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3AD0937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22C7A6DD"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04781E89"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Debra Berman</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0F382A3D" w14:textId="4AF3E5B4" w:rsidR="00993EB6" w:rsidRPr="00146506" w:rsidRDefault="008A71A6" w:rsidP="008A71A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SVP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78B93009"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7" w:history="1">
              <w:r w:rsidR="00993EB6" w:rsidRPr="00146506">
                <w:rPr>
                  <w:rFonts w:ascii="Calibri" w:eastAsia="Times New Roman" w:hAnsi="Calibri" w:cs="Times New Roman"/>
                  <w:color w:val="0563C1"/>
                  <w:sz w:val="20"/>
                  <w:szCs w:val="20"/>
                  <w:u w:val="single"/>
                </w:rPr>
                <w:t>debra@jcp.com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374CD37"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431-6502</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62F1B23C" w14:textId="4DC45CF4"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None</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6D4FA05B" w14:textId="56918A19"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(415) 722-3920</w:t>
            </w:r>
          </w:p>
        </w:tc>
      </w:tr>
      <w:tr w:rsidR="00993EB6" w:rsidRPr="00146506" w14:paraId="15DFDD0C" w14:textId="77777777" w:rsidTr="008A71A6">
        <w:trPr>
          <w:trHeight w:val="70"/>
        </w:trPr>
        <w:tc>
          <w:tcPr>
            <w:tcW w:w="2098" w:type="dxa"/>
            <w:tcBorders>
              <w:top w:val="nil"/>
              <w:left w:val="single" w:sz="8" w:space="0" w:color="auto"/>
              <w:bottom w:val="nil"/>
              <w:right w:val="nil"/>
            </w:tcBorders>
            <w:shd w:val="clear" w:color="auto" w:fill="auto"/>
            <w:noWrap/>
            <w:hideMark/>
          </w:tcPr>
          <w:p w14:paraId="60594406"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Omnichannel</w:t>
            </w:r>
          </w:p>
        </w:tc>
        <w:tc>
          <w:tcPr>
            <w:tcW w:w="3690" w:type="dxa"/>
            <w:tcBorders>
              <w:top w:val="nil"/>
              <w:left w:val="nil"/>
              <w:bottom w:val="nil"/>
              <w:right w:val="nil"/>
            </w:tcBorders>
            <w:shd w:val="clear" w:color="auto" w:fill="auto"/>
            <w:hideMark/>
          </w:tcPr>
          <w:p w14:paraId="5B938EEB"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nil"/>
              <w:right w:val="nil"/>
            </w:tcBorders>
            <w:shd w:val="clear" w:color="auto" w:fill="auto"/>
            <w:noWrap/>
            <w:hideMark/>
          </w:tcPr>
          <w:p w14:paraId="46DEA70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nil"/>
              <w:right w:val="nil"/>
            </w:tcBorders>
            <w:shd w:val="clear" w:color="auto" w:fill="auto"/>
            <w:noWrap/>
            <w:hideMark/>
          </w:tcPr>
          <w:p w14:paraId="66BBD48C"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nil"/>
              <w:right w:val="nil"/>
            </w:tcBorders>
            <w:shd w:val="clear" w:color="auto" w:fill="auto"/>
            <w:noWrap/>
            <w:hideMark/>
          </w:tcPr>
          <w:p w14:paraId="4ED5E07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nil"/>
              <w:right w:val="single" w:sz="8" w:space="0" w:color="auto"/>
            </w:tcBorders>
            <w:shd w:val="clear" w:color="auto" w:fill="auto"/>
            <w:noWrap/>
            <w:hideMark/>
          </w:tcPr>
          <w:p w14:paraId="7E120F3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5416F7C5"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482FE442"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lastRenderedPageBreak/>
              <w:t>Mike Rodgers</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70549C14"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SVP, Chief Customer Officer</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8F49EE0"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8" w:history="1">
              <w:r w:rsidR="00993EB6" w:rsidRPr="00146506">
                <w:rPr>
                  <w:rFonts w:ascii="Calibri" w:eastAsia="Times New Roman" w:hAnsi="Calibri" w:cs="Times New Roman"/>
                  <w:color w:val="0563C1"/>
                  <w:sz w:val="20"/>
                  <w:szCs w:val="20"/>
                  <w:u w:val="single"/>
                </w:rPr>
                <w:t>mrodger8@jcp.com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5B800211"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431-7843</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58DC2868" w14:textId="5092F7A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1106FCA5" w14:textId="6B21AA5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(601) 850-4390</w:t>
            </w:r>
          </w:p>
        </w:tc>
      </w:tr>
      <w:tr w:rsidR="00993EB6" w:rsidRPr="00146506" w14:paraId="3BF1CBE0" w14:textId="77777777" w:rsidTr="008A71A6">
        <w:trPr>
          <w:trHeight w:val="143"/>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102C1264"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Dhritiman Saha</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05CA474B"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VP, Digital Platform</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3C1DCE3B"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69" w:history="1">
              <w:r w:rsidR="00993EB6" w:rsidRPr="00146506">
                <w:rPr>
                  <w:rFonts w:ascii="Calibri" w:eastAsia="Times New Roman" w:hAnsi="Calibri" w:cs="Times New Roman"/>
                  <w:color w:val="0563C1"/>
                  <w:sz w:val="20"/>
                  <w:szCs w:val="20"/>
                  <w:u w:val="single"/>
                </w:rPr>
                <w:t>dsaha@jcp.com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E7D79E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431-8246</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0EBBB120" w14:textId="5CB383C8" w:rsidR="00993EB6" w:rsidRPr="00146506" w:rsidRDefault="00C555AD"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5186D04C" w14:textId="6FA88A9F" w:rsidR="00993EB6" w:rsidRPr="00146506" w:rsidRDefault="00C555AD" w:rsidP="00C555AD">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(214) 250-4204</w:t>
            </w:r>
          </w:p>
        </w:tc>
      </w:tr>
      <w:tr w:rsidR="00993EB6" w:rsidRPr="00146506" w14:paraId="4568C54F" w14:textId="77777777" w:rsidTr="008A71A6">
        <w:trPr>
          <w:trHeight w:val="70"/>
        </w:trPr>
        <w:tc>
          <w:tcPr>
            <w:tcW w:w="5788" w:type="dxa"/>
            <w:gridSpan w:val="2"/>
            <w:tcBorders>
              <w:top w:val="single" w:sz="4" w:space="0" w:color="auto"/>
              <w:left w:val="single" w:sz="8" w:space="0" w:color="auto"/>
              <w:bottom w:val="single" w:sz="4" w:space="0" w:color="D9D9D9" w:themeColor="background1" w:themeShade="D9"/>
              <w:right w:val="nil"/>
            </w:tcBorders>
            <w:shd w:val="clear" w:color="auto" w:fill="auto"/>
            <w:noWrap/>
            <w:hideMark/>
          </w:tcPr>
          <w:p w14:paraId="4627292A"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Property Development</w:t>
            </w:r>
          </w:p>
        </w:tc>
        <w:tc>
          <w:tcPr>
            <w:tcW w:w="2070" w:type="dxa"/>
            <w:tcBorders>
              <w:top w:val="nil"/>
              <w:left w:val="nil"/>
              <w:bottom w:val="single" w:sz="4" w:space="0" w:color="D9D9D9" w:themeColor="background1" w:themeShade="D9"/>
              <w:right w:val="nil"/>
            </w:tcBorders>
            <w:shd w:val="clear" w:color="auto" w:fill="auto"/>
            <w:noWrap/>
            <w:hideMark/>
          </w:tcPr>
          <w:p w14:paraId="6763137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5EEE829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7F14A3D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55DE1F6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3F2995B1"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5F663553"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Katheryn Burchett</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6F1891E2" w14:textId="3C353ACA" w:rsidR="00993EB6" w:rsidRPr="00146506" w:rsidRDefault="00993EB6" w:rsidP="00971C25">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1CA1780D"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70" w:history="1">
              <w:r w:rsidR="00993EB6" w:rsidRPr="00146506">
                <w:rPr>
                  <w:rFonts w:ascii="Calibri" w:eastAsia="Times New Roman" w:hAnsi="Calibri" w:cs="Times New Roman"/>
                  <w:color w:val="0563C1"/>
                  <w:sz w:val="20"/>
                  <w:szCs w:val="20"/>
                  <w:u w:val="single"/>
                </w:rPr>
                <w:t>kburc1@jcp.com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79874264"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431-4081</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50AF4F5" w14:textId="023FDAA0" w:rsidR="00993EB6" w:rsidRPr="00146506" w:rsidRDefault="00274BA3"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(214) 227-1122</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206433F2" w14:textId="5DE99E67" w:rsidR="00993EB6" w:rsidRPr="00146506" w:rsidRDefault="00274BA3"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(214) 457-7231</w:t>
            </w:r>
          </w:p>
        </w:tc>
      </w:tr>
      <w:tr w:rsidR="00993EB6" w:rsidRPr="00146506" w14:paraId="6DBB100B" w14:textId="77777777" w:rsidTr="008A71A6">
        <w:trPr>
          <w:trHeight w:val="300"/>
        </w:trPr>
        <w:tc>
          <w:tcPr>
            <w:tcW w:w="5788" w:type="dxa"/>
            <w:gridSpan w:val="2"/>
            <w:tcBorders>
              <w:top w:val="single" w:sz="4" w:space="0" w:color="auto"/>
              <w:left w:val="single" w:sz="8" w:space="0" w:color="auto"/>
              <w:bottom w:val="single" w:sz="4" w:space="0" w:color="D9D9D9" w:themeColor="background1" w:themeShade="D9"/>
              <w:right w:val="nil"/>
            </w:tcBorders>
            <w:shd w:val="clear" w:color="auto" w:fill="auto"/>
            <w:noWrap/>
            <w:hideMark/>
          </w:tcPr>
          <w:p w14:paraId="39608BC8"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Planning and Allocation</w:t>
            </w:r>
          </w:p>
        </w:tc>
        <w:tc>
          <w:tcPr>
            <w:tcW w:w="2070" w:type="dxa"/>
            <w:tcBorders>
              <w:top w:val="nil"/>
              <w:left w:val="nil"/>
              <w:bottom w:val="single" w:sz="4" w:space="0" w:color="D9D9D9" w:themeColor="background1" w:themeShade="D9"/>
              <w:right w:val="nil"/>
            </w:tcBorders>
            <w:shd w:val="clear" w:color="auto" w:fill="auto"/>
            <w:noWrap/>
            <w:hideMark/>
          </w:tcPr>
          <w:p w14:paraId="47DF4163"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5ADC429D"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4EF45E18"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0FCAAF7D"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0F554F67"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hideMark/>
          </w:tcPr>
          <w:p w14:paraId="3C637AB2"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Frank Lucania</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4F66CC84" w14:textId="6BF0B3DC" w:rsidR="00993EB6" w:rsidRPr="00146506" w:rsidRDefault="00993EB6" w:rsidP="00971C25">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SVP</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35C0B33A"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71" w:history="1">
              <w:r w:rsidR="00993EB6" w:rsidRPr="00146506">
                <w:rPr>
                  <w:rFonts w:ascii="Calibri" w:eastAsia="Times New Roman" w:hAnsi="Calibri" w:cs="Times New Roman"/>
                  <w:color w:val="0563C1"/>
                  <w:sz w:val="20"/>
                  <w:szCs w:val="20"/>
                  <w:u w:val="single"/>
                </w:rPr>
                <w:t>fslucani@jcp.com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3CA898A7"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431-4539</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2AF51DAE" w14:textId="5C81B03C"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540-5827</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18805BFA" w14:textId="435EDAD0"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551-4800</w:t>
            </w:r>
          </w:p>
        </w:tc>
      </w:tr>
      <w:tr w:rsidR="00993EB6" w:rsidRPr="00146506" w14:paraId="1318CE3D" w14:textId="77777777" w:rsidTr="008A71A6">
        <w:trPr>
          <w:trHeight w:val="300"/>
        </w:trPr>
        <w:tc>
          <w:tcPr>
            <w:tcW w:w="5788" w:type="dxa"/>
            <w:gridSpan w:val="2"/>
            <w:tcBorders>
              <w:top w:val="single" w:sz="4" w:space="0" w:color="auto"/>
              <w:left w:val="single" w:sz="8" w:space="0" w:color="auto"/>
              <w:bottom w:val="single" w:sz="4" w:space="0" w:color="D9D9D9" w:themeColor="background1" w:themeShade="D9"/>
              <w:right w:val="nil"/>
            </w:tcBorders>
            <w:shd w:val="clear" w:color="auto" w:fill="auto"/>
            <w:noWrap/>
            <w:hideMark/>
          </w:tcPr>
          <w:p w14:paraId="56D3E421"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Investor Relations and Communications</w:t>
            </w:r>
          </w:p>
        </w:tc>
        <w:tc>
          <w:tcPr>
            <w:tcW w:w="2070" w:type="dxa"/>
            <w:tcBorders>
              <w:top w:val="nil"/>
              <w:left w:val="nil"/>
              <w:bottom w:val="single" w:sz="4" w:space="0" w:color="D9D9D9" w:themeColor="background1" w:themeShade="D9"/>
              <w:right w:val="nil"/>
            </w:tcBorders>
            <w:shd w:val="clear" w:color="auto" w:fill="auto"/>
            <w:noWrap/>
            <w:hideMark/>
          </w:tcPr>
          <w:p w14:paraId="19E3AB4B"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4E2F25E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right w:val="nil"/>
            </w:tcBorders>
            <w:shd w:val="clear" w:color="auto" w:fill="auto"/>
            <w:noWrap/>
            <w:hideMark/>
          </w:tcPr>
          <w:p w14:paraId="01CDD79A"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right w:val="single" w:sz="8" w:space="0" w:color="auto"/>
            </w:tcBorders>
            <w:shd w:val="clear" w:color="auto" w:fill="auto"/>
            <w:noWrap/>
            <w:hideMark/>
          </w:tcPr>
          <w:p w14:paraId="50D4E9C3"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993EB6" w:rsidRPr="00146506" w14:paraId="1BF6B1F4"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39ACAFF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Kristin Hays</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30E733E1" w14:textId="2CA70278" w:rsidR="00993EB6" w:rsidRPr="00146506" w:rsidRDefault="00993EB6" w:rsidP="008A71A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SVP</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30BE0B77" w14:textId="77777777" w:rsidR="00993EB6" w:rsidRPr="00146506" w:rsidRDefault="00711CF3" w:rsidP="00993EB6">
            <w:pPr>
              <w:spacing w:after="0" w:line="240" w:lineRule="auto"/>
              <w:rPr>
                <w:rFonts w:ascii="Calibri" w:eastAsia="Times New Roman" w:hAnsi="Calibri" w:cs="Times New Roman"/>
                <w:color w:val="0563C1"/>
                <w:sz w:val="20"/>
                <w:szCs w:val="20"/>
                <w:u w:val="single"/>
              </w:rPr>
            </w:pPr>
            <w:hyperlink r:id="rId72" w:history="1">
              <w:r w:rsidR="00993EB6" w:rsidRPr="00146506">
                <w:rPr>
                  <w:rFonts w:ascii="Calibri" w:eastAsia="Times New Roman" w:hAnsi="Calibri" w:cs="Times New Roman"/>
                  <w:color w:val="0563C1"/>
                  <w:sz w:val="20"/>
                  <w:szCs w:val="20"/>
                  <w:u w:val="single"/>
                </w:rPr>
                <w:t>klhays@jcp.com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05CAAE13"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431-1261</w:t>
            </w:r>
          </w:p>
        </w:tc>
        <w:tc>
          <w:tcPr>
            <w:tcW w:w="1800" w:type="dxa"/>
            <w:tcBorders>
              <w:top w:val="single" w:sz="4" w:space="0" w:color="D9D9D9"/>
              <w:left w:val="nil"/>
              <w:bottom w:val="single" w:sz="4" w:space="0" w:color="D9D9D9" w:themeColor="background1" w:themeShade="D9"/>
              <w:right w:val="nil"/>
            </w:tcBorders>
            <w:shd w:val="clear" w:color="auto" w:fill="auto"/>
            <w:noWrap/>
            <w:hideMark/>
          </w:tcPr>
          <w:p w14:paraId="4B84BA36" w14:textId="2A5C8A4E"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899-3395</w:t>
            </w:r>
          </w:p>
        </w:tc>
        <w:tc>
          <w:tcPr>
            <w:tcW w:w="2520" w:type="dxa"/>
            <w:tcBorders>
              <w:top w:val="single" w:sz="4" w:space="0" w:color="D9D9D9"/>
              <w:left w:val="nil"/>
              <w:bottom w:val="single" w:sz="4" w:space="0" w:color="D9D9D9" w:themeColor="background1" w:themeShade="D9"/>
              <w:right w:val="single" w:sz="8" w:space="0" w:color="auto"/>
            </w:tcBorders>
            <w:shd w:val="clear" w:color="auto" w:fill="auto"/>
            <w:noWrap/>
            <w:hideMark/>
          </w:tcPr>
          <w:p w14:paraId="3DE88302" w14:textId="1669C74A"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724-8285</w:t>
            </w:r>
          </w:p>
        </w:tc>
      </w:tr>
      <w:tr w:rsidR="00993EB6" w:rsidRPr="00146506" w14:paraId="5BFC166C"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hideMark/>
          </w:tcPr>
          <w:p w14:paraId="6215A964"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Trent Kruse</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741053AA" w14:textId="587D67EA" w:rsidR="00993EB6" w:rsidRPr="0022318F" w:rsidRDefault="00971C25" w:rsidP="00993EB6">
            <w:pPr>
              <w:spacing w:after="0" w:line="240" w:lineRule="auto"/>
              <w:rPr>
                <w:rFonts w:eastAsia="Times New Roman" w:cs="Times New Roman"/>
                <w:color w:val="000000"/>
                <w:sz w:val="20"/>
                <w:szCs w:val="20"/>
              </w:rPr>
            </w:pPr>
            <w:r>
              <w:rPr>
                <w:rFonts w:eastAsia="Times New Roman" w:cs="Times New Roman"/>
                <w:color w:val="000000"/>
                <w:sz w:val="20"/>
                <w:szCs w:val="20"/>
              </w:rPr>
              <w:t>Sr.</w:t>
            </w:r>
            <w:r w:rsidR="00993EB6" w:rsidRPr="0022318F">
              <w:rPr>
                <w:rFonts w:eastAsia="Times New Roman" w:cs="Times New Roman"/>
                <w:color w:val="000000"/>
                <w:sz w:val="20"/>
                <w:szCs w:val="20"/>
              </w:rPr>
              <w:t xml:space="preserve"> Director, Investor Relations</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3166A801" w14:textId="77777777" w:rsidR="00993EB6" w:rsidRPr="0022318F" w:rsidRDefault="00711CF3" w:rsidP="00993EB6">
            <w:pPr>
              <w:spacing w:after="0" w:line="240" w:lineRule="auto"/>
              <w:rPr>
                <w:rFonts w:eastAsia="Times New Roman" w:cs="Times New Roman"/>
                <w:color w:val="0563C1"/>
                <w:sz w:val="20"/>
                <w:szCs w:val="20"/>
                <w:u w:val="single"/>
              </w:rPr>
            </w:pPr>
            <w:hyperlink r:id="rId73" w:history="1">
              <w:r w:rsidR="00993EB6" w:rsidRPr="0022318F">
                <w:rPr>
                  <w:rFonts w:eastAsia="Times New Roman" w:cs="Times New Roman"/>
                  <w:color w:val="0563C1"/>
                  <w:sz w:val="20"/>
                  <w:szCs w:val="20"/>
                  <w:u w:val="single"/>
                </w:rPr>
                <w:t>twkruse@jcp.com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A4802F5"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(972) 431-2488</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47A64D9D" w14:textId="10FE09CB"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None</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51FC6D5B" w14:textId="16A52EF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(972) 207-4911</w:t>
            </w:r>
          </w:p>
        </w:tc>
      </w:tr>
      <w:tr w:rsidR="00993EB6" w:rsidRPr="00146506" w14:paraId="635A8184"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hideMark/>
          </w:tcPr>
          <w:p w14:paraId="70F50952"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Daphne Avila</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hideMark/>
          </w:tcPr>
          <w:p w14:paraId="037371B3"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Director, Corporate Communications</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EDD8A82" w14:textId="77777777" w:rsidR="00993EB6" w:rsidRPr="0022318F" w:rsidRDefault="00711CF3" w:rsidP="00993EB6">
            <w:pPr>
              <w:spacing w:after="0" w:line="240" w:lineRule="auto"/>
              <w:rPr>
                <w:rFonts w:eastAsia="Times New Roman" w:cs="Times New Roman"/>
                <w:color w:val="0563C1"/>
                <w:sz w:val="20"/>
                <w:szCs w:val="20"/>
                <w:u w:val="single"/>
              </w:rPr>
            </w:pPr>
            <w:hyperlink r:id="rId74" w:history="1">
              <w:r w:rsidR="00993EB6" w:rsidRPr="0022318F">
                <w:rPr>
                  <w:rFonts w:eastAsia="Times New Roman" w:cs="Times New Roman"/>
                  <w:color w:val="0563C1"/>
                  <w:sz w:val="20"/>
                  <w:szCs w:val="20"/>
                  <w:u w:val="single"/>
                </w:rPr>
                <w:t>dcavila@jcp.com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14179D0F"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(972) 431-4831</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68F0F76D" w14:textId="727DBF2E"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(214) 501-6658</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7F510C87" w14:textId="6C6AD57B"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(214) 491-9068</w:t>
            </w:r>
          </w:p>
        </w:tc>
      </w:tr>
      <w:tr w:rsidR="00993EB6" w:rsidRPr="00146506" w14:paraId="1EDDE308"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hideMark/>
          </w:tcPr>
          <w:p w14:paraId="22278324"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Tim Lyons</w:t>
            </w:r>
          </w:p>
        </w:tc>
        <w:tc>
          <w:tcPr>
            <w:tcW w:w="3690" w:type="dxa"/>
            <w:tcBorders>
              <w:top w:val="single" w:sz="4" w:space="0" w:color="D9D9D9" w:themeColor="background1" w:themeShade="D9"/>
              <w:left w:val="nil"/>
              <w:bottom w:val="single" w:sz="4" w:space="0" w:color="auto"/>
              <w:right w:val="nil"/>
            </w:tcBorders>
            <w:shd w:val="clear" w:color="auto" w:fill="auto"/>
            <w:hideMark/>
          </w:tcPr>
          <w:p w14:paraId="60DEBBEA"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Director, Internal Media &amp; Communications</w:t>
            </w:r>
          </w:p>
        </w:tc>
        <w:tc>
          <w:tcPr>
            <w:tcW w:w="2070" w:type="dxa"/>
            <w:tcBorders>
              <w:top w:val="single" w:sz="4" w:space="0" w:color="D9D9D9" w:themeColor="background1" w:themeShade="D9"/>
              <w:left w:val="nil"/>
              <w:bottom w:val="single" w:sz="4" w:space="0" w:color="auto"/>
              <w:right w:val="nil"/>
            </w:tcBorders>
            <w:shd w:val="clear" w:color="auto" w:fill="auto"/>
            <w:noWrap/>
            <w:hideMark/>
          </w:tcPr>
          <w:p w14:paraId="5BDBF6EB" w14:textId="77777777" w:rsidR="00993EB6" w:rsidRPr="0022318F" w:rsidRDefault="00711CF3" w:rsidP="00993EB6">
            <w:pPr>
              <w:spacing w:after="0" w:line="240" w:lineRule="auto"/>
              <w:rPr>
                <w:rFonts w:eastAsia="Times New Roman" w:cs="Times New Roman"/>
                <w:color w:val="0563C1"/>
                <w:sz w:val="20"/>
                <w:szCs w:val="20"/>
                <w:u w:val="single"/>
              </w:rPr>
            </w:pPr>
            <w:hyperlink r:id="rId75" w:history="1">
              <w:r w:rsidR="00993EB6" w:rsidRPr="0022318F">
                <w:rPr>
                  <w:rFonts w:eastAsia="Times New Roman" w:cs="Times New Roman"/>
                  <w:color w:val="0563C1"/>
                  <w:sz w:val="20"/>
                  <w:szCs w:val="20"/>
                  <w:u w:val="single"/>
                </w:rPr>
                <w:t>tmlyons@jcp.com</w:t>
              </w:r>
            </w:hyperlink>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209C7954"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(972) 431-4834</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2DE74AD5" w14:textId="13AA0AA9"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(972) 644-9362</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1D2E9384" w14:textId="468D28EA"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(214) 202-4804</w:t>
            </w:r>
          </w:p>
        </w:tc>
      </w:tr>
      <w:tr w:rsidR="00993EB6" w:rsidRPr="00146506" w14:paraId="1B43863A" w14:textId="77777777" w:rsidTr="008A71A6">
        <w:trPr>
          <w:trHeight w:val="70"/>
        </w:trPr>
        <w:tc>
          <w:tcPr>
            <w:tcW w:w="5788" w:type="dxa"/>
            <w:gridSpan w:val="2"/>
            <w:tcBorders>
              <w:top w:val="single" w:sz="4" w:space="0" w:color="auto"/>
              <w:left w:val="single" w:sz="8" w:space="0" w:color="auto"/>
              <w:bottom w:val="single" w:sz="4" w:space="0" w:color="D9D9D9"/>
              <w:right w:val="nil"/>
            </w:tcBorders>
            <w:shd w:val="clear" w:color="auto" w:fill="auto"/>
            <w:noWrap/>
            <w:hideMark/>
          </w:tcPr>
          <w:p w14:paraId="415B6699" w14:textId="34FE9C7C" w:rsidR="00993EB6" w:rsidRPr="0022318F" w:rsidRDefault="00993EB6" w:rsidP="00993EB6">
            <w:pPr>
              <w:spacing w:after="0" w:line="240" w:lineRule="auto"/>
              <w:rPr>
                <w:rFonts w:eastAsia="Times New Roman" w:cs="Times New Roman"/>
                <w:b/>
                <w:bCs/>
                <w:color w:val="000000"/>
                <w:sz w:val="20"/>
                <w:szCs w:val="20"/>
              </w:rPr>
            </w:pPr>
            <w:r w:rsidRPr="0022318F">
              <w:rPr>
                <w:rFonts w:eastAsia="Times New Roman" w:cs="Times New Roman"/>
                <w:b/>
                <w:bCs/>
                <w:color w:val="000000"/>
                <w:sz w:val="20"/>
                <w:szCs w:val="20"/>
              </w:rPr>
              <w:t>Procurement</w:t>
            </w:r>
          </w:p>
        </w:tc>
        <w:tc>
          <w:tcPr>
            <w:tcW w:w="2070" w:type="dxa"/>
            <w:tcBorders>
              <w:top w:val="nil"/>
              <w:left w:val="nil"/>
              <w:bottom w:val="single" w:sz="4" w:space="0" w:color="D9D9D9"/>
              <w:right w:val="nil"/>
            </w:tcBorders>
            <w:shd w:val="clear" w:color="auto" w:fill="auto"/>
            <w:noWrap/>
            <w:hideMark/>
          </w:tcPr>
          <w:p w14:paraId="6A7BDA5D"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1800" w:type="dxa"/>
            <w:tcBorders>
              <w:top w:val="nil"/>
              <w:left w:val="nil"/>
              <w:bottom w:val="single" w:sz="4" w:space="0" w:color="D9D9D9"/>
              <w:right w:val="nil"/>
            </w:tcBorders>
            <w:shd w:val="clear" w:color="auto" w:fill="auto"/>
            <w:noWrap/>
            <w:hideMark/>
          </w:tcPr>
          <w:p w14:paraId="2C75195F"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1800" w:type="dxa"/>
            <w:tcBorders>
              <w:top w:val="nil"/>
              <w:left w:val="nil"/>
              <w:bottom w:val="single" w:sz="4" w:space="0" w:color="D9D9D9"/>
              <w:right w:val="nil"/>
            </w:tcBorders>
            <w:shd w:val="clear" w:color="auto" w:fill="auto"/>
            <w:noWrap/>
            <w:hideMark/>
          </w:tcPr>
          <w:p w14:paraId="235B2775"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2520" w:type="dxa"/>
            <w:tcBorders>
              <w:top w:val="nil"/>
              <w:left w:val="nil"/>
              <w:bottom w:val="single" w:sz="4" w:space="0" w:color="D9D9D9"/>
              <w:right w:val="single" w:sz="8" w:space="0" w:color="auto"/>
            </w:tcBorders>
            <w:shd w:val="clear" w:color="auto" w:fill="auto"/>
            <w:noWrap/>
            <w:hideMark/>
          </w:tcPr>
          <w:p w14:paraId="7B057417"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r>
      <w:tr w:rsidR="0022318F" w:rsidRPr="00146506" w14:paraId="45BA9443" w14:textId="77777777" w:rsidTr="008A71A6">
        <w:trPr>
          <w:trHeight w:val="70"/>
        </w:trPr>
        <w:tc>
          <w:tcPr>
            <w:tcW w:w="2098" w:type="dxa"/>
            <w:tcBorders>
              <w:top w:val="single" w:sz="4" w:space="0" w:color="D9D9D9"/>
              <w:left w:val="single" w:sz="8" w:space="0" w:color="auto"/>
              <w:bottom w:val="single" w:sz="4" w:space="0" w:color="D9D9D9"/>
              <w:right w:val="nil"/>
            </w:tcBorders>
            <w:shd w:val="clear" w:color="auto" w:fill="auto"/>
            <w:noWrap/>
          </w:tcPr>
          <w:p w14:paraId="26C3C1B1" w14:textId="544B6D1C" w:rsidR="0022318F" w:rsidRPr="0022318F" w:rsidRDefault="0022318F"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Rhonda England</w:t>
            </w:r>
          </w:p>
        </w:tc>
        <w:tc>
          <w:tcPr>
            <w:tcW w:w="3690" w:type="dxa"/>
            <w:tcBorders>
              <w:top w:val="single" w:sz="4" w:space="0" w:color="D9D9D9"/>
              <w:left w:val="nil"/>
              <w:bottom w:val="single" w:sz="4" w:space="0" w:color="D9D9D9"/>
              <w:right w:val="nil"/>
            </w:tcBorders>
            <w:shd w:val="clear" w:color="auto" w:fill="auto"/>
          </w:tcPr>
          <w:p w14:paraId="3EEA6D2E" w14:textId="6C7CA6B9" w:rsidR="0022318F" w:rsidRPr="0022318F" w:rsidRDefault="00971C25" w:rsidP="00971C25">
            <w:pPr>
              <w:spacing w:after="0" w:line="240" w:lineRule="auto"/>
              <w:rPr>
                <w:rFonts w:eastAsia="Times New Roman" w:cs="Times New Roman"/>
                <w:color w:val="000000"/>
                <w:sz w:val="20"/>
                <w:szCs w:val="20"/>
              </w:rPr>
            </w:pPr>
            <w:r>
              <w:rPr>
                <w:rFonts w:eastAsia="Times New Roman" w:cs="Times New Roman"/>
                <w:color w:val="000000"/>
                <w:sz w:val="20"/>
                <w:szCs w:val="20"/>
              </w:rPr>
              <w:t>VP</w:t>
            </w:r>
          </w:p>
        </w:tc>
        <w:tc>
          <w:tcPr>
            <w:tcW w:w="2070" w:type="dxa"/>
            <w:tcBorders>
              <w:top w:val="single" w:sz="4" w:space="0" w:color="D9D9D9"/>
              <w:left w:val="nil"/>
              <w:bottom w:val="single" w:sz="4" w:space="0" w:color="D9D9D9"/>
              <w:right w:val="nil"/>
            </w:tcBorders>
            <w:shd w:val="clear" w:color="auto" w:fill="auto"/>
            <w:noWrap/>
          </w:tcPr>
          <w:p w14:paraId="426B5B4C" w14:textId="6B83489F" w:rsidR="0022318F" w:rsidRPr="0022318F" w:rsidRDefault="00711CF3" w:rsidP="00993EB6">
            <w:pPr>
              <w:spacing w:after="0" w:line="240" w:lineRule="auto"/>
              <w:rPr>
                <w:sz w:val="20"/>
                <w:szCs w:val="20"/>
              </w:rPr>
            </w:pPr>
            <w:hyperlink r:id="rId76" w:history="1">
              <w:r w:rsidR="0022318F" w:rsidRPr="0022318F">
                <w:rPr>
                  <w:rStyle w:val="Hyperlink"/>
                  <w:sz w:val="20"/>
                  <w:szCs w:val="20"/>
                </w:rPr>
                <w:t>rgenglan@jcp.com</w:t>
              </w:r>
            </w:hyperlink>
          </w:p>
        </w:tc>
        <w:tc>
          <w:tcPr>
            <w:tcW w:w="1800" w:type="dxa"/>
            <w:tcBorders>
              <w:top w:val="single" w:sz="4" w:space="0" w:color="D9D9D9"/>
              <w:left w:val="nil"/>
              <w:bottom w:val="single" w:sz="4" w:space="0" w:color="D9D9D9"/>
              <w:right w:val="nil"/>
            </w:tcBorders>
            <w:shd w:val="clear" w:color="auto" w:fill="auto"/>
            <w:noWrap/>
          </w:tcPr>
          <w:p w14:paraId="2B9A476E" w14:textId="48195DFE"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(972) 431-5380</w:t>
            </w:r>
          </w:p>
        </w:tc>
        <w:tc>
          <w:tcPr>
            <w:tcW w:w="1800" w:type="dxa"/>
            <w:tcBorders>
              <w:top w:val="single" w:sz="4" w:space="0" w:color="D9D9D9"/>
              <w:left w:val="nil"/>
              <w:bottom w:val="single" w:sz="4" w:space="0" w:color="D9D9D9"/>
              <w:right w:val="nil"/>
            </w:tcBorders>
            <w:shd w:val="clear" w:color="auto" w:fill="auto"/>
            <w:noWrap/>
          </w:tcPr>
          <w:p w14:paraId="58B3121D" w14:textId="1037C21A"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None</w:t>
            </w:r>
          </w:p>
        </w:tc>
        <w:tc>
          <w:tcPr>
            <w:tcW w:w="2520" w:type="dxa"/>
            <w:tcBorders>
              <w:top w:val="single" w:sz="4" w:space="0" w:color="D9D9D9"/>
              <w:left w:val="nil"/>
              <w:bottom w:val="single" w:sz="4" w:space="0" w:color="D9D9D9"/>
              <w:right w:val="single" w:sz="8" w:space="0" w:color="auto"/>
            </w:tcBorders>
            <w:shd w:val="clear" w:color="auto" w:fill="auto"/>
            <w:noWrap/>
          </w:tcPr>
          <w:p w14:paraId="68CAC37D" w14:textId="461E1757"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(214) 578-4282</w:t>
            </w:r>
          </w:p>
        </w:tc>
      </w:tr>
      <w:tr w:rsidR="0022318F" w:rsidRPr="00146506" w14:paraId="3F32FA86" w14:textId="77777777" w:rsidTr="008A71A6">
        <w:trPr>
          <w:trHeight w:val="70"/>
        </w:trPr>
        <w:tc>
          <w:tcPr>
            <w:tcW w:w="2098" w:type="dxa"/>
            <w:tcBorders>
              <w:top w:val="single" w:sz="4" w:space="0" w:color="D9D9D9"/>
              <w:left w:val="single" w:sz="8" w:space="0" w:color="auto"/>
              <w:bottom w:val="single" w:sz="4" w:space="0" w:color="D9D9D9"/>
              <w:right w:val="nil"/>
            </w:tcBorders>
            <w:shd w:val="clear" w:color="auto" w:fill="auto"/>
            <w:noWrap/>
          </w:tcPr>
          <w:p w14:paraId="6ACD0D0F" w14:textId="49E17DFA"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Tracy Vowell</w:t>
            </w:r>
          </w:p>
        </w:tc>
        <w:tc>
          <w:tcPr>
            <w:tcW w:w="3690" w:type="dxa"/>
            <w:tcBorders>
              <w:top w:val="single" w:sz="4" w:space="0" w:color="D9D9D9"/>
              <w:left w:val="nil"/>
              <w:bottom w:val="single" w:sz="4" w:space="0" w:color="D9D9D9"/>
              <w:right w:val="nil"/>
            </w:tcBorders>
            <w:shd w:val="clear" w:color="auto" w:fill="auto"/>
          </w:tcPr>
          <w:p w14:paraId="577AF102" w14:textId="0514FAAD" w:rsidR="0022318F" w:rsidRPr="0022318F" w:rsidRDefault="0022318F" w:rsidP="00971C25">
            <w:pPr>
              <w:spacing w:after="0" w:line="240" w:lineRule="auto"/>
              <w:rPr>
                <w:rFonts w:eastAsia="Times New Roman" w:cs="Times New Roman"/>
                <w:color w:val="000000"/>
                <w:sz w:val="20"/>
                <w:szCs w:val="20"/>
              </w:rPr>
            </w:pPr>
            <w:r>
              <w:rPr>
                <w:rFonts w:eastAsia="Times New Roman" w:cs="Times New Roman"/>
                <w:color w:val="000000"/>
                <w:sz w:val="20"/>
                <w:szCs w:val="20"/>
              </w:rPr>
              <w:t xml:space="preserve">Sourcing </w:t>
            </w:r>
            <w:r w:rsidR="00971C25">
              <w:rPr>
                <w:rFonts w:eastAsia="Times New Roman" w:cs="Times New Roman"/>
                <w:color w:val="000000"/>
                <w:sz w:val="20"/>
                <w:szCs w:val="20"/>
              </w:rPr>
              <w:t>Sr.</w:t>
            </w:r>
            <w:r>
              <w:rPr>
                <w:rFonts w:eastAsia="Times New Roman" w:cs="Times New Roman"/>
                <w:color w:val="000000"/>
                <w:sz w:val="20"/>
                <w:szCs w:val="20"/>
              </w:rPr>
              <w:t xml:space="preserve"> Manager</w:t>
            </w:r>
          </w:p>
        </w:tc>
        <w:tc>
          <w:tcPr>
            <w:tcW w:w="2070" w:type="dxa"/>
            <w:tcBorders>
              <w:top w:val="single" w:sz="4" w:space="0" w:color="D9D9D9"/>
              <w:left w:val="nil"/>
              <w:bottom w:val="single" w:sz="4" w:space="0" w:color="D9D9D9"/>
              <w:right w:val="nil"/>
            </w:tcBorders>
            <w:shd w:val="clear" w:color="auto" w:fill="auto"/>
            <w:noWrap/>
          </w:tcPr>
          <w:p w14:paraId="227CBD9C" w14:textId="69DCABB9" w:rsidR="0022318F" w:rsidRPr="0022318F" w:rsidRDefault="00711CF3" w:rsidP="0022318F">
            <w:pPr>
              <w:spacing w:after="0" w:line="240" w:lineRule="auto"/>
              <w:rPr>
                <w:sz w:val="20"/>
                <w:szCs w:val="20"/>
              </w:rPr>
            </w:pPr>
            <w:hyperlink r:id="rId77" w:history="1">
              <w:r w:rsidR="0022318F" w:rsidRPr="00C74B9A">
                <w:rPr>
                  <w:rStyle w:val="Hyperlink"/>
                  <w:sz w:val="20"/>
                  <w:szCs w:val="20"/>
                </w:rPr>
                <w:t>tvowell@jcp.com</w:t>
              </w:r>
            </w:hyperlink>
          </w:p>
        </w:tc>
        <w:tc>
          <w:tcPr>
            <w:tcW w:w="1800" w:type="dxa"/>
            <w:tcBorders>
              <w:top w:val="single" w:sz="4" w:space="0" w:color="D9D9D9"/>
              <w:left w:val="nil"/>
              <w:bottom w:val="single" w:sz="4" w:space="0" w:color="D9D9D9"/>
              <w:right w:val="nil"/>
            </w:tcBorders>
            <w:shd w:val="clear" w:color="auto" w:fill="auto"/>
            <w:noWrap/>
          </w:tcPr>
          <w:p w14:paraId="2682C205" w14:textId="56E9C7FF"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(972) 431-2452</w:t>
            </w:r>
          </w:p>
        </w:tc>
        <w:tc>
          <w:tcPr>
            <w:tcW w:w="1800" w:type="dxa"/>
            <w:tcBorders>
              <w:top w:val="single" w:sz="4" w:space="0" w:color="D9D9D9"/>
              <w:left w:val="nil"/>
              <w:bottom w:val="single" w:sz="4" w:space="0" w:color="D9D9D9"/>
              <w:right w:val="nil"/>
            </w:tcBorders>
            <w:shd w:val="clear" w:color="auto" w:fill="auto"/>
            <w:noWrap/>
          </w:tcPr>
          <w:p w14:paraId="015A0413" w14:textId="3124E60A"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(214) 618-3599</w:t>
            </w:r>
          </w:p>
        </w:tc>
        <w:tc>
          <w:tcPr>
            <w:tcW w:w="2520" w:type="dxa"/>
            <w:tcBorders>
              <w:top w:val="single" w:sz="4" w:space="0" w:color="D9D9D9"/>
              <w:left w:val="nil"/>
              <w:bottom w:val="single" w:sz="4" w:space="0" w:color="D9D9D9"/>
              <w:right w:val="single" w:sz="8" w:space="0" w:color="auto"/>
            </w:tcBorders>
            <w:shd w:val="clear" w:color="auto" w:fill="auto"/>
            <w:noWrap/>
          </w:tcPr>
          <w:p w14:paraId="755B009A" w14:textId="3A31C8C5"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(469) 386-6478</w:t>
            </w:r>
          </w:p>
        </w:tc>
      </w:tr>
      <w:tr w:rsidR="0022318F" w:rsidRPr="00146506" w14:paraId="7B69D54C" w14:textId="77777777" w:rsidTr="008A71A6">
        <w:trPr>
          <w:trHeight w:val="70"/>
        </w:trPr>
        <w:tc>
          <w:tcPr>
            <w:tcW w:w="2098" w:type="dxa"/>
            <w:tcBorders>
              <w:top w:val="single" w:sz="4" w:space="0" w:color="D9D9D9"/>
              <w:left w:val="single" w:sz="8" w:space="0" w:color="auto"/>
              <w:bottom w:val="single" w:sz="4" w:space="0" w:color="D9D9D9"/>
              <w:right w:val="nil"/>
            </w:tcBorders>
            <w:shd w:val="clear" w:color="auto" w:fill="auto"/>
            <w:noWrap/>
          </w:tcPr>
          <w:p w14:paraId="3D019298" w14:textId="6AAAB40A"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Trista Strenger</w:t>
            </w:r>
          </w:p>
        </w:tc>
        <w:tc>
          <w:tcPr>
            <w:tcW w:w="3690" w:type="dxa"/>
            <w:tcBorders>
              <w:top w:val="single" w:sz="4" w:space="0" w:color="D9D9D9"/>
              <w:left w:val="nil"/>
              <w:bottom w:val="single" w:sz="4" w:space="0" w:color="D9D9D9"/>
              <w:right w:val="nil"/>
            </w:tcBorders>
            <w:shd w:val="clear" w:color="auto" w:fill="auto"/>
          </w:tcPr>
          <w:p w14:paraId="0061A9F0" w14:textId="73ADF998" w:rsidR="0022318F" w:rsidRPr="0022318F" w:rsidRDefault="0022318F" w:rsidP="00971C25">
            <w:pPr>
              <w:spacing w:after="0" w:line="240" w:lineRule="auto"/>
              <w:rPr>
                <w:rFonts w:eastAsia="Times New Roman" w:cs="Times New Roman"/>
                <w:color w:val="000000"/>
                <w:sz w:val="20"/>
                <w:szCs w:val="20"/>
              </w:rPr>
            </w:pPr>
            <w:r>
              <w:rPr>
                <w:rFonts w:eastAsia="Times New Roman" w:cs="Times New Roman"/>
                <w:color w:val="000000"/>
                <w:sz w:val="20"/>
                <w:szCs w:val="20"/>
              </w:rPr>
              <w:t xml:space="preserve">Sourcing </w:t>
            </w:r>
            <w:r w:rsidR="00971C25">
              <w:rPr>
                <w:rFonts w:eastAsia="Times New Roman" w:cs="Times New Roman"/>
                <w:color w:val="000000"/>
                <w:sz w:val="20"/>
                <w:szCs w:val="20"/>
              </w:rPr>
              <w:t>Sr. Manager</w:t>
            </w:r>
          </w:p>
        </w:tc>
        <w:tc>
          <w:tcPr>
            <w:tcW w:w="2070" w:type="dxa"/>
            <w:tcBorders>
              <w:top w:val="single" w:sz="4" w:space="0" w:color="D9D9D9"/>
              <w:left w:val="nil"/>
              <w:bottom w:val="single" w:sz="4" w:space="0" w:color="D9D9D9"/>
              <w:right w:val="nil"/>
            </w:tcBorders>
            <w:shd w:val="clear" w:color="auto" w:fill="auto"/>
            <w:noWrap/>
          </w:tcPr>
          <w:p w14:paraId="3DC11210" w14:textId="60B45DB7" w:rsidR="0022318F" w:rsidRPr="0022318F" w:rsidRDefault="00711CF3" w:rsidP="0022318F">
            <w:pPr>
              <w:spacing w:after="0" w:line="240" w:lineRule="auto"/>
              <w:rPr>
                <w:sz w:val="20"/>
                <w:szCs w:val="20"/>
              </w:rPr>
            </w:pPr>
            <w:hyperlink r:id="rId78" w:history="1">
              <w:r w:rsidR="0022318F" w:rsidRPr="00C74B9A">
                <w:rPr>
                  <w:rStyle w:val="Hyperlink"/>
                  <w:sz w:val="20"/>
                  <w:szCs w:val="20"/>
                </w:rPr>
                <w:t>tstrenge@jcp.com</w:t>
              </w:r>
            </w:hyperlink>
          </w:p>
        </w:tc>
        <w:tc>
          <w:tcPr>
            <w:tcW w:w="1800" w:type="dxa"/>
            <w:tcBorders>
              <w:top w:val="single" w:sz="4" w:space="0" w:color="D9D9D9"/>
              <w:left w:val="nil"/>
              <w:bottom w:val="single" w:sz="4" w:space="0" w:color="D9D9D9"/>
              <w:right w:val="nil"/>
            </w:tcBorders>
            <w:shd w:val="clear" w:color="auto" w:fill="auto"/>
            <w:noWrap/>
          </w:tcPr>
          <w:p w14:paraId="32DEBA4B" w14:textId="69FA9940"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(972) 431-2377</w:t>
            </w:r>
          </w:p>
        </w:tc>
        <w:tc>
          <w:tcPr>
            <w:tcW w:w="1800" w:type="dxa"/>
            <w:tcBorders>
              <w:top w:val="single" w:sz="4" w:space="0" w:color="D9D9D9"/>
              <w:left w:val="nil"/>
              <w:bottom w:val="single" w:sz="4" w:space="0" w:color="D9D9D9"/>
              <w:right w:val="nil"/>
            </w:tcBorders>
            <w:shd w:val="clear" w:color="auto" w:fill="auto"/>
            <w:noWrap/>
          </w:tcPr>
          <w:p w14:paraId="259DA63D" w14:textId="4DD60E55"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None</w:t>
            </w:r>
          </w:p>
        </w:tc>
        <w:tc>
          <w:tcPr>
            <w:tcW w:w="2520" w:type="dxa"/>
            <w:tcBorders>
              <w:top w:val="single" w:sz="4" w:space="0" w:color="D9D9D9"/>
              <w:left w:val="nil"/>
              <w:bottom w:val="single" w:sz="4" w:space="0" w:color="D9D9D9"/>
              <w:right w:val="single" w:sz="8" w:space="0" w:color="auto"/>
            </w:tcBorders>
            <w:shd w:val="clear" w:color="auto" w:fill="auto"/>
            <w:noWrap/>
          </w:tcPr>
          <w:p w14:paraId="2BFF4794" w14:textId="13DCC85B" w:rsidR="0022318F"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(214) 284-0220</w:t>
            </w:r>
          </w:p>
        </w:tc>
      </w:tr>
      <w:tr w:rsidR="00993EB6" w:rsidRPr="00146506" w14:paraId="303006ED" w14:textId="77777777" w:rsidTr="008A71A6">
        <w:trPr>
          <w:trHeight w:val="70"/>
        </w:trPr>
        <w:tc>
          <w:tcPr>
            <w:tcW w:w="2098" w:type="dxa"/>
            <w:tcBorders>
              <w:top w:val="single" w:sz="4" w:space="0" w:color="D9D9D9"/>
              <w:left w:val="single" w:sz="8" w:space="0" w:color="auto"/>
              <w:bottom w:val="single" w:sz="4" w:space="0" w:color="auto"/>
              <w:right w:val="nil"/>
            </w:tcBorders>
            <w:shd w:val="clear" w:color="auto" w:fill="auto"/>
            <w:noWrap/>
          </w:tcPr>
          <w:p w14:paraId="088119E5" w14:textId="31C9C3C4" w:rsidR="00993EB6"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Dan Reukema</w:t>
            </w:r>
          </w:p>
        </w:tc>
        <w:tc>
          <w:tcPr>
            <w:tcW w:w="3690" w:type="dxa"/>
            <w:tcBorders>
              <w:top w:val="single" w:sz="4" w:space="0" w:color="D9D9D9"/>
              <w:left w:val="nil"/>
              <w:bottom w:val="single" w:sz="4" w:space="0" w:color="auto"/>
              <w:right w:val="nil"/>
            </w:tcBorders>
            <w:shd w:val="clear" w:color="auto" w:fill="auto"/>
          </w:tcPr>
          <w:p w14:paraId="5BCB09DB" w14:textId="66B25333" w:rsidR="00993EB6" w:rsidRPr="0022318F" w:rsidRDefault="00971C25" w:rsidP="00971C25">
            <w:pPr>
              <w:spacing w:after="0" w:line="240" w:lineRule="auto"/>
              <w:rPr>
                <w:rFonts w:eastAsia="Times New Roman" w:cs="Times New Roman"/>
                <w:color w:val="000000"/>
                <w:sz w:val="20"/>
                <w:szCs w:val="20"/>
              </w:rPr>
            </w:pPr>
            <w:r>
              <w:rPr>
                <w:rFonts w:eastAsia="Times New Roman" w:cs="Times New Roman"/>
                <w:color w:val="000000"/>
                <w:sz w:val="20"/>
                <w:szCs w:val="20"/>
              </w:rPr>
              <w:t>Director</w:t>
            </w:r>
          </w:p>
        </w:tc>
        <w:tc>
          <w:tcPr>
            <w:tcW w:w="2070" w:type="dxa"/>
            <w:tcBorders>
              <w:top w:val="single" w:sz="4" w:space="0" w:color="D9D9D9"/>
              <w:left w:val="nil"/>
              <w:bottom w:val="single" w:sz="4" w:space="0" w:color="auto"/>
              <w:right w:val="nil"/>
            </w:tcBorders>
            <w:shd w:val="clear" w:color="auto" w:fill="auto"/>
            <w:noWrap/>
          </w:tcPr>
          <w:p w14:paraId="17460215" w14:textId="3B629334" w:rsidR="00993EB6" w:rsidRPr="0022318F" w:rsidRDefault="00711CF3" w:rsidP="00993EB6">
            <w:pPr>
              <w:spacing w:after="0" w:line="240" w:lineRule="auto"/>
              <w:rPr>
                <w:rFonts w:eastAsia="Times New Roman" w:cs="Times New Roman"/>
                <w:color w:val="0563C1"/>
                <w:sz w:val="20"/>
                <w:szCs w:val="20"/>
                <w:u w:val="single"/>
              </w:rPr>
            </w:pPr>
            <w:hyperlink r:id="rId79" w:history="1">
              <w:r w:rsidR="0022318F" w:rsidRPr="00C74B9A">
                <w:rPr>
                  <w:rStyle w:val="Hyperlink"/>
                  <w:rFonts w:eastAsia="Times New Roman" w:cs="Times New Roman"/>
                  <w:sz w:val="20"/>
                  <w:szCs w:val="20"/>
                </w:rPr>
                <w:t>dreuk2@jcp.com</w:t>
              </w:r>
            </w:hyperlink>
          </w:p>
        </w:tc>
        <w:tc>
          <w:tcPr>
            <w:tcW w:w="1800" w:type="dxa"/>
            <w:tcBorders>
              <w:top w:val="single" w:sz="4" w:space="0" w:color="D9D9D9"/>
              <w:left w:val="nil"/>
              <w:bottom w:val="single" w:sz="4" w:space="0" w:color="auto"/>
              <w:right w:val="nil"/>
            </w:tcBorders>
            <w:shd w:val="clear" w:color="auto" w:fill="auto"/>
            <w:noWrap/>
          </w:tcPr>
          <w:p w14:paraId="73CAAC34" w14:textId="2F8B3C02" w:rsidR="00993EB6"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(972) 431-2737</w:t>
            </w:r>
          </w:p>
        </w:tc>
        <w:tc>
          <w:tcPr>
            <w:tcW w:w="1800" w:type="dxa"/>
            <w:tcBorders>
              <w:top w:val="single" w:sz="4" w:space="0" w:color="D9D9D9"/>
              <w:left w:val="nil"/>
              <w:bottom w:val="single" w:sz="4" w:space="0" w:color="auto"/>
              <w:right w:val="nil"/>
            </w:tcBorders>
            <w:shd w:val="clear" w:color="auto" w:fill="auto"/>
            <w:noWrap/>
          </w:tcPr>
          <w:p w14:paraId="413D3928" w14:textId="55B1BEA6" w:rsidR="00993EB6"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(469) 675-3094</w:t>
            </w:r>
          </w:p>
        </w:tc>
        <w:tc>
          <w:tcPr>
            <w:tcW w:w="2520" w:type="dxa"/>
            <w:tcBorders>
              <w:top w:val="single" w:sz="4" w:space="0" w:color="D9D9D9"/>
              <w:left w:val="nil"/>
              <w:bottom w:val="single" w:sz="4" w:space="0" w:color="auto"/>
              <w:right w:val="single" w:sz="8" w:space="0" w:color="auto"/>
            </w:tcBorders>
            <w:shd w:val="clear" w:color="auto" w:fill="auto"/>
            <w:noWrap/>
          </w:tcPr>
          <w:p w14:paraId="64C68D85" w14:textId="57EBDDF2" w:rsidR="00993EB6" w:rsidRPr="0022318F" w:rsidRDefault="0022318F" w:rsidP="00993EB6">
            <w:pPr>
              <w:spacing w:after="0" w:line="240" w:lineRule="auto"/>
              <w:rPr>
                <w:rFonts w:eastAsia="Times New Roman" w:cs="Times New Roman"/>
                <w:color w:val="000000"/>
                <w:sz w:val="20"/>
                <w:szCs w:val="20"/>
              </w:rPr>
            </w:pPr>
            <w:r>
              <w:rPr>
                <w:rFonts w:eastAsia="Times New Roman" w:cs="Times New Roman"/>
                <w:color w:val="000000"/>
                <w:sz w:val="20"/>
                <w:szCs w:val="20"/>
              </w:rPr>
              <w:t>(214) 793-1343</w:t>
            </w:r>
          </w:p>
        </w:tc>
      </w:tr>
      <w:tr w:rsidR="00993EB6" w:rsidRPr="00146506" w14:paraId="7746FBCD"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2091245A" w14:textId="77777777" w:rsidR="00993EB6" w:rsidRPr="0022318F" w:rsidRDefault="00993EB6" w:rsidP="00993EB6">
            <w:pPr>
              <w:spacing w:after="0" w:line="240" w:lineRule="auto"/>
              <w:rPr>
                <w:rFonts w:eastAsia="Times New Roman" w:cs="Times New Roman"/>
                <w:b/>
                <w:bCs/>
                <w:color w:val="000000"/>
                <w:sz w:val="20"/>
                <w:szCs w:val="20"/>
              </w:rPr>
            </w:pPr>
            <w:r w:rsidRPr="0022318F">
              <w:rPr>
                <w:rFonts w:eastAsia="Times New Roman" w:cs="Times New Roman"/>
                <w:b/>
                <w:bCs/>
                <w:color w:val="000000"/>
                <w:sz w:val="20"/>
                <w:szCs w:val="20"/>
              </w:rPr>
              <w:t>Loss Prevention</w:t>
            </w:r>
          </w:p>
        </w:tc>
        <w:tc>
          <w:tcPr>
            <w:tcW w:w="3690" w:type="dxa"/>
            <w:tcBorders>
              <w:top w:val="nil"/>
              <w:left w:val="nil"/>
              <w:bottom w:val="single" w:sz="4" w:space="0" w:color="D9D9D9" w:themeColor="background1" w:themeShade="D9"/>
              <w:right w:val="nil"/>
            </w:tcBorders>
            <w:shd w:val="clear" w:color="auto" w:fill="auto"/>
            <w:hideMark/>
          </w:tcPr>
          <w:p w14:paraId="7B2C44FE"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6C5FBC3B"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2FC51C4B"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7DB42A3"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71983570" w14:textId="77777777" w:rsidR="00993EB6" w:rsidRPr="0022318F" w:rsidRDefault="00993EB6" w:rsidP="00993EB6">
            <w:pPr>
              <w:spacing w:after="0" w:line="240" w:lineRule="auto"/>
              <w:rPr>
                <w:rFonts w:eastAsia="Times New Roman" w:cs="Times New Roman"/>
                <w:color w:val="000000"/>
                <w:sz w:val="20"/>
                <w:szCs w:val="20"/>
              </w:rPr>
            </w:pPr>
            <w:r w:rsidRPr="0022318F">
              <w:rPr>
                <w:rFonts w:eastAsia="Times New Roman" w:cs="Times New Roman"/>
                <w:color w:val="000000"/>
                <w:sz w:val="20"/>
                <w:szCs w:val="20"/>
              </w:rPr>
              <w:t> </w:t>
            </w:r>
          </w:p>
        </w:tc>
      </w:tr>
      <w:tr w:rsidR="00993EB6" w:rsidRPr="00146506" w14:paraId="15430119" w14:textId="77777777" w:rsidTr="008A71A6">
        <w:trPr>
          <w:trHeight w:val="70"/>
        </w:trPr>
        <w:tc>
          <w:tcPr>
            <w:tcW w:w="2098" w:type="dxa"/>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tcPr>
          <w:p w14:paraId="52A353C0" w14:textId="2B543554"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Stan Welch</w:t>
            </w:r>
          </w:p>
        </w:tc>
        <w:tc>
          <w:tcPr>
            <w:tcW w:w="3690" w:type="dxa"/>
            <w:tcBorders>
              <w:top w:val="single" w:sz="4" w:space="0" w:color="D9D9D9" w:themeColor="background1" w:themeShade="D9"/>
              <w:left w:val="nil"/>
              <w:bottom w:val="single" w:sz="4" w:space="0" w:color="D9D9D9" w:themeColor="background1" w:themeShade="D9"/>
              <w:right w:val="nil"/>
            </w:tcBorders>
            <w:shd w:val="clear" w:color="auto" w:fill="auto"/>
          </w:tcPr>
          <w:p w14:paraId="5ED0CD8E" w14:textId="739622D5" w:rsidR="00993EB6" w:rsidRPr="00146506" w:rsidRDefault="008A71A6" w:rsidP="008A71A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VP</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0B6AB481" w14:textId="06C10EB1" w:rsidR="00993EB6" w:rsidRPr="00146506" w:rsidRDefault="00711CF3" w:rsidP="00993EB6">
            <w:pPr>
              <w:spacing w:after="0" w:line="240" w:lineRule="auto"/>
              <w:rPr>
                <w:sz w:val="20"/>
                <w:szCs w:val="20"/>
              </w:rPr>
            </w:pPr>
            <w:hyperlink r:id="rId80" w:history="1">
              <w:r w:rsidR="00993EB6" w:rsidRPr="00146506">
                <w:rPr>
                  <w:rFonts w:ascii="Calibri" w:eastAsia="Times New Roman" w:hAnsi="Calibri" w:cs="Times New Roman"/>
                  <w:color w:val="0563C1"/>
                  <w:sz w:val="20"/>
                  <w:szCs w:val="20"/>
                  <w:u w:val="single"/>
                </w:rPr>
                <w:t>swelch6@jcp.com</w:t>
              </w:r>
            </w:hyperlink>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179B6C44" w14:textId="375D534D"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431-1052</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tcPr>
          <w:p w14:paraId="40953768" w14:textId="69FB02A4"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868-0115</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tcPr>
          <w:p w14:paraId="377B6E4B" w14:textId="532C61C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(469) 362-7546</w:t>
            </w:r>
          </w:p>
        </w:tc>
      </w:tr>
      <w:tr w:rsidR="00993EB6" w:rsidRPr="00146506" w14:paraId="2F6A35FF" w14:textId="77777777" w:rsidTr="008A71A6">
        <w:trPr>
          <w:trHeight w:val="70"/>
        </w:trPr>
        <w:tc>
          <w:tcPr>
            <w:tcW w:w="2098" w:type="dxa"/>
            <w:tcBorders>
              <w:top w:val="single" w:sz="4" w:space="0" w:color="D9D9D9" w:themeColor="background1" w:themeShade="D9"/>
              <w:left w:val="single" w:sz="8" w:space="0" w:color="auto"/>
              <w:bottom w:val="single" w:sz="4" w:space="0" w:color="auto"/>
              <w:right w:val="nil"/>
            </w:tcBorders>
            <w:shd w:val="clear" w:color="auto" w:fill="auto"/>
            <w:noWrap/>
          </w:tcPr>
          <w:p w14:paraId="7936D9E3" w14:textId="68AFF5DE"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Mark Vanbeest</w:t>
            </w:r>
          </w:p>
        </w:tc>
        <w:tc>
          <w:tcPr>
            <w:tcW w:w="3690" w:type="dxa"/>
            <w:tcBorders>
              <w:top w:val="single" w:sz="4" w:space="0" w:color="D9D9D9" w:themeColor="background1" w:themeShade="D9"/>
              <w:left w:val="nil"/>
              <w:bottom w:val="single" w:sz="4" w:space="0" w:color="auto"/>
              <w:right w:val="nil"/>
            </w:tcBorders>
            <w:shd w:val="clear" w:color="auto" w:fill="auto"/>
          </w:tcPr>
          <w:p w14:paraId="4851C164" w14:textId="27C901A3" w:rsidR="00993EB6" w:rsidRPr="00146506" w:rsidRDefault="008A71A6" w:rsidP="008A71A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Director</w:t>
            </w:r>
          </w:p>
        </w:tc>
        <w:tc>
          <w:tcPr>
            <w:tcW w:w="2070" w:type="dxa"/>
            <w:tcBorders>
              <w:top w:val="single" w:sz="4" w:space="0" w:color="D9D9D9" w:themeColor="background1" w:themeShade="D9"/>
              <w:left w:val="nil"/>
              <w:bottom w:val="single" w:sz="4" w:space="0" w:color="auto"/>
              <w:right w:val="nil"/>
            </w:tcBorders>
            <w:shd w:val="clear" w:color="auto" w:fill="auto"/>
            <w:noWrap/>
          </w:tcPr>
          <w:p w14:paraId="0374F0C6" w14:textId="5C18B9BC" w:rsidR="00993EB6" w:rsidRPr="00146506" w:rsidRDefault="00993EB6" w:rsidP="00993EB6">
            <w:pPr>
              <w:spacing w:after="0" w:line="240" w:lineRule="auto"/>
              <w:rPr>
                <w:rFonts w:ascii="Calibri" w:eastAsia="Times New Roman" w:hAnsi="Calibri" w:cs="Times New Roman"/>
                <w:color w:val="0563C1"/>
                <w:sz w:val="20"/>
                <w:szCs w:val="20"/>
                <w:u w:val="single"/>
              </w:rPr>
            </w:pPr>
            <w:r w:rsidRPr="00146506">
              <w:rPr>
                <w:rFonts w:ascii="Calibri" w:eastAsia="Times New Roman" w:hAnsi="Calibri" w:cs="Times New Roman"/>
                <w:color w:val="0563C1"/>
                <w:sz w:val="20"/>
                <w:szCs w:val="20"/>
                <w:u w:val="single"/>
              </w:rPr>
              <w:t>mvanbees@jcp.com</w:t>
            </w:r>
          </w:p>
        </w:tc>
        <w:tc>
          <w:tcPr>
            <w:tcW w:w="1800" w:type="dxa"/>
            <w:tcBorders>
              <w:top w:val="single" w:sz="4" w:space="0" w:color="D9D9D9" w:themeColor="background1" w:themeShade="D9"/>
              <w:left w:val="nil"/>
              <w:bottom w:val="single" w:sz="4" w:space="0" w:color="auto"/>
              <w:right w:val="nil"/>
            </w:tcBorders>
            <w:shd w:val="clear" w:color="auto" w:fill="auto"/>
            <w:noWrap/>
          </w:tcPr>
          <w:p w14:paraId="38458E6F" w14:textId="2ACD5630"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431-1350</w:t>
            </w:r>
          </w:p>
        </w:tc>
        <w:tc>
          <w:tcPr>
            <w:tcW w:w="1800" w:type="dxa"/>
            <w:tcBorders>
              <w:top w:val="single" w:sz="4" w:space="0" w:color="D9D9D9" w:themeColor="background1" w:themeShade="D9"/>
              <w:left w:val="nil"/>
              <w:bottom w:val="single" w:sz="4" w:space="0" w:color="auto"/>
              <w:right w:val="nil"/>
            </w:tcBorders>
            <w:shd w:val="clear" w:color="auto" w:fill="auto"/>
            <w:noWrap/>
            <w:hideMark/>
          </w:tcPr>
          <w:p w14:paraId="5F75FC22" w14:textId="09E3AC71"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(972) 886-2925</w:t>
            </w:r>
          </w:p>
        </w:tc>
        <w:tc>
          <w:tcPr>
            <w:tcW w:w="2520" w:type="dxa"/>
            <w:tcBorders>
              <w:top w:val="single" w:sz="4" w:space="0" w:color="D9D9D9" w:themeColor="background1" w:themeShade="D9"/>
              <w:left w:val="nil"/>
              <w:bottom w:val="single" w:sz="4" w:space="0" w:color="auto"/>
              <w:right w:val="single" w:sz="8" w:space="0" w:color="auto"/>
            </w:tcBorders>
            <w:shd w:val="clear" w:color="auto" w:fill="auto"/>
            <w:noWrap/>
            <w:hideMark/>
          </w:tcPr>
          <w:p w14:paraId="4C568CF3" w14:textId="4445487A"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(214) 668-7104</w:t>
            </w:r>
          </w:p>
        </w:tc>
      </w:tr>
      <w:tr w:rsidR="00993EB6" w:rsidRPr="00146506" w14:paraId="78750F27" w14:textId="77777777" w:rsidTr="008A71A6">
        <w:trPr>
          <w:trHeight w:val="70"/>
        </w:trPr>
        <w:tc>
          <w:tcPr>
            <w:tcW w:w="2098" w:type="dxa"/>
            <w:tcBorders>
              <w:top w:val="nil"/>
              <w:left w:val="single" w:sz="8" w:space="0" w:color="auto"/>
              <w:bottom w:val="single" w:sz="4" w:space="0" w:color="D9D9D9" w:themeColor="background1" w:themeShade="D9"/>
              <w:right w:val="nil"/>
            </w:tcBorders>
            <w:shd w:val="clear" w:color="auto" w:fill="auto"/>
            <w:noWrap/>
            <w:hideMark/>
          </w:tcPr>
          <w:p w14:paraId="18A64ACF" w14:textId="77777777" w:rsidR="00993EB6" w:rsidRPr="00146506" w:rsidRDefault="00993EB6" w:rsidP="00993EB6">
            <w:pPr>
              <w:spacing w:after="0" w:line="240" w:lineRule="auto"/>
              <w:rPr>
                <w:rFonts w:ascii="Calibri" w:eastAsia="Times New Roman" w:hAnsi="Calibri" w:cs="Times New Roman"/>
                <w:b/>
                <w:bCs/>
                <w:color w:val="000000"/>
                <w:sz w:val="20"/>
                <w:szCs w:val="20"/>
              </w:rPr>
            </w:pPr>
            <w:r w:rsidRPr="00146506">
              <w:rPr>
                <w:rFonts w:ascii="Calibri" w:eastAsia="Times New Roman" w:hAnsi="Calibri" w:cs="Times New Roman"/>
                <w:b/>
                <w:bCs/>
                <w:color w:val="000000"/>
                <w:sz w:val="20"/>
                <w:szCs w:val="20"/>
              </w:rPr>
              <w:t>Customer Care</w:t>
            </w:r>
          </w:p>
        </w:tc>
        <w:tc>
          <w:tcPr>
            <w:tcW w:w="3690" w:type="dxa"/>
            <w:tcBorders>
              <w:top w:val="nil"/>
              <w:left w:val="nil"/>
              <w:bottom w:val="single" w:sz="4" w:space="0" w:color="D9D9D9" w:themeColor="background1" w:themeShade="D9"/>
              <w:right w:val="nil"/>
            </w:tcBorders>
            <w:shd w:val="clear" w:color="auto" w:fill="auto"/>
            <w:hideMark/>
          </w:tcPr>
          <w:p w14:paraId="3E90B281"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070" w:type="dxa"/>
            <w:tcBorders>
              <w:top w:val="nil"/>
              <w:left w:val="nil"/>
              <w:bottom w:val="single" w:sz="4" w:space="0" w:color="D9D9D9" w:themeColor="background1" w:themeShade="D9"/>
              <w:right w:val="nil"/>
            </w:tcBorders>
            <w:shd w:val="clear" w:color="auto" w:fill="auto"/>
            <w:noWrap/>
            <w:hideMark/>
          </w:tcPr>
          <w:p w14:paraId="501CC765"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7B1A40EF"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nil"/>
              <w:left w:val="nil"/>
              <w:bottom w:val="single" w:sz="4" w:space="0" w:color="D9D9D9" w:themeColor="background1" w:themeShade="D9"/>
              <w:right w:val="nil"/>
            </w:tcBorders>
            <w:shd w:val="clear" w:color="auto" w:fill="auto"/>
            <w:noWrap/>
            <w:hideMark/>
          </w:tcPr>
          <w:p w14:paraId="393A0976"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nil"/>
              <w:left w:val="nil"/>
              <w:bottom w:val="single" w:sz="4" w:space="0" w:color="D9D9D9" w:themeColor="background1" w:themeShade="D9"/>
              <w:right w:val="single" w:sz="8" w:space="0" w:color="auto"/>
            </w:tcBorders>
            <w:shd w:val="clear" w:color="auto" w:fill="auto"/>
            <w:noWrap/>
            <w:hideMark/>
          </w:tcPr>
          <w:p w14:paraId="0289B86E" w14:textId="77777777" w:rsidR="00993EB6" w:rsidRPr="00146506" w:rsidRDefault="00993EB6" w:rsidP="00993EB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1637B5" w:rsidRPr="00146506" w14:paraId="4C153625" w14:textId="77777777" w:rsidTr="001637B5">
        <w:trPr>
          <w:trHeight w:val="70"/>
        </w:trPr>
        <w:tc>
          <w:tcPr>
            <w:tcW w:w="2098" w:type="dxa"/>
            <w:tcBorders>
              <w:top w:val="single" w:sz="4" w:space="0" w:color="D9D9D9" w:themeColor="background1" w:themeShade="D9"/>
              <w:left w:val="single" w:sz="8" w:space="0" w:color="auto"/>
              <w:bottom w:val="single" w:sz="4" w:space="0" w:color="D9D9D9"/>
              <w:right w:val="nil"/>
            </w:tcBorders>
            <w:shd w:val="clear" w:color="auto" w:fill="auto"/>
            <w:noWrap/>
          </w:tcPr>
          <w:p w14:paraId="0D01FE15" w14:textId="7F094CA4" w:rsidR="001637B5" w:rsidRPr="00146506" w:rsidRDefault="001637B5"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Jane Sanford</w:t>
            </w:r>
          </w:p>
        </w:tc>
        <w:tc>
          <w:tcPr>
            <w:tcW w:w="3690" w:type="dxa"/>
            <w:tcBorders>
              <w:top w:val="single" w:sz="4" w:space="0" w:color="D9D9D9" w:themeColor="background1" w:themeShade="D9"/>
              <w:left w:val="nil"/>
              <w:bottom w:val="single" w:sz="4" w:space="0" w:color="D9D9D9"/>
              <w:right w:val="nil"/>
            </w:tcBorders>
            <w:shd w:val="clear" w:color="auto" w:fill="auto"/>
          </w:tcPr>
          <w:p w14:paraId="207D1E0F" w14:textId="74C6034D" w:rsidR="001637B5" w:rsidRPr="00146506" w:rsidRDefault="00D3290F" w:rsidP="00D3290F">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VP</w:t>
            </w:r>
          </w:p>
        </w:tc>
        <w:tc>
          <w:tcPr>
            <w:tcW w:w="2070" w:type="dxa"/>
            <w:tcBorders>
              <w:top w:val="single" w:sz="4" w:space="0" w:color="D9D9D9" w:themeColor="background1" w:themeShade="D9"/>
              <w:left w:val="nil"/>
              <w:bottom w:val="single" w:sz="4" w:space="0" w:color="D9D9D9"/>
              <w:right w:val="nil"/>
            </w:tcBorders>
            <w:shd w:val="clear" w:color="auto" w:fill="auto"/>
            <w:noWrap/>
          </w:tcPr>
          <w:p w14:paraId="7AF6E24A" w14:textId="21F7ECD6" w:rsidR="001637B5" w:rsidRPr="001637B5" w:rsidRDefault="00711CF3" w:rsidP="00993EB6">
            <w:pPr>
              <w:spacing w:after="0" w:line="240" w:lineRule="auto"/>
              <w:rPr>
                <w:sz w:val="20"/>
                <w:szCs w:val="20"/>
              </w:rPr>
            </w:pPr>
            <w:hyperlink r:id="rId81" w:history="1">
              <w:r w:rsidR="005806D1" w:rsidRPr="00C74B9A">
                <w:rPr>
                  <w:rStyle w:val="Hyperlink"/>
                  <w:sz w:val="20"/>
                  <w:szCs w:val="20"/>
                </w:rPr>
                <w:t>jsanfor3@jcp.com</w:t>
              </w:r>
            </w:hyperlink>
          </w:p>
        </w:tc>
        <w:tc>
          <w:tcPr>
            <w:tcW w:w="1800" w:type="dxa"/>
            <w:tcBorders>
              <w:top w:val="single" w:sz="4" w:space="0" w:color="D9D9D9" w:themeColor="background1" w:themeShade="D9"/>
              <w:left w:val="nil"/>
              <w:bottom w:val="single" w:sz="4" w:space="0" w:color="D9D9D9"/>
              <w:right w:val="nil"/>
            </w:tcBorders>
            <w:shd w:val="clear" w:color="auto" w:fill="auto"/>
            <w:noWrap/>
          </w:tcPr>
          <w:p w14:paraId="6C541D9A" w14:textId="50BF29A2" w:rsidR="001637B5" w:rsidRPr="00146506" w:rsidRDefault="001637B5"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431-8243</w:t>
            </w:r>
          </w:p>
        </w:tc>
        <w:tc>
          <w:tcPr>
            <w:tcW w:w="1800" w:type="dxa"/>
            <w:tcBorders>
              <w:top w:val="single" w:sz="4" w:space="0" w:color="D9D9D9" w:themeColor="background1" w:themeShade="D9"/>
              <w:left w:val="nil"/>
              <w:bottom w:val="single" w:sz="4" w:space="0" w:color="D9D9D9"/>
              <w:right w:val="nil"/>
            </w:tcBorders>
            <w:shd w:val="clear" w:color="auto" w:fill="auto"/>
            <w:noWrap/>
          </w:tcPr>
          <w:p w14:paraId="72008C5C" w14:textId="50AD0850" w:rsidR="001637B5" w:rsidRPr="00146506" w:rsidRDefault="001637B5"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None</w:t>
            </w:r>
          </w:p>
        </w:tc>
        <w:tc>
          <w:tcPr>
            <w:tcW w:w="2520" w:type="dxa"/>
            <w:tcBorders>
              <w:top w:val="single" w:sz="4" w:space="0" w:color="D9D9D9" w:themeColor="background1" w:themeShade="D9"/>
              <w:left w:val="nil"/>
              <w:bottom w:val="single" w:sz="4" w:space="0" w:color="D9D9D9"/>
              <w:right w:val="single" w:sz="8" w:space="0" w:color="auto"/>
            </w:tcBorders>
            <w:shd w:val="clear" w:color="auto" w:fill="auto"/>
            <w:noWrap/>
          </w:tcPr>
          <w:p w14:paraId="1A15A986" w14:textId="1924C473" w:rsidR="001637B5" w:rsidRPr="00146506" w:rsidRDefault="001637B5"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(404) 915-6020</w:t>
            </w:r>
          </w:p>
        </w:tc>
      </w:tr>
      <w:tr w:rsidR="001637B5" w:rsidRPr="00146506" w14:paraId="4DAD14AC" w14:textId="77777777" w:rsidTr="001637B5">
        <w:trPr>
          <w:trHeight w:val="70"/>
        </w:trPr>
        <w:tc>
          <w:tcPr>
            <w:tcW w:w="2098" w:type="dxa"/>
            <w:tcBorders>
              <w:top w:val="single" w:sz="4" w:space="0" w:color="D9D9D9"/>
              <w:left w:val="single" w:sz="8" w:space="0" w:color="auto"/>
              <w:bottom w:val="single" w:sz="4" w:space="0" w:color="D9D9D9"/>
              <w:right w:val="nil"/>
            </w:tcBorders>
            <w:shd w:val="clear" w:color="auto" w:fill="auto"/>
            <w:noWrap/>
          </w:tcPr>
          <w:p w14:paraId="64CB19AF" w14:textId="6057781A"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Wes Dudley</w:t>
            </w:r>
          </w:p>
        </w:tc>
        <w:tc>
          <w:tcPr>
            <w:tcW w:w="3690" w:type="dxa"/>
            <w:tcBorders>
              <w:top w:val="single" w:sz="4" w:space="0" w:color="D9D9D9"/>
              <w:left w:val="nil"/>
              <w:bottom w:val="single" w:sz="4" w:space="0" w:color="D9D9D9"/>
              <w:right w:val="nil"/>
            </w:tcBorders>
            <w:shd w:val="clear" w:color="auto" w:fill="auto"/>
          </w:tcPr>
          <w:p w14:paraId="5EA52C28" w14:textId="6A4F82B5" w:rsidR="001637B5" w:rsidRPr="00146506" w:rsidRDefault="00D3290F"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Customer Support Services Director</w:t>
            </w:r>
          </w:p>
        </w:tc>
        <w:tc>
          <w:tcPr>
            <w:tcW w:w="2070" w:type="dxa"/>
            <w:tcBorders>
              <w:top w:val="single" w:sz="4" w:space="0" w:color="D9D9D9"/>
              <w:left w:val="nil"/>
              <w:bottom w:val="single" w:sz="4" w:space="0" w:color="D9D9D9"/>
              <w:right w:val="nil"/>
            </w:tcBorders>
            <w:shd w:val="clear" w:color="auto" w:fill="auto"/>
            <w:noWrap/>
          </w:tcPr>
          <w:p w14:paraId="019BF5B8" w14:textId="0874C78A" w:rsidR="001637B5" w:rsidRPr="005806D1" w:rsidRDefault="00711CF3" w:rsidP="005806D1">
            <w:pPr>
              <w:spacing w:after="0" w:line="240" w:lineRule="auto"/>
              <w:rPr>
                <w:sz w:val="20"/>
                <w:szCs w:val="20"/>
              </w:rPr>
            </w:pPr>
            <w:hyperlink r:id="rId82" w:history="1">
              <w:r w:rsidR="005806D1" w:rsidRPr="005806D1">
                <w:rPr>
                  <w:rStyle w:val="Hyperlink"/>
                  <w:sz w:val="20"/>
                  <w:szCs w:val="20"/>
                </w:rPr>
                <w:t>wdudley@jcp.com</w:t>
              </w:r>
            </w:hyperlink>
          </w:p>
        </w:tc>
        <w:tc>
          <w:tcPr>
            <w:tcW w:w="1800" w:type="dxa"/>
            <w:tcBorders>
              <w:top w:val="single" w:sz="4" w:space="0" w:color="D9D9D9"/>
              <w:left w:val="nil"/>
              <w:bottom w:val="single" w:sz="4" w:space="0" w:color="D9D9D9"/>
              <w:right w:val="nil"/>
            </w:tcBorders>
            <w:shd w:val="clear" w:color="auto" w:fill="auto"/>
            <w:noWrap/>
          </w:tcPr>
          <w:p w14:paraId="572E38A2" w14:textId="4089E896" w:rsidR="001637B5" w:rsidRPr="00146506" w:rsidRDefault="005806D1" w:rsidP="005806D1">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431-5014</w:t>
            </w:r>
          </w:p>
        </w:tc>
        <w:tc>
          <w:tcPr>
            <w:tcW w:w="1800" w:type="dxa"/>
            <w:tcBorders>
              <w:top w:val="single" w:sz="4" w:space="0" w:color="D9D9D9"/>
              <w:left w:val="nil"/>
              <w:bottom w:val="single" w:sz="4" w:space="0" w:color="D9D9D9"/>
              <w:right w:val="nil"/>
            </w:tcBorders>
            <w:shd w:val="clear" w:color="auto" w:fill="auto"/>
            <w:noWrap/>
          </w:tcPr>
          <w:p w14:paraId="233F7FD0" w14:textId="03A336F6"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None</w:t>
            </w:r>
          </w:p>
        </w:tc>
        <w:tc>
          <w:tcPr>
            <w:tcW w:w="2520" w:type="dxa"/>
            <w:tcBorders>
              <w:top w:val="single" w:sz="4" w:space="0" w:color="D9D9D9"/>
              <w:left w:val="nil"/>
              <w:bottom w:val="single" w:sz="4" w:space="0" w:color="D9D9D9"/>
              <w:right w:val="single" w:sz="8" w:space="0" w:color="auto"/>
            </w:tcBorders>
            <w:shd w:val="clear" w:color="auto" w:fill="auto"/>
            <w:noWrap/>
          </w:tcPr>
          <w:p w14:paraId="56170F26" w14:textId="76E1DA3F"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(469) 500-1079</w:t>
            </w:r>
          </w:p>
        </w:tc>
      </w:tr>
      <w:tr w:rsidR="001637B5" w:rsidRPr="00146506" w14:paraId="0F369369" w14:textId="77777777" w:rsidTr="001637B5">
        <w:trPr>
          <w:trHeight w:val="70"/>
        </w:trPr>
        <w:tc>
          <w:tcPr>
            <w:tcW w:w="2098" w:type="dxa"/>
            <w:tcBorders>
              <w:top w:val="single" w:sz="4" w:space="0" w:color="D9D9D9"/>
              <w:left w:val="single" w:sz="8" w:space="0" w:color="auto"/>
              <w:bottom w:val="single" w:sz="4" w:space="0" w:color="D9D9D9"/>
              <w:right w:val="nil"/>
            </w:tcBorders>
            <w:shd w:val="clear" w:color="auto" w:fill="auto"/>
            <w:noWrap/>
          </w:tcPr>
          <w:p w14:paraId="03FEEB98" w14:textId="1159D1C6"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Kevin Markey</w:t>
            </w:r>
          </w:p>
        </w:tc>
        <w:tc>
          <w:tcPr>
            <w:tcW w:w="3690" w:type="dxa"/>
            <w:tcBorders>
              <w:top w:val="single" w:sz="4" w:space="0" w:color="D9D9D9"/>
              <w:left w:val="nil"/>
              <w:bottom w:val="single" w:sz="4" w:space="0" w:color="D9D9D9"/>
              <w:right w:val="nil"/>
            </w:tcBorders>
            <w:shd w:val="clear" w:color="auto" w:fill="auto"/>
          </w:tcPr>
          <w:p w14:paraId="65A0E947" w14:textId="338FB910" w:rsidR="001637B5" w:rsidRPr="00146506" w:rsidRDefault="00D3290F"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Supply Chain Sr. Project Manager</w:t>
            </w:r>
          </w:p>
        </w:tc>
        <w:tc>
          <w:tcPr>
            <w:tcW w:w="2070" w:type="dxa"/>
            <w:tcBorders>
              <w:top w:val="single" w:sz="4" w:space="0" w:color="D9D9D9"/>
              <w:left w:val="nil"/>
              <w:bottom w:val="single" w:sz="4" w:space="0" w:color="D9D9D9"/>
              <w:right w:val="nil"/>
            </w:tcBorders>
            <w:shd w:val="clear" w:color="auto" w:fill="auto"/>
            <w:noWrap/>
          </w:tcPr>
          <w:p w14:paraId="6922386F" w14:textId="1976B233" w:rsidR="001637B5" w:rsidRPr="005806D1" w:rsidRDefault="00711CF3" w:rsidP="005806D1">
            <w:pPr>
              <w:spacing w:after="0" w:line="240" w:lineRule="auto"/>
              <w:rPr>
                <w:sz w:val="20"/>
                <w:szCs w:val="20"/>
              </w:rPr>
            </w:pPr>
            <w:hyperlink r:id="rId83" w:history="1">
              <w:r w:rsidR="005806D1" w:rsidRPr="00C74B9A">
                <w:rPr>
                  <w:rStyle w:val="Hyperlink"/>
                  <w:sz w:val="20"/>
                  <w:szCs w:val="20"/>
                </w:rPr>
                <w:t>kmarkey@jcp.com</w:t>
              </w:r>
            </w:hyperlink>
          </w:p>
        </w:tc>
        <w:tc>
          <w:tcPr>
            <w:tcW w:w="1800" w:type="dxa"/>
            <w:tcBorders>
              <w:top w:val="single" w:sz="4" w:space="0" w:color="D9D9D9"/>
              <w:left w:val="nil"/>
              <w:bottom w:val="single" w:sz="4" w:space="0" w:color="D9D9D9"/>
              <w:right w:val="nil"/>
            </w:tcBorders>
            <w:shd w:val="clear" w:color="auto" w:fill="auto"/>
            <w:noWrap/>
          </w:tcPr>
          <w:p w14:paraId="60DBECE3" w14:textId="075A01B9"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431-3902</w:t>
            </w:r>
          </w:p>
        </w:tc>
        <w:tc>
          <w:tcPr>
            <w:tcW w:w="1800" w:type="dxa"/>
            <w:tcBorders>
              <w:top w:val="single" w:sz="4" w:space="0" w:color="D9D9D9"/>
              <w:left w:val="nil"/>
              <w:bottom w:val="single" w:sz="4" w:space="0" w:color="D9D9D9"/>
              <w:right w:val="nil"/>
            </w:tcBorders>
            <w:shd w:val="clear" w:color="auto" w:fill="auto"/>
            <w:noWrap/>
          </w:tcPr>
          <w:p w14:paraId="701BB640" w14:textId="4A8536C9"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None</w:t>
            </w:r>
          </w:p>
        </w:tc>
        <w:tc>
          <w:tcPr>
            <w:tcW w:w="2520" w:type="dxa"/>
            <w:tcBorders>
              <w:top w:val="single" w:sz="4" w:space="0" w:color="D9D9D9"/>
              <w:left w:val="nil"/>
              <w:bottom w:val="single" w:sz="4" w:space="0" w:color="D9D9D9"/>
              <w:right w:val="single" w:sz="8" w:space="0" w:color="auto"/>
            </w:tcBorders>
            <w:shd w:val="clear" w:color="auto" w:fill="auto"/>
            <w:noWrap/>
          </w:tcPr>
          <w:p w14:paraId="722BA3C4" w14:textId="60DB7ADE" w:rsidR="001637B5"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(214) 578-6910</w:t>
            </w:r>
          </w:p>
        </w:tc>
      </w:tr>
      <w:tr w:rsidR="00993EB6" w:rsidRPr="00146506" w14:paraId="0D5EC95C" w14:textId="77777777" w:rsidTr="001637B5">
        <w:trPr>
          <w:trHeight w:val="70"/>
        </w:trPr>
        <w:tc>
          <w:tcPr>
            <w:tcW w:w="2098" w:type="dxa"/>
            <w:tcBorders>
              <w:top w:val="single" w:sz="4" w:space="0" w:color="D9D9D9"/>
              <w:left w:val="single" w:sz="8" w:space="0" w:color="auto"/>
              <w:bottom w:val="single" w:sz="8" w:space="0" w:color="auto"/>
              <w:right w:val="nil"/>
            </w:tcBorders>
            <w:shd w:val="clear" w:color="auto" w:fill="auto"/>
            <w:noWrap/>
          </w:tcPr>
          <w:p w14:paraId="3DD3380B" w14:textId="660A47A4" w:rsidR="00993EB6"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Matt Zaroslinski</w:t>
            </w:r>
          </w:p>
        </w:tc>
        <w:tc>
          <w:tcPr>
            <w:tcW w:w="3690" w:type="dxa"/>
            <w:tcBorders>
              <w:top w:val="single" w:sz="4" w:space="0" w:color="D9D9D9"/>
              <w:left w:val="nil"/>
              <w:bottom w:val="single" w:sz="8" w:space="0" w:color="auto"/>
              <w:right w:val="nil"/>
            </w:tcBorders>
            <w:shd w:val="clear" w:color="auto" w:fill="auto"/>
          </w:tcPr>
          <w:p w14:paraId="6B19C58D" w14:textId="1D0082F5" w:rsidR="00993EB6"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Columbus Network Operations</w:t>
            </w:r>
          </w:p>
        </w:tc>
        <w:tc>
          <w:tcPr>
            <w:tcW w:w="2070" w:type="dxa"/>
            <w:tcBorders>
              <w:top w:val="single" w:sz="4" w:space="0" w:color="D9D9D9"/>
              <w:left w:val="nil"/>
              <w:bottom w:val="single" w:sz="8" w:space="0" w:color="auto"/>
              <w:right w:val="nil"/>
            </w:tcBorders>
            <w:shd w:val="clear" w:color="auto" w:fill="auto"/>
            <w:noWrap/>
          </w:tcPr>
          <w:p w14:paraId="56BC9DF8" w14:textId="41952556" w:rsidR="00993EB6" w:rsidRPr="005806D1" w:rsidRDefault="005806D1" w:rsidP="00993EB6">
            <w:pPr>
              <w:spacing w:after="0" w:line="240" w:lineRule="auto"/>
              <w:rPr>
                <w:rFonts w:ascii="Calibri" w:eastAsia="Times New Roman" w:hAnsi="Calibri" w:cs="Times New Roman"/>
                <w:color w:val="0563C1"/>
                <w:sz w:val="20"/>
                <w:szCs w:val="20"/>
                <w:u w:val="single"/>
              </w:rPr>
            </w:pPr>
            <w:r>
              <w:rPr>
                <w:rFonts w:ascii="Calibri" w:eastAsia="Times New Roman" w:hAnsi="Calibri" w:cs="Times New Roman"/>
                <w:color w:val="0563C1"/>
                <w:sz w:val="20"/>
                <w:szCs w:val="20"/>
                <w:u w:val="single"/>
              </w:rPr>
              <w:t>mzarosli@jcp.com</w:t>
            </w:r>
          </w:p>
        </w:tc>
        <w:tc>
          <w:tcPr>
            <w:tcW w:w="1800" w:type="dxa"/>
            <w:tcBorders>
              <w:top w:val="single" w:sz="4" w:space="0" w:color="D9D9D9"/>
              <w:left w:val="nil"/>
              <w:bottom w:val="single" w:sz="8" w:space="0" w:color="auto"/>
              <w:right w:val="nil"/>
            </w:tcBorders>
            <w:shd w:val="clear" w:color="auto" w:fill="auto"/>
            <w:noWrap/>
          </w:tcPr>
          <w:p w14:paraId="1D0514BA" w14:textId="68BBA70F" w:rsidR="00993EB6" w:rsidRPr="00146506" w:rsidRDefault="005806D1"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(614) 604-1154</w:t>
            </w:r>
          </w:p>
        </w:tc>
        <w:tc>
          <w:tcPr>
            <w:tcW w:w="1800" w:type="dxa"/>
            <w:tcBorders>
              <w:top w:val="single" w:sz="4" w:space="0" w:color="D9D9D9"/>
              <w:left w:val="nil"/>
              <w:bottom w:val="single" w:sz="8" w:space="0" w:color="auto"/>
              <w:right w:val="nil"/>
            </w:tcBorders>
            <w:shd w:val="clear" w:color="auto" w:fill="auto"/>
            <w:noWrap/>
          </w:tcPr>
          <w:p w14:paraId="66F8F10B" w14:textId="6BED2045" w:rsidR="00993EB6" w:rsidRPr="00146506" w:rsidRDefault="00046009"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Not published</w:t>
            </w:r>
          </w:p>
        </w:tc>
        <w:tc>
          <w:tcPr>
            <w:tcW w:w="2520" w:type="dxa"/>
            <w:tcBorders>
              <w:top w:val="single" w:sz="4" w:space="0" w:color="D9D9D9"/>
              <w:left w:val="nil"/>
              <w:bottom w:val="single" w:sz="8" w:space="0" w:color="auto"/>
              <w:right w:val="single" w:sz="8" w:space="0" w:color="auto"/>
            </w:tcBorders>
            <w:shd w:val="clear" w:color="auto" w:fill="auto"/>
            <w:noWrap/>
          </w:tcPr>
          <w:p w14:paraId="77442C27" w14:textId="09D6F726" w:rsidR="00993EB6" w:rsidRPr="00146506" w:rsidRDefault="00046009" w:rsidP="00993EB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Not published</w:t>
            </w:r>
          </w:p>
        </w:tc>
      </w:tr>
      <w:tr w:rsidR="00A3688B" w:rsidRPr="00146506" w14:paraId="3A27BB64" w14:textId="77777777" w:rsidTr="008A71A6">
        <w:trPr>
          <w:trHeight w:val="60"/>
        </w:trPr>
        <w:tc>
          <w:tcPr>
            <w:tcW w:w="5788" w:type="dxa"/>
            <w:gridSpan w:val="2"/>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6E47E063" w14:textId="59221B9F" w:rsidR="00A3688B" w:rsidRPr="00A3688B" w:rsidRDefault="00A3688B" w:rsidP="00DB3316">
            <w:pPr>
              <w:spacing w:after="0" w:line="240" w:lineRule="auto"/>
              <w:rPr>
                <w:rFonts w:ascii="Calibri" w:eastAsia="Times New Roman" w:hAnsi="Calibri" w:cs="Times New Roman"/>
                <w:color w:val="000000"/>
                <w:sz w:val="20"/>
                <w:szCs w:val="20"/>
              </w:rPr>
            </w:pPr>
            <w:r w:rsidRPr="00A3688B">
              <w:rPr>
                <w:rFonts w:ascii="Calibri" w:eastAsia="Times New Roman" w:hAnsi="Calibri" w:cs="Times New Roman"/>
                <w:b/>
                <w:color w:val="000000"/>
                <w:sz w:val="20"/>
                <w:szCs w:val="20"/>
              </w:rPr>
              <w:t>Meeting Services</w:t>
            </w:r>
            <w:r>
              <w:rPr>
                <w:rFonts w:ascii="Calibri" w:eastAsia="Times New Roman" w:hAnsi="Calibri" w:cs="Times New Roman"/>
                <w:color w:val="000000"/>
                <w:sz w:val="20"/>
                <w:szCs w:val="20"/>
              </w:rPr>
              <w:t xml:space="preserve"> (to establish an additional war room)</w:t>
            </w:r>
          </w:p>
        </w:tc>
        <w:tc>
          <w:tcPr>
            <w:tcW w:w="207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5678356B" w14:textId="77777777" w:rsidR="00A3688B" w:rsidRPr="00A3688B" w:rsidRDefault="00A3688B" w:rsidP="00DB3316">
            <w:pPr>
              <w:spacing w:after="0" w:line="240" w:lineRule="auto"/>
              <w:rPr>
                <w:sz w:val="20"/>
                <w:szCs w:val="20"/>
              </w:rPr>
            </w:pPr>
            <w:r w:rsidRPr="00A3688B">
              <w:rPr>
                <w:sz w:val="20"/>
                <w:szCs w:val="20"/>
              </w:rPr>
              <w:t> </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5CA622A9" w14:textId="77777777" w:rsidR="00A3688B" w:rsidRPr="00146506" w:rsidRDefault="00A3688B"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6C8C9099" w14:textId="77777777" w:rsidR="00A3688B" w:rsidRPr="00146506" w:rsidRDefault="00A3688B"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67942A4D" w14:textId="77777777" w:rsidR="00A3688B" w:rsidRPr="00146506" w:rsidRDefault="00A3688B"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A3688B" w:rsidRPr="00146506" w14:paraId="04FE8153" w14:textId="77777777" w:rsidTr="008A71A6">
        <w:trPr>
          <w:trHeight w:val="70"/>
        </w:trPr>
        <w:tc>
          <w:tcPr>
            <w:tcW w:w="2098" w:type="dxa"/>
            <w:tcBorders>
              <w:top w:val="single" w:sz="4" w:space="0" w:color="D9D9D9" w:themeColor="background1" w:themeShade="D9"/>
              <w:left w:val="single" w:sz="8" w:space="0" w:color="auto"/>
              <w:bottom w:val="single" w:sz="8" w:space="0" w:color="auto"/>
              <w:right w:val="nil"/>
            </w:tcBorders>
            <w:shd w:val="clear" w:color="auto" w:fill="auto"/>
            <w:noWrap/>
            <w:hideMark/>
          </w:tcPr>
          <w:p w14:paraId="214CC8FE" w14:textId="1138DE52" w:rsidR="00A3688B" w:rsidRPr="00146506" w:rsidRDefault="00A3688B" w:rsidP="00A3688B">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Julia Benedict</w:t>
            </w:r>
          </w:p>
        </w:tc>
        <w:tc>
          <w:tcPr>
            <w:tcW w:w="3690" w:type="dxa"/>
            <w:tcBorders>
              <w:top w:val="single" w:sz="4" w:space="0" w:color="D9D9D9" w:themeColor="background1" w:themeShade="D9"/>
              <w:left w:val="nil"/>
              <w:bottom w:val="single" w:sz="8" w:space="0" w:color="auto"/>
              <w:right w:val="nil"/>
            </w:tcBorders>
            <w:shd w:val="clear" w:color="auto" w:fill="auto"/>
            <w:hideMark/>
          </w:tcPr>
          <w:p w14:paraId="19C76DB3" w14:textId="0CDC2222" w:rsidR="00A3688B" w:rsidRPr="00146506" w:rsidRDefault="00DF121E"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Corp. Com. Specialist</w:t>
            </w:r>
          </w:p>
        </w:tc>
        <w:tc>
          <w:tcPr>
            <w:tcW w:w="2070" w:type="dxa"/>
            <w:tcBorders>
              <w:top w:val="single" w:sz="4" w:space="0" w:color="D9D9D9" w:themeColor="background1" w:themeShade="D9"/>
              <w:left w:val="nil"/>
              <w:bottom w:val="single" w:sz="8" w:space="0" w:color="auto"/>
              <w:right w:val="nil"/>
            </w:tcBorders>
            <w:shd w:val="clear" w:color="auto" w:fill="auto"/>
            <w:noWrap/>
            <w:hideMark/>
          </w:tcPr>
          <w:p w14:paraId="12C83310" w14:textId="6672E176" w:rsidR="00A3688B" w:rsidRPr="00A3688B" w:rsidRDefault="00711CF3" w:rsidP="00A3688B">
            <w:pPr>
              <w:spacing w:after="0" w:line="240" w:lineRule="auto"/>
              <w:rPr>
                <w:sz w:val="20"/>
                <w:szCs w:val="20"/>
              </w:rPr>
            </w:pPr>
            <w:hyperlink r:id="rId84" w:history="1">
              <w:r w:rsidR="00A3688B" w:rsidRPr="00C74B9A">
                <w:rPr>
                  <w:rStyle w:val="Hyperlink"/>
                  <w:sz w:val="20"/>
                  <w:szCs w:val="20"/>
                </w:rPr>
                <w:t>jebenedi@jcp.com</w:t>
              </w:r>
            </w:hyperlink>
            <w:hyperlink r:id="rId85" w:history="1"/>
          </w:p>
        </w:tc>
        <w:tc>
          <w:tcPr>
            <w:tcW w:w="1800" w:type="dxa"/>
            <w:tcBorders>
              <w:top w:val="single" w:sz="4" w:space="0" w:color="D9D9D9" w:themeColor="background1" w:themeShade="D9"/>
              <w:left w:val="nil"/>
              <w:bottom w:val="single" w:sz="8" w:space="0" w:color="auto"/>
              <w:right w:val="nil"/>
            </w:tcBorders>
            <w:shd w:val="clear" w:color="auto" w:fill="auto"/>
            <w:noWrap/>
            <w:hideMark/>
          </w:tcPr>
          <w:p w14:paraId="255BA7C8" w14:textId="1CBCF3FE" w:rsidR="00A3688B" w:rsidRPr="00146506" w:rsidRDefault="00A3688B"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(972) 431-2334</w:t>
            </w:r>
          </w:p>
        </w:tc>
        <w:tc>
          <w:tcPr>
            <w:tcW w:w="1800" w:type="dxa"/>
            <w:tcBorders>
              <w:top w:val="single" w:sz="4" w:space="0" w:color="D9D9D9" w:themeColor="background1" w:themeShade="D9"/>
              <w:left w:val="nil"/>
              <w:bottom w:val="single" w:sz="8" w:space="0" w:color="auto"/>
              <w:right w:val="nil"/>
            </w:tcBorders>
            <w:shd w:val="clear" w:color="auto" w:fill="auto"/>
            <w:noWrap/>
            <w:hideMark/>
          </w:tcPr>
          <w:p w14:paraId="48407B9F" w14:textId="77777777" w:rsidR="00A3688B" w:rsidRPr="00146506" w:rsidRDefault="00A3688B"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None</w:t>
            </w:r>
          </w:p>
        </w:tc>
        <w:tc>
          <w:tcPr>
            <w:tcW w:w="2520" w:type="dxa"/>
            <w:tcBorders>
              <w:top w:val="single" w:sz="4" w:space="0" w:color="D9D9D9" w:themeColor="background1" w:themeShade="D9"/>
              <w:left w:val="nil"/>
              <w:bottom w:val="single" w:sz="8" w:space="0" w:color="auto"/>
              <w:right w:val="single" w:sz="8" w:space="0" w:color="auto"/>
            </w:tcBorders>
            <w:shd w:val="clear" w:color="auto" w:fill="auto"/>
            <w:noWrap/>
            <w:hideMark/>
          </w:tcPr>
          <w:p w14:paraId="6CD3660A" w14:textId="7E6295CA" w:rsidR="00A3688B" w:rsidRPr="00146506" w:rsidRDefault="00A3688B"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(214) 310-2527</w:t>
            </w:r>
          </w:p>
        </w:tc>
      </w:tr>
      <w:tr w:rsidR="003A67AE" w:rsidRPr="00146506" w14:paraId="6DEEB49A" w14:textId="77777777" w:rsidTr="008A71A6">
        <w:trPr>
          <w:trHeight w:val="60"/>
        </w:trPr>
        <w:tc>
          <w:tcPr>
            <w:tcW w:w="7858" w:type="dxa"/>
            <w:gridSpan w:val="3"/>
            <w:tcBorders>
              <w:top w:val="single" w:sz="4" w:space="0" w:color="D9D9D9" w:themeColor="background1" w:themeShade="D9"/>
              <w:left w:val="single" w:sz="8" w:space="0" w:color="auto"/>
              <w:bottom w:val="single" w:sz="4" w:space="0" w:color="D9D9D9" w:themeColor="background1" w:themeShade="D9"/>
              <w:right w:val="nil"/>
            </w:tcBorders>
            <w:shd w:val="clear" w:color="auto" w:fill="auto"/>
            <w:noWrap/>
            <w:hideMark/>
          </w:tcPr>
          <w:p w14:paraId="58C75BA7" w14:textId="77777777" w:rsidR="003A67AE" w:rsidRPr="009369E0" w:rsidRDefault="003A67AE"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b/>
                <w:color w:val="000000"/>
                <w:sz w:val="20"/>
                <w:szCs w:val="20"/>
              </w:rPr>
              <w:t>Bridge Line</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7313FF9D" w14:textId="77777777" w:rsidR="003A67AE" w:rsidRPr="00146506" w:rsidRDefault="003A67AE"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1800" w:type="dxa"/>
            <w:tcBorders>
              <w:top w:val="single" w:sz="4" w:space="0" w:color="D9D9D9" w:themeColor="background1" w:themeShade="D9"/>
              <w:left w:val="nil"/>
              <w:bottom w:val="single" w:sz="4" w:space="0" w:color="D9D9D9" w:themeColor="background1" w:themeShade="D9"/>
              <w:right w:val="nil"/>
            </w:tcBorders>
            <w:shd w:val="clear" w:color="auto" w:fill="auto"/>
            <w:noWrap/>
            <w:hideMark/>
          </w:tcPr>
          <w:p w14:paraId="61422417" w14:textId="77777777" w:rsidR="003A67AE" w:rsidRPr="00146506" w:rsidRDefault="003A67AE"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c>
          <w:tcPr>
            <w:tcW w:w="2520" w:type="dxa"/>
            <w:tcBorders>
              <w:top w:val="single" w:sz="4" w:space="0" w:color="D9D9D9" w:themeColor="background1" w:themeShade="D9"/>
              <w:left w:val="nil"/>
              <w:bottom w:val="single" w:sz="4" w:space="0" w:color="D9D9D9" w:themeColor="background1" w:themeShade="D9"/>
              <w:right w:val="single" w:sz="8" w:space="0" w:color="auto"/>
            </w:tcBorders>
            <w:shd w:val="clear" w:color="auto" w:fill="auto"/>
            <w:noWrap/>
            <w:hideMark/>
          </w:tcPr>
          <w:p w14:paraId="416F8283" w14:textId="77777777" w:rsidR="003A67AE" w:rsidRPr="00146506" w:rsidRDefault="003A67AE" w:rsidP="00DB3316">
            <w:pPr>
              <w:spacing w:after="0" w:line="240" w:lineRule="auto"/>
              <w:rPr>
                <w:rFonts w:ascii="Calibri" w:eastAsia="Times New Roman" w:hAnsi="Calibri" w:cs="Times New Roman"/>
                <w:color w:val="000000"/>
                <w:sz w:val="20"/>
                <w:szCs w:val="20"/>
              </w:rPr>
            </w:pPr>
            <w:r w:rsidRPr="00146506">
              <w:rPr>
                <w:rFonts w:ascii="Calibri" w:eastAsia="Times New Roman" w:hAnsi="Calibri" w:cs="Times New Roman"/>
                <w:color w:val="000000"/>
                <w:sz w:val="20"/>
                <w:szCs w:val="20"/>
              </w:rPr>
              <w:t> </w:t>
            </w:r>
          </w:p>
        </w:tc>
      </w:tr>
      <w:tr w:rsidR="003A67AE" w:rsidRPr="00146506" w14:paraId="72DCAD8C" w14:textId="77777777" w:rsidTr="008A71A6">
        <w:trPr>
          <w:trHeight w:val="70"/>
        </w:trPr>
        <w:tc>
          <w:tcPr>
            <w:tcW w:w="2098" w:type="dxa"/>
            <w:tcBorders>
              <w:top w:val="single" w:sz="4" w:space="0" w:color="D9D9D9" w:themeColor="background1" w:themeShade="D9"/>
              <w:left w:val="single" w:sz="8" w:space="0" w:color="auto"/>
              <w:bottom w:val="single" w:sz="8" w:space="0" w:color="auto"/>
              <w:right w:val="nil"/>
            </w:tcBorders>
            <w:shd w:val="clear" w:color="auto" w:fill="auto"/>
            <w:noWrap/>
            <w:hideMark/>
          </w:tcPr>
          <w:p w14:paraId="7993700D" w14:textId="77777777" w:rsidR="003A67AE" w:rsidRPr="00146506" w:rsidRDefault="003A67AE"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Bridge Line</w:t>
            </w:r>
          </w:p>
        </w:tc>
        <w:tc>
          <w:tcPr>
            <w:tcW w:w="3690" w:type="dxa"/>
            <w:tcBorders>
              <w:top w:val="single" w:sz="4" w:space="0" w:color="D9D9D9" w:themeColor="background1" w:themeShade="D9"/>
              <w:left w:val="nil"/>
              <w:bottom w:val="single" w:sz="8" w:space="0" w:color="auto"/>
              <w:right w:val="nil"/>
            </w:tcBorders>
            <w:shd w:val="clear" w:color="auto" w:fill="auto"/>
            <w:hideMark/>
          </w:tcPr>
          <w:p w14:paraId="283EA985" w14:textId="77777777" w:rsidR="003A67AE" w:rsidRPr="00146506" w:rsidRDefault="003A67AE" w:rsidP="00DB3316">
            <w:pPr>
              <w:spacing w:after="0" w:line="240" w:lineRule="auto"/>
              <w:rPr>
                <w:rFonts w:ascii="Calibri" w:eastAsia="Times New Roman" w:hAnsi="Calibri" w:cs="Times New Roman"/>
                <w:color w:val="000000"/>
                <w:sz w:val="20"/>
                <w:szCs w:val="20"/>
              </w:rPr>
            </w:pPr>
          </w:p>
        </w:tc>
        <w:tc>
          <w:tcPr>
            <w:tcW w:w="2070" w:type="dxa"/>
            <w:tcBorders>
              <w:top w:val="single" w:sz="4" w:space="0" w:color="D9D9D9" w:themeColor="background1" w:themeShade="D9"/>
              <w:left w:val="nil"/>
              <w:bottom w:val="single" w:sz="8" w:space="0" w:color="auto"/>
              <w:right w:val="nil"/>
            </w:tcBorders>
            <w:shd w:val="clear" w:color="auto" w:fill="auto"/>
            <w:noWrap/>
            <w:hideMark/>
          </w:tcPr>
          <w:p w14:paraId="06FA2478" w14:textId="77777777" w:rsidR="003A67AE" w:rsidRPr="00A3688B" w:rsidRDefault="003A67AE" w:rsidP="00DB3316">
            <w:pPr>
              <w:spacing w:after="0" w:line="240" w:lineRule="auto"/>
              <w:rPr>
                <w:sz w:val="20"/>
                <w:szCs w:val="20"/>
              </w:rPr>
            </w:pPr>
          </w:p>
        </w:tc>
        <w:tc>
          <w:tcPr>
            <w:tcW w:w="1800" w:type="dxa"/>
            <w:tcBorders>
              <w:top w:val="single" w:sz="4" w:space="0" w:color="D9D9D9" w:themeColor="background1" w:themeShade="D9"/>
              <w:left w:val="nil"/>
              <w:bottom w:val="single" w:sz="8" w:space="0" w:color="auto"/>
              <w:right w:val="nil"/>
            </w:tcBorders>
            <w:shd w:val="clear" w:color="auto" w:fill="auto"/>
            <w:noWrap/>
            <w:hideMark/>
          </w:tcPr>
          <w:p w14:paraId="4555B834" w14:textId="77777777" w:rsidR="003A67AE" w:rsidRPr="00146506" w:rsidRDefault="003A67AE" w:rsidP="00DB3316">
            <w:pPr>
              <w:spacing w:after="0" w:line="240" w:lineRule="auto"/>
              <w:rPr>
                <w:rFonts w:ascii="Calibri" w:eastAsia="Times New Roman" w:hAnsi="Calibri" w:cs="Times New Roman"/>
                <w:color w:val="000000"/>
                <w:sz w:val="20"/>
                <w:szCs w:val="20"/>
              </w:rPr>
            </w:pPr>
            <w:r>
              <w:rPr>
                <w:rFonts w:ascii="Calibri" w:eastAsia="Times New Roman" w:hAnsi="Calibri" w:cs="Times New Roman"/>
                <w:color w:val="000000"/>
                <w:sz w:val="20"/>
                <w:szCs w:val="20"/>
              </w:rPr>
              <w:t>(###) ###-####</w:t>
            </w:r>
          </w:p>
        </w:tc>
        <w:tc>
          <w:tcPr>
            <w:tcW w:w="1800" w:type="dxa"/>
            <w:tcBorders>
              <w:top w:val="single" w:sz="4" w:space="0" w:color="D9D9D9" w:themeColor="background1" w:themeShade="D9"/>
              <w:left w:val="nil"/>
              <w:bottom w:val="single" w:sz="8" w:space="0" w:color="auto"/>
              <w:right w:val="nil"/>
            </w:tcBorders>
            <w:shd w:val="clear" w:color="auto" w:fill="auto"/>
            <w:noWrap/>
            <w:hideMark/>
          </w:tcPr>
          <w:p w14:paraId="04888DF8" w14:textId="77777777" w:rsidR="003A67AE" w:rsidRPr="00146506" w:rsidRDefault="003A67AE" w:rsidP="00DB3316">
            <w:pPr>
              <w:spacing w:after="0" w:line="240" w:lineRule="auto"/>
              <w:rPr>
                <w:rFonts w:ascii="Calibri" w:eastAsia="Times New Roman" w:hAnsi="Calibri" w:cs="Times New Roman"/>
                <w:color w:val="000000"/>
                <w:sz w:val="20"/>
                <w:szCs w:val="20"/>
              </w:rPr>
            </w:pPr>
          </w:p>
        </w:tc>
        <w:tc>
          <w:tcPr>
            <w:tcW w:w="2520" w:type="dxa"/>
            <w:tcBorders>
              <w:top w:val="single" w:sz="4" w:space="0" w:color="D9D9D9" w:themeColor="background1" w:themeShade="D9"/>
              <w:left w:val="nil"/>
              <w:bottom w:val="single" w:sz="8" w:space="0" w:color="auto"/>
              <w:right w:val="single" w:sz="8" w:space="0" w:color="auto"/>
            </w:tcBorders>
            <w:shd w:val="clear" w:color="auto" w:fill="auto"/>
            <w:noWrap/>
            <w:hideMark/>
          </w:tcPr>
          <w:p w14:paraId="05BB05DD" w14:textId="77777777" w:rsidR="003A67AE" w:rsidRPr="00146506" w:rsidRDefault="003A67AE" w:rsidP="00DB3316">
            <w:pPr>
              <w:spacing w:after="0" w:line="240" w:lineRule="auto"/>
              <w:rPr>
                <w:rFonts w:ascii="Calibri" w:eastAsia="Times New Roman" w:hAnsi="Calibri" w:cs="Times New Roman"/>
                <w:color w:val="000000"/>
                <w:sz w:val="20"/>
                <w:szCs w:val="20"/>
              </w:rPr>
            </w:pPr>
          </w:p>
        </w:tc>
      </w:tr>
    </w:tbl>
    <w:p w14:paraId="085F8533" w14:textId="77777777" w:rsidR="006652FE" w:rsidRDefault="006C641A">
      <w:r>
        <w:rPr>
          <w:noProof/>
        </w:rPr>
        <mc:AlternateContent>
          <mc:Choice Requires="wps">
            <w:drawing>
              <wp:anchor distT="0" distB="0" distL="114300" distR="114300" simplePos="0" relativeHeight="251658240" behindDoc="0" locked="0" layoutInCell="0" allowOverlap="1" wp14:anchorId="154F09F9" wp14:editId="143E5DEA">
                <wp:simplePos x="0" y="0"/>
                <wp:positionH relativeFrom="column">
                  <wp:posOffset>0</wp:posOffset>
                </wp:positionH>
                <wp:positionV relativeFrom="page">
                  <wp:posOffset>7315200</wp:posOffset>
                </wp:positionV>
                <wp:extent cx="8229600" cy="274320"/>
                <wp:effectExtent l="0" t="0" r="0" b="11430"/>
                <wp:wrapNone/>
                <wp:docPr id="14" name="SWFootPg99"/>
                <wp:cNvGraphicFramePr/>
                <a:graphic xmlns:a="http://schemas.openxmlformats.org/drawingml/2006/main">
                  <a:graphicData uri="http://schemas.microsoft.com/office/word/2010/wordprocessingShape">
                    <wps:wsp>
                      <wps:cNvSpPr txBox="1"/>
                      <wps:spPr>
                        <a:xfrm>
                          <a:off x="0" y="0"/>
                          <a:ext cx="8229600" cy="274320"/>
                        </a:xfrm>
                        <a:prstGeom prst="rect">
                          <a:avLst/>
                        </a:prstGeom>
                        <a:noFill/>
                        <a:ln w="6350">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5E3C4D9" w14:textId="77777777" w:rsidR="00711CF3" w:rsidRPr="006C641A" w:rsidRDefault="00711CF3">
                            <w:pPr>
                              <w:rPr>
                                <w:sz w:val="16"/>
                              </w:rPr>
                            </w:pPr>
                            <w:r>
                              <w:rPr>
                                <w:sz w:val="16"/>
                              </w:rPr>
                              <w:fldChar w:fldCharType="begin"/>
                            </w:r>
                            <w:r>
                              <w:rPr>
                                <w:sz w:val="16"/>
                              </w:rPr>
                              <w:instrText xml:space="preserve"> </w:instrText>
                            </w:r>
                            <w:r w:rsidRPr="006C641A">
                              <w:rPr>
                                <w:sz w:val="16"/>
                              </w:rPr>
                              <w:instrText>IF "</w:instrText>
                            </w:r>
                            <w:r w:rsidRPr="006C641A">
                              <w:rPr>
                                <w:sz w:val="16"/>
                              </w:rPr>
                              <w:fldChar w:fldCharType="begin"/>
                            </w:r>
                            <w:r w:rsidRPr="006C641A">
                              <w:rPr>
                                <w:sz w:val="16"/>
                              </w:rPr>
                              <w:instrText xml:space="preserve"> DOCVARIABLE "SWDocIDLocation" </w:instrText>
                            </w:r>
                            <w:r w:rsidRPr="006C641A">
                              <w:rPr>
                                <w:sz w:val="16"/>
                              </w:rPr>
                              <w:fldChar w:fldCharType="separate"/>
                            </w:r>
                            <w:r>
                              <w:rPr>
                                <w:sz w:val="16"/>
                              </w:rPr>
                              <w:instrText>3</w:instrText>
                            </w:r>
                            <w:r w:rsidRPr="006C641A">
                              <w:rPr>
                                <w:sz w:val="16"/>
                              </w:rPr>
                              <w:fldChar w:fldCharType="end"/>
                            </w:r>
                            <w:r w:rsidRPr="006C641A">
                              <w:rPr>
                                <w:sz w:val="16"/>
                              </w:rPr>
                              <w:instrText>" = "3" "</w:instrText>
                            </w:r>
                            <w:r w:rsidRPr="006C641A">
                              <w:rPr>
                                <w:sz w:val="16"/>
                              </w:rPr>
                              <w:fldChar w:fldCharType="begin"/>
                            </w:r>
                            <w:r w:rsidRPr="006C641A">
                              <w:rPr>
                                <w:sz w:val="16"/>
                              </w:rPr>
                              <w:instrText xml:space="preserve"> DOCPROPERTY "SWDocID" </w:instrText>
                            </w:r>
                            <w:r w:rsidRPr="006C641A">
                              <w:rPr>
                                <w:sz w:val="16"/>
                              </w:rPr>
                              <w:fldChar w:fldCharType="separate"/>
                            </w:r>
                            <w:r>
                              <w:rPr>
                                <w:sz w:val="16"/>
                              </w:rPr>
                              <w:instrText>81885.000002 EMF_US 52218814v2</w:instrText>
                            </w:r>
                            <w:r w:rsidRPr="006C641A">
                              <w:rPr>
                                <w:sz w:val="16"/>
                              </w:rPr>
                              <w:fldChar w:fldCharType="end"/>
                            </w:r>
                            <w:r w:rsidRPr="006C641A">
                              <w:rPr>
                                <w:sz w:val="16"/>
                              </w:rPr>
                              <w:instrText>" ""</w:instrText>
                            </w:r>
                            <w:r>
                              <w:rPr>
                                <w:sz w:val="16"/>
                              </w:rPr>
                              <w:instrText xml:space="preserve"> </w:instrText>
                            </w:r>
                            <w:r>
                              <w:rPr>
                                <w:sz w:val="16"/>
                              </w:rPr>
                              <w:fldChar w:fldCharType="separate"/>
                            </w:r>
                            <w:r>
                              <w:rPr>
                                <w:noProof/>
                                <w:sz w:val="16"/>
                              </w:rPr>
                              <w:t>81885.000002 EMF_US 52218814v2</w:t>
                            </w:r>
                            <w:r>
                              <w:rPr>
                                <w:sz w:val="16"/>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54F09F9" id="_x0000_t202" coordsize="21600,21600" o:spt="202" path="m,l,21600r21600,l21600,xe">
                <v:stroke joinstyle="miter"/>
                <v:path gradientshapeok="t" o:connecttype="rect"/>
              </v:shapetype>
              <v:shape id="SWFootPg99" o:spid="_x0000_s1026" type="#_x0000_t202" style="position:absolute;margin-left:0;margin-top:8in;width:9in;height:21.6pt;z-index:2516582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" o:allowincell="f" filled="f" stroked="f" strokeweight=".5pt">
                <v:textbox inset="0,0,0,0">
                  <w:txbxContent>
                    <w:p w14:paraId="45E3C4D9" w14:textId="77777777" w:rsidR="00711CF3" w:rsidRPr="006C641A" w:rsidRDefault="00711CF3">
                      <w:pPr>
                        <w:rPr>
                          <w:sz w:val="16"/>
                        </w:rPr>
                      </w:pPr>
                      <w:r>
                        <w:rPr>
                          <w:sz w:val="16"/>
                        </w:rPr>
                        <w:fldChar w:fldCharType="begin"/>
                      </w:r>
                      <w:r>
                        <w:rPr>
                          <w:sz w:val="16"/>
                        </w:rPr>
                        <w:instrText xml:space="preserve"> </w:instrText>
                      </w:r>
                      <w:r w:rsidRPr="006C641A">
                        <w:rPr>
                          <w:sz w:val="16"/>
                        </w:rPr>
                        <w:instrText>IF "</w:instrText>
                      </w:r>
                      <w:r w:rsidRPr="006C641A">
                        <w:rPr>
                          <w:sz w:val="16"/>
                        </w:rPr>
                        <w:fldChar w:fldCharType="begin"/>
                      </w:r>
                      <w:r w:rsidRPr="006C641A">
                        <w:rPr>
                          <w:sz w:val="16"/>
                        </w:rPr>
                        <w:instrText xml:space="preserve"> DOCVARIABLE "SWDocIDLocation" </w:instrText>
                      </w:r>
                      <w:r w:rsidRPr="006C641A">
                        <w:rPr>
                          <w:sz w:val="16"/>
                        </w:rPr>
                        <w:fldChar w:fldCharType="separate"/>
                      </w:r>
                      <w:r>
                        <w:rPr>
                          <w:sz w:val="16"/>
                        </w:rPr>
                        <w:instrText>3</w:instrText>
                      </w:r>
                      <w:r w:rsidRPr="006C641A">
                        <w:rPr>
                          <w:sz w:val="16"/>
                        </w:rPr>
                        <w:fldChar w:fldCharType="end"/>
                      </w:r>
                      <w:r w:rsidRPr="006C641A">
                        <w:rPr>
                          <w:sz w:val="16"/>
                        </w:rPr>
                        <w:instrText>" = "3" "</w:instrText>
                      </w:r>
                      <w:r w:rsidRPr="006C641A">
                        <w:rPr>
                          <w:sz w:val="16"/>
                        </w:rPr>
                        <w:fldChar w:fldCharType="begin"/>
                      </w:r>
                      <w:r w:rsidRPr="006C641A">
                        <w:rPr>
                          <w:sz w:val="16"/>
                        </w:rPr>
                        <w:instrText xml:space="preserve"> DOCPROPERTY "SWDocID" </w:instrText>
                      </w:r>
                      <w:r w:rsidRPr="006C641A">
                        <w:rPr>
                          <w:sz w:val="16"/>
                        </w:rPr>
                        <w:fldChar w:fldCharType="separate"/>
                      </w:r>
                      <w:r>
                        <w:rPr>
                          <w:sz w:val="16"/>
                        </w:rPr>
                        <w:instrText>81885.000002 EMF_US 52218814v2</w:instrText>
                      </w:r>
                      <w:r w:rsidRPr="006C641A">
                        <w:rPr>
                          <w:sz w:val="16"/>
                        </w:rPr>
                        <w:fldChar w:fldCharType="end"/>
                      </w:r>
                      <w:r w:rsidRPr="006C641A">
                        <w:rPr>
                          <w:sz w:val="16"/>
                        </w:rPr>
                        <w:instrText>" ""</w:instrText>
                      </w:r>
                      <w:r>
                        <w:rPr>
                          <w:sz w:val="16"/>
                        </w:rPr>
                        <w:instrText xml:space="preserve"> </w:instrText>
                      </w:r>
                      <w:r>
                        <w:rPr>
                          <w:sz w:val="16"/>
                        </w:rPr>
                        <w:fldChar w:fldCharType="separate"/>
                      </w:r>
                      <w:r>
                        <w:rPr>
                          <w:noProof/>
                          <w:sz w:val="16"/>
                        </w:rPr>
                        <w:t>81885.000002 EMF_US 52218814v2</w:t>
                      </w:r>
                      <w:r>
                        <w:rPr>
                          <w:sz w:val="16"/>
                        </w:rPr>
                        <w:fldChar w:fldCharType="end"/>
                      </w:r>
                    </w:p>
                  </w:txbxContent>
                </v:textbox>
                <w10:wrap anchory="page"/>
              </v:shape>
            </w:pict>
          </mc:Fallback>
        </mc:AlternateContent>
      </w:r>
    </w:p>
    <w:sectPr w:rsidR="006652FE">
      <w:footerReference w:type="default" r:id="rId86"/>
      <w:pgSz w:w="15840" w:h="12240" w:orient="landscape"/>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F47644" w14:textId="77777777" w:rsidR="00711CF3" w:rsidRDefault="00711CF3">
      <w:pPr>
        <w:spacing w:after="0" w:line="240" w:lineRule="auto"/>
      </w:pPr>
      <w:r>
        <w:separator/>
      </w:r>
    </w:p>
  </w:endnote>
  <w:endnote w:type="continuationSeparator" w:id="0">
    <w:p w14:paraId="1CD450A1" w14:textId="77777777" w:rsidR="00711CF3" w:rsidRDefault="00711CF3">
      <w:pPr>
        <w:spacing w:after="0" w:line="240" w:lineRule="auto"/>
      </w:pPr>
      <w:r>
        <w:continuationSeparator/>
      </w:r>
    </w:p>
  </w:endnote>
  <w:endnote w:type="continuationNotice" w:id="1">
    <w:p w14:paraId="4105ACC7" w14:textId="77777777" w:rsidR="00711CF3" w:rsidRDefault="00711C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Bold">
    <w:panose1 w:val="02020803070505020304"/>
    <w:charset w:val="00"/>
    <w:family w:val="auto"/>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D1A52" w14:textId="77777777" w:rsidR="00711CF3" w:rsidRDefault="00711CF3">
    <w:pPr>
      <w:pStyle w:val="Footer"/>
      <w:jc w:val="right"/>
    </w:pPr>
  </w:p>
  <w:p w14:paraId="3AA7A18B" w14:textId="77777777" w:rsidR="00711CF3" w:rsidRDefault="00711C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1615130"/>
      <w:docPartObj>
        <w:docPartGallery w:val="Page Numbers (Bottom of Page)"/>
        <w:docPartUnique/>
      </w:docPartObj>
    </w:sdtPr>
    <w:sdtContent>
      <w:p w14:paraId="62BBA9E6" w14:textId="77777777" w:rsidR="00711CF3" w:rsidRDefault="00711CF3">
        <w:pPr>
          <w:pStyle w:val="Footer"/>
          <w:jc w:val="right"/>
        </w:pPr>
        <w:r>
          <w:t>JCPenney Confidential: Internal</w:t>
        </w:r>
        <w:r>
          <w:tab/>
        </w:r>
        <w:r>
          <w:tab/>
          <w:t xml:space="preserve">Page | </w:t>
        </w:r>
        <w:r>
          <w:fldChar w:fldCharType="begin"/>
        </w:r>
        <w:r>
          <w:instrText xml:space="preserve"> PAGE   \* MERGEFORMAT </w:instrText>
        </w:r>
        <w:r>
          <w:fldChar w:fldCharType="separate"/>
        </w:r>
        <w:r w:rsidR="008E7E36">
          <w:rPr>
            <w:noProof/>
          </w:rPr>
          <w:t>i</w:t>
        </w:r>
        <w:r>
          <w:rPr>
            <w:noProof/>
          </w:rPr>
          <w:fldChar w:fldCharType="end"/>
        </w:r>
        <w:r>
          <w:t xml:space="preserve"> </w:t>
        </w:r>
      </w:p>
    </w:sdtContent>
  </w:sdt>
  <w:p w14:paraId="5471BFFC" w14:textId="77777777" w:rsidR="00711CF3" w:rsidRDefault="00711CF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4580424"/>
      <w:docPartObj>
        <w:docPartGallery w:val="Page Numbers (Bottom of Page)"/>
        <w:docPartUnique/>
      </w:docPartObj>
    </w:sdtPr>
    <w:sdtContent>
      <w:p w14:paraId="4855452E" w14:textId="77777777" w:rsidR="00711CF3" w:rsidRDefault="00711CF3">
        <w:pPr>
          <w:pStyle w:val="Footer"/>
          <w:jc w:val="right"/>
        </w:pPr>
        <w:r>
          <w:t>JCPenney Confidential: Internal</w:t>
        </w:r>
        <w:r>
          <w:tab/>
        </w:r>
        <w:r>
          <w:tab/>
          <w:t xml:space="preserve">Page | </w:t>
        </w:r>
        <w:r>
          <w:fldChar w:fldCharType="begin"/>
        </w:r>
        <w:r>
          <w:instrText xml:space="preserve"> PAGE   \* MERGEFORMAT </w:instrText>
        </w:r>
        <w:r>
          <w:fldChar w:fldCharType="separate"/>
        </w:r>
        <w:r w:rsidR="008E7E36">
          <w:rPr>
            <w:noProof/>
          </w:rPr>
          <w:t>18</w:t>
        </w:r>
        <w:r>
          <w:rPr>
            <w:noProof/>
          </w:rPr>
          <w:fldChar w:fldCharType="end"/>
        </w:r>
        <w:r>
          <w:t xml:space="preserve"> </w:t>
        </w:r>
      </w:p>
    </w:sdtContent>
  </w:sdt>
  <w:p w14:paraId="0A4BCD88" w14:textId="77777777" w:rsidR="00711CF3" w:rsidRDefault="00711C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099624" w14:textId="77777777" w:rsidR="00711CF3" w:rsidRDefault="00711CF3">
      <w:pPr>
        <w:spacing w:after="0" w:line="240" w:lineRule="auto"/>
      </w:pPr>
      <w:r>
        <w:separator/>
      </w:r>
    </w:p>
  </w:footnote>
  <w:footnote w:type="continuationSeparator" w:id="0">
    <w:p w14:paraId="0C48A715" w14:textId="77777777" w:rsidR="00711CF3" w:rsidRDefault="00711CF3">
      <w:pPr>
        <w:spacing w:after="0" w:line="240" w:lineRule="auto"/>
      </w:pPr>
      <w:r>
        <w:continuationSeparator/>
      </w:r>
    </w:p>
  </w:footnote>
  <w:footnote w:type="continuationNotice" w:id="1">
    <w:p w14:paraId="29090FED" w14:textId="77777777" w:rsidR="00711CF3" w:rsidRDefault="00711CF3">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116E4"/>
    <w:multiLevelType w:val="hybridMultilevel"/>
    <w:tmpl w:val="F036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12695"/>
    <w:multiLevelType w:val="hybridMultilevel"/>
    <w:tmpl w:val="14FA2152"/>
    <w:lvl w:ilvl="0" w:tplc="34C240DA">
      <w:start w:val="1"/>
      <w:numFmt w:val="bullet"/>
      <w:lvlText w:val="□"/>
      <w:lvlJc w:val="left"/>
      <w:pPr>
        <w:ind w:left="720" w:hanging="360"/>
      </w:pPr>
      <w:rPr>
        <w:rFonts w:ascii="Calibri" w:hAnsi="Calibri"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043B3"/>
    <w:multiLevelType w:val="hybridMultilevel"/>
    <w:tmpl w:val="FE280E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08931628"/>
    <w:multiLevelType w:val="hybridMultilevel"/>
    <w:tmpl w:val="576C4D12"/>
    <w:lvl w:ilvl="0" w:tplc="8760D51A">
      <w:start w:val="1"/>
      <w:numFmt w:val="bullet"/>
      <w:lvlText w:val="□"/>
      <w:lvlJc w:val="left"/>
      <w:pPr>
        <w:ind w:left="3600" w:hanging="360"/>
      </w:pPr>
      <w:rPr>
        <w:rFonts w:ascii="Calibri" w:hAnsi="Calibri" w:hint="default"/>
        <w:sz w:val="32"/>
        <w:szCs w:val="3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nsid w:val="0924548B"/>
    <w:multiLevelType w:val="hybridMultilevel"/>
    <w:tmpl w:val="FB023CC8"/>
    <w:lvl w:ilvl="0" w:tplc="04090001">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D965B2"/>
    <w:multiLevelType w:val="hybridMultilevel"/>
    <w:tmpl w:val="4BB24A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103E47F3"/>
    <w:multiLevelType w:val="hybridMultilevel"/>
    <w:tmpl w:val="0DB2BE82"/>
    <w:lvl w:ilvl="0" w:tplc="33325DCE">
      <w:start w:val="1"/>
      <w:numFmt w:val="bullet"/>
      <w:lvlText w:val="•"/>
      <w:lvlJc w:val="left"/>
      <w:pPr>
        <w:tabs>
          <w:tab w:val="num" w:pos="720"/>
        </w:tabs>
        <w:ind w:left="720" w:hanging="360"/>
      </w:pPr>
      <w:rPr>
        <w:rFonts w:ascii="Times New Roman" w:hAnsi="Times New Roman" w:hint="default"/>
      </w:rPr>
    </w:lvl>
    <w:lvl w:ilvl="1" w:tplc="FEEE7C82" w:tentative="1">
      <w:start w:val="1"/>
      <w:numFmt w:val="bullet"/>
      <w:lvlText w:val="•"/>
      <w:lvlJc w:val="left"/>
      <w:pPr>
        <w:tabs>
          <w:tab w:val="num" w:pos="1440"/>
        </w:tabs>
        <w:ind w:left="1440" w:hanging="360"/>
      </w:pPr>
      <w:rPr>
        <w:rFonts w:ascii="Times New Roman" w:hAnsi="Times New Roman" w:hint="default"/>
      </w:rPr>
    </w:lvl>
    <w:lvl w:ilvl="2" w:tplc="FACAA81C" w:tentative="1">
      <w:start w:val="1"/>
      <w:numFmt w:val="bullet"/>
      <w:lvlText w:val="•"/>
      <w:lvlJc w:val="left"/>
      <w:pPr>
        <w:tabs>
          <w:tab w:val="num" w:pos="2160"/>
        </w:tabs>
        <w:ind w:left="2160" w:hanging="360"/>
      </w:pPr>
      <w:rPr>
        <w:rFonts w:ascii="Times New Roman" w:hAnsi="Times New Roman" w:hint="default"/>
      </w:rPr>
    </w:lvl>
    <w:lvl w:ilvl="3" w:tplc="A39883F8" w:tentative="1">
      <w:start w:val="1"/>
      <w:numFmt w:val="bullet"/>
      <w:lvlText w:val="•"/>
      <w:lvlJc w:val="left"/>
      <w:pPr>
        <w:tabs>
          <w:tab w:val="num" w:pos="2880"/>
        </w:tabs>
        <w:ind w:left="2880" w:hanging="360"/>
      </w:pPr>
      <w:rPr>
        <w:rFonts w:ascii="Times New Roman" w:hAnsi="Times New Roman" w:hint="default"/>
      </w:rPr>
    </w:lvl>
    <w:lvl w:ilvl="4" w:tplc="3156059E" w:tentative="1">
      <w:start w:val="1"/>
      <w:numFmt w:val="bullet"/>
      <w:lvlText w:val="•"/>
      <w:lvlJc w:val="left"/>
      <w:pPr>
        <w:tabs>
          <w:tab w:val="num" w:pos="3600"/>
        </w:tabs>
        <w:ind w:left="3600" w:hanging="360"/>
      </w:pPr>
      <w:rPr>
        <w:rFonts w:ascii="Times New Roman" w:hAnsi="Times New Roman" w:hint="default"/>
      </w:rPr>
    </w:lvl>
    <w:lvl w:ilvl="5" w:tplc="F208C1CE" w:tentative="1">
      <w:start w:val="1"/>
      <w:numFmt w:val="bullet"/>
      <w:lvlText w:val="•"/>
      <w:lvlJc w:val="left"/>
      <w:pPr>
        <w:tabs>
          <w:tab w:val="num" w:pos="4320"/>
        </w:tabs>
        <w:ind w:left="4320" w:hanging="360"/>
      </w:pPr>
      <w:rPr>
        <w:rFonts w:ascii="Times New Roman" w:hAnsi="Times New Roman" w:hint="default"/>
      </w:rPr>
    </w:lvl>
    <w:lvl w:ilvl="6" w:tplc="B2EA332A" w:tentative="1">
      <w:start w:val="1"/>
      <w:numFmt w:val="bullet"/>
      <w:lvlText w:val="•"/>
      <w:lvlJc w:val="left"/>
      <w:pPr>
        <w:tabs>
          <w:tab w:val="num" w:pos="5040"/>
        </w:tabs>
        <w:ind w:left="5040" w:hanging="360"/>
      </w:pPr>
      <w:rPr>
        <w:rFonts w:ascii="Times New Roman" w:hAnsi="Times New Roman" w:hint="default"/>
      </w:rPr>
    </w:lvl>
    <w:lvl w:ilvl="7" w:tplc="2898CFE8" w:tentative="1">
      <w:start w:val="1"/>
      <w:numFmt w:val="bullet"/>
      <w:lvlText w:val="•"/>
      <w:lvlJc w:val="left"/>
      <w:pPr>
        <w:tabs>
          <w:tab w:val="num" w:pos="5760"/>
        </w:tabs>
        <w:ind w:left="5760" w:hanging="360"/>
      </w:pPr>
      <w:rPr>
        <w:rFonts w:ascii="Times New Roman" w:hAnsi="Times New Roman" w:hint="default"/>
      </w:rPr>
    </w:lvl>
    <w:lvl w:ilvl="8" w:tplc="786E94A6" w:tentative="1">
      <w:start w:val="1"/>
      <w:numFmt w:val="bullet"/>
      <w:lvlText w:val="•"/>
      <w:lvlJc w:val="left"/>
      <w:pPr>
        <w:tabs>
          <w:tab w:val="num" w:pos="6480"/>
        </w:tabs>
        <w:ind w:left="6480" w:hanging="360"/>
      </w:pPr>
      <w:rPr>
        <w:rFonts w:ascii="Times New Roman" w:hAnsi="Times New Roman" w:hint="default"/>
      </w:rPr>
    </w:lvl>
  </w:abstractNum>
  <w:abstractNum w:abstractNumId="7">
    <w:nsid w:val="1C9D7357"/>
    <w:multiLevelType w:val="hybridMultilevel"/>
    <w:tmpl w:val="B5921F90"/>
    <w:lvl w:ilvl="0" w:tplc="04090001">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E23C53"/>
    <w:multiLevelType w:val="hybridMultilevel"/>
    <w:tmpl w:val="D65CFF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2A14275"/>
    <w:multiLevelType w:val="multilevel"/>
    <w:tmpl w:val="6A50FE7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22C81513"/>
    <w:multiLevelType w:val="hybridMultilevel"/>
    <w:tmpl w:val="101679FC"/>
    <w:lvl w:ilvl="0" w:tplc="1B285486">
      <w:start w:val="1"/>
      <w:numFmt w:val="bullet"/>
      <w:lvlText w:val="□"/>
      <w:lvlJc w:val="left"/>
      <w:pPr>
        <w:ind w:left="720" w:hanging="360"/>
      </w:pPr>
      <w:rPr>
        <w:rFonts w:ascii="Calibri" w:hAnsi="Calibri"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9345AA"/>
    <w:multiLevelType w:val="hybridMultilevel"/>
    <w:tmpl w:val="8AA6A2B4"/>
    <w:lvl w:ilvl="0" w:tplc="8760D51A">
      <w:start w:val="1"/>
      <w:numFmt w:val="bullet"/>
      <w:lvlText w:val="□"/>
      <w:lvlJc w:val="left"/>
      <w:pPr>
        <w:ind w:left="720" w:hanging="360"/>
      </w:pPr>
      <w:rPr>
        <w:rFonts w:ascii="Calibri" w:hAnsi="Calibri" w:hint="default"/>
        <w:sz w:val="32"/>
        <w:szCs w:val="32"/>
      </w:rPr>
    </w:lvl>
    <w:lvl w:ilvl="1" w:tplc="8760D51A">
      <w:start w:val="1"/>
      <w:numFmt w:val="bullet"/>
      <w:lvlText w:val="□"/>
      <w:lvlJc w:val="left"/>
      <w:pPr>
        <w:ind w:left="1440" w:hanging="360"/>
      </w:pPr>
      <w:rPr>
        <w:rFonts w:ascii="Calibri" w:hAnsi="Calibri" w:hint="default"/>
        <w:sz w:val="32"/>
        <w:szCs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4E2B6C"/>
    <w:multiLevelType w:val="hybridMultilevel"/>
    <w:tmpl w:val="118216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nsid w:val="26F54573"/>
    <w:multiLevelType w:val="hybridMultilevel"/>
    <w:tmpl w:val="FC3ACBA2"/>
    <w:lvl w:ilvl="0" w:tplc="34C240DA">
      <w:start w:val="1"/>
      <w:numFmt w:val="bullet"/>
      <w:lvlText w:val="□"/>
      <w:lvlJc w:val="left"/>
      <w:pPr>
        <w:ind w:left="720" w:hanging="360"/>
      </w:pPr>
      <w:rPr>
        <w:rFonts w:ascii="Calibri" w:hAnsi="Calibri"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8C0F5B"/>
    <w:multiLevelType w:val="hybridMultilevel"/>
    <w:tmpl w:val="A746C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DF7A55"/>
    <w:multiLevelType w:val="hybridMultilevel"/>
    <w:tmpl w:val="BE682C0C"/>
    <w:lvl w:ilvl="0" w:tplc="04090001">
      <w:start w:val="1"/>
      <w:numFmt w:val="bullet"/>
      <w:lvlText w:val=""/>
      <w:lvlJc w:val="left"/>
      <w:pPr>
        <w:ind w:left="720" w:hanging="360"/>
      </w:pPr>
      <w:rPr>
        <w:rFonts w:ascii="Symbol" w:hAnsi="Symbol" w:hint="default"/>
        <w:sz w:val="32"/>
        <w:szCs w:val="32"/>
      </w:rPr>
    </w:lvl>
    <w:lvl w:ilvl="1" w:tplc="867A9512">
      <w:start w:val="1"/>
      <w:numFmt w:val="bullet"/>
      <w:lvlText w:val="□"/>
      <w:lvlJc w:val="left"/>
      <w:pPr>
        <w:ind w:left="1440" w:hanging="360"/>
      </w:pPr>
      <w:rPr>
        <w:rFonts w:ascii="Calibri" w:hAnsi="Calibri" w:hint="default"/>
        <w:sz w:val="32"/>
        <w:szCs w:val="32"/>
      </w:rPr>
    </w:lvl>
    <w:lvl w:ilvl="2" w:tplc="09AC7BF0">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9E2936"/>
    <w:multiLevelType w:val="hybridMultilevel"/>
    <w:tmpl w:val="94B0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FC83FE6"/>
    <w:multiLevelType w:val="hybridMultilevel"/>
    <w:tmpl w:val="13786670"/>
    <w:lvl w:ilvl="0" w:tplc="34C240DA">
      <w:start w:val="1"/>
      <w:numFmt w:val="bullet"/>
      <w:lvlText w:val="□"/>
      <w:lvlJc w:val="left"/>
      <w:pPr>
        <w:ind w:left="720" w:hanging="360"/>
      </w:pPr>
      <w:rPr>
        <w:rFonts w:ascii="Calibri" w:hAnsi="Calibri" w:hint="default"/>
        <w:sz w:val="32"/>
        <w:szCs w:val="32"/>
      </w:rPr>
    </w:lvl>
    <w:lvl w:ilvl="1" w:tplc="34C240DA">
      <w:start w:val="1"/>
      <w:numFmt w:val="bullet"/>
      <w:lvlText w:val="□"/>
      <w:lvlJc w:val="left"/>
      <w:pPr>
        <w:ind w:left="1440" w:hanging="360"/>
      </w:pPr>
      <w:rPr>
        <w:rFonts w:ascii="Calibri" w:hAnsi="Calibri" w:hint="default"/>
        <w:sz w:val="32"/>
        <w:szCs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DF3D77"/>
    <w:multiLevelType w:val="hybridMultilevel"/>
    <w:tmpl w:val="003445B2"/>
    <w:lvl w:ilvl="0" w:tplc="CF905D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D840C2"/>
    <w:multiLevelType w:val="hybridMultilevel"/>
    <w:tmpl w:val="0ED4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3C594F"/>
    <w:multiLevelType w:val="hybridMultilevel"/>
    <w:tmpl w:val="3EA6BD88"/>
    <w:lvl w:ilvl="0" w:tplc="34C240DA">
      <w:start w:val="1"/>
      <w:numFmt w:val="bullet"/>
      <w:lvlText w:val="□"/>
      <w:lvlJc w:val="left"/>
      <w:pPr>
        <w:ind w:left="720" w:hanging="360"/>
      </w:pPr>
      <w:rPr>
        <w:rFonts w:ascii="Calibri" w:hAnsi="Calibri" w:hint="default"/>
        <w:sz w:val="32"/>
        <w:szCs w:val="32"/>
      </w:rPr>
    </w:lvl>
    <w:lvl w:ilvl="1" w:tplc="34C240DA">
      <w:start w:val="1"/>
      <w:numFmt w:val="bullet"/>
      <w:lvlText w:val="□"/>
      <w:lvlJc w:val="left"/>
      <w:pPr>
        <w:ind w:left="1440" w:hanging="360"/>
      </w:pPr>
      <w:rPr>
        <w:rFonts w:ascii="Calibri" w:hAnsi="Calibri" w:hint="default"/>
        <w:sz w:val="32"/>
        <w:szCs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B26A95"/>
    <w:multiLevelType w:val="hybridMultilevel"/>
    <w:tmpl w:val="481484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nsid w:val="44677184"/>
    <w:multiLevelType w:val="hybridMultilevel"/>
    <w:tmpl w:val="6DC21A86"/>
    <w:lvl w:ilvl="0" w:tplc="34C240DA">
      <w:start w:val="1"/>
      <w:numFmt w:val="bullet"/>
      <w:lvlText w:val="□"/>
      <w:lvlJc w:val="left"/>
      <w:pPr>
        <w:ind w:left="720" w:hanging="360"/>
      </w:pPr>
      <w:rPr>
        <w:rFonts w:ascii="Calibri" w:hAnsi="Calibri" w:hint="default"/>
        <w:sz w:val="32"/>
        <w:szCs w:val="32"/>
      </w:rPr>
    </w:lvl>
    <w:lvl w:ilvl="1" w:tplc="04090005">
      <w:start w:val="1"/>
      <w:numFmt w:val="bullet"/>
      <w:lvlText w:val=""/>
      <w:lvlJc w:val="left"/>
      <w:pPr>
        <w:ind w:left="1440" w:hanging="360"/>
      </w:pPr>
      <w:rPr>
        <w:rFonts w:ascii="Wingdings" w:hAnsi="Wingdings" w:hint="default"/>
        <w:sz w:val="32"/>
        <w:szCs w:val="32"/>
      </w:rPr>
    </w:lvl>
    <w:lvl w:ilvl="2" w:tplc="09AC7BF0">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137C75"/>
    <w:multiLevelType w:val="hybridMultilevel"/>
    <w:tmpl w:val="D29421DE"/>
    <w:lvl w:ilvl="0" w:tplc="34C240DA">
      <w:start w:val="1"/>
      <w:numFmt w:val="bullet"/>
      <w:lvlText w:val="□"/>
      <w:lvlJc w:val="left"/>
      <w:pPr>
        <w:ind w:left="720" w:hanging="360"/>
      </w:pPr>
      <w:rPr>
        <w:rFonts w:ascii="Calibri" w:hAnsi="Calibri" w:hint="default"/>
        <w:sz w:val="32"/>
        <w:szCs w:val="32"/>
      </w:rPr>
    </w:lvl>
    <w:lvl w:ilvl="1" w:tplc="04090005">
      <w:start w:val="1"/>
      <w:numFmt w:val="bullet"/>
      <w:lvlText w:val=""/>
      <w:lvlJc w:val="left"/>
      <w:pPr>
        <w:ind w:left="1440" w:hanging="360"/>
      </w:pPr>
      <w:rPr>
        <w:rFonts w:ascii="Wingdings" w:hAnsi="Wingdings" w:hint="default"/>
        <w:sz w:val="32"/>
        <w:szCs w:val="32"/>
      </w:rPr>
    </w:lvl>
    <w:lvl w:ilvl="2" w:tplc="09AC7BF0">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C977F7"/>
    <w:multiLevelType w:val="multilevel"/>
    <w:tmpl w:val="1DE2AE78"/>
    <w:lvl w:ilvl="0">
      <w:start w:val="1"/>
      <w:numFmt w:val="upperRoman"/>
      <w:lvlText w:val="%1."/>
      <w:lvlJc w:val="left"/>
      <w:pPr>
        <w:tabs>
          <w:tab w:val="num" w:pos="0"/>
        </w:tabs>
        <w:ind w:left="720" w:hanging="720"/>
      </w:pPr>
      <w:rPr>
        <w:rFonts w:ascii="Times New Roman Bold" w:hAnsi="Times New Roman Bold"/>
        <w:b/>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1">
      <w:start w:val="1"/>
      <w:numFmt w:val="upperLetter"/>
      <w:lvlText w:val="%2."/>
      <w:lvlJc w:val="left"/>
      <w:pPr>
        <w:tabs>
          <w:tab w:val="num" w:pos="0"/>
        </w:tabs>
        <w:ind w:left="1080" w:hanging="36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2">
      <w:start w:val="1"/>
      <w:numFmt w:val="decimal"/>
      <w:lvlText w:val="%3."/>
      <w:lvlJc w:val="left"/>
      <w:pPr>
        <w:tabs>
          <w:tab w:val="num" w:pos="0"/>
        </w:tabs>
        <w:ind w:left="1440" w:hanging="36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3">
      <w:start w:val="1"/>
      <w:numFmt w:val="lowerRoman"/>
      <w:lvlText w:val="%4."/>
      <w:lvlJc w:val="left"/>
      <w:pPr>
        <w:tabs>
          <w:tab w:val="num" w:pos="0"/>
        </w:tabs>
        <w:ind w:left="1800" w:hanging="36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4">
      <w:start w:val="1"/>
      <w:numFmt w:val="none"/>
      <w:suff w:val="nothing"/>
      <w:lvlText w:val=""/>
      <w:lvlJc w:val="left"/>
      <w:pPr>
        <w:tabs>
          <w:tab w:val="num" w:pos="0"/>
        </w:tabs>
        <w:ind w:left="0" w:firstLine="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5">
      <w:start w:val="1"/>
      <w:numFmt w:val="none"/>
      <w:suff w:val="nothing"/>
      <w:lvlText w:val=""/>
      <w:lvlJc w:val="left"/>
      <w:pPr>
        <w:tabs>
          <w:tab w:val="num" w:pos="0"/>
        </w:tabs>
        <w:ind w:left="0" w:firstLine="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6">
      <w:start w:val="1"/>
      <w:numFmt w:val="none"/>
      <w:suff w:val="nothing"/>
      <w:lvlText w:val=""/>
      <w:lvlJc w:val="left"/>
      <w:pPr>
        <w:tabs>
          <w:tab w:val="num" w:pos="0"/>
        </w:tabs>
        <w:ind w:left="0" w:firstLine="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7">
      <w:start w:val="1"/>
      <w:numFmt w:val="none"/>
      <w:suff w:val="nothing"/>
      <w:lvlText w:val=""/>
      <w:lvlJc w:val="left"/>
      <w:pPr>
        <w:tabs>
          <w:tab w:val="num" w:pos="0"/>
        </w:tabs>
        <w:ind w:left="0" w:firstLine="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lvl w:ilvl="8">
      <w:start w:val="1"/>
      <w:numFmt w:val="none"/>
      <w:suff w:val="nothing"/>
      <w:lvlText w:val=""/>
      <w:lvlJc w:val="left"/>
      <w:pPr>
        <w:tabs>
          <w:tab w:val="num" w:pos="0"/>
        </w:tabs>
        <w:ind w:left="0" w:firstLine="0"/>
      </w:pPr>
      <w:rPr>
        <w:rFonts w:ascii="Times New Roman" w:hAnsi="Times New Roman" w:cs="Times New Roman"/>
        <w:b w:val="0"/>
        <w:i w:val="0"/>
        <w:caps w:val="0"/>
        <w:smallCaps w:val="0"/>
        <w:strike w:val="0"/>
        <w:dstrike w:val="0"/>
        <w:outline w:val="0"/>
        <w:shadow w:val="0"/>
        <w:emboss w:val="0"/>
        <w:imprint w:val="0"/>
        <w:vanish w:val="0"/>
        <w:color w:val="auto"/>
        <w:spacing w:val="0"/>
        <w:w w:val="100"/>
        <w:kern w:val="0"/>
        <w:position w:val="0"/>
        <w:sz w:val="24"/>
        <w:u w:val="none"/>
        <w:effect w:val="none"/>
        <w:vertAlign w:val="baseline"/>
      </w:rPr>
    </w:lvl>
  </w:abstractNum>
  <w:abstractNum w:abstractNumId="25">
    <w:nsid w:val="4C286ABA"/>
    <w:multiLevelType w:val="hybridMultilevel"/>
    <w:tmpl w:val="A66055CC"/>
    <w:lvl w:ilvl="0" w:tplc="38CAE9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C3E3A83"/>
    <w:multiLevelType w:val="hybridMultilevel"/>
    <w:tmpl w:val="F3FA61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nsid w:val="4E112383"/>
    <w:multiLevelType w:val="hybridMultilevel"/>
    <w:tmpl w:val="24F6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681DA6"/>
    <w:multiLevelType w:val="hybridMultilevel"/>
    <w:tmpl w:val="47A050D4"/>
    <w:lvl w:ilvl="0" w:tplc="34C240DA">
      <w:start w:val="1"/>
      <w:numFmt w:val="bullet"/>
      <w:lvlText w:val="□"/>
      <w:lvlJc w:val="left"/>
      <w:pPr>
        <w:ind w:left="720" w:hanging="360"/>
      </w:pPr>
      <w:rPr>
        <w:rFonts w:ascii="Calibri" w:hAnsi="Calibri"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5E28FA"/>
    <w:multiLevelType w:val="hybridMultilevel"/>
    <w:tmpl w:val="72CA2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F059F0"/>
    <w:multiLevelType w:val="hybridMultilevel"/>
    <w:tmpl w:val="27F42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A91E12"/>
    <w:multiLevelType w:val="hybridMultilevel"/>
    <w:tmpl w:val="969415F2"/>
    <w:lvl w:ilvl="0" w:tplc="34C240DA">
      <w:start w:val="1"/>
      <w:numFmt w:val="bullet"/>
      <w:lvlText w:val="□"/>
      <w:lvlJc w:val="left"/>
      <w:pPr>
        <w:ind w:left="770" w:hanging="360"/>
      </w:pPr>
      <w:rPr>
        <w:rFonts w:ascii="Calibri" w:hAnsi="Calibri" w:hint="default"/>
        <w:sz w:val="32"/>
        <w:szCs w:val="32"/>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nsid w:val="66BA43AD"/>
    <w:multiLevelType w:val="hybridMultilevel"/>
    <w:tmpl w:val="0430F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6C973EC"/>
    <w:multiLevelType w:val="hybridMultilevel"/>
    <w:tmpl w:val="D024838C"/>
    <w:lvl w:ilvl="0" w:tplc="34C240DA">
      <w:start w:val="1"/>
      <w:numFmt w:val="bullet"/>
      <w:lvlText w:val="□"/>
      <w:lvlJc w:val="left"/>
      <w:pPr>
        <w:ind w:left="720" w:hanging="360"/>
      </w:pPr>
      <w:rPr>
        <w:rFonts w:ascii="Calibri" w:hAnsi="Calibri" w:hint="default"/>
        <w:sz w:val="32"/>
        <w:szCs w:val="32"/>
      </w:rPr>
    </w:lvl>
    <w:lvl w:ilvl="1" w:tplc="83BC6750">
      <w:start w:val="1"/>
      <w:numFmt w:val="bullet"/>
      <w:lvlText w:val="-"/>
      <w:lvlJc w:val="left"/>
      <w:pPr>
        <w:ind w:left="1440" w:hanging="360"/>
      </w:pPr>
      <w:rPr>
        <w:rFonts w:ascii="Calibri" w:hAnsi="Calibri" w:hint="default"/>
        <w:sz w:val="32"/>
        <w:szCs w:val="32"/>
      </w:rPr>
    </w:lvl>
    <w:lvl w:ilvl="2" w:tplc="09AC7BF0">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BA4A41"/>
    <w:multiLevelType w:val="hybridMultilevel"/>
    <w:tmpl w:val="CF94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1C57D7"/>
    <w:multiLevelType w:val="hybridMultilevel"/>
    <w:tmpl w:val="EB82A1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nsid w:val="6B2D6F01"/>
    <w:multiLevelType w:val="hybridMultilevel"/>
    <w:tmpl w:val="AE78CAE2"/>
    <w:lvl w:ilvl="0" w:tplc="F758B592">
      <w:start w:val="1"/>
      <w:numFmt w:val="bullet"/>
      <w:lvlText w:val="□"/>
      <w:lvlJc w:val="left"/>
      <w:pPr>
        <w:ind w:left="3583" w:hanging="360"/>
      </w:pPr>
      <w:rPr>
        <w:rFonts w:ascii="Calibri" w:hAnsi="Calibri" w:hint="default"/>
      </w:rPr>
    </w:lvl>
    <w:lvl w:ilvl="1" w:tplc="04090003" w:tentative="1">
      <w:start w:val="1"/>
      <w:numFmt w:val="bullet"/>
      <w:lvlText w:val="o"/>
      <w:lvlJc w:val="left"/>
      <w:pPr>
        <w:ind w:left="4303" w:hanging="360"/>
      </w:pPr>
      <w:rPr>
        <w:rFonts w:ascii="Courier New" w:hAnsi="Courier New" w:cs="Courier New" w:hint="default"/>
      </w:rPr>
    </w:lvl>
    <w:lvl w:ilvl="2" w:tplc="04090005" w:tentative="1">
      <w:start w:val="1"/>
      <w:numFmt w:val="bullet"/>
      <w:lvlText w:val=""/>
      <w:lvlJc w:val="left"/>
      <w:pPr>
        <w:ind w:left="5023" w:hanging="360"/>
      </w:pPr>
      <w:rPr>
        <w:rFonts w:ascii="Wingdings" w:hAnsi="Wingdings" w:hint="default"/>
      </w:rPr>
    </w:lvl>
    <w:lvl w:ilvl="3" w:tplc="04090001" w:tentative="1">
      <w:start w:val="1"/>
      <w:numFmt w:val="bullet"/>
      <w:lvlText w:val=""/>
      <w:lvlJc w:val="left"/>
      <w:pPr>
        <w:ind w:left="5743" w:hanging="360"/>
      </w:pPr>
      <w:rPr>
        <w:rFonts w:ascii="Symbol" w:hAnsi="Symbol" w:hint="default"/>
      </w:rPr>
    </w:lvl>
    <w:lvl w:ilvl="4" w:tplc="04090003" w:tentative="1">
      <w:start w:val="1"/>
      <w:numFmt w:val="bullet"/>
      <w:lvlText w:val="o"/>
      <w:lvlJc w:val="left"/>
      <w:pPr>
        <w:ind w:left="6463" w:hanging="360"/>
      </w:pPr>
      <w:rPr>
        <w:rFonts w:ascii="Courier New" w:hAnsi="Courier New" w:cs="Courier New" w:hint="default"/>
      </w:rPr>
    </w:lvl>
    <w:lvl w:ilvl="5" w:tplc="04090005" w:tentative="1">
      <w:start w:val="1"/>
      <w:numFmt w:val="bullet"/>
      <w:lvlText w:val=""/>
      <w:lvlJc w:val="left"/>
      <w:pPr>
        <w:ind w:left="7183" w:hanging="360"/>
      </w:pPr>
      <w:rPr>
        <w:rFonts w:ascii="Wingdings" w:hAnsi="Wingdings" w:hint="default"/>
      </w:rPr>
    </w:lvl>
    <w:lvl w:ilvl="6" w:tplc="04090001" w:tentative="1">
      <w:start w:val="1"/>
      <w:numFmt w:val="bullet"/>
      <w:lvlText w:val=""/>
      <w:lvlJc w:val="left"/>
      <w:pPr>
        <w:ind w:left="7903" w:hanging="360"/>
      </w:pPr>
      <w:rPr>
        <w:rFonts w:ascii="Symbol" w:hAnsi="Symbol" w:hint="default"/>
      </w:rPr>
    </w:lvl>
    <w:lvl w:ilvl="7" w:tplc="04090003" w:tentative="1">
      <w:start w:val="1"/>
      <w:numFmt w:val="bullet"/>
      <w:lvlText w:val="o"/>
      <w:lvlJc w:val="left"/>
      <w:pPr>
        <w:ind w:left="8623" w:hanging="360"/>
      </w:pPr>
      <w:rPr>
        <w:rFonts w:ascii="Courier New" w:hAnsi="Courier New" w:cs="Courier New" w:hint="default"/>
      </w:rPr>
    </w:lvl>
    <w:lvl w:ilvl="8" w:tplc="04090005" w:tentative="1">
      <w:start w:val="1"/>
      <w:numFmt w:val="bullet"/>
      <w:lvlText w:val=""/>
      <w:lvlJc w:val="left"/>
      <w:pPr>
        <w:ind w:left="9343" w:hanging="360"/>
      </w:pPr>
      <w:rPr>
        <w:rFonts w:ascii="Wingdings" w:hAnsi="Wingdings" w:hint="default"/>
      </w:rPr>
    </w:lvl>
  </w:abstractNum>
  <w:abstractNum w:abstractNumId="37">
    <w:nsid w:val="6C28105F"/>
    <w:multiLevelType w:val="hybridMultilevel"/>
    <w:tmpl w:val="8E7A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FE74F48"/>
    <w:multiLevelType w:val="hybridMultilevel"/>
    <w:tmpl w:val="9AAAD1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nsid w:val="72F97A3D"/>
    <w:multiLevelType w:val="hybridMultilevel"/>
    <w:tmpl w:val="6E8419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nsid w:val="7501011E"/>
    <w:multiLevelType w:val="hybridMultilevel"/>
    <w:tmpl w:val="350ED9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nsid w:val="77443B51"/>
    <w:multiLevelType w:val="hybridMultilevel"/>
    <w:tmpl w:val="0B147834"/>
    <w:lvl w:ilvl="0" w:tplc="34C240DA">
      <w:start w:val="1"/>
      <w:numFmt w:val="bullet"/>
      <w:lvlText w:val="□"/>
      <w:lvlJc w:val="left"/>
      <w:pPr>
        <w:ind w:left="720" w:hanging="360"/>
      </w:pPr>
      <w:rPr>
        <w:rFonts w:ascii="Calibri" w:hAnsi="Calibri" w:hint="default"/>
        <w:sz w:val="32"/>
        <w:szCs w:val="32"/>
      </w:rPr>
    </w:lvl>
    <w:lvl w:ilvl="1" w:tplc="867A9512">
      <w:start w:val="1"/>
      <w:numFmt w:val="bullet"/>
      <w:lvlText w:val="□"/>
      <w:lvlJc w:val="left"/>
      <w:pPr>
        <w:ind w:left="1440" w:hanging="360"/>
      </w:pPr>
      <w:rPr>
        <w:rFonts w:ascii="Calibri" w:hAnsi="Calibri" w:hint="default"/>
        <w:sz w:val="32"/>
        <w:szCs w:val="32"/>
      </w:rPr>
    </w:lvl>
    <w:lvl w:ilvl="2" w:tplc="09AC7BF0">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E933E9"/>
    <w:multiLevelType w:val="hybridMultilevel"/>
    <w:tmpl w:val="3F26061C"/>
    <w:lvl w:ilvl="0" w:tplc="8760D51A">
      <w:start w:val="1"/>
      <w:numFmt w:val="bullet"/>
      <w:lvlText w:val="□"/>
      <w:lvlJc w:val="left"/>
      <w:pPr>
        <w:ind w:left="720" w:hanging="360"/>
      </w:pPr>
      <w:rPr>
        <w:rFonts w:ascii="Calibri" w:hAnsi="Calibri" w:hint="default"/>
        <w:sz w:val="32"/>
        <w:szCs w:val="32"/>
      </w:rPr>
    </w:lvl>
    <w:lvl w:ilvl="1" w:tplc="304E9148">
      <w:start w:val="1"/>
      <w:numFmt w:val="bullet"/>
      <w:lvlText w:val="□"/>
      <w:lvlJc w:val="left"/>
      <w:pPr>
        <w:ind w:left="1440" w:hanging="360"/>
      </w:pPr>
      <w:rPr>
        <w:rFonts w:ascii="Calibri" w:hAnsi="Calibri" w:hint="default"/>
        <w:sz w:val="32"/>
        <w:szCs w:val="32"/>
      </w:rPr>
    </w:lvl>
    <w:lvl w:ilvl="2" w:tplc="A04E7CEE">
      <w:start w:val="1"/>
      <w:numFmt w:val="bullet"/>
      <w:lvlText w:val="□"/>
      <w:lvlJc w:val="left"/>
      <w:pPr>
        <w:ind w:left="2160" w:hanging="360"/>
      </w:pPr>
      <w:rPr>
        <w:rFonts w:ascii="Calibri" w:hAnsi="Calibri" w:hint="default"/>
        <w:sz w:val="32"/>
        <w:szCs w:val="3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C05CAB"/>
    <w:multiLevelType w:val="hybridMultilevel"/>
    <w:tmpl w:val="8D429D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8"/>
  </w:num>
  <w:num w:numId="2">
    <w:abstractNumId w:val="9"/>
  </w:num>
  <w:num w:numId="3">
    <w:abstractNumId w:val="25"/>
  </w:num>
  <w:num w:numId="4">
    <w:abstractNumId w:val="10"/>
  </w:num>
  <w:num w:numId="5">
    <w:abstractNumId w:val="42"/>
  </w:num>
  <w:num w:numId="6">
    <w:abstractNumId w:val="34"/>
  </w:num>
  <w:num w:numId="7">
    <w:abstractNumId w:val="36"/>
  </w:num>
  <w:num w:numId="8">
    <w:abstractNumId w:val="41"/>
  </w:num>
  <w:num w:numId="9">
    <w:abstractNumId w:val="19"/>
  </w:num>
  <w:num w:numId="10">
    <w:abstractNumId w:val="27"/>
  </w:num>
  <w:num w:numId="11">
    <w:abstractNumId w:val="16"/>
  </w:num>
  <w:num w:numId="12">
    <w:abstractNumId w:val="29"/>
  </w:num>
  <w:num w:numId="13">
    <w:abstractNumId w:val="14"/>
  </w:num>
  <w:num w:numId="14">
    <w:abstractNumId w:val="39"/>
  </w:num>
  <w:num w:numId="15">
    <w:abstractNumId w:val="38"/>
  </w:num>
  <w:num w:numId="16">
    <w:abstractNumId w:val="5"/>
  </w:num>
  <w:num w:numId="17">
    <w:abstractNumId w:val="8"/>
  </w:num>
  <w:num w:numId="18">
    <w:abstractNumId w:val="26"/>
  </w:num>
  <w:num w:numId="19">
    <w:abstractNumId w:val="2"/>
  </w:num>
  <w:num w:numId="20">
    <w:abstractNumId w:val="43"/>
  </w:num>
  <w:num w:numId="21">
    <w:abstractNumId w:val="21"/>
  </w:num>
  <w:num w:numId="22">
    <w:abstractNumId w:val="12"/>
  </w:num>
  <w:num w:numId="23">
    <w:abstractNumId w:val="35"/>
  </w:num>
  <w:num w:numId="24">
    <w:abstractNumId w:val="40"/>
  </w:num>
  <w:num w:numId="25">
    <w:abstractNumId w:val="0"/>
  </w:num>
  <w:num w:numId="26">
    <w:abstractNumId w:val="3"/>
  </w:num>
  <w:num w:numId="27">
    <w:abstractNumId w:val="11"/>
  </w:num>
  <w:num w:numId="28">
    <w:abstractNumId w:val="1"/>
  </w:num>
  <w:num w:numId="29">
    <w:abstractNumId w:val="17"/>
  </w:num>
  <w:num w:numId="30">
    <w:abstractNumId w:val="31"/>
  </w:num>
  <w:num w:numId="31">
    <w:abstractNumId w:val="28"/>
  </w:num>
  <w:num w:numId="32">
    <w:abstractNumId w:val="7"/>
  </w:num>
  <w:num w:numId="33">
    <w:abstractNumId w:val="13"/>
  </w:num>
  <w:num w:numId="34">
    <w:abstractNumId w:val="4"/>
  </w:num>
  <w:num w:numId="35">
    <w:abstractNumId w:val="20"/>
  </w:num>
  <w:num w:numId="36">
    <w:abstractNumId w:val="6"/>
  </w:num>
  <w:num w:numId="37">
    <w:abstractNumId w:val="30"/>
  </w:num>
  <w:num w:numId="38">
    <w:abstractNumId w:val="37"/>
  </w:num>
  <w:num w:numId="39">
    <w:abstractNumId w:val="15"/>
  </w:num>
  <w:num w:numId="40">
    <w:abstractNumId w:val="23"/>
  </w:num>
  <w:num w:numId="41">
    <w:abstractNumId w:val="22"/>
  </w:num>
  <w:num w:numId="42">
    <w:abstractNumId w:val="33"/>
  </w:num>
  <w:num w:numId="43">
    <w:abstractNumId w:val="32"/>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activeWritingStyle w:appName="MSWord" w:lang="fr-FR" w:vendorID="64" w:dllVersion="131078" w:nlCheck="1" w:checkStyle="1"/>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WDocIDLayout" w:val="10000"/>
    <w:docVar w:name="SWDocIDLocation" w:val="3"/>
  </w:docVars>
  <w:rsids>
    <w:rsidRoot w:val="006652FE"/>
    <w:rsid w:val="00026454"/>
    <w:rsid w:val="00046009"/>
    <w:rsid w:val="00075048"/>
    <w:rsid w:val="00083885"/>
    <w:rsid w:val="000B3E10"/>
    <w:rsid w:val="000F0B54"/>
    <w:rsid w:val="00144AA3"/>
    <w:rsid w:val="00146506"/>
    <w:rsid w:val="00147DA4"/>
    <w:rsid w:val="001536BB"/>
    <w:rsid w:val="00157669"/>
    <w:rsid w:val="001637B5"/>
    <w:rsid w:val="001C0A8E"/>
    <w:rsid w:val="001E07DA"/>
    <w:rsid w:val="001E2C76"/>
    <w:rsid w:val="0020367A"/>
    <w:rsid w:val="0022318F"/>
    <w:rsid w:val="0023786C"/>
    <w:rsid w:val="00271F3C"/>
    <w:rsid w:val="00274BA3"/>
    <w:rsid w:val="002B5A1B"/>
    <w:rsid w:val="002C6DEE"/>
    <w:rsid w:val="002E5D6D"/>
    <w:rsid w:val="00333DE8"/>
    <w:rsid w:val="003A67AE"/>
    <w:rsid w:val="003B234A"/>
    <w:rsid w:val="003E6751"/>
    <w:rsid w:val="004D3744"/>
    <w:rsid w:val="004E5292"/>
    <w:rsid w:val="0055693A"/>
    <w:rsid w:val="005806D1"/>
    <w:rsid w:val="005E6366"/>
    <w:rsid w:val="00603C10"/>
    <w:rsid w:val="006652FE"/>
    <w:rsid w:val="00693D3D"/>
    <w:rsid w:val="006C641A"/>
    <w:rsid w:val="00707E31"/>
    <w:rsid w:val="00711CF3"/>
    <w:rsid w:val="007660B5"/>
    <w:rsid w:val="007722BE"/>
    <w:rsid w:val="007A79D4"/>
    <w:rsid w:val="007E48AE"/>
    <w:rsid w:val="0082616A"/>
    <w:rsid w:val="008420C3"/>
    <w:rsid w:val="008448C7"/>
    <w:rsid w:val="008639CA"/>
    <w:rsid w:val="00884EAC"/>
    <w:rsid w:val="00887DDA"/>
    <w:rsid w:val="00896A15"/>
    <w:rsid w:val="008A71A6"/>
    <w:rsid w:val="008E61D1"/>
    <w:rsid w:val="008E7E36"/>
    <w:rsid w:val="008F4140"/>
    <w:rsid w:val="00900412"/>
    <w:rsid w:val="00971C25"/>
    <w:rsid w:val="00993EB6"/>
    <w:rsid w:val="009B1A2A"/>
    <w:rsid w:val="009C4560"/>
    <w:rsid w:val="00A00C3F"/>
    <w:rsid w:val="00A0120B"/>
    <w:rsid w:val="00A3688B"/>
    <w:rsid w:val="00A53E39"/>
    <w:rsid w:val="00A901F0"/>
    <w:rsid w:val="00B60B37"/>
    <w:rsid w:val="00B8470C"/>
    <w:rsid w:val="00BA43CA"/>
    <w:rsid w:val="00BB4274"/>
    <w:rsid w:val="00C01DA1"/>
    <w:rsid w:val="00C104D0"/>
    <w:rsid w:val="00C23EA3"/>
    <w:rsid w:val="00C43C91"/>
    <w:rsid w:val="00C555AD"/>
    <w:rsid w:val="00C77B85"/>
    <w:rsid w:val="00C97CE3"/>
    <w:rsid w:val="00CE104B"/>
    <w:rsid w:val="00CF76CB"/>
    <w:rsid w:val="00D03FFF"/>
    <w:rsid w:val="00D3290F"/>
    <w:rsid w:val="00D352A5"/>
    <w:rsid w:val="00D574B9"/>
    <w:rsid w:val="00D95B75"/>
    <w:rsid w:val="00DB3316"/>
    <w:rsid w:val="00DC2BF0"/>
    <w:rsid w:val="00DE7FFA"/>
    <w:rsid w:val="00DF03F5"/>
    <w:rsid w:val="00DF121E"/>
    <w:rsid w:val="00E17895"/>
    <w:rsid w:val="00E507BC"/>
    <w:rsid w:val="00EA3286"/>
    <w:rsid w:val="00EA722E"/>
    <w:rsid w:val="00EE5320"/>
    <w:rsid w:val="00F069B5"/>
    <w:rsid w:val="00F307D6"/>
    <w:rsid w:val="00F51F80"/>
    <w:rsid w:val="00F623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1AD7B12B"/>
  <w15:docId w15:val="{B6717093-F1F0-4B9C-A483-53B93A5B5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tabs>
        <w:tab w:val="num" w:pos="0"/>
      </w:tabs>
      <w:spacing w:after="240" w:line="240" w:lineRule="auto"/>
      <w:ind w:left="1440" w:hanging="360"/>
      <w:outlineLvl w:val="2"/>
    </w:pPr>
    <w:rPr>
      <w:rFonts w:ascii="Times New Roman" w:eastAsia="Times New Roman" w:hAnsi="Times New Roman" w:cs="Times New Roman"/>
      <w:bCs/>
      <w:sz w:val="24"/>
      <w:szCs w:val="26"/>
    </w:rPr>
  </w:style>
  <w:style w:type="paragraph" w:styleId="Heading4">
    <w:name w:val="heading 4"/>
    <w:basedOn w:val="Normal"/>
    <w:next w:val="Normal"/>
    <w:link w:val="Heading4Char"/>
    <w:qFormat/>
    <w:pPr>
      <w:keepNext/>
      <w:tabs>
        <w:tab w:val="left" w:pos="1800"/>
      </w:tabs>
      <w:spacing w:after="240" w:line="240" w:lineRule="auto"/>
      <w:ind w:left="1800" w:hanging="360"/>
      <w:outlineLvl w:val="3"/>
    </w:pPr>
    <w:rPr>
      <w:rFonts w:ascii="Times New Roman" w:eastAsia="Times New Roman" w:hAnsi="Times New Roman" w:cs="Times New Roman"/>
      <w:bCs/>
      <w:sz w:val="24"/>
      <w:szCs w:val="28"/>
    </w:rPr>
  </w:style>
  <w:style w:type="paragraph" w:styleId="Heading5">
    <w:name w:val="heading 5"/>
    <w:basedOn w:val="Normal"/>
    <w:next w:val="Normal"/>
    <w:link w:val="Heading5Char"/>
    <w:qFormat/>
    <w:p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 w:type="character" w:customStyle="1" w:styleId="Heading7Char">
    <w:name w:val="Heading 7 Char"/>
    <w:basedOn w:val="DefaultParagraphFont"/>
    <w:link w:val="Heading7"/>
    <w:rPr>
      <w:rFonts w:ascii="Times New Roman" w:eastAsia="Times New Roman" w:hAnsi="Times New Roman" w:cs="Times New Roman"/>
      <w:sz w:val="24"/>
      <w:szCs w:val="24"/>
    </w:rPr>
  </w:style>
  <w:style w:type="character" w:customStyle="1" w:styleId="Heading8Char">
    <w:name w:val="Heading 8 Char"/>
    <w:basedOn w:val="DefaultParagraphFont"/>
    <w:link w:val="Heading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Pr>
      <w:rFonts w:ascii="Arial" w:eastAsia="Times New Roman" w:hAnsi="Arial" w:cs="Arial"/>
    </w:rPr>
  </w:style>
  <w:style w:type="paragraph" w:styleId="Revision">
    <w:name w:val="Revision"/>
    <w:hidden/>
    <w:uiPriority w:val="99"/>
    <w:semiHidden/>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917909">
      <w:bodyDiv w:val="1"/>
      <w:marLeft w:val="0"/>
      <w:marRight w:val="0"/>
      <w:marTop w:val="0"/>
      <w:marBottom w:val="0"/>
      <w:divBdr>
        <w:top w:val="none" w:sz="0" w:space="0" w:color="auto"/>
        <w:left w:val="none" w:sz="0" w:space="0" w:color="auto"/>
        <w:bottom w:val="none" w:sz="0" w:space="0" w:color="auto"/>
        <w:right w:val="none" w:sz="0" w:space="0" w:color="auto"/>
      </w:divBdr>
    </w:div>
    <w:div w:id="740257253">
      <w:bodyDiv w:val="1"/>
      <w:marLeft w:val="0"/>
      <w:marRight w:val="0"/>
      <w:marTop w:val="0"/>
      <w:marBottom w:val="0"/>
      <w:divBdr>
        <w:top w:val="none" w:sz="0" w:space="0" w:color="auto"/>
        <w:left w:val="none" w:sz="0" w:space="0" w:color="auto"/>
        <w:bottom w:val="none" w:sz="0" w:space="0" w:color="auto"/>
        <w:right w:val="none" w:sz="0" w:space="0" w:color="auto"/>
      </w:divBdr>
    </w:div>
    <w:div w:id="1308509455">
      <w:bodyDiv w:val="1"/>
      <w:marLeft w:val="0"/>
      <w:marRight w:val="0"/>
      <w:marTop w:val="0"/>
      <w:marBottom w:val="0"/>
      <w:divBdr>
        <w:top w:val="none" w:sz="0" w:space="0" w:color="auto"/>
        <w:left w:val="none" w:sz="0" w:space="0" w:color="auto"/>
        <w:bottom w:val="none" w:sz="0" w:space="0" w:color="auto"/>
        <w:right w:val="none" w:sz="0" w:space="0" w:color="auto"/>
      </w:divBdr>
      <w:divsChild>
        <w:div w:id="179255664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lmontg11@jcp.com" TargetMode="Externa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microsoft.com/office/2007/relationships/diagramDrawing" Target="diagrams/drawing5.xml"/><Relationship Id="rId21" Type="http://schemas.openxmlformats.org/officeDocument/2006/relationships/diagramLayout" Target="diagrams/layout2.xml"/><Relationship Id="rId34" Type="http://schemas.microsoft.com/office/2007/relationships/diagramDrawing" Target="diagrams/drawing4.xml"/><Relationship Id="rId42" Type="http://schemas.openxmlformats.org/officeDocument/2006/relationships/diagramQuickStyle" Target="diagrams/quickStyle6.xml"/><Relationship Id="rId47" Type="http://schemas.openxmlformats.org/officeDocument/2006/relationships/hyperlink" Target="mailto:ellison1@jcp.com" TargetMode="External"/><Relationship Id="rId50" Type="http://schemas.openxmlformats.org/officeDocument/2006/relationships/hyperlink" Target="mailto:edrecord@jcp.com" TargetMode="External"/><Relationship Id="rId55" Type="http://schemas.openxmlformats.org/officeDocument/2006/relationships/hyperlink" Target="mailto:jlink@jcp.com" TargetMode="External"/><Relationship Id="rId63" Type="http://schemas.openxmlformats.org/officeDocument/2006/relationships/hyperlink" Target="mailto:hanson@jcp.com" TargetMode="External"/><Relationship Id="rId68" Type="http://schemas.openxmlformats.org/officeDocument/2006/relationships/hyperlink" Target="mailto:mrodger8@jcp.com" TargetMode="External"/><Relationship Id="rId76" Type="http://schemas.openxmlformats.org/officeDocument/2006/relationships/hyperlink" Target="mailto:rgenglan@jcp.com" TargetMode="External"/><Relationship Id="rId84" Type="http://schemas.openxmlformats.org/officeDocument/2006/relationships/hyperlink" Target="mailto:jebenedi@jcp.com" TargetMode="External"/><Relationship Id="rId7" Type="http://schemas.openxmlformats.org/officeDocument/2006/relationships/styles" Target="styles.xml"/><Relationship Id="rId71" Type="http://schemas.openxmlformats.org/officeDocument/2006/relationships/hyperlink" Target="mailto:fslucani@jcp.com" TargetMode="External"/><Relationship Id="rId2" Type="http://schemas.openxmlformats.org/officeDocument/2006/relationships/customXml" Target="../customXml/item2.xml"/><Relationship Id="rId16" Type="http://schemas.openxmlformats.org/officeDocument/2006/relationships/diagramLayout" Target="diagrams/layout1.xml"/><Relationship Id="rId29" Type="http://schemas.microsoft.com/office/2007/relationships/diagramDrawing" Target="diagrams/drawing3.xml"/><Relationship Id="rId11" Type="http://schemas.openxmlformats.org/officeDocument/2006/relationships/endnotes" Target="endnotes.xml"/><Relationship Id="rId24" Type="http://schemas.microsoft.com/office/2007/relationships/diagramDrawing" Target="diagrams/drawing2.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diagramData" Target="diagrams/data6.xml"/><Relationship Id="rId45" Type="http://schemas.openxmlformats.org/officeDocument/2006/relationships/hyperlink" Target="mailto:meu3@jcp.com" TargetMode="External"/><Relationship Id="rId53" Type="http://schemas.openxmlformats.org/officeDocument/2006/relationships/hyperlink" Target="mailto:wchau@jcp.com" TargetMode="External"/><Relationship Id="rId58" Type="http://schemas.openxmlformats.org/officeDocument/2006/relationships/hyperlink" Target="mailto:slaverty@jcp.com" TargetMode="External"/><Relationship Id="rId66" Type="http://schemas.openxmlformats.org/officeDocument/2006/relationships/hyperlink" Target="mailto:scook@jcp.com" TargetMode="External"/><Relationship Id="rId74" Type="http://schemas.openxmlformats.org/officeDocument/2006/relationships/hyperlink" Target="mailto:dcavila@jcp.com" TargetMode="External"/><Relationship Id="rId79" Type="http://schemas.openxmlformats.org/officeDocument/2006/relationships/hyperlink" Target="mailto:dreuk2@jcp.com" TargetMode="External"/><Relationship Id="rId87"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mailto:esweney@jcp.com" TargetMode="External"/><Relationship Id="rId82" Type="http://schemas.openxmlformats.org/officeDocument/2006/relationships/hyperlink" Target="mailto:wdudley@jcp.com" TargetMode="Externa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hyperlink" Target="mailto:bevanson@jcp.com" TargetMode="External"/><Relationship Id="rId56" Type="http://schemas.openxmlformats.org/officeDocument/2006/relationships/hyperlink" Target="mailto:kowen3@jcp.com" TargetMode="External"/><Relationship Id="rId64" Type="http://schemas.openxmlformats.org/officeDocument/2006/relationships/hyperlink" Target="mailto:kmangone@jcp.com" TargetMode="External"/><Relationship Id="rId69" Type="http://schemas.openxmlformats.org/officeDocument/2006/relationships/hyperlink" Target="mailto:dsaha@jcp.com" TargetMode="External"/><Relationship Id="rId77" Type="http://schemas.openxmlformats.org/officeDocument/2006/relationships/hyperlink" Target="mailto:tvowell@jcp.com" TargetMode="External"/><Relationship Id="rId8" Type="http://schemas.openxmlformats.org/officeDocument/2006/relationships/settings" Target="settings.xml"/><Relationship Id="rId51" Type="http://schemas.openxmlformats.org/officeDocument/2006/relationships/hyperlink" Target="mailto:bmcasey@jcp.com" TargetMode="External"/><Relationship Id="rId72" Type="http://schemas.openxmlformats.org/officeDocument/2006/relationships/hyperlink" Target="mailto:klhays@jcp.com" TargetMode="External"/><Relationship Id="rId80" Type="http://schemas.openxmlformats.org/officeDocument/2006/relationships/hyperlink" Target="mailto:swelch6@jcp.com" TargetMode="External"/><Relationship Id="rId85" Type="http://schemas.openxmlformats.org/officeDocument/2006/relationships/hyperlink" Target="mailto:jsanfor3@jcp.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hyperlink" Target="mailto:meu3@jcp.com" TargetMode="External"/><Relationship Id="rId59" Type="http://schemas.openxmlformats.org/officeDocument/2006/relationships/hyperlink" Target="mailto:slavtery@jcp.com" TargetMode="External"/><Relationship Id="rId67" Type="http://schemas.openxmlformats.org/officeDocument/2006/relationships/hyperlink" Target="mailto:debra@jcp.com" TargetMode="External"/><Relationship Id="rId20" Type="http://schemas.openxmlformats.org/officeDocument/2006/relationships/diagramData" Target="diagrams/data2.xml"/><Relationship Id="rId41" Type="http://schemas.openxmlformats.org/officeDocument/2006/relationships/diagramLayout" Target="diagrams/layout6.xml"/><Relationship Id="rId54" Type="http://schemas.openxmlformats.org/officeDocument/2006/relationships/hyperlink" Target="mailto:jdhillon@jcp.com" TargetMode="External"/><Relationship Id="rId62" Type="http://schemas.openxmlformats.org/officeDocument/2006/relationships/hyperlink" Target="mailto:kmangone@jcp.com" TargetMode="External"/><Relationship Id="rId70" Type="http://schemas.openxmlformats.org/officeDocument/2006/relationships/hyperlink" Target="mailto:kburc1@jcp.com" TargetMode="External"/><Relationship Id="rId75" Type="http://schemas.openxmlformats.org/officeDocument/2006/relationships/hyperlink" Target="mailto:tmlyons@jcp.com" TargetMode="External"/><Relationship Id="rId83" Type="http://schemas.openxmlformats.org/officeDocument/2006/relationships/hyperlink" Target="mailto:kmarkey@jcp.co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openxmlformats.org/officeDocument/2006/relationships/hyperlink" Target="mailto:lhenrie@jcp.com" TargetMode="External"/><Relationship Id="rId57" Type="http://schemas.openxmlformats.org/officeDocument/2006/relationships/hyperlink" Target="mailto:bicarter@jcp.com" TargetMode="External"/><Relationship Id="rId10" Type="http://schemas.openxmlformats.org/officeDocument/2006/relationships/footnotes" Target="footnotes.xml"/><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hyperlink" Target="mailto:lwalton@jcp.com" TargetMode="External"/><Relationship Id="rId60" Type="http://schemas.openxmlformats.org/officeDocument/2006/relationships/hyperlink" Target="mailto:showitt@jcp.com" TargetMode="External"/><Relationship Id="rId65" Type="http://schemas.openxmlformats.org/officeDocument/2006/relationships/hyperlink" Target="mailto:acbartle@jcp.com" TargetMode="External"/><Relationship Id="rId73" Type="http://schemas.openxmlformats.org/officeDocument/2006/relationships/hyperlink" Target="mailto:twkruse@jcp.com" TargetMode="External"/><Relationship Id="rId78" Type="http://schemas.openxmlformats.org/officeDocument/2006/relationships/hyperlink" Target="mailto:tstrenge@jcp.com" TargetMode="External"/><Relationship Id="rId81" Type="http://schemas.openxmlformats.org/officeDocument/2006/relationships/hyperlink" Target="mailto:jsanfor3@jcp.com" TargetMode="External"/><Relationship Id="rId86"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10124B-1412-4C59-8CAF-7455D7E2386C}" type="doc">
      <dgm:prSet loTypeId="urn:microsoft.com/office/officeart/2005/8/layout/vProcess5" loCatId="process" qsTypeId="urn:microsoft.com/office/officeart/2005/8/quickstyle/simple3" qsCatId="simple" csTypeId="urn:microsoft.com/office/officeart/2005/8/colors/accent1_2" csCatId="accent1" phldr="1"/>
      <dgm:spPr/>
      <dgm:t>
        <a:bodyPr/>
        <a:lstStyle/>
        <a:p>
          <a:endParaRPr lang="en-US"/>
        </a:p>
      </dgm:t>
    </dgm:pt>
    <dgm:pt modelId="{97DD032E-3EB7-4E60-B2BE-DD87A7A1BDBF}">
      <dgm:prSet phldrT="[Text]" custT="1"/>
      <dgm:spPr/>
      <dgm:t>
        <a:bodyPr/>
        <a:lstStyle/>
        <a:p>
          <a:r>
            <a:rPr lang="en-US" sz="2000"/>
            <a:t>1 - Discovery of Incident</a:t>
          </a:r>
        </a:p>
      </dgm:t>
    </dgm:pt>
    <dgm:pt modelId="{4F0EF116-7248-4249-AEBA-FFBAB62F0C6B}" type="parTrans" cxnId="{064F87B9-AB8F-4A54-84FF-FD2A1B4D95A4}">
      <dgm:prSet/>
      <dgm:spPr/>
      <dgm:t>
        <a:bodyPr/>
        <a:lstStyle/>
        <a:p>
          <a:endParaRPr lang="en-US" sz="2500"/>
        </a:p>
      </dgm:t>
    </dgm:pt>
    <dgm:pt modelId="{95D4EEDB-DFB2-4498-8658-42FA78F61A3E}" type="sibTrans" cxnId="{064F87B9-AB8F-4A54-84FF-FD2A1B4D95A4}">
      <dgm:prSet custT="1"/>
      <dgm:spPr/>
      <dgm:t>
        <a:bodyPr/>
        <a:lstStyle/>
        <a:p>
          <a:endParaRPr lang="en-US" sz="2500"/>
        </a:p>
      </dgm:t>
    </dgm:pt>
    <dgm:pt modelId="{CCF74504-120D-4C45-A22A-C0F38B39DC90}">
      <dgm:prSet phldrT="[Text]" custT="1"/>
      <dgm:spPr/>
      <dgm:t>
        <a:bodyPr/>
        <a:lstStyle/>
        <a:p>
          <a:r>
            <a:rPr lang="en-US" sz="2000"/>
            <a:t>2 - Legal Involvement</a:t>
          </a:r>
        </a:p>
      </dgm:t>
    </dgm:pt>
    <dgm:pt modelId="{AFD629D8-CFE6-4F2C-BCFA-12D2DB8F4E2F}" type="parTrans" cxnId="{48D74CC0-C44E-4212-8C2F-CF937B007FE2}">
      <dgm:prSet/>
      <dgm:spPr/>
      <dgm:t>
        <a:bodyPr/>
        <a:lstStyle/>
        <a:p>
          <a:endParaRPr lang="en-US" sz="2500"/>
        </a:p>
      </dgm:t>
    </dgm:pt>
    <dgm:pt modelId="{7D4F207C-FB9A-434F-BA13-BB930A33C407}" type="sibTrans" cxnId="{48D74CC0-C44E-4212-8C2F-CF937B007FE2}">
      <dgm:prSet custT="1"/>
      <dgm:spPr/>
      <dgm:t>
        <a:bodyPr/>
        <a:lstStyle/>
        <a:p>
          <a:endParaRPr lang="en-US" sz="2500"/>
        </a:p>
      </dgm:t>
    </dgm:pt>
    <dgm:pt modelId="{F844846F-D69B-4BED-A742-E733ECB64DC1}">
      <dgm:prSet phldrT="[Text]" custT="1"/>
      <dgm:spPr/>
      <dgm:t>
        <a:bodyPr/>
        <a:lstStyle/>
        <a:p>
          <a:r>
            <a:rPr lang="en-US" sz="2000"/>
            <a:t>5 - Notification Preparation</a:t>
          </a:r>
        </a:p>
      </dgm:t>
    </dgm:pt>
    <dgm:pt modelId="{1117846D-CCB2-4AC6-A347-4FACBDC22BEF}" type="parTrans" cxnId="{77C576F7-763D-4913-A0E3-9694DA08BB61}">
      <dgm:prSet/>
      <dgm:spPr/>
      <dgm:t>
        <a:bodyPr/>
        <a:lstStyle/>
        <a:p>
          <a:endParaRPr lang="en-US" sz="2500"/>
        </a:p>
      </dgm:t>
    </dgm:pt>
    <dgm:pt modelId="{9777CE01-A7C4-43A3-9666-E71CB6EFFA4A}" type="sibTrans" cxnId="{77C576F7-763D-4913-A0E3-9694DA08BB61}">
      <dgm:prSet custT="1"/>
      <dgm:spPr/>
      <dgm:t>
        <a:bodyPr/>
        <a:lstStyle/>
        <a:p>
          <a:endParaRPr lang="en-US" sz="2500"/>
        </a:p>
      </dgm:t>
    </dgm:pt>
    <dgm:pt modelId="{5D9F3B4B-7954-4D74-9461-9DA72747FAAD}">
      <dgm:prSet phldrT="[Text]" custT="1"/>
      <dgm:spPr/>
      <dgm:t>
        <a:bodyPr/>
        <a:lstStyle/>
        <a:p>
          <a:r>
            <a:rPr lang="en-US" sz="2000"/>
            <a:t>3 - Severity &amp; Escalation Determination</a:t>
          </a:r>
        </a:p>
      </dgm:t>
    </dgm:pt>
    <dgm:pt modelId="{E79C69DC-77AC-4193-AEB8-61D9AAF57198}" type="parTrans" cxnId="{BA0101C7-91AC-4922-B0BC-42DD02B7DCB1}">
      <dgm:prSet/>
      <dgm:spPr/>
      <dgm:t>
        <a:bodyPr/>
        <a:lstStyle/>
        <a:p>
          <a:endParaRPr lang="en-US"/>
        </a:p>
      </dgm:t>
    </dgm:pt>
    <dgm:pt modelId="{1FAF6EB6-6193-4E2D-9225-7B18830E0FE3}" type="sibTrans" cxnId="{BA0101C7-91AC-4922-B0BC-42DD02B7DCB1}">
      <dgm:prSet/>
      <dgm:spPr/>
      <dgm:t>
        <a:bodyPr/>
        <a:lstStyle/>
        <a:p>
          <a:endParaRPr lang="en-US"/>
        </a:p>
      </dgm:t>
    </dgm:pt>
    <dgm:pt modelId="{A92D6A3F-CA5E-479F-A869-5B3488AF079F}">
      <dgm:prSet phldrT="[Text]" custT="1"/>
      <dgm:spPr/>
      <dgm:t>
        <a:bodyPr/>
        <a:lstStyle/>
        <a:p>
          <a:r>
            <a:rPr lang="en-US" sz="2000"/>
            <a:t>4 - Launch Investigation</a:t>
          </a:r>
        </a:p>
      </dgm:t>
    </dgm:pt>
    <dgm:pt modelId="{BA9F7DC9-2941-42F1-8FD1-C54B18A7C2E3}" type="parTrans" cxnId="{3EEED81A-4978-41A2-AF17-0FF002B9CEB0}">
      <dgm:prSet/>
      <dgm:spPr/>
      <dgm:t>
        <a:bodyPr/>
        <a:lstStyle/>
        <a:p>
          <a:endParaRPr lang="en-US"/>
        </a:p>
      </dgm:t>
    </dgm:pt>
    <dgm:pt modelId="{EEFF38DD-6FF7-4C47-B039-9D57FA2BCC2E}" type="sibTrans" cxnId="{3EEED81A-4978-41A2-AF17-0FF002B9CEB0}">
      <dgm:prSet/>
      <dgm:spPr/>
      <dgm:t>
        <a:bodyPr/>
        <a:lstStyle/>
        <a:p>
          <a:endParaRPr lang="en-US"/>
        </a:p>
      </dgm:t>
    </dgm:pt>
    <dgm:pt modelId="{065E60FC-F853-4AEA-B2FF-ACD3DBD4D0C5}" type="pres">
      <dgm:prSet presAssocID="{F210124B-1412-4C59-8CAF-7455D7E2386C}" presName="outerComposite" presStyleCnt="0">
        <dgm:presLayoutVars>
          <dgm:chMax val="5"/>
          <dgm:dir/>
          <dgm:resizeHandles val="exact"/>
        </dgm:presLayoutVars>
      </dgm:prSet>
      <dgm:spPr/>
      <dgm:t>
        <a:bodyPr/>
        <a:lstStyle/>
        <a:p>
          <a:endParaRPr lang="en-US"/>
        </a:p>
      </dgm:t>
    </dgm:pt>
    <dgm:pt modelId="{7041F1E2-4BD9-4D24-A74F-9875ADF6D5CC}" type="pres">
      <dgm:prSet presAssocID="{F210124B-1412-4C59-8CAF-7455D7E2386C}" presName="dummyMaxCanvas" presStyleCnt="0">
        <dgm:presLayoutVars/>
      </dgm:prSet>
      <dgm:spPr/>
      <dgm:t>
        <a:bodyPr/>
        <a:lstStyle/>
        <a:p>
          <a:endParaRPr lang="en-US"/>
        </a:p>
      </dgm:t>
    </dgm:pt>
    <dgm:pt modelId="{9869538C-5C0F-4A76-97EB-F9C88F3B8307}" type="pres">
      <dgm:prSet presAssocID="{F210124B-1412-4C59-8CAF-7455D7E2386C}" presName="FiveNodes_1" presStyleLbl="node1" presStyleIdx="0" presStyleCnt="5">
        <dgm:presLayoutVars>
          <dgm:bulletEnabled val="1"/>
        </dgm:presLayoutVars>
      </dgm:prSet>
      <dgm:spPr/>
      <dgm:t>
        <a:bodyPr/>
        <a:lstStyle/>
        <a:p>
          <a:endParaRPr lang="en-US"/>
        </a:p>
      </dgm:t>
    </dgm:pt>
    <dgm:pt modelId="{D3B93938-07BF-45C8-A52E-DA755724CCAB}" type="pres">
      <dgm:prSet presAssocID="{F210124B-1412-4C59-8CAF-7455D7E2386C}" presName="FiveNodes_2" presStyleLbl="node1" presStyleIdx="1" presStyleCnt="5">
        <dgm:presLayoutVars>
          <dgm:bulletEnabled val="1"/>
        </dgm:presLayoutVars>
      </dgm:prSet>
      <dgm:spPr/>
      <dgm:t>
        <a:bodyPr/>
        <a:lstStyle/>
        <a:p>
          <a:endParaRPr lang="en-US"/>
        </a:p>
      </dgm:t>
    </dgm:pt>
    <dgm:pt modelId="{1B555919-0E98-4EDB-887D-089AA81D1F32}" type="pres">
      <dgm:prSet presAssocID="{F210124B-1412-4C59-8CAF-7455D7E2386C}" presName="FiveNodes_3" presStyleLbl="node1" presStyleIdx="2" presStyleCnt="5">
        <dgm:presLayoutVars>
          <dgm:bulletEnabled val="1"/>
        </dgm:presLayoutVars>
      </dgm:prSet>
      <dgm:spPr/>
      <dgm:t>
        <a:bodyPr/>
        <a:lstStyle/>
        <a:p>
          <a:endParaRPr lang="en-US"/>
        </a:p>
      </dgm:t>
    </dgm:pt>
    <dgm:pt modelId="{99197443-CE7D-4285-85F3-3D57806BD57B}" type="pres">
      <dgm:prSet presAssocID="{F210124B-1412-4C59-8CAF-7455D7E2386C}" presName="FiveNodes_4" presStyleLbl="node1" presStyleIdx="3" presStyleCnt="5">
        <dgm:presLayoutVars>
          <dgm:bulletEnabled val="1"/>
        </dgm:presLayoutVars>
      </dgm:prSet>
      <dgm:spPr/>
      <dgm:t>
        <a:bodyPr/>
        <a:lstStyle/>
        <a:p>
          <a:endParaRPr lang="en-US"/>
        </a:p>
      </dgm:t>
    </dgm:pt>
    <dgm:pt modelId="{ECCD000B-39A8-46DB-88A6-9C4D976DA98F}" type="pres">
      <dgm:prSet presAssocID="{F210124B-1412-4C59-8CAF-7455D7E2386C}" presName="FiveNodes_5" presStyleLbl="node1" presStyleIdx="4" presStyleCnt="5">
        <dgm:presLayoutVars>
          <dgm:bulletEnabled val="1"/>
        </dgm:presLayoutVars>
      </dgm:prSet>
      <dgm:spPr/>
      <dgm:t>
        <a:bodyPr/>
        <a:lstStyle/>
        <a:p>
          <a:endParaRPr lang="en-US"/>
        </a:p>
      </dgm:t>
    </dgm:pt>
    <dgm:pt modelId="{755D5E18-C899-40E8-99FC-D62B19B794F9}" type="pres">
      <dgm:prSet presAssocID="{F210124B-1412-4C59-8CAF-7455D7E2386C}" presName="FiveConn_1-2" presStyleLbl="fgAccFollowNode1" presStyleIdx="0" presStyleCnt="4">
        <dgm:presLayoutVars>
          <dgm:bulletEnabled val="1"/>
        </dgm:presLayoutVars>
      </dgm:prSet>
      <dgm:spPr/>
      <dgm:t>
        <a:bodyPr/>
        <a:lstStyle/>
        <a:p>
          <a:endParaRPr lang="en-US"/>
        </a:p>
      </dgm:t>
    </dgm:pt>
    <dgm:pt modelId="{DCA3AFE2-5F07-4D0F-8668-A727317923C1}" type="pres">
      <dgm:prSet presAssocID="{F210124B-1412-4C59-8CAF-7455D7E2386C}" presName="FiveConn_2-3" presStyleLbl="fgAccFollowNode1" presStyleIdx="1" presStyleCnt="4">
        <dgm:presLayoutVars>
          <dgm:bulletEnabled val="1"/>
        </dgm:presLayoutVars>
      </dgm:prSet>
      <dgm:spPr/>
      <dgm:t>
        <a:bodyPr/>
        <a:lstStyle/>
        <a:p>
          <a:endParaRPr lang="en-US"/>
        </a:p>
      </dgm:t>
    </dgm:pt>
    <dgm:pt modelId="{5308DBE6-E09A-4433-93BD-1BCFECB2889F}" type="pres">
      <dgm:prSet presAssocID="{F210124B-1412-4C59-8CAF-7455D7E2386C}" presName="FiveConn_3-4" presStyleLbl="fgAccFollowNode1" presStyleIdx="2" presStyleCnt="4">
        <dgm:presLayoutVars>
          <dgm:bulletEnabled val="1"/>
        </dgm:presLayoutVars>
      </dgm:prSet>
      <dgm:spPr/>
      <dgm:t>
        <a:bodyPr/>
        <a:lstStyle/>
        <a:p>
          <a:endParaRPr lang="en-US"/>
        </a:p>
      </dgm:t>
    </dgm:pt>
    <dgm:pt modelId="{CF36CFF7-7016-4945-8E60-3A562E51DEF3}" type="pres">
      <dgm:prSet presAssocID="{F210124B-1412-4C59-8CAF-7455D7E2386C}" presName="FiveConn_4-5" presStyleLbl="fgAccFollowNode1" presStyleIdx="3" presStyleCnt="4">
        <dgm:presLayoutVars>
          <dgm:bulletEnabled val="1"/>
        </dgm:presLayoutVars>
      </dgm:prSet>
      <dgm:spPr/>
      <dgm:t>
        <a:bodyPr/>
        <a:lstStyle/>
        <a:p>
          <a:endParaRPr lang="en-US"/>
        </a:p>
      </dgm:t>
    </dgm:pt>
    <dgm:pt modelId="{3AE0DBF7-CA49-4B84-B0E1-B08ACE062CC1}" type="pres">
      <dgm:prSet presAssocID="{F210124B-1412-4C59-8CAF-7455D7E2386C}" presName="FiveNodes_1_text" presStyleLbl="node1" presStyleIdx="4" presStyleCnt="5">
        <dgm:presLayoutVars>
          <dgm:bulletEnabled val="1"/>
        </dgm:presLayoutVars>
      </dgm:prSet>
      <dgm:spPr/>
      <dgm:t>
        <a:bodyPr/>
        <a:lstStyle/>
        <a:p>
          <a:endParaRPr lang="en-US"/>
        </a:p>
      </dgm:t>
    </dgm:pt>
    <dgm:pt modelId="{2885EDC9-0E0F-4C24-AD91-8AE35AC4E9D7}" type="pres">
      <dgm:prSet presAssocID="{F210124B-1412-4C59-8CAF-7455D7E2386C}" presName="FiveNodes_2_text" presStyleLbl="node1" presStyleIdx="4" presStyleCnt="5">
        <dgm:presLayoutVars>
          <dgm:bulletEnabled val="1"/>
        </dgm:presLayoutVars>
      </dgm:prSet>
      <dgm:spPr/>
      <dgm:t>
        <a:bodyPr/>
        <a:lstStyle/>
        <a:p>
          <a:endParaRPr lang="en-US"/>
        </a:p>
      </dgm:t>
    </dgm:pt>
    <dgm:pt modelId="{22480960-78AC-454B-AD3F-E94E6DDCA31A}" type="pres">
      <dgm:prSet presAssocID="{F210124B-1412-4C59-8CAF-7455D7E2386C}" presName="FiveNodes_3_text" presStyleLbl="node1" presStyleIdx="4" presStyleCnt="5">
        <dgm:presLayoutVars>
          <dgm:bulletEnabled val="1"/>
        </dgm:presLayoutVars>
      </dgm:prSet>
      <dgm:spPr/>
      <dgm:t>
        <a:bodyPr/>
        <a:lstStyle/>
        <a:p>
          <a:endParaRPr lang="en-US"/>
        </a:p>
      </dgm:t>
    </dgm:pt>
    <dgm:pt modelId="{431291DF-9EA0-48FD-B06B-91285F5A8A43}" type="pres">
      <dgm:prSet presAssocID="{F210124B-1412-4C59-8CAF-7455D7E2386C}" presName="FiveNodes_4_text" presStyleLbl="node1" presStyleIdx="4" presStyleCnt="5">
        <dgm:presLayoutVars>
          <dgm:bulletEnabled val="1"/>
        </dgm:presLayoutVars>
      </dgm:prSet>
      <dgm:spPr/>
      <dgm:t>
        <a:bodyPr/>
        <a:lstStyle/>
        <a:p>
          <a:endParaRPr lang="en-US"/>
        </a:p>
      </dgm:t>
    </dgm:pt>
    <dgm:pt modelId="{8221697D-33E2-43A7-BC5F-516C3210771D}" type="pres">
      <dgm:prSet presAssocID="{F210124B-1412-4C59-8CAF-7455D7E2386C}" presName="FiveNodes_5_text" presStyleLbl="node1" presStyleIdx="4" presStyleCnt="5">
        <dgm:presLayoutVars>
          <dgm:bulletEnabled val="1"/>
        </dgm:presLayoutVars>
      </dgm:prSet>
      <dgm:spPr/>
      <dgm:t>
        <a:bodyPr/>
        <a:lstStyle/>
        <a:p>
          <a:endParaRPr lang="en-US"/>
        </a:p>
      </dgm:t>
    </dgm:pt>
  </dgm:ptLst>
  <dgm:cxnLst>
    <dgm:cxn modelId="{BA0101C7-91AC-4922-B0BC-42DD02B7DCB1}" srcId="{F210124B-1412-4C59-8CAF-7455D7E2386C}" destId="{5D9F3B4B-7954-4D74-9461-9DA72747FAAD}" srcOrd="2" destOrd="0" parTransId="{E79C69DC-77AC-4193-AEB8-61D9AAF57198}" sibTransId="{1FAF6EB6-6193-4E2D-9225-7B18830E0FE3}"/>
    <dgm:cxn modelId="{B444F445-CB51-401F-B965-B3342A8F32CE}" type="presOf" srcId="{CCF74504-120D-4C45-A22A-C0F38B39DC90}" destId="{D3B93938-07BF-45C8-A52E-DA755724CCAB}" srcOrd="0" destOrd="0" presId="urn:microsoft.com/office/officeart/2005/8/layout/vProcess5"/>
    <dgm:cxn modelId="{45B2D0AF-643F-4E0B-AB4B-C76E664C152D}" type="presOf" srcId="{A92D6A3F-CA5E-479F-A869-5B3488AF079F}" destId="{99197443-CE7D-4285-85F3-3D57806BD57B}" srcOrd="0" destOrd="0" presId="urn:microsoft.com/office/officeart/2005/8/layout/vProcess5"/>
    <dgm:cxn modelId="{DDE95AA1-C83D-41E1-A948-FC91BA298A6E}" type="presOf" srcId="{5D9F3B4B-7954-4D74-9461-9DA72747FAAD}" destId="{22480960-78AC-454B-AD3F-E94E6DDCA31A}" srcOrd="1" destOrd="0" presId="urn:microsoft.com/office/officeart/2005/8/layout/vProcess5"/>
    <dgm:cxn modelId="{3EEED81A-4978-41A2-AF17-0FF002B9CEB0}" srcId="{F210124B-1412-4C59-8CAF-7455D7E2386C}" destId="{A92D6A3F-CA5E-479F-A869-5B3488AF079F}" srcOrd="3" destOrd="0" parTransId="{BA9F7DC9-2941-42F1-8FD1-C54B18A7C2E3}" sibTransId="{EEFF38DD-6FF7-4C47-B039-9D57FA2BCC2E}"/>
    <dgm:cxn modelId="{BBAD6FDB-8372-49A2-BFA6-F81EAEA51A01}" type="presOf" srcId="{F210124B-1412-4C59-8CAF-7455D7E2386C}" destId="{065E60FC-F853-4AEA-B2FF-ACD3DBD4D0C5}" srcOrd="0" destOrd="0" presId="urn:microsoft.com/office/officeart/2005/8/layout/vProcess5"/>
    <dgm:cxn modelId="{E896FFB9-253A-460C-B4BB-69306965D788}" type="presOf" srcId="{F844846F-D69B-4BED-A742-E733ECB64DC1}" destId="{8221697D-33E2-43A7-BC5F-516C3210771D}" srcOrd="1" destOrd="0" presId="urn:microsoft.com/office/officeart/2005/8/layout/vProcess5"/>
    <dgm:cxn modelId="{064F87B9-AB8F-4A54-84FF-FD2A1B4D95A4}" srcId="{F210124B-1412-4C59-8CAF-7455D7E2386C}" destId="{97DD032E-3EB7-4E60-B2BE-DD87A7A1BDBF}" srcOrd="0" destOrd="0" parTransId="{4F0EF116-7248-4249-AEBA-FFBAB62F0C6B}" sibTransId="{95D4EEDB-DFB2-4498-8658-42FA78F61A3E}"/>
    <dgm:cxn modelId="{1A99B9F0-552D-40C0-9397-9C2644A7E72E}" type="presOf" srcId="{7D4F207C-FB9A-434F-BA13-BB930A33C407}" destId="{DCA3AFE2-5F07-4D0F-8668-A727317923C1}" srcOrd="0" destOrd="0" presId="urn:microsoft.com/office/officeart/2005/8/layout/vProcess5"/>
    <dgm:cxn modelId="{77C576F7-763D-4913-A0E3-9694DA08BB61}" srcId="{F210124B-1412-4C59-8CAF-7455D7E2386C}" destId="{F844846F-D69B-4BED-A742-E733ECB64DC1}" srcOrd="4" destOrd="0" parTransId="{1117846D-CCB2-4AC6-A347-4FACBDC22BEF}" sibTransId="{9777CE01-A7C4-43A3-9666-E71CB6EFFA4A}"/>
    <dgm:cxn modelId="{48D74CC0-C44E-4212-8C2F-CF937B007FE2}" srcId="{F210124B-1412-4C59-8CAF-7455D7E2386C}" destId="{CCF74504-120D-4C45-A22A-C0F38B39DC90}" srcOrd="1" destOrd="0" parTransId="{AFD629D8-CFE6-4F2C-BCFA-12D2DB8F4E2F}" sibTransId="{7D4F207C-FB9A-434F-BA13-BB930A33C407}"/>
    <dgm:cxn modelId="{DF57B0DF-F89A-4DC0-BE8F-8E1794C92029}" type="presOf" srcId="{EEFF38DD-6FF7-4C47-B039-9D57FA2BCC2E}" destId="{CF36CFF7-7016-4945-8E60-3A562E51DEF3}" srcOrd="0" destOrd="0" presId="urn:microsoft.com/office/officeart/2005/8/layout/vProcess5"/>
    <dgm:cxn modelId="{18771DBC-FC03-480B-AC1F-4E5503C94491}" type="presOf" srcId="{F844846F-D69B-4BED-A742-E733ECB64DC1}" destId="{ECCD000B-39A8-46DB-88A6-9C4D976DA98F}" srcOrd="0" destOrd="0" presId="urn:microsoft.com/office/officeart/2005/8/layout/vProcess5"/>
    <dgm:cxn modelId="{F3E448AF-3E61-4F58-904F-1E94ADA83B73}" type="presOf" srcId="{97DD032E-3EB7-4E60-B2BE-DD87A7A1BDBF}" destId="{3AE0DBF7-CA49-4B84-B0E1-B08ACE062CC1}" srcOrd="1" destOrd="0" presId="urn:microsoft.com/office/officeart/2005/8/layout/vProcess5"/>
    <dgm:cxn modelId="{F74A6920-06B8-4CFF-9916-9B6CA8490076}" type="presOf" srcId="{95D4EEDB-DFB2-4498-8658-42FA78F61A3E}" destId="{755D5E18-C899-40E8-99FC-D62B19B794F9}" srcOrd="0" destOrd="0" presId="urn:microsoft.com/office/officeart/2005/8/layout/vProcess5"/>
    <dgm:cxn modelId="{176776D7-211B-46B1-BA12-24C79296CD0D}" type="presOf" srcId="{1FAF6EB6-6193-4E2D-9225-7B18830E0FE3}" destId="{5308DBE6-E09A-4433-93BD-1BCFECB2889F}" srcOrd="0" destOrd="0" presId="urn:microsoft.com/office/officeart/2005/8/layout/vProcess5"/>
    <dgm:cxn modelId="{3BA56D43-7EF0-45EC-8CAE-0C5EBB4BE23B}" type="presOf" srcId="{5D9F3B4B-7954-4D74-9461-9DA72747FAAD}" destId="{1B555919-0E98-4EDB-887D-089AA81D1F32}" srcOrd="0" destOrd="0" presId="urn:microsoft.com/office/officeart/2005/8/layout/vProcess5"/>
    <dgm:cxn modelId="{6B7A33A3-830A-4B62-B07E-C99639297747}" type="presOf" srcId="{A92D6A3F-CA5E-479F-A869-5B3488AF079F}" destId="{431291DF-9EA0-48FD-B06B-91285F5A8A43}" srcOrd="1" destOrd="0" presId="urn:microsoft.com/office/officeart/2005/8/layout/vProcess5"/>
    <dgm:cxn modelId="{D961033F-21C4-4D0A-9ED9-64DDA1AD7354}" type="presOf" srcId="{97DD032E-3EB7-4E60-B2BE-DD87A7A1BDBF}" destId="{9869538C-5C0F-4A76-97EB-F9C88F3B8307}" srcOrd="0" destOrd="0" presId="urn:microsoft.com/office/officeart/2005/8/layout/vProcess5"/>
    <dgm:cxn modelId="{4AE4431C-1243-4B48-9E87-8EECF6AFEB28}" type="presOf" srcId="{CCF74504-120D-4C45-A22A-C0F38B39DC90}" destId="{2885EDC9-0E0F-4C24-AD91-8AE35AC4E9D7}" srcOrd="1" destOrd="0" presId="urn:microsoft.com/office/officeart/2005/8/layout/vProcess5"/>
    <dgm:cxn modelId="{7EF0B0BB-DBC4-40CB-A232-D7282C4831BF}" type="presParOf" srcId="{065E60FC-F853-4AEA-B2FF-ACD3DBD4D0C5}" destId="{7041F1E2-4BD9-4D24-A74F-9875ADF6D5CC}" srcOrd="0" destOrd="0" presId="urn:microsoft.com/office/officeart/2005/8/layout/vProcess5"/>
    <dgm:cxn modelId="{027E9012-8BBF-4E3F-9AD8-5F02B5CFC387}" type="presParOf" srcId="{065E60FC-F853-4AEA-B2FF-ACD3DBD4D0C5}" destId="{9869538C-5C0F-4A76-97EB-F9C88F3B8307}" srcOrd="1" destOrd="0" presId="urn:microsoft.com/office/officeart/2005/8/layout/vProcess5"/>
    <dgm:cxn modelId="{1CA32B47-F69D-4D95-B0A2-069BB114EEAB}" type="presParOf" srcId="{065E60FC-F853-4AEA-B2FF-ACD3DBD4D0C5}" destId="{D3B93938-07BF-45C8-A52E-DA755724CCAB}" srcOrd="2" destOrd="0" presId="urn:microsoft.com/office/officeart/2005/8/layout/vProcess5"/>
    <dgm:cxn modelId="{BCCC644E-292B-4A9E-B9B3-62B851407353}" type="presParOf" srcId="{065E60FC-F853-4AEA-B2FF-ACD3DBD4D0C5}" destId="{1B555919-0E98-4EDB-887D-089AA81D1F32}" srcOrd="3" destOrd="0" presId="urn:microsoft.com/office/officeart/2005/8/layout/vProcess5"/>
    <dgm:cxn modelId="{D736AC26-2175-4587-9482-9709C4B7A2F9}" type="presParOf" srcId="{065E60FC-F853-4AEA-B2FF-ACD3DBD4D0C5}" destId="{99197443-CE7D-4285-85F3-3D57806BD57B}" srcOrd="4" destOrd="0" presId="urn:microsoft.com/office/officeart/2005/8/layout/vProcess5"/>
    <dgm:cxn modelId="{2BDB96A2-9271-4B4A-9158-D37D2CEF9E15}" type="presParOf" srcId="{065E60FC-F853-4AEA-B2FF-ACD3DBD4D0C5}" destId="{ECCD000B-39A8-46DB-88A6-9C4D976DA98F}" srcOrd="5" destOrd="0" presId="urn:microsoft.com/office/officeart/2005/8/layout/vProcess5"/>
    <dgm:cxn modelId="{5B404822-2C97-4C31-9377-612A6A6A4DFF}" type="presParOf" srcId="{065E60FC-F853-4AEA-B2FF-ACD3DBD4D0C5}" destId="{755D5E18-C899-40E8-99FC-D62B19B794F9}" srcOrd="6" destOrd="0" presId="urn:microsoft.com/office/officeart/2005/8/layout/vProcess5"/>
    <dgm:cxn modelId="{D885F012-748A-452C-A597-C427423FFA33}" type="presParOf" srcId="{065E60FC-F853-4AEA-B2FF-ACD3DBD4D0C5}" destId="{DCA3AFE2-5F07-4D0F-8668-A727317923C1}" srcOrd="7" destOrd="0" presId="urn:microsoft.com/office/officeart/2005/8/layout/vProcess5"/>
    <dgm:cxn modelId="{5529D7F7-127C-4E3F-9D29-866A8FB8948A}" type="presParOf" srcId="{065E60FC-F853-4AEA-B2FF-ACD3DBD4D0C5}" destId="{5308DBE6-E09A-4433-93BD-1BCFECB2889F}" srcOrd="8" destOrd="0" presId="urn:microsoft.com/office/officeart/2005/8/layout/vProcess5"/>
    <dgm:cxn modelId="{02A1B09E-C58F-48FB-91B2-698262B1A523}" type="presParOf" srcId="{065E60FC-F853-4AEA-B2FF-ACD3DBD4D0C5}" destId="{CF36CFF7-7016-4945-8E60-3A562E51DEF3}" srcOrd="9" destOrd="0" presId="urn:microsoft.com/office/officeart/2005/8/layout/vProcess5"/>
    <dgm:cxn modelId="{BBBB0D9D-8F0E-4F48-99CA-B192B0A641E6}" type="presParOf" srcId="{065E60FC-F853-4AEA-B2FF-ACD3DBD4D0C5}" destId="{3AE0DBF7-CA49-4B84-B0E1-B08ACE062CC1}" srcOrd="10" destOrd="0" presId="urn:microsoft.com/office/officeart/2005/8/layout/vProcess5"/>
    <dgm:cxn modelId="{2950F59C-5C00-4D2A-B78F-8D260344B8B7}" type="presParOf" srcId="{065E60FC-F853-4AEA-B2FF-ACD3DBD4D0C5}" destId="{2885EDC9-0E0F-4C24-AD91-8AE35AC4E9D7}" srcOrd="11" destOrd="0" presId="urn:microsoft.com/office/officeart/2005/8/layout/vProcess5"/>
    <dgm:cxn modelId="{181866C1-6D9F-4122-99A5-3EB5243ED888}" type="presParOf" srcId="{065E60FC-F853-4AEA-B2FF-ACD3DBD4D0C5}" destId="{22480960-78AC-454B-AD3F-E94E6DDCA31A}" srcOrd="12" destOrd="0" presId="urn:microsoft.com/office/officeart/2005/8/layout/vProcess5"/>
    <dgm:cxn modelId="{840D4899-C2D4-46B6-965E-7D02F4182E82}" type="presParOf" srcId="{065E60FC-F853-4AEA-B2FF-ACD3DBD4D0C5}" destId="{431291DF-9EA0-48FD-B06B-91285F5A8A43}" srcOrd="13" destOrd="0" presId="urn:microsoft.com/office/officeart/2005/8/layout/vProcess5"/>
    <dgm:cxn modelId="{79088592-0CB8-4F48-B521-F43D62CFC1A4}" type="presParOf" srcId="{065E60FC-F853-4AEA-B2FF-ACD3DBD4D0C5}" destId="{8221697D-33E2-43A7-BC5F-516C3210771D}" srcOrd="14" destOrd="0" presId="urn:microsoft.com/office/officeart/2005/8/layout/vProcess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10124B-1412-4C59-8CAF-7455D7E2386C}" type="doc">
      <dgm:prSet loTypeId="urn:microsoft.com/office/officeart/2005/8/layout/vProcess5" loCatId="process" qsTypeId="urn:microsoft.com/office/officeart/2005/8/quickstyle/simple3" qsCatId="simple" csTypeId="urn:microsoft.com/office/officeart/2005/8/colors/accent1_2" csCatId="accent1" phldr="1"/>
      <dgm:spPr/>
      <dgm:t>
        <a:bodyPr/>
        <a:lstStyle/>
        <a:p>
          <a:endParaRPr lang="en-US"/>
        </a:p>
      </dgm:t>
    </dgm:pt>
    <dgm:pt modelId="{97DD032E-3EB7-4E60-B2BE-DD87A7A1BDBF}">
      <dgm:prSet phldrT="[Text]"/>
      <dgm:spPr/>
      <dgm:t>
        <a:bodyPr/>
        <a:lstStyle/>
        <a:p>
          <a:r>
            <a:rPr lang="en-US"/>
            <a:t>6 - Engagement Requirements</a:t>
          </a:r>
        </a:p>
      </dgm:t>
    </dgm:pt>
    <dgm:pt modelId="{4F0EF116-7248-4249-AEBA-FFBAB62F0C6B}" type="parTrans" cxnId="{064F87B9-AB8F-4A54-84FF-FD2A1B4D95A4}">
      <dgm:prSet/>
      <dgm:spPr/>
      <dgm:t>
        <a:bodyPr/>
        <a:lstStyle/>
        <a:p>
          <a:endParaRPr lang="en-US"/>
        </a:p>
      </dgm:t>
    </dgm:pt>
    <dgm:pt modelId="{95D4EEDB-DFB2-4498-8658-42FA78F61A3E}" type="sibTrans" cxnId="{064F87B9-AB8F-4A54-84FF-FD2A1B4D95A4}">
      <dgm:prSet/>
      <dgm:spPr/>
      <dgm:t>
        <a:bodyPr/>
        <a:lstStyle/>
        <a:p>
          <a:endParaRPr lang="en-US"/>
        </a:p>
      </dgm:t>
    </dgm:pt>
    <dgm:pt modelId="{32DB60D3-83FF-402E-9042-B2C25AA73F1A}">
      <dgm:prSet phldrT="[Text]"/>
      <dgm:spPr/>
      <dgm:t>
        <a:bodyPr/>
        <a:lstStyle/>
        <a:p>
          <a:r>
            <a:rPr lang="en-US"/>
            <a:t>7 - Statement of Facts</a:t>
          </a:r>
        </a:p>
      </dgm:t>
    </dgm:pt>
    <dgm:pt modelId="{68C9C669-D32A-4349-B8F5-732792A75C23}" type="parTrans" cxnId="{8105DECA-E245-425B-BB4F-873CE06D7D83}">
      <dgm:prSet/>
      <dgm:spPr/>
      <dgm:t>
        <a:bodyPr/>
        <a:lstStyle/>
        <a:p>
          <a:endParaRPr lang="en-US"/>
        </a:p>
      </dgm:t>
    </dgm:pt>
    <dgm:pt modelId="{B84A7E53-1329-407A-874F-D68F96981750}" type="sibTrans" cxnId="{8105DECA-E245-425B-BB4F-873CE06D7D83}">
      <dgm:prSet/>
      <dgm:spPr/>
      <dgm:t>
        <a:bodyPr/>
        <a:lstStyle/>
        <a:p>
          <a:endParaRPr lang="en-US"/>
        </a:p>
      </dgm:t>
    </dgm:pt>
    <dgm:pt modelId="{086750E6-D3C8-467D-AA33-345A323F9C42}">
      <dgm:prSet phldrT="[Text]"/>
      <dgm:spPr/>
      <dgm:t>
        <a:bodyPr/>
        <a:lstStyle/>
        <a:p>
          <a:r>
            <a:rPr lang="en-US"/>
            <a:t>8 - Advise ExCERT &amp; Determine Action Plan</a:t>
          </a:r>
        </a:p>
      </dgm:t>
    </dgm:pt>
    <dgm:pt modelId="{A1AD683A-2845-4ACF-AE24-45F46F7264EA}" type="parTrans" cxnId="{0D6BE086-155D-4F2B-B32A-D95EFA67BE2C}">
      <dgm:prSet/>
      <dgm:spPr/>
      <dgm:t>
        <a:bodyPr/>
        <a:lstStyle/>
        <a:p>
          <a:endParaRPr lang="en-US"/>
        </a:p>
      </dgm:t>
    </dgm:pt>
    <dgm:pt modelId="{02645230-8384-4BB9-B8A4-42F8F9C17340}" type="sibTrans" cxnId="{0D6BE086-155D-4F2B-B32A-D95EFA67BE2C}">
      <dgm:prSet/>
      <dgm:spPr/>
      <dgm:t>
        <a:bodyPr/>
        <a:lstStyle/>
        <a:p>
          <a:endParaRPr lang="en-US"/>
        </a:p>
      </dgm:t>
    </dgm:pt>
    <dgm:pt modelId="{E72FC8D0-6733-4E49-BC4B-697D3D9F6FC4}">
      <dgm:prSet phldrT="[Text]"/>
      <dgm:spPr/>
      <dgm:t>
        <a:bodyPr/>
        <a:lstStyle/>
        <a:p>
          <a:r>
            <a:rPr lang="en-US"/>
            <a:t>9 - Determination of Notification</a:t>
          </a:r>
        </a:p>
      </dgm:t>
    </dgm:pt>
    <dgm:pt modelId="{A5B23A54-C9E5-4E7F-930B-A60E308CBE77}" type="parTrans" cxnId="{3457BF02-A114-4B6D-9F33-442E5D9F87EA}">
      <dgm:prSet/>
      <dgm:spPr/>
      <dgm:t>
        <a:bodyPr/>
        <a:lstStyle/>
        <a:p>
          <a:endParaRPr lang="en-US"/>
        </a:p>
      </dgm:t>
    </dgm:pt>
    <dgm:pt modelId="{3BF6E327-5D5A-4BE6-831E-60E7893A6784}" type="sibTrans" cxnId="{3457BF02-A114-4B6D-9F33-442E5D9F87EA}">
      <dgm:prSet/>
      <dgm:spPr/>
      <dgm:t>
        <a:bodyPr/>
        <a:lstStyle/>
        <a:p>
          <a:endParaRPr lang="en-US"/>
        </a:p>
      </dgm:t>
    </dgm:pt>
    <dgm:pt modelId="{D8BBDE90-FBC0-4494-A90B-CCAA19EEB024}">
      <dgm:prSet phldrT="[Text]"/>
      <dgm:spPr/>
      <dgm:t>
        <a:bodyPr/>
        <a:lstStyle/>
        <a:p>
          <a:r>
            <a:rPr lang="en-US"/>
            <a:t>10 - Government Information Sharing Requests</a:t>
          </a:r>
        </a:p>
      </dgm:t>
    </dgm:pt>
    <dgm:pt modelId="{6D2AAD4F-C727-4658-874C-482E4223D4E7}" type="parTrans" cxnId="{2B0EF2F2-8B23-4EB6-9B3B-13CFD4E0E58A}">
      <dgm:prSet/>
      <dgm:spPr/>
      <dgm:t>
        <a:bodyPr/>
        <a:lstStyle/>
        <a:p>
          <a:endParaRPr lang="en-US"/>
        </a:p>
      </dgm:t>
    </dgm:pt>
    <dgm:pt modelId="{77A0810B-FAD8-4539-9F9E-8B04328EC266}" type="sibTrans" cxnId="{2B0EF2F2-8B23-4EB6-9B3B-13CFD4E0E58A}">
      <dgm:prSet/>
      <dgm:spPr/>
      <dgm:t>
        <a:bodyPr/>
        <a:lstStyle/>
        <a:p>
          <a:endParaRPr lang="en-US"/>
        </a:p>
      </dgm:t>
    </dgm:pt>
    <dgm:pt modelId="{065E60FC-F853-4AEA-B2FF-ACD3DBD4D0C5}" type="pres">
      <dgm:prSet presAssocID="{F210124B-1412-4C59-8CAF-7455D7E2386C}" presName="outerComposite" presStyleCnt="0">
        <dgm:presLayoutVars>
          <dgm:chMax val="5"/>
          <dgm:dir/>
          <dgm:resizeHandles val="exact"/>
        </dgm:presLayoutVars>
      </dgm:prSet>
      <dgm:spPr/>
      <dgm:t>
        <a:bodyPr/>
        <a:lstStyle/>
        <a:p>
          <a:endParaRPr lang="en-US"/>
        </a:p>
      </dgm:t>
    </dgm:pt>
    <dgm:pt modelId="{7041F1E2-4BD9-4D24-A74F-9875ADF6D5CC}" type="pres">
      <dgm:prSet presAssocID="{F210124B-1412-4C59-8CAF-7455D7E2386C}" presName="dummyMaxCanvas" presStyleCnt="0">
        <dgm:presLayoutVars/>
      </dgm:prSet>
      <dgm:spPr/>
      <dgm:t>
        <a:bodyPr/>
        <a:lstStyle/>
        <a:p>
          <a:endParaRPr lang="en-US"/>
        </a:p>
      </dgm:t>
    </dgm:pt>
    <dgm:pt modelId="{5E171B88-FC34-49A9-BBF4-B736D86CBC77}" type="pres">
      <dgm:prSet presAssocID="{F210124B-1412-4C59-8CAF-7455D7E2386C}" presName="FiveNodes_1" presStyleLbl="node1" presStyleIdx="0" presStyleCnt="5">
        <dgm:presLayoutVars>
          <dgm:bulletEnabled val="1"/>
        </dgm:presLayoutVars>
      </dgm:prSet>
      <dgm:spPr/>
      <dgm:t>
        <a:bodyPr/>
        <a:lstStyle/>
        <a:p>
          <a:endParaRPr lang="en-US"/>
        </a:p>
      </dgm:t>
    </dgm:pt>
    <dgm:pt modelId="{06AB51DA-683B-4042-AEB3-6A482D9C0FD0}" type="pres">
      <dgm:prSet presAssocID="{F210124B-1412-4C59-8CAF-7455D7E2386C}" presName="FiveNodes_2" presStyleLbl="node1" presStyleIdx="1" presStyleCnt="5">
        <dgm:presLayoutVars>
          <dgm:bulletEnabled val="1"/>
        </dgm:presLayoutVars>
      </dgm:prSet>
      <dgm:spPr/>
      <dgm:t>
        <a:bodyPr/>
        <a:lstStyle/>
        <a:p>
          <a:endParaRPr lang="en-US"/>
        </a:p>
      </dgm:t>
    </dgm:pt>
    <dgm:pt modelId="{DCF04BD1-8CA8-4BA8-AE41-75CCB1BF63A3}" type="pres">
      <dgm:prSet presAssocID="{F210124B-1412-4C59-8CAF-7455D7E2386C}" presName="FiveNodes_3" presStyleLbl="node1" presStyleIdx="2" presStyleCnt="5">
        <dgm:presLayoutVars>
          <dgm:bulletEnabled val="1"/>
        </dgm:presLayoutVars>
      </dgm:prSet>
      <dgm:spPr/>
      <dgm:t>
        <a:bodyPr/>
        <a:lstStyle/>
        <a:p>
          <a:endParaRPr lang="en-US"/>
        </a:p>
      </dgm:t>
    </dgm:pt>
    <dgm:pt modelId="{D24979B5-7BC6-483E-9797-5A7408C0F1B1}" type="pres">
      <dgm:prSet presAssocID="{F210124B-1412-4C59-8CAF-7455D7E2386C}" presName="FiveNodes_4" presStyleLbl="node1" presStyleIdx="3" presStyleCnt="5">
        <dgm:presLayoutVars>
          <dgm:bulletEnabled val="1"/>
        </dgm:presLayoutVars>
      </dgm:prSet>
      <dgm:spPr/>
      <dgm:t>
        <a:bodyPr/>
        <a:lstStyle/>
        <a:p>
          <a:endParaRPr lang="en-US"/>
        </a:p>
      </dgm:t>
    </dgm:pt>
    <dgm:pt modelId="{E531EEA6-F2DB-498D-B91F-A648D954BF74}" type="pres">
      <dgm:prSet presAssocID="{F210124B-1412-4C59-8CAF-7455D7E2386C}" presName="FiveNodes_5" presStyleLbl="node1" presStyleIdx="4" presStyleCnt="5">
        <dgm:presLayoutVars>
          <dgm:bulletEnabled val="1"/>
        </dgm:presLayoutVars>
      </dgm:prSet>
      <dgm:spPr/>
      <dgm:t>
        <a:bodyPr/>
        <a:lstStyle/>
        <a:p>
          <a:endParaRPr lang="en-US"/>
        </a:p>
      </dgm:t>
    </dgm:pt>
    <dgm:pt modelId="{0FDBEF0B-FA75-4A49-8AF5-BC320A60F7EA}" type="pres">
      <dgm:prSet presAssocID="{F210124B-1412-4C59-8CAF-7455D7E2386C}" presName="FiveConn_1-2" presStyleLbl="fgAccFollowNode1" presStyleIdx="0" presStyleCnt="4">
        <dgm:presLayoutVars>
          <dgm:bulletEnabled val="1"/>
        </dgm:presLayoutVars>
      </dgm:prSet>
      <dgm:spPr/>
      <dgm:t>
        <a:bodyPr/>
        <a:lstStyle/>
        <a:p>
          <a:endParaRPr lang="en-US"/>
        </a:p>
      </dgm:t>
    </dgm:pt>
    <dgm:pt modelId="{B6F40E29-DD4E-4C6F-B9E9-D268F9FF6022}" type="pres">
      <dgm:prSet presAssocID="{F210124B-1412-4C59-8CAF-7455D7E2386C}" presName="FiveConn_2-3" presStyleLbl="fgAccFollowNode1" presStyleIdx="1" presStyleCnt="4">
        <dgm:presLayoutVars>
          <dgm:bulletEnabled val="1"/>
        </dgm:presLayoutVars>
      </dgm:prSet>
      <dgm:spPr/>
      <dgm:t>
        <a:bodyPr/>
        <a:lstStyle/>
        <a:p>
          <a:endParaRPr lang="en-US"/>
        </a:p>
      </dgm:t>
    </dgm:pt>
    <dgm:pt modelId="{1286C0B7-7070-4336-B031-D7642C37A39A}" type="pres">
      <dgm:prSet presAssocID="{F210124B-1412-4C59-8CAF-7455D7E2386C}" presName="FiveConn_3-4" presStyleLbl="fgAccFollowNode1" presStyleIdx="2" presStyleCnt="4">
        <dgm:presLayoutVars>
          <dgm:bulletEnabled val="1"/>
        </dgm:presLayoutVars>
      </dgm:prSet>
      <dgm:spPr/>
      <dgm:t>
        <a:bodyPr/>
        <a:lstStyle/>
        <a:p>
          <a:endParaRPr lang="en-US"/>
        </a:p>
      </dgm:t>
    </dgm:pt>
    <dgm:pt modelId="{080CE826-B974-43DD-B7FF-EA4603B44BE4}" type="pres">
      <dgm:prSet presAssocID="{F210124B-1412-4C59-8CAF-7455D7E2386C}" presName="FiveConn_4-5" presStyleLbl="fgAccFollowNode1" presStyleIdx="3" presStyleCnt="4">
        <dgm:presLayoutVars>
          <dgm:bulletEnabled val="1"/>
        </dgm:presLayoutVars>
      </dgm:prSet>
      <dgm:spPr/>
      <dgm:t>
        <a:bodyPr/>
        <a:lstStyle/>
        <a:p>
          <a:endParaRPr lang="en-US"/>
        </a:p>
      </dgm:t>
    </dgm:pt>
    <dgm:pt modelId="{4A9F8F7C-BAE2-4057-8C7C-E842251B0C84}" type="pres">
      <dgm:prSet presAssocID="{F210124B-1412-4C59-8CAF-7455D7E2386C}" presName="FiveNodes_1_text" presStyleLbl="node1" presStyleIdx="4" presStyleCnt="5">
        <dgm:presLayoutVars>
          <dgm:bulletEnabled val="1"/>
        </dgm:presLayoutVars>
      </dgm:prSet>
      <dgm:spPr/>
      <dgm:t>
        <a:bodyPr/>
        <a:lstStyle/>
        <a:p>
          <a:endParaRPr lang="en-US"/>
        </a:p>
      </dgm:t>
    </dgm:pt>
    <dgm:pt modelId="{E68850BC-AC5B-46CF-9C69-AF399AE460DD}" type="pres">
      <dgm:prSet presAssocID="{F210124B-1412-4C59-8CAF-7455D7E2386C}" presName="FiveNodes_2_text" presStyleLbl="node1" presStyleIdx="4" presStyleCnt="5">
        <dgm:presLayoutVars>
          <dgm:bulletEnabled val="1"/>
        </dgm:presLayoutVars>
      </dgm:prSet>
      <dgm:spPr/>
      <dgm:t>
        <a:bodyPr/>
        <a:lstStyle/>
        <a:p>
          <a:endParaRPr lang="en-US"/>
        </a:p>
      </dgm:t>
    </dgm:pt>
    <dgm:pt modelId="{3A6DBFBF-885E-411E-AB13-3C32E0FB7BB6}" type="pres">
      <dgm:prSet presAssocID="{F210124B-1412-4C59-8CAF-7455D7E2386C}" presName="FiveNodes_3_text" presStyleLbl="node1" presStyleIdx="4" presStyleCnt="5">
        <dgm:presLayoutVars>
          <dgm:bulletEnabled val="1"/>
        </dgm:presLayoutVars>
      </dgm:prSet>
      <dgm:spPr/>
      <dgm:t>
        <a:bodyPr/>
        <a:lstStyle/>
        <a:p>
          <a:endParaRPr lang="en-US"/>
        </a:p>
      </dgm:t>
    </dgm:pt>
    <dgm:pt modelId="{5320B799-B844-4AC4-ABEB-2958D76B9949}" type="pres">
      <dgm:prSet presAssocID="{F210124B-1412-4C59-8CAF-7455D7E2386C}" presName="FiveNodes_4_text" presStyleLbl="node1" presStyleIdx="4" presStyleCnt="5">
        <dgm:presLayoutVars>
          <dgm:bulletEnabled val="1"/>
        </dgm:presLayoutVars>
      </dgm:prSet>
      <dgm:spPr/>
      <dgm:t>
        <a:bodyPr/>
        <a:lstStyle/>
        <a:p>
          <a:endParaRPr lang="en-US"/>
        </a:p>
      </dgm:t>
    </dgm:pt>
    <dgm:pt modelId="{2FAEA773-DB78-4466-B3F0-C7E349E66BD4}" type="pres">
      <dgm:prSet presAssocID="{F210124B-1412-4C59-8CAF-7455D7E2386C}" presName="FiveNodes_5_text" presStyleLbl="node1" presStyleIdx="4" presStyleCnt="5">
        <dgm:presLayoutVars>
          <dgm:bulletEnabled val="1"/>
        </dgm:presLayoutVars>
      </dgm:prSet>
      <dgm:spPr/>
      <dgm:t>
        <a:bodyPr/>
        <a:lstStyle/>
        <a:p>
          <a:endParaRPr lang="en-US"/>
        </a:p>
      </dgm:t>
    </dgm:pt>
  </dgm:ptLst>
  <dgm:cxnLst>
    <dgm:cxn modelId="{9B5A3F68-D22A-4CF3-850F-483B18A8FACC}" type="presOf" srcId="{D8BBDE90-FBC0-4494-A90B-CCAA19EEB024}" destId="{2FAEA773-DB78-4466-B3F0-C7E349E66BD4}" srcOrd="1" destOrd="0" presId="urn:microsoft.com/office/officeart/2005/8/layout/vProcess5"/>
    <dgm:cxn modelId="{E1951B10-8F09-4549-86C1-6B7F147302A5}" type="presOf" srcId="{97DD032E-3EB7-4E60-B2BE-DD87A7A1BDBF}" destId="{5E171B88-FC34-49A9-BBF4-B736D86CBC77}" srcOrd="0" destOrd="0" presId="urn:microsoft.com/office/officeart/2005/8/layout/vProcess5"/>
    <dgm:cxn modelId="{AF06C4E4-6D71-4991-9368-272E01D0730E}" type="presOf" srcId="{B84A7E53-1329-407A-874F-D68F96981750}" destId="{B6F40E29-DD4E-4C6F-B9E9-D268F9FF6022}" srcOrd="0" destOrd="0" presId="urn:microsoft.com/office/officeart/2005/8/layout/vProcess5"/>
    <dgm:cxn modelId="{0D6BE086-155D-4F2B-B32A-D95EFA67BE2C}" srcId="{F210124B-1412-4C59-8CAF-7455D7E2386C}" destId="{086750E6-D3C8-467D-AA33-345A323F9C42}" srcOrd="2" destOrd="0" parTransId="{A1AD683A-2845-4ACF-AE24-45F46F7264EA}" sibTransId="{02645230-8384-4BB9-B8A4-42F8F9C17340}"/>
    <dgm:cxn modelId="{064F87B9-AB8F-4A54-84FF-FD2A1B4D95A4}" srcId="{F210124B-1412-4C59-8CAF-7455D7E2386C}" destId="{97DD032E-3EB7-4E60-B2BE-DD87A7A1BDBF}" srcOrd="0" destOrd="0" parTransId="{4F0EF116-7248-4249-AEBA-FFBAB62F0C6B}" sibTransId="{95D4EEDB-DFB2-4498-8658-42FA78F61A3E}"/>
    <dgm:cxn modelId="{EEE07BC5-9E87-46D2-8CA2-394FA4736A3A}" type="presOf" srcId="{086750E6-D3C8-467D-AA33-345A323F9C42}" destId="{3A6DBFBF-885E-411E-AB13-3C32E0FB7BB6}" srcOrd="1" destOrd="0" presId="urn:microsoft.com/office/officeart/2005/8/layout/vProcess5"/>
    <dgm:cxn modelId="{29875973-A364-4142-B5A7-E88BA53BA8E3}" type="presOf" srcId="{3BF6E327-5D5A-4BE6-831E-60E7893A6784}" destId="{080CE826-B974-43DD-B7FF-EA4603B44BE4}" srcOrd="0" destOrd="0" presId="urn:microsoft.com/office/officeart/2005/8/layout/vProcess5"/>
    <dgm:cxn modelId="{FA0BF009-08F8-4F34-812E-E9B9FC164F0C}" type="presOf" srcId="{32DB60D3-83FF-402E-9042-B2C25AA73F1A}" destId="{06AB51DA-683B-4042-AEB3-6A482D9C0FD0}" srcOrd="0" destOrd="0" presId="urn:microsoft.com/office/officeart/2005/8/layout/vProcess5"/>
    <dgm:cxn modelId="{3457BF02-A114-4B6D-9F33-442E5D9F87EA}" srcId="{F210124B-1412-4C59-8CAF-7455D7E2386C}" destId="{E72FC8D0-6733-4E49-BC4B-697D3D9F6FC4}" srcOrd="3" destOrd="0" parTransId="{A5B23A54-C9E5-4E7F-930B-A60E308CBE77}" sibTransId="{3BF6E327-5D5A-4BE6-831E-60E7893A6784}"/>
    <dgm:cxn modelId="{BC069830-81DA-482D-85B6-C445275BEF71}" type="presOf" srcId="{E72FC8D0-6733-4E49-BC4B-697D3D9F6FC4}" destId="{D24979B5-7BC6-483E-9797-5A7408C0F1B1}" srcOrd="0" destOrd="0" presId="urn:microsoft.com/office/officeart/2005/8/layout/vProcess5"/>
    <dgm:cxn modelId="{22A88DD4-B905-4A3B-AEA8-0E233166F285}" type="presOf" srcId="{F210124B-1412-4C59-8CAF-7455D7E2386C}" destId="{065E60FC-F853-4AEA-B2FF-ACD3DBD4D0C5}" srcOrd="0" destOrd="0" presId="urn:microsoft.com/office/officeart/2005/8/layout/vProcess5"/>
    <dgm:cxn modelId="{1D1653FD-60B2-41F2-9C4B-8371BC5831CF}" type="presOf" srcId="{02645230-8384-4BB9-B8A4-42F8F9C17340}" destId="{1286C0B7-7070-4336-B031-D7642C37A39A}" srcOrd="0" destOrd="0" presId="urn:microsoft.com/office/officeart/2005/8/layout/vProcess5"/>
    <dgm:cxn modelId="{2B0EF2F2-8B23-4EB6-9B3B-13CFD4E0E58A}" srcId="{F210124B-1412-4C59-8CAF-7455D7E2386C}" destId="{D8BBDE90-FBC0-4494-A90B-CCAA19EEB024}" srcOrd="4" destOrd="0" parTransId="{6D2AAD4F-C727-4658-874C-482E4223D4E7}" sibTransId="{77A0810B-FAD8-4539-9F9E-8B04328EC266}"/>
    <dgm:cxn modelId="{DA401998-2F78-4B02-BB07-968595869632}" type="presOf" srcId="{E72FC8D0-6733-4E49-BC4B-697D3D9F6FC4}" destId="{5320B799-B844-4AC4-ABEB-2958D76B9949}" srcOrd="1" destOrd="0" presId="urn:microsoft.com/office/officeart/2005/8/layout/vProcess5"/>
    <dgm:cxn modelId="{80287EF8-B3BF-4D77-82C2-0DE3BD8877A5}" type="presOf" srcId="{D8BBDE90-FBC0-4494-A90B-CCAA19EEB024}" destId="{E531EEA6-F2DB-498D-B91F-A648D954BF74}" srcOrd="0" destOrd="0" presId="urn:microsoft.com/office/officeart/2005/8/layout/vProcess5"/>
    <dgm:cxn modelId="{8105DECA-E245-425B-BB4F-873CE06D7D83}" srcId="{F210124B-1412-4C59-8CAF-7455D7E2386C}" destId="{32DB60D3-83FF-402E-9042-B2C25AA73F1A}" srcOrd="1" destOrd="0" parTransId="{68C9C669-D32A-4349-B8F5-732792A75C23}" sibTransId="{B84A7E53-1329-407A-874F-D68F96981750}"/>
    <dgm:cxn modelId="{FF86F387-3970-481E-8D5C-467F39704F42}" type="presOf" srcId="{97DD032E-3EB7-4E60-B2BE-DD87A7A1BDBF}" destId="{4A9F8F7C-BAE2-4057-8C7C-E842251B0C84}" srcOrd="1" destOrd="0" presId="urn:microsoft.com/office/officeart/2005/8/layout/vProcess5"/>
    <dgm:cxn modelId="{69C919FF-3465-4079-A9F1-35E769115CE1}" type="presOf" srcId="{086750E6-D3C8-467D-AA33-345A323F9C42}" destId="{DCF04BD1-8CA8-4BA8-AE41-75CCB1BF63A3}" srcOrd="0" destOrd="0" presId="urn:microsoft.com/office/officeart/2005/8/layout/vProcess5"/>
    <dgm:cxn modelId="{D5F73FEE-D932-47C0-8958-1B184E4AB134}" type="presOf" srcId="{95D4EEDB-DFB2-4498-8658-42FA78F61A3E}" destId="{0FDBEF0B-FA75-4A49-8AF5-BC320A60F7EA}" srcOrd="0" destOrd="0" presId="urn:microsoft.com/office/officeart/2005/8/layout/vProcess5"/>
    <dgm:cxn modelId="{F2637F1D-0181-49E9-B8C2-B5451FA93393}" type="presOf" srcId="{32DB60D3-83FF-402E-9042-B2C25AA73F1A}" destId="{E68850BC-AC5B-46CF-9C69-AF399AE460DD}" srcOrd="1" destOrd="0" presId="urn:microsoft.com/office/officeart/2005/8/layout/vProcess5"/>
    <dgm:cxn modelId="{B9B04C2C-623C-49F5-AABF-043BAD4DD25A}" type="presParOf" srcId="{065E60FC-F853-4AEA-B2FF-ACD3DBD4D0C5}" destId="{7041F1E2-4BD9-4D24-A74F-9875ADF6D5CC}" srcOrd="0" destOrd="0" presId="urn:microsoft.com/office/officeart/2005/8/layout/vProcess5"/>
    <dgm:cxn modelId="{0C319EF8-FAA2-427E-A27B-9B1880D2612E}" type="presParOf" srcId="{065E60FC-F853-4AEA-B2FF-ACD3DBD4D0C5}" destId="{5E171B88-FC34-49A9-BBF4-B736D86CBC77}" srcOrd="1" destOrd="0" presId="urn:microsoft.com/office/officeart/2005/8/layout/vProcess5"/>
    <dgm:cxn modelId="{93673ED3-8AB1-4B10-B894-5DBCD9BE35B7}" type="presParOf" srcId="{065E60FC-F853-4AEA-B2FF-ACD3DBD4D0C5}" destId="{06AB51DA-683B-4042-AEB3-6A482D9C0FD0}" srcOrd="2" destOrd="0" presId="urn:microsoft.com/office/officeart/2005/8/layout/vProcess5"/>
    <dgm:cxn modelId="{B7E98591-C38B-4128-B6BF-FADFF63FE4B7}" type="presParOf" srcId="{065E60FC-F853-4AEA-B2FF-ACD3DBD4D0C5}" destId="{DCF04BD1-8CA8-4BA8-AE41-75CCB1BF63A3}" srcOrd="3" destOrd="0" presId="urn:microsoft.com/office/officeart/2005/8/layout/vProcess5"/>
    <dgm:cxn modelId="{34F9BD9E-BE9D-4E07-B1F0-E122417048DE}" type="presParOf" srcId="{065E60FC-F853-4AEA-B2FF-ACD3DBD4D0C5}" destId="{D24979B5-7BC6-483E-9797-5A7408C0F1B1}" srcOrd="4" destOrd="0" presId="urn:microsoft.com/office/officeart/2005/8/layout/vProcess5"/>
    <dgm:cxn modelId="{E05A63B6-4DF9-4CD6-922B-32739EFDA00B}" type="presParOf" srcId="{065E60FC-F853-4AEA-B2FF-ACD3DBD4D0C5}" destId="{E531EEA6-F2DB-498D-B91F-A648D954BF74}" srcOrd="5" destOrd="0" presId="urn:microsoft.com/office/officeart/2005/8/layout/vProcess5"/>
    <dgm:cxn modelId="{4CEAB68B-957C-4442-86AC-FB2B21002539}" type="presParOf" srcId="{065E60FC-F853-4AEA-B2FF-ACD3DBD4D0C5}" destId="{0FDBEF0B-FA75-4A49-8AF5-BC320A60F7EA}" srcOrd="6" destOrd="0" presId="urn:microsoft.com/office/officeart/2005/8/layout/vProcess5"/>
    <dgm:cxn modelId="{CDCBD92A-2FB6-4104-883F-D3E0D1B982A3}" type="presParOf" srcId="{065E60FC-F853-4AEA-B2FF-ACD3DBD4D0C5}" destId="{B6F40E29-DD4E-4C6F-B9E9-D268F9FF6022}" srcOrd="7" destOrd="0" presId="urn:microsoft.com/office/officeart/2005/8/layout/vProcess5"/>
    <dgm:cxn modelId="{BE8720AA-4711-4969-A661-AD871EB39097}" type="presParOf" srcId="{065E60FC-F853-4AEA-B2FF-ACD3DBD4D0C5}" destId="{1286C0B7-7070-4336-B031-D7642C37A39A}" srcOrd="8" destOrd="0" presId="urn:microsoft.com/office/officeart/2005/8/layout/vProcess5"/>
    <dgm:cxn modelId="{BECFC3BD-D51D-473C-BF67-AA47AAA24409}" type="presParOf" srcId="{065E60FC-F853-4AEA-B2FF-ACD3DBD4D0C5}" destId="{080CE826-B974-43DD-B7FF-EA4603B44BE4}" srcOrd="9" destOrd="0" presId="urn:microsoft.com/office/officeart/2005/8/layout/vProcess5"/>
    <dgm:cxn modelId="{A1A67C62-198D-4473-B659-6A2946016EBB}" type="presParOf" srcId="{065E60FC-F853-4AEA-B2FF-ACD3DBD4D0C5}" destId="{4A9F8F7C-BAE2-4057-8C7C-E842251B0C84}" srcOrd="10" destOrd="0" presId="urn:microsoft.com/office/officeart/2005/8/layout/vProcess5"/>
    <dgm:cxn modelId="{485846AD-B239-4957-8C1E-F6F025DC1861}" type="presParOf" srcId="{065E60FC-F853-4AEA-B2FF-ACD3DBD4D0C5}" destId="{E68850BC-AC5B-46CF-9C69-AF399AE460DD}" srcOrd="11" destOrd="0" presId="urn:microsoft.com/office/officeart/2005/8/layout/vProcess5"/>
    <dgm:cxn modelId="{816000F3-60B2-4EBC-A07C-CD483A7E2B56}" type="presParOf" srcId="{065E60FC-F853-4AEA-B2FF-ACD3DBD4D0C5}" destId="{3A6DBFBF-885E-411E-AB13-3C32E0FB7BB6}" srcOrd="12" destOrd="0" presId="urn:microsoft.com/office/officeart/2005/8/layout/vProcess5"/>
    <dgm:cxn modelId="{7BF3E021-3241-4ADB-A055-55FF76E8E007}" type="presParOf" srcId="{065E60FC-F853-4AEA-B2FF-ACD3DBD4D0C5}" destId="{5320B799-B844-4AC4-ABEB-2958D76B9949}" srcOrd="13" destOrd="0" presId="urn:microsoft.com/office/officeart/2005/8/layout/vProcess5"/>
    <dgm:cxn modelId="{04A88C04-AAD1-4849-80A9-0CAE4B7157A7}" type="presParOf" srcId="{065E60FC-F853-4AEA-B2FF-ACD3DBD4D0C5}" destId="{2FAEA773-DB78-4466-B3F0-C7E349E66BD4}" srcOrd="14" destOrd="0" presId="urn:microsoft.com/office/officeart/2005/8/layout/vProcess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210124B-1412-4C59-8CAF-7455D7E2386C}" type="doc">
      <dgm:prSet loTypeId="urn:microsoft.com/office/officeart/2005/8/layout/vProcess5" loCatId="process" qsTypeId="urn:microsoft.com/office/officeart/2005/8/quickstyle/simple3" qsCatId="simple" csTypeId="urn:microsoft.com/office/officeart/2005/8/colors/accent1_2" csCatId="accent1" phldr="1"/>
      <dgm:spPr/>
      <dgm:t>
        <a:bodyPr/>
        <a:lstStyle/>
        <a:p>
          <a:endParaRPr lang="en-US"/>
        </a:p>
      </dgm:t>
    </dgm:pt>
    <dgm:pt modelId="{97DD032E-3EB7-4E60-B2BE-DD87A7A1BDBF}">
      <dgm:prSet phldrT="[Text]" custT="1"/>
      <dgm:spPr/>
      <dgm:t>
        <a:bodyPr/>
        <a:lstStyle/>
        <a:p>
          <a:r>
            <a:rPr lang="en-US" sz="2000"/>
            <a:t>11 - Analysis of Contractual Requirements</a:t>
          </a:r>
        </a:p>
      </dgm:t>
    </dgm:pt>
    <dgm:pt modelId="{4F0EF116-7248-4249-AEBA-FFBAB62F0C6B}" type="parTrans" cxnId="{064F87B9-AB8F-4A54-84FF-FD2A1B4D95A4}">
      <dgm:prSet/>
      <dgm:spPr/>
      <dgm:t>
        <a:bodyPr/>
        <a:lstStyle/>
        <a:p>
          <a:endParaRPr lang="en-US" sz="2500"/>
        </a:p>
      </dgm:t>
    </dgm:pt>
    <dgm:pt modelId="{95D4EEDB-DFB2-4498-8658-42FA78F61A3E}" type="sibTrans" cxnId="{064F87B9-AB8F-4A54-84FF-FD2A1B4D95A4}">
      <dgm:prSet custT="1"/>
      <dgm:spPr/>
      <dgm:t>
        <a:bodyPr/>
        <a:lstStyle/>
        <a:p>
          <a:endParaRPr lang="en-US" sz="2500"/>
        </a:p>
      </dgm:t>
    </dgm:pt>
    <dgm:pt modelId="{6500EAE7-292F-4D41-AD58-E739B7460F50}">
      <dgm:prSet phldrT="[Text]" custT="1"/>
      <dgm:spPr/>
      <dgm:t>
        <a:bodyPr/>
        <a:lstStyle/>
        <a:p>
          <a:r>
            <a:rPr lang="en-US" sz="2000"/>
            <a:t>12 - Pursue Contract Rights</a:t>
          </a:r>
        </a:p>
      </dgm:t>
    </dgm:pt>
    <dgm:pt modelId="{CAF9CC64-3F63-4677-AEA2-ECF8CAB94876}" type="parTrans" cxnId="{5AE0796B-D267-495B-8C1C-19E3453E4685}">
      <dgm:prSet/>
      <dgm:spPr/>
      <dgm:t>
        <a:bodyPr/>
        <a:lstStyle/>
        <a:p>
          <a:endParaRPr lang="en-US"/>
        </a:p>
      </dgm:t>
    </dgm:pt>
    <dgm:pt modelId="{B6EE6D02-FC67-4A87-AA4E-D22947AE3485}" type="sibTrans" cxnId="{5AE0796B-D267-495B-8C1C-19E3453E4685}">
      <dgm:prSet/>
      <dgm:spPr/>
      <dgm:t>
        <a:bodyPr/>
        <a:lstStyle/>
        <a:p>
          <a:endParaRPr lang="en-US"/>
        </a:p>
      </dgm:t>
    </dgm:pt>
    <dgm:pt modelId="{4E04D9DE-1F5B-49CB-9378-21E791266C55}">
      <dgm:prSet phldrT="[Text]" custT="1"/>
      <dgm:spPr/>
      <dgm:t>
        <a:bodyPr/>
        <a:lstStyle/>
        <a:p>
          <a:r>
            <a:rPr lang="en-US" sz="2000"/>
            <a:t>13 - Respond to Government Investigations &amp; Class Actions</a:t>
          </a:r>
        </a:p>
      </dgm:t>
    </dgm:pt>
    <dgm:pt modelId="{5475DD93-A779-4BEE-AA34-EF806D7B27BB}" type="parTrans" cxnId="{9B561E83-B2F7-4BCC-AC93-9CD8922B8192}">
      <dgm:prSet/>
      <dgm:spPr/>
      <dgm:t>
        <a:bodyPr/>
        <a:lstStyle/>
        <a:p>
          <a:endParaRPr lang="en-US"/>
        </a:p>
      </dgm:t>
    </dgm:pt>
    <dgm:pt modelId="{CAED322D-16AB-44C9-B72B-2F0423F45E4B}" type="sibTrans" cxnId="{9B561E83-B2F7-4BCC-AC93-9CD8922B8192}">
      <dgm:prSet/>
      <dgm:spPr/>
      <dgm:t>
        <a:bodyPr/>
        <a:lstStyle/>
        <a:p>
          <a:endParaRPr lang="en-US"/>
        </a:p>
      </dgm:t>
    </dgm:pt>
    <dgm:pt modelId="{AA23E6E7-F00F-4343-88E7-FD9FDDA4164F}">
      <dgm:prSet phldrT="[Text]" custT="1"/>
      <dgm:spPr/>
      <dgm:t>
        <a:bodyPr/>
        <a:lstStyle/>
        <a:p>
          <a:r>
            <a:rPr lang="en-US" sz="2000"/>
            <a:t>14 - Recovery Plan </a:t>
          </a:r>
        </a:p>
      </dgm:t>
    </dgm:pt>
    <dgm:pt modelId="{6188F65C-5C34-4D4E-93AE-AD3ABD772C41}" type="parTrans" cxnId="{E7224546-ADEB-4F4A-90F9-777879DFD85C}">
      <dgm:prSet/>
      <dgm:spPr/>
      <dgm:t>
        <a:bodyPr/>
        <a:lstStyle/>
        <a:p>
          <a:endParaRPr lang="en-US"/>
        </a:p>
      </dgm:t>
    </dgm:pt>
    <dgm:pt modelId="{0A1E8E31-E5B0-44B6-812A-5511F0C4937E}" type="sibTrans" cxnId="{E7224546-ADEB-4F4A-90F9-777879DFD85C}">
      <dgm:prSet/>
      <dgm:spPr/>
      <dgm:t>
        <a:bodyPr/>
        <a:lstStyle/>
        <a:p>
          <a:endParaRPr lang="en-US"/>
        </a:p>
      </dgm:t>
    </dgm:pt>
    <dgm:pt modelId="{AD524B11-8AF5-4D16-B01F-53A11CAA7DB2}">
      <dgm:prSet phldrT="[Text]" custT="1"/>
      <dgm:spPr/>
      <dgm:t>
        <a:bodyPr/>
        <a:lstStyle/>
        <a:p>
          <a:r>
            <a:rPr lang="en-US" sz="2000"/>
            <a:t>15 - Improvement Plan</a:t>
          </a:r>
        </a:p>
      </dgm:t>
    </dgm:pt>
    <dgm:pt modelId="{40247610-FB00-44CB-8919-97167CAB7DB7}" type="parTrans" cxnId="{8535B31B-7BB4-4739-B7AE-330C5199A398}">
      <dgm:prSet/>
      <dgm:spPr/>
      <dgm:t>
        <a:bodyPr/>
        <a:lstStyle/>
        <a:p>
          <a:endParaRPr lang="en-US"/>
        </a:p>
      </dgm:t>
    </dgm:pt>
    <dgm:pt modelId="{E4389AD2-C6A9-4BFF-AC94-5427747A6083}" type="sibTrans" cxnId="{8535B31B-7BB4-4739-B7AE-330C5199A398}">
      <dgm:prSet/>
      <dgm:spPr/>
      <dgm:t>
        <a:bodyPr/>
        <a:lstStyle/>
        <a:p>
          <a:endParaRPr lang="en-US"/>
        </a:p>
      </dgm:t>
    </dgm:pt>
    <dgm:pt modelId="{065E60FC-F853-4AEA-B2FF-ACD3DBD4D0C5}" type="pres">
      <dgm:prSet presAssocID="{F210124B-1412-4C59-8CAF-7455D7E2386C}" presName="outerComposite" presStyleCnt="0">
        <dgm:presLayoutVars>
          <dgm:chMax val="5"/>
          <dgm:dir/>
          <dgm:resizeHandles val="exact"/>
        </dgm:presLayoutVars>
      </dgm:prSet>
      <dgm:spPr/>
      <dgm:t>
        <a:bodyPr/>
        <a:lstStyle/>
        <a:p>
          <a:endParaRPr lang="en-US"/>
        </a:p>
      </dgm:t>
    </dgm:pt>
    <dgm:pt modelId="{7041F1E2-4BD9-4D24-A74F-9875ADF6D5CC}" type="pres">
      <dgm:prSet presAssocID="{F210124B-1412-4C59-8CAF-7455D7E2386C}" presName="dummyMaxCanvas" presStyleCnt="0">
        <dgm:presLayoutVars/>
      </dgm:prSet>
      <dgm:spPr/>
      <dgm:t>
        <a:bodyPr/>
        <a:lstStyle/>
        <a:p>
          <a:endParaRPr lang="en-US"/>
        </a:p>
      </dgm:t>
    </dgm:pt>
    <dgm:pt modelId="{EFFBFC41-B73C-4B45-8201-A2074D173FAA}" type="pres">
      <dgm:prSet presAssocID="{F210124B-1412-4C59-8CAF-7455D7E2386C}" presName="FiveNodes_1" presStyleLbl="node1" presStyleIdx="0" presStyleCnt="5">
        <dgm:presLayoutVars>
          <dgm:bulletEnabled val="1"/>
        </dgm:presLayoutVars>
      </dgm:prSet>
      <dgm:spPr/>
      <dgm:t>
        <a:bodyPr/>
        <a:lstStyle/>
        <a:p>
          <a:endParaRPr lang="en-US"/>
        </a:p>
      </dgm:t>
    </dgm:pt>
    <dgm:pt modelId="{1D7577C8-9278-4A53-874E-ED87E701A666}" type="pres">
      <dgm:prSet presAssocID="{F210124B-1412-4C59-8CAF-7455D7E2386C}" presName="FiveNodes_2" presStyleLbl="node1" presStyleIdx="1" presStyleCnt="5">
        <dgm:presLayoutVars>
          <dgm:bulletEnabled val="1"/>
        </dgm:presLayoutVars>
      </dgm:prSet>
      <dgm:spPr/>
      <dgm:t>
        <a:bodyPr/>
        <a:lstStyle/>
        <a:p>
          <a:endParaRPr lang="en-US"/>
        </a:p>
      </dgm:t>
    </dgm:pt>
    <dgm:pt modelId="{4ECC6046-53AF-4768-80A3-27FBE2D476D9}" type="pres">
      <dgm:prSet presAssocID="{F210124B-1412-4C59-8CAF-7455D7E2386C}" presName="FiveNodes_3" presStyleLbl="node1" presStyleIdx="2" presStyleCnt="5">
        <dgm:presLayoutVars>
          <dgm:bulletEnabled val="1"/>
        </dgm:presLayoutVars>
      </dgm:prSet>
      <dgm:spPr/>
      <dgm:t>
        <a:bodyPr/>
        <a:lstStyle/>
        <a:p>
          <a:endParaRPr lang="en-US"/>
        </a:p>
      </dgm:t>
    </dgm:pt>
    <dgm:pt modelId="{E2A076A7-3DFF-4050-A2B8-C071C18C562B}" type="pres">
      <dgm:prSet presAssocID="{F210124B-1412-4C59-8CAF-7455D7E2386C}" presName="FiveNodes_4" presStyleLbl="node1" presStyleIdx="3" presStyleCnt="5">
        <dgm:presLayoutVars>
          <dgm:bulletEnabled val="1"/>
        </dgm:presLayoutVars>
      </dgm:prSet>
      <dgm:spPr/>
      <dgm:t>
        <a:bodyPr/>
        <a:lstStyle/>
        <a:p>
          <a:endParaRPr lang="en-US"/>
        </a:p>
      </dgm:t>
    </dgm:pt>
    <dgm:pt modelId="{1DBCCEB9-E673-4A60-AF93-6EF8B5AAA1C3}" type="pres">
      <dgm:prSet presAssocID="{F210124B-1412-4C59-8CAF-7455D7E2386C}" presName="FiveNodes_5" presStyleLbl="node1" presStyleIdx="4" presStyleCnt="5">
        <dgm:presLayoutVars>
          <dgm:bulletEnabled val="1"/>
        </dgm:presLayoutVars>
      </dgm:prSet>
      <dgm:spPr/>
      <dgm:t>
        <a:bodyPr/>
        <a:lstStyle/>
        <a:p>
          <a:endParaRPr lang="en-US"/>
        </a:p>
      </dgm:t>
    </dgm:pt>
    <dgm:pt modelId="{E3B29F39-2A98-4867-90EE-484BE96BEF5B}" type="pres">
      <dgm:prSet presAssocID="{F210124B-1412-4C59-8CAF-7455D7E2386C}" presName="FiveConn_1-2" presStyleLbl="fgAccFollowNode1" presStyleIdx="0" presStyleCnt="4">
        <dgm:presLayoutVars>
          <dgm:bulletEnabled val="1"/>
        </dgm:presLayoutVars>
      </dgm:prSet>
      <dgm:spPr/>
      <dgm:t>
        <a:bodyPr/>
        <a:lstStyle/>
        <a:p>
          <a:endParaRPr lang="en-US"/>
        </a:p>
      </dgm:t>
    </dgm:pt>
    <dgm:pt modelId="{122108A7-AFE5-4A40-A883-4DFED237D6CD}" type="pres">
      <dgm:prSet presAssocID="{F210124B-1412-4C59-8CAF-7455D7E2386C}" presName="FiveConn_2-3" presStyleLbl="fgAccFollowNode1" presStyleIdx="1" presStyleCnt="4">
        <dgm:presLayoutVars>
          <dgm:bulletEnabled val="1"/>
        </dgm:presLayoutVars>
      </dgm:prSet>
      <dgm:spPr/>
      <dgm:t>
        <a:bodyPr/>
        <a:lstStyle/>
        <a:p>
          <a:endParaRPr lang="en-US"/>
        </a:p>
      </dgm:t>
    </dgm:pt>
    <dgm:pt modelId="{F370BB2C-108B-4629-A74A-5E6969996393}" type="pres">
      <dgm:prSet presAssocID="{F210124B-1412-4C59-8CAF-7455D7E2386C}" presName="FiveConn_3-4" presStyleLbl="fgAccFollowNode1" presStyleIdx="2" presStyleCnt="4">
        <dgm:presLayoutVars>
          <dgm:bulletEnabled val="1"/>
        </dgm:presLayoutVars>
      </dgm:prSet>
      <dgm:spPr/>
      <dgm:t>
        <a:bodyPr/>
        <a:lstStyle/>
        <a:p>
          <a:endParaRPr lang="en-US"/>
        </a:p>
      </dgm:t>
    </dgm:pt>
    <dgm:pt modelId="{516CA641-9081-41D5-ABBF-E6123CA1EF6A}" type="pres">
      <dgm:prSet presAssocID="{F210124B-1412-4C59-8CAF-7455D7E2386C}" presName="FiveConn_4-5" presStyleLbl="fgAccFollowNode1" presStyleIdx="3" presStyleCnt="4">
        <dgm:presLayoutVars>
          <dgm:bulletEnabled val="1"/>
        </dgm:presLayoutVars>
      </dgm:prSet>
      <dgm:spPr/>
      <dgm:t>
        <a:bodyPr/>
        <a:lstStyle/>
        <a:p>
          <a:endParaRPr lang="en-US"/>
        </a:p>
      </dgm:t>
    </dgm:pt>
    <dgm:pt modelId="{C4669992-4752-4AD9-902F-338C98EA77E1}" type="pres">
      <dgm:prSet presAssocID="{F210124B-1412-4C59-8CAF-7455D7E2386C}" presName="FiveNodes_1_text" presStyleLbl="node1" presStyleIdx="4" presStyleCnt="5">
        <dgm:presLayoutVars>
          <dgm:bulletEnabled val="1"/>
        </dgm:presLayoutVars>
      </dgm:prSet>
      <dgm:spPr/>
      <dgm:t>
        <a:bodyPr/>
        <a:lstStyle/>
        <a:p>
          <a:endParaRPr lang="en-US"/>
        </a:p>
      </dgm:t>
    </dgm:pt>
    <dgm:pt modelId="{6E933DB6-7356-40EC-822C-6F06294CBF82}" type="pres">
      <dgm:prSet presAssocID="{F210124B-1412-4C59-8CAF-7455D7E2386C}" presName="FiveNodes_2_text" presStyleLbl="node1" presStyleIdx="4" presStyleCnt="5">
        <dgm:presLayoutVars>
          <dgm:bulletEnabled val="1"/>
        </dgm:presLayoutVars>
      </dgm:prSet>
      <dgm:spPr/>
      <dgm:t>
        <a:bodyPr/>
        <a:lstStyle/>
        <a:p>
          <a:endParaRPr lang="en-US"/>
        </a:p>
      </dgm:t>
    </dgm:pt>
    <dgm:pt modelId="{72D83501-8151-4578-8635-A394FDD8D2B1}" type="pres">
      <dgm:prSet presAssocID="{F210124B-1412-4C59-8CAF-7455D7E2386C}" presName="FiveNodes_3_text" presStyleLbl="node1" presStyleIdx="4" presStyleCnt="5">
        <dgm:presLayoutVars>
          <dgm:bulletEnabled val="1"/>
        </dgm:presLayoutVars>
      </dgm:prSet>
      <dgm:spPr/>
      <dgm:t>
        <a:bodyPr/>
        <a:lstStyle/>
        <a:p>
          <a:endParaRPr lang="en-US"/>
        </a:p>
      </dgm:t>
    </dgm:pt>
    <dgm:pt modelId="{AEF92E46-9C48-44E3-9A45-DAD0714D1949}" type="pres">
      <dgm:prSet presAssocID="{F210124B-1412-4C59-8CAF-7455D7E2386C}" presName="FiveNodes_4_text" presStyleLbl="node1" presStyleIdx="4" presStyleCnt="5">
        <dgm:presLayoutVars>
          <dgm:bulletEnabled val="1"/>
        </dgm:presLayoutVars>
      </dgm:prSet>
      <dgm:spPr/>
      <dgm:t>
        <a:bodyPr/>
        <a:lstStyle/>
        <a:p>
          <a:endParaRPr lang="en-US"/>
        </a:p>
      </dgm:t>
    </dgm:pt>
    <dgm:pt modelId="{9F76E252-789E-4686-9798-FC1A3F10CF7C}" type="pres">
      <dgm:prSet presAssocID="{F210124B-1412-4C59-8CAF-7455D7E2386C}" presName="FiveNodes_5_text" presStyleLbl="node1" presStyleIdx="4" presStyleCnt="5">
        <dgm:presLayoutVars>
          <dgm:bulletEnabled val="1"/>
        </dgm:presLayoutVars>
      </dgm:prSet>
      <dgm:spPr/>
      <dgm:t>
        <a:bodyPr/>
        <a:lstStyle/>
        <a:p>
          <a:endParaRPr lang="en-US"/>
        </a:p>
      </dgm:t>
    </dgm:pt>
  </dgm:ptLst>
  <dgm:cxnLst>
    <dgm:cxn modelId="{D0DF907B-B068-4EB6-93B9-5754A80A3485}" type="presOf" srcId="{6500EAE7-292F-4D41-AD58-E739B7460F50}" destId="{6E933DB6-7356-40EC-822C-6F06294CBF82}" srcOrd="1" destOrd="0" presId="urn:microsoft.com/office/officeart/2005/8/layout/vProcess5"/>
    <dgm:cxn modelId="{D6476DC2-4FE4-42D9-9AB5-6C621A037312}" type="presOf" srcId="{AA23E6E7-F00F-4343-88E7-FD9FDDA4164F}" destId="{E2A076A7-3DFF-4050-A2B8-C071C18C562B}" srcOrd="0" destOrd="0" presId="urn:microsoft.com/office/officeart/2005/8/layout/vProcess5"/>
    <dgm:cxn modelId="{064F87B9-AB8F-4A54-84FF-FD2A1B4D95A4}" srcId="{F210124B-1412-4C59-8CAF-7455D7E2386C}" destId="{97DD032E-3EB7-4E60-B2BE-DD87A7A1BDBF}" srcOrd="0" destOrd="0" parTransId="{4F0EF116-7248-4249-AEBA-FFBAB62F0C6B}" sibTransId="{95D4EEDB-DFB2-4498-8658-42FA78F61A3E}"/>
    <dgm:cxn modelId="{EDD63120-51D2-40C4-A51F-8B6EAB00A2A7}" type="presOf" srcId="{97DD032E-3EB7-4E60-B2BE-DD87A7A1BDBF}" destId="{C4669992-4752-4AD9-902F-338C98EA77E1}" srcOrd="1" destOrd="0" presId="urn:microsoft.com/office/officeart/2005/8/layout/vProcess5"/>
    <dgm:cxn modelId="{0A82303B-F82A-4043-AB5D-ADF47765FE5C}" type="presOf" srcId="{F210124B-1412-4C59-8CAF-7455D7E2386C}" destId="{065E60FC-F853-4AEA-B2FF-ACD3DBD4D0C5}" srcOrd="0" destOrd="0" presId="urn:microsoft.com/office/officeart/2005/8/layout/vProcess5"/>
    <dgm:cxn modelId="{F3400653-3D8C-427A-8A1B-A06533FF11DC}" type="presOf" srcId="{AA23E6E7-F00F-4343-88E7-FD9FDDA4164F}" destId="{AEF92E46-9C48-44E3-9A45-DAD0714D1949}" srcOrd="1" destOrd="0" presId="urn:microsoft.com/office/officeart/2005/8/layout/vProcess5"/>
    <dgm:cxn modelId="{853B85FE-244A-4BDD-9E27-2C1BB5CDDBB9}" type="presOf" srcId="{B6EE6D02-FC67-4A87-AA4E-D22947AE3485}" destId="{122108A7-AFE5-4A40-A883-4DFED237D6CD}" srcOrd="0" destOrd="0" presId="urn:microsoft.com/office/officeart/2005/8/layout/vProcess5"/>
    <dgm:cxn modelId="{8535B31B-7BB4-4739-B7AE-330C5199A398}" srcId="{F210124B-1412-4C59-8CAF-7455D7E2386C}" destId="{AD524B11-8AF5-4D16-B01F-53A11CAA7DB2}" srcOrd="4" destOrd="0" parTransId="{40247610-FB00-44CB-8919-97167CAB7DB7}" sibTransId="{E4389AD2-C6A9-4BFF-AC94-5427747A6083}"/>
    <dgm:cxn modelId="{A55042D0-0D71-4603-81EF-AA001D139A39}" type="presOf" srcId="{6500EAE7-292F-4D41-AD58-E739B7460F50}" destId="{1D7577C8-9278-4A53-874E-ED87E701A666}" srcOrd="0" destOrd="0" presId="urn:microsoft.com/office/officeart/2005/8/layout/vProcess5"/>
    <dgm:cxn modelId="{2C6F77D6-7949-4A9E-8282-58CFBC71310F}" type="presOf" srcId="{0A1E8E31-E5B0-44B6-812A-5511F0C4937E}" destId="{516CA641-9081-41D5-ABBF-E6123CA1EF6A}" srcOrd="0" destOrd="0" presId="urn:microsoft.com/office/officeart/2005/8/layout/vProcess5"/>
    <dgm:cxn modelId="{E7224546-ADEB-4F4A-90F9-777879DFD85C}" srcId="{F210124B-1412-4C59-8CAF-7455D7E2386C}" destId="{AA23E6E7-F00F-4343-88E7-FD9FDDA4164F}" srcOrd="3" destOrd="0" parTransId="{6188F65C-5C34-4D4E-93AE-AD3ABD772C41}" sibTransId="{0A1E8E31-E5B0-44B6-812A-5511F0C4937E}"/>
    <dgm:cxn modelId="{C52B5996-98C8-468C-8813-8F5DC514592C}" type="presOf" srcId="{95D4EEDB-DFB2-4498-8658-42FA78F61A3E}" destId="{E3B29F39-2A98-4867-90EE-484BE96BEF5B}" srcOrd="0" destOrd="0" presId="urn:microsoft.com/office/officeart/2005/8/layout/vProcess5"/>
    <dgm:cxn modelId="{01D41C43-F7A4-4287-A4A2-293B66744E22}" type="presOf" srcId="{AD524B11-8AF5-4D16-B01F-53A11CAA7DB2}" destId="{9F76E252-789E-4686-9798-FC1A3F10CF7C}" srcOrd="1" destOrd="0" presId="urn:microsoft.com/office/officeart/2005/8/layout/vProcess5"/>
    <dgm:cxn modelId="{9B561E83-B2F7-4BCC-AC93-9CD8922B8192}" srcId="{F210124B-1412-4C59-8CAF-7455D7E2386C}" destId="{4E04D9DE-1F5B-49CB-9378-21E791266C55}" srcOrd="2" destOrd="0" parTransId="{5475DD93-A779-4BEE-AA34-EF806D7B27BB}" sibTransId="{CAED322D-16AB-44C9-B72B-2F0423F45E4B}"/>
    <dgm:cxn modelId="{BEBD76B0-D038-4E5A-B0AB-6A10E5CDF815}" type="presOf" srcId="{4E04D9DE-1F5B-49CB-9378-21E791266C55}" destId="{72D83501-8151-4578-8635-A394FDD8D2B1}" srcOrd="1" destOrd="0" presId="urn:microsoft.com/office/officeart/2005/8/layout/vProcess5"/>
    <dgm:cxn modelId="{A391CEE3-D152-40C4-9FEB-E095510B3F7C}" type="presOf" srcId="{AD524B11-8AF5-4D16-B01F-53A11CAA7DB2}" destId="{1DBCCEB9-E673-4A60-AF93-6EF8B5AAA1C3}" srcOrd="0" destOrd="0" presId="urn:microsoft.com/office/officeart/2005/8/layout/vProcess5"/>
    <dgm:cxn modelId="{B7331DC4-C997-43CF-BE43-566355533CE3}" type="presOf" srcId="{4E04D9DE-1F5B-49CB-9378-21E791266C55}" destId="{4ECC6046-53AF-4768-80A3-27FBE2D476D9}" srcOrd="0" destOrd="0" presId="urn:microsoft.com/office/officeart/2005/8/layout/vProcess5"/>
    <dgm:cxn modelId="{3D6AF06F-83A0-4429-A357-67C307CE1FBC}" type="presOf" srcId="{CAED322D-16AB-44C9-B72B-2F0423F45E4B}" destId="{F370BB2C-108B-4629-A74A-5E6969996393}" srcOrd="0" destOrd="0" presId="urn:microsoft.com/office/officeart/2005/8/layout/vProcess5"/>
    <dgm:cxn modelId="{5AE0796B-D267-495B-8C1C-19E3453E4685}" srcId="{F210124B-1412-4C59-8CAF-7455D7E2386C}" destId="{6500EAE7-292F-4D41-AD58-E739B7460F50}" srcOrd="1" destOrd="0" parTransId="{CAF9CC64-3F63-4677-AEA2-ECF8CAB94876}" sibTransId="{B6EE6D02-FC67-4A87-AA4E-D22947AE3485}"/>
    <dgm:cxn modelId="{C771A180-2FA8-47A8-BEC6-2D23E65FA63B}" type="presOf" srcId="{97DD032E-3EB7-4E60-B2BE-DD87A7A1BDBF}" destId="{EFFBFC41-B73C-4B45-8201-A2074D173FAA}" srcOrd="0" destOrd="0" presId="urn:microsoft.com/office/officeart/2005/8/layout/vProcess5"/>
    <dgm:cxn modelId="{1407B285-387A-49E4-87A2-93DD87311C1D}" type="presParOf" srcId="{065E60FC-F853-4AEA-B2FF-ACD3DBD4D0C5}" destId="{7041F1E2-4BD9-4D24-A74F-9875ADF6D5CC}" srcOrd="0" destOrd="0" presId="urn:microsoft.com/office/officeart/2005/8/layout/vProcess5"/>
    <dgm:cxn modelId="{DAFB3EC4-C3CB-4C16-AA5A-B169C8A58DCD}" type="presParOf" srcId="{065E60FC-F853-4AEA-B2FF-ACD3DBD4D0C5}" destId="{EFFBFC41-B73C-4B45-8201-A2074D173FAA}" srcOrd="1" destOrd="0" presId="urn:microsoft.com/office/officeart/2005/8/layout/vProcess5"/>
    <dgm:cxn modelId="{7EC05C37-B817-4699-974C-0206E69495E6}" type="presParOf" srcId="{065E60FC-F853-4AEA-B2FF-ACD3DBD4D0C5}" destId="{1D7577C8-9278-4A53-874E-ED87E701A666}" srcOrd="2" destOrd="0" presId="urn:microsoft.com/office/officeart/2005/8/layout/vProcess5"/>
    <dgm:cxn modelId="{374EE259-1802-4A1D-BB91-ADDD8C55E0B6}" type="presParOf" srcId="{065E60FC-F853-4AEA-B2FF-ACD3DBD4D0C5}" destId="{4ECC6046-53AF-4768-80A3-27FBE2D476D9}" srcOrd="3" destOrd="0" presId="urn:microsoft.com/office/officeart/2005/8/layout/vProcess5"/>
    <dgm:cxn modelId="{8EE6C46A-1863-434B-A5D3-E84291AD3F6C}" type="presParOf" srcId="{065E60FC-F853-4AEA-B2FF-ACD3DBD4D0C5}" destId="{E2A076A7-3DFF-4050-A2B8-C071C18C562B}" srcOrd="4" destOrd="0" presId="urn:microsoft.com/office/officeart/2005/8/layout/vProcess5"/>
    <dgm:cxn modelId="{B4AC87C8-C897-4205-9C69-375144E0F80F}" type="presParOf" srcId="{065E60FC-F853-4AEA-B2FF-ACD3DBD4D0C5}" destId="{1DBCCEB9-E673-4A60-AF93-6EF8B5AAA1C3}" srcOrd="5" destOrd="0" presId="urn:microsoft.com/office/officeart/2005/8/layout/vProcess5"/>
    <dgm:cxn modelId="{C7A46057-C447-47C0-BA51-FA8E5C7DC1BC}" type="presParOf" srcId="{065E60FC-F853-4AEA-B2FF-ACD3DBD4D0C5}" destId="{E3B29F39-2A98-4867-90EE-484BE96BEF5B}" srcOrd="6" destOrd="0" presId="urn:microsoft.com/office/officeart/2005/8/layout/vProcess5"/>
    <dgm:cxn modelId="{0B201EDA-50B4-423F-AC34-A987B3DC56D3}" type="presParOf" srcId="{065E60FC-F853-4AEA-B2FF-ACD3DBD4D0C5}" destId="{122108A7-AFE5-4A40-A883-4DFED237D6CD}" srcOrd="7" destOrd="0" presId="urn:microsoft.com/office/officeart/2005/8/layout/vProcess5"/>
    <dgm:cxn modelId="{4F3F575A-1EB0-4597-AA2F-69DDDCE04D27}" type="presParOf" srcId="{065E60FC-F853-4AEA-B2FF-ACD3DBD4D0C5}" destId="{F370BB2C-108B-4629-A74A-5E6969996393}" srcOrd="8" destOrd="0" presId="urn:microsoft.com/office/officeart/2005/8/layout/vProcess5"/>
    <dgm:cxn modelId="{026598C6-8AEA-442C-A4AB-83C764080FE8}" type="presParOf" srcId="{065E60FC-F853-4AEA-B2FF-ACD3DBD4D0C5}" destId="{516CA641-9081-41D5-ABBF-E6123CA1EF6A}" srcOrd="9" destOrd="0" presId="urn:microsoft.com/office/officeart/2005/8/layout/vProcess5"/>
    <dgm:cxn modelId="{CDC3791B-895A-4CCA-B32D-2184009AF48A}" type="presParOf" srcId="{065E60FC-F853-4AEA-B2FF-ACD3DBD4D0C5}" destId="{C4669992-4752-4AD9-902F-338C98EA77E1}" srcOrd="10" destOrd="0" presId="urn:microsoft.com/office/officeart/2005/8/layout/vProcess5"/>
    <dgm:cxn modelId="{1D11F590-9E77-4DC1-B64E-F9167B59F0E0}" type="presParOf" srcId="{065E60FC-F853-4AEA-B2FF-ACD3DBD4D0C5}" destId="{6E933DB6-7356-40EC-822C-6F06294CBF82}" srcOrd="11" destOrd="0" presId="urn:microsoft.com/office/officeart/2005/8/layout/vProcess5"/>
    <dgm:cxn modelId="{7D5B7D1A-2A61-4B82-8647-A146BFAC113C}" type="presParOf" srcId="{065E60FC-F853-4AEA-B2FF-ACD3DBD4D0C5}" destId="{72D83501-8151-4578-8635-A394FDD8D2B1}" srcOrd="12" destOrd="0" presId="urn:microsoft.com/office/officeart/2005/8/layout/vProcess5"/>
    <dgm:cxn modelId="{F086E2FC-9176-4A0A-A5A8-BA4511896AEE}" type="presParOf" srcId="{065E60FC-F853-4AEA-B2FF-ACD3DBD4D0C5}" destId="{AEF92E46-9C48-44E3-9A45-DAD0714D1949}" srcOrd="13" destOrd="0" presId="urn:microsoft.com/office/officeart/2005/8/layout/vProcess5"/>
    <dgm:cxn modelId="{2B6C80E4-82EA-45E1-AB84-A2D71084FA7F}" type="presParOf" srcId="{065E60FC-F853-4AEA-B2FF-ACD3DBD4D0C5}" destId="{9F76E252-789E-4686-9798-FC1A3F10CF7C}" srcOrd="14" destOrd="0" presId="urn:microsoft.com/office/officeart/2005/8/layout/vProcess5"/>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06E100-7133-46BC-9059-820F0A323892}" type="doc">
      <dgm:prSet loTypeId="urn:microsoft.com/office/officeart/2005/8/layout/cycle6" loCatId="cycle" qsTypeId="urn:microsoft.com/office/officeart/2005/8/quickstyle/simple3" qsCatId="simple" csTypeId="urn:microsoft.com/office/officeart/2005/8/colors/accent1_2" csCatId="accent1" phldr="1"/>
      <dgm:spPr/>
      <dgm:t>
        <a:bodyPr/>
        <a:lstStyle/>
        <a:p>
          <a:endParaRPr lang="en-US"/>
        </a:p>
      </dgm:t>
    </dgm:pt>
    <dgm:pt modelId="{090A904E-ACEF-48E3-B458-849EE999C9EB}">
      <dgm:prSet phldrT="[Text]"/>
      <dgm:spPr/>
      <dgm:t>
        <a:bodyPr/>
        <a:lstStyle/>
        <a:p>
          <a:pPr algn="ctr"/>
          <a:r>
            <a:rPr lang="en-US" b="1"/>
            <a:t>Malicious Actions</a:t>
          </a:r>
        </a:p>
      </dgm:t>
    </dgm:pt>
    <dgm:pt modelId="{1B6A2050-6BF0-429C-AFAC-E8CF34DBD5B2}" type="parTrans" cxnId="{DE70A9AF-171D-4FD5-A32E-2D9C78A2DC78}">
      <dgm:prSet/>
      <dgm:spPr/>
      <dgm:t>
        <a:bodyPr/>
        <a:lstStyle/>
        <a:p>
          <a:endParaRPr lang="en-US"/>
        </a:p>
      </dgm:t>
    </dgm:pt>
    <dgm:pt modelId="{5687E824-58A1-4D50-9B28-403709A88494}" type="sibTrans" cxnId="{DE70A9AF-171D-4FD5-A32E-2D9C78A2DC78}">
      <dgm:prSet/>
      <dgm:spPr/>
      <dgm:t>
        <a:bodyPr/>
        <a:lstStyle/>
        <a:p>
          <a:endParaRPr lang="en-US"/>
        </a:p>
      </dgm:t>
    </dgm:pt>
    <dgm:pt modelId="{AD9EF61E-DE3E-489E-9486-D4E6975E25B4}">
      <dgm:prSet phldrT="[Text]"/>
      <dgm:spPr/>
      <dgm:t>
        <a:bodyPr/>
        <a:lstStyle/>
        <a:p>
          <a:pPr algn="ctr"/>
          <a:r>
            <a:rPr lang="en-US" b="1"/>
            <a:t>Mistake</a:t>
          </a:r>
        </a:p>
      </dgm:t>
    </dgm:pt>
    <dgm:pt modelId="{721C06E3-D555-4789-9B83-7B091DA0D5AC}" type="parTrans" cxnId="{51DCA8F3-E1C8-4C64-B349-A6B6877EE9F5}">
      <dgm:prSet/>
      <dgm:spPr/>
      <dgm:t>
        <a:bodyPr/>
        <a:lstStyle/>
        <a:p>
          <a:endParaRPr lang="en-US"/>
        </a:p>
      </dgm:t>
    </dgm:pt>
    <dgm:pt modelId="{2FEA4C57-7F04-4BA1-AEAA-EF175214BAF6}" type="sibTrans" cxnId="{51DCA8F3-E1C8-4C64-B349-A6B6877EE9F5}">
      <dgm:prSet/>
      <dgm:spPr/>
      <dgm:t>
        <a:bodyPr/>
        <a:lstStyle/>
        <a:p>
          <a:endParaRPr lang="en-US"/>
        </a:p>
      </dgm:t>
    </dgm:pt>
    <dgm:pt modelId="{603656D4-AFF7-4986-AF38-32CFE21BDE24}">
      <dgm:prSet phldrT="[Text]"/>
      <dgm:spPr/>
      <dgm:t>
        <a:bodyPr/>
        <a:lstStyle/>
        <a:p>
          <a:pPr algn="ctr"/>
          <a:r>
            <a:rPr lang="en-US" b="1"/>
            <a:t>Policy Violation</a:t>
          </a:r>
        </a:p>
      </dgm:t>
    </dgm:pt>
    <dgm:pt modelId="{2CF51288-DDAE-427F-940A-3A26715546FC}" type="parTrans" cxnId="{C1412608-91DC-4CE1-A967-715D587BFCF2}">
      <dgm:prSet/>
      <dgm:spPr/>
      <dgm:t>
        <a:bodyPr/>
        <a:lstStyle/>
        <a:p>
          <a:endParaRPr lang="en-US"/>
        </a:p>
      </dgm:t>
    </dgm:pt>
    <dgm:pt modelId="{FECF636D-B027-4BC8-B331-7A301D4126A7}" type="sibTrans" cxnId="{C1412608-91DC-4CE1-A967-715D587BFCF2}">
      <dgm:prSet/>
      <dgm:spPr/>
      <dgm:t>
        <a:bodyPr/>
        <a:lstStyle/>
        <a:p>
          <a:endParaRPr lang="en-US"/>
        </a:p>
      </dgm:t>
    </dgm:pt>
    <dgm:pt modelId="{434EB4F0-4C0E-49C5-9615-9466C78D6416}">
      <dgm:prSet phldrT="[Text]"/>
      <dgm:spPr/>
      <dgm:t>
        <a:bodyPr/>
        <a:lstStyle/>
        <a:p>
          <a:pPr algn="l"/>
          <a:r>
            <a:rPr lang="en-US"/>
            <a:t>Malware</a:t>
          </a:r>
        </a:p>
      </dgm:t>
    </dgm:pt>
    <dgm:pt modelId="{EF75A01F-7FC8-4518-AA5A-B63B7C64AF07}" type="parTrans" cxnId="{4466C972-DF6C-4935-A995-1441AE152ED5}">
      <dgm:prSet/>
      <dgm:spPr/>
      <dgm:t>
        <a:bodyPr/>
        <a:lstStyle/>
        <a:p>
          <a:endParaRPr lang="en-US"/>
        </a:p>
      </dgm:t>
    </dgm:pt>
    <dgm:pt modelId="{512D46F7-1200-4699-9D8A-5D454598D79F}" type="sibTrans" cxnId="{4466C972-DF6C-4935-A995-1441AE152ED5}">
      <dgm:prSet/>
      <dgm:spPr/>
      <dgm:t>
        <a:bodyPr/>
        <a:lstStyle/>
        <a:p>
          <a:endParaRPr lang="en-US"/>
        </a:p>
      </dgm:t>
    </dgm:pt>
    <dgm:pt modelId="{0BF92A00-A015-471A-8DB6-797BD3CDFE03}">
      <dgm:prSet phldrT="[Text]"/>
      <dgm:spPr/>
      <dgm:t>
        <a:bodyPr/>
        <a:lstStyle/>
        <a:p>
          <a:pPr algn="l"/>
          <a:r>
            <a:rPr lang="en-US"/>
            <a:t>Accidental </a:t>
          </a:r>
          <a:r>
            <a:rPr lang="en-US" b="0"/>
            <a:t>disclosure of JCPenney Confidential Information</a:t>
          </a:r>
          <a:endParaRPr lang="en-US"/>
        </a:p>
      </dgm:t>
    </dgm:pt>
    <dgm:pt modelId="{57C7AA47-1A8B-42AF-96B0-BB56F7BA6E41}" type="parTrans" cxnId="{4004F697-4FB0-45A2-835F-98BD601C8863}">
      <dgm:prSet/>
      <dgm:spPr/>
      <dgm:t>
        <a:bodyPr/>
        <a:lstStyle/>
        <a:p>
          <a:endParaRPr lang="en-US"/>
        </a:p>
      </dgm:t>
    </dgm:pt>
    <dgm:pt modelId="{AD519CE0-4381-44ED-9207-117DD6E935B7}" type="sibTrans" cxnId="{4004F697-4FB0-45A2-835F-98BD601C8863}">
      <dgm:prSet/>
      <dgm:spPr/>
      <dgm:t>
        <a:bodyPr/>
        <a:lstStyle/>
        <a:p>
          <a:endParaRPr lang="en-US"/>
        </a:p>
      </dgm:t>
    </dgm:pt>
    <dgm:pt modelId="{E946DDED-D081-4EF5-B5B9-5EEA18FD3EA1}">
      <dgm:prSet phldrT="[Text]"/>
      <dgm:spPr/>
      <dgm:t>
        <a:bodyPr/>
        <a:lstStyle/>
        <a:p>
          <a:pPr algn="l"/>
          <a:r>
            <a:rPr lang="en-US" b="0"/>
            <a:t>Intentional disclosure of JCPenney Confidential Information</a:t>
          </a:r>
        </a:p>
      </dgm:t>
    </dgm:pt>
    <dgm:pt modelId="{DF65ABAF-BA67-4861-AD3F-8E10126A103D}" type="parTrans" cxnId="{BD4B995F-2913-4FD8-B792-7B2C4A366FDA}">
      <dgm:prSet/>
      <dgm:spPr/>
      <dgm:t>
        <a:bodyPr/>
        <a:lstStyle/>
        <a:p>
          <a:endParaRPr lang="en-US"/>
        </a:p>
      </dgm:t>
    </dgm:pt>
    <dgm:pt modelId="{AB871CA8-32B0-4052-B1CC-BD100E1F46FB}" type="sibTrans" cxnId="{BD4B995F-2913-4FD8-B792-7B2C4A366FDA}">
      <dgm:prSet/>
      <dgm:spPr/>
      <dgm:t>
        <a:bodyPr/>
        <a:lstStyle/>
        <a:p>
          <a:endParaRPr lang="en-US"/>
        </a:p>
      </dgm:t>
    </dgm:pt>
    <dgm:pt modelId="{F8902AF4-56A4-474F-9541-7329EC4C0876}">
      <dgm:prSet phldrT="[Text]"/>
      <dgm:spPr/>
      <dgm:t>
        <a:bodyPr/>
        <a:lstStyle/>
        <a:p>
          <a:pPr algn="l"/>
          <a:r>
            <a:rPr lang="en-US"/>
            <a:t>Denial of service attack</a:t>
          </a:r>
        </a:p>
      </dgm:t>
    </dgm:pt>
    <dgm:pt modelId="{40DC256A-3D53-4574-8D10-BC0CDE4AB8FB}" type="parTrans" cxnId="{4A24D5C5-2867-404F-80C6-A2570D263C76}">
      <dgm:prSet/>
      <dgm:spPr/>
      <dgm:t>
        <a:bodyPr/>
        <a:lstStyle/>
        <a:p>
          <a:endParaRPr lang="en-US"/>
        </a:p>
      </dgm:t>
    </dgm:pt>
    <dgm:pt modelId="{3A2A38A7-A33B-4E76-8C13-935CF97B5F31}" type="sibTrans" cxnId="{4A24D5C5-2867-404F-80C6-A2570D263C76}">
      <dgm:prSet/>
      <dgm:spPr/>
      <dgm:t>
        <a:bodyPr/>
        <a:lstStyle/>
        <a:p>
          <a:endParaRPr lang="en-US"/>
        </a:p>
      </dgm:t>
    </dgm:pt>
    <dgm:pt modelId="{A95D9560-07B8-432B-BC9B-BD3E26C51FED}">
      <dgm:prSet phldrT="[Text]"/>
      <dgm:spPr/>
      <dgm:t>
        <a:bodyPr/>
        <a:lstStyle/>
        <a:p>
          <a:pPr algn="l"/>
          <a:r>
            <a:rPr lang="en-US"/>
            <a:t>Attempts to gain unauthorized access</a:t>
          </a:r>
        </a:p>
      </dgm:t>
    </dgm:pt>
    <dgm:pt modelId="{BC82A5F5-DCDD-4E86-99A0-168ED355A27E}" type="parTrans" cxnId="{069B9614-5140-4AD0-BC64-39DCE7FF80F2}">
      <dgm:prSet/>
      <dgm:spPr/>
      <dgm:t>
        <a:bodyPr/>
        <a:lstStyle/>
        <a:p>
          <a:endParaRPr lang="en-US"/>
        </a:p>
      </dgm:t>
    </dgm:pt>
    <dgm:pt modelId="{4BB04797-1A07-47BF-9B75-B6150B796DDE}" type="sibTrans" cxnId="{069B9614-5140-4AD0-BC64-39DCE7FF80F2}">
      <dgm:prSet/>
      <dgm:spPr/>
      <dgm:t>
        <a:bodyPr/>
        <a:lstStyle/>
        <a:p>
          <a:endParaRPr lang="en-US"/>
        </a:p>
      </dgm:t>
    </dgm:pt>
    <dgm:pt modelId="{3DC023EA-7498-49A7-AAE0-6E0F55C775D4}">
      <dgm:prSet phldrT="[Text]"/>
      <dgm:spPr/>
      <dgm:t>
        <a:bodyPr/>
        <a:lstStyle/>
        <a:p>
          <a:pPr algn="l"/>
          <a:r>
            <a:rPr lang="en-US"/>
            <a:t>Internal attempts to gain unauthorized access or acquire data for unauthorized purposes</a:t>
          </a:r>
          <a:endParaRPr lang="en-US" b="0"/>
        </a:p>
      </dgm:t>
    </dgm:pt>
    <dgm:pt modelId="{E641DF90-9135-49C1-ABF4-45D59AB1F02E}" type="parTrans" cxnId="{E255EE71-1167-4F21-989A-777436BFA574}">
      <dgm:prSet/>
      <dgm:spPr/>
      <dgm:t>
        <a:bodyPr/>
        <a:lstStyle/>
        <a:p>
          <a:endParaRPr lang="en-US"/>
        </a:p>
      </dgm:t>
    </dgm:pt>
    <dgm:pt modelId="{ABBA46CE-B072-4997-994C-53ABFB9C9762}" type="sibTrans" cxnId="{E255EE71-1167-4F21-989A-777436BFA574}">
      <dgm:prSet/>
      <dgm:spPr/>
      <dgm:t>
        <a:bodyPr/>
        <a:lstStyle/>
        <a:p>
          <a:endParaRPr lang="en-US"/>
        </a:p>
      </dgm:t>
    </dgm:pt>
    <dgm:pt modelId="{AD9E0B30-D133-439A-9844-CF0FC68CF5AE}">
      <dgm:prSet phldrT="[Text]"/>
      <dgm:spPr/>
      <dgm:t>
        <a:bodyPr/>
        <a:lstStyle/>
        <a:p>
          <a:pPr algn="l"/>
          <a:r>
            <a:rPr lang="en-US"/>
            <a:t>Phishing or other social engineering attempts</a:t>
          </a:r>
        </a:p>
      </dgm:t>
    </dgm:pt>
    <dgm:pt modelId="{68B6AE29-045E-40BD-AAB4-2377D6847CCE}" type="parTrans" cxnId="{251E9655-3850-4011-B433-D95C50DED828}">
      <dgm:prSet/>
      <dgm:spPr/>
      <dgm:t>
        <a:bodyPr/>
        <a:lstStyle/>
        <a:p>
          <a:endParaRPr lang="en-US"/>
        </a:p>
      </dgm:t>
    </dgm:pt>
    <dgm:pt modelId="{CB6A30CF-9387-4B63-9163-FAEDECFA6916}" type="sibTrans" cxnId="{251E9655-3850-4011-B433-D95C50DED828}">
      <dgm:prSet/>
      <dgm:spPr/>
      <dgm:t>
        <a:bodyPr/>
        <a:lstStyle/>
        <a:p>
          <a:endParaRPr lang="en-US"/>
        </a:p>
      </dgm:t>
    </dgm:pt>
    <dgm:pt modelId="{9CF7E2C1-B2EA-42C4-9869-13375E195957}">
      <dgm:prSet phldrT="[Text]"/>
      <dgm:spPr/>
      <dgm:t>
        <a:bodyPr/>
        <a:lstStyle/>
        <a:p>
          <a:pPr algn="l"/>
          <a:r>
            <a:rPr lang="en-US"/>
            <a:t>Poor coding practices leading to unintended disclosures</a:t>
          </a:r>
        </a:p>
      </dgm:t>
    </dgm:pt>
    <dgm:pt modelId="{43186C78-9E6C-4438-A766-E86E108A2E26}" type="parTrans" cxnId="{BA82D6B8-F7E9-4236-B32A-F5EC130930AF}">
      <dgm:prSet/>
      <dgm:spPr/>
      <dgm:t>
        <a:bodyPr/>
        <a:lstStyle/>
        <a:p>
          <a:endParaRPr lang="en-US"/>
        </a:p>
      </dgm:t>
    </dgm:pt>
    <dgm:pt modelId="{C61D8B35-AA90-4691-9864-F0BED50CD49E}" type="sibTrans" cxnId="{BA82D6B8-F7E9-4236-B32A-F5EC130930AF}">
      <dgm:prSet/>
      <dgm:spPr/>
      <dgm:t>
        <a:bodyPr/>
        <a:lstStyle/>
        <a:p>
          <a:endParaRPr lang="en-US"/>
        </a:p>
      </dgm:t>
    </dgm:pt>
    <dgm:pt modelId="{C4C2E035-A52C-43C8-BD4A-F5CE77A65A48}" type="pres">
      <dgm:prSet presAssocID="{3506E100-7133-46BC-9059-820F0A323892}" presName="cycle" presStyleCnt="0">
        <dgm:presLayoutVars>
          <dgm:dir/>
          <dgm:resizeHandles val="exact"/>
        </dgm:presLayoutVars>
      </dgm:prSet>
      <dgm:spPr/>
      <dgm:t>
        <a:bodyPr/>
        <a:lstStyle/>
        <a:p>
          <a:endParaRPr lang="en-US"/>
        </a:p>
      </dgm:t>
    </dgm:pt>
    <dgm:pt modelId="{74503E5E-0FDF-4E58-A585-05AF824C3706}" type="pres">
      <dgm:prSet presAssocID="{090A904E-ACEF-48E3-B458-849EE999C9EB}" presName="node" presStyleLbl="node1" presStyleIdx="0" presStyleCnt="3">
        <dgm:presLayoutVars>
          <dgm:bulletEnabled val="1"/>
        </dgm:presLayoutVars>
      </dgm:prSet>
      <dgm:spPr/>
      <dgm:t>
        <a:bodyPr/>
        <a:lstStyle/>
        <a:p>
          <a:endParaRPr lang="en-US"/>
        </a:p>
      </dgm:t>
    </dgm:pt>
    <dgm:pt modelId="{A6761EE0-E9E0-4197-8404-20B4751E20F2}" type="pres">
      <dgm:prSet presAssocID="{090A904E-ACEF-48E3-B458-849EE999C9EB}" presName="spNode" presStyleCnt="0"/>
      <dgm:spPr/>
    </dgm:pt>
    <dgm:pt modelId="{384C2555-D4EB-41A5-AC26-689C14863DC9}" type="pres">
      <dgm:prSet presAssocID="{5687E824-58A1-4D50-9B28-403709A88494}" presName="sibTrans" presStyleLbl="sibTrans1D1" presStyleIdx="0" presStyleCnt="3"/>
      <dgm:spPr/>
      <dgm:t>
        <a:bodyPr/>
        <a:lstStyle/>
        <a:p>
          <a:endParaRPr lang="en-US"/>
        </a:p>
      </dgm:t>
    </dgm:pt>
    <dgm:pt modelId="{BE33410B-9C6C-46E1-96F5-BE88881B5FDE}" type="pres">
      <dgm:prSet presAssocID="{AD9EF61E-DE3E-489E-9486-D4E6975E25B4}" presName="node" presStyleLbl="node1" presStyleIdx="1" presStyleCnt="3">
        <dgm:presLayoutVars>
          <dgm:bulletEnabled val="1"/>
        </dgm:presLayoutVars>
      </dgm:prSet>
      <dgm:spPr/>
      <dgm:t>
        <a:bodyPr/>
        <a:lstStyle/>
        <a:p>
          <a:endParaRPr lang="en-US"/>
        </a:p>
      </dgm:t>
    </dgm:pt>
    <dgm:pt modelId="{101A42C2-643A-439D-98AF-95C722F90DE2}" type="pres">
      <dgm:prSet presAssocID="{AD9EF61E-DE3E-489E-9486-D4E6975E25B4}" presName="spNode" presStyleCnt="0"/>
      <dgm:spPr/>
    </dgm:pt>
    <dgm:pt modelId="{B05B59A2-D2F9-4191-9E51-70361591A8D0}" type="pres">
      <dgm:prSet presAssocID="{2FEA4C57-7F04-4BA1-AEAA-EF175214BAF6}" presName="sibTrans" presStyleLbl="sibTrans1D1" presStyleIdx="1" presStyleCnt="3"/>
      <dgm:spPr/>
      <dgm:t>
        <a:bodyPr/>
        <a:lstStyle/>
        <a:p>
          <a:endParaRPr lang="en-US"/>
        </a:p>
      </dgm:t>
    </dgm:pt>
    <dgm:pt modelId="{7793139F-5E21-4FA1-AB7B-434DD82BAB57}" type="pres">
      <dgm:prSet presAssocID="{603656D4-AFF7-4986-AF38-32CFE21BDE24}" presName="node" presStyleLbl="node1" presStyleIdx="2" presStyleCnt="3">
        <dgm:presLayoutVars>
          <dgm:bulletEnabled val="1"/>
        </dgm:presLayoutVars>
      </dgm:prSet>
      <dgm:spPr/>
      <dgm:t>
        <a:bodyPr/>
        <a:lstStyle/>
        <a:p>
          <a:endParaRPr lang="en-US"/>
        </a:p>
      </dgm:t>
    </dgm:pt>
    <dgm:pt modelId="{71D4A8BA-0336-4A51-B99C-46DDE3085F24}" type="pres">
      <dgm:prSet presAssocID="{603656D4-AFF7-4986-AF38-32CFE21BDE24}" presName="spNode" presStyleCnt="0"/>
      <dgm:spPr/>
    </dgm:pt>
    <dgm:pt modelId="{84D580A4-CEA0-49F0-AA55-108BA6F99CAB}" type="pres">
      <dgm:prSet presAssocID="{FECF636D-B027-4BC8-B331-7A301D4126A7}" presName="sibTrans" presStyleLbl="sibTrans1D1" presStyleIdx="2" presStyleCnt="3"/>
      <dgm:spPr/>
      <dgm:t>
        <a:bodyPr/>
        <a:lstStyle/>
        <a:p>
          <a:endParaRPr lang="en-US"/>
        </a:p>
      </dgm:t>
    </dgm:pt>
  </dgm:ptLst>
  <dgm:cxnLst>
    <dgm:cxn modelId="{DE6C98E9-3A6D-488F-94BC-A3BADBEB3D4C}" type="presOf" srcId="{5687E824-58A1-4D50-9B28-403709A88494}" destId="{384C2555-D4EB-41A5-AC26-689C14863DC9}" srcOrd="0" destOrd="0" presId="urn:microsoft.com/office/officeart/2005/8/layout/cycle6"/>
    <dgm:cxn modelId="{4466C972-DF6C-4935-A995-1441AE152ED5}" srcId="{090A904E-ACEF-48E3-B458-849EE999C9EB}" destId="{434EB4F0-4C0E-49C5-9615-9466C78D6416}" srcOrd="0" destOrd="0" parTransId="{EF75A01F-7FC8-4518-AA5A-B63B7C64AF07}" sibTransId="{512D46F7-1200-4699-9D8A-5D454598D79F}"/>
    <dgm:cxn modelId="{51DCA8F3-E1C8-4C64-B349-A6B6877EE9F5}" srcId="{3506E100-7133-46BC-9059-820F0A323892}" destId="{AD9EF61E-DE3E-489E-9486-D4E6975E25B4}" srcOrd="1" destOrd="0" parTransId="{721C06E3-D555-4789-9B83-7B091DA0D5AC}" sibTransId="{2FEA4C57-7F04-4BA1-AEAA-EF175214BAF6}"/>
    <dgm:cxn modelId="{4A24D5C5-2867-404F-80C6-A2570D263C76}" srcId="{090A904E-ACEF-48E3-B458-849EE999C9EB}" destId="{F8902AF4-56A4-474F-9541-7329EC4C0876}" srcOrd="1" destOrd="0" parTransId="{40DC256A-3D53-4574-8D10-BC0CDE4AB8FB}" sibTransId="{3A2A38A7-A33B-4E76-8C13-935CF97B5F31}"/>
    <dgm:cxn modelId="{5A4ABED5-4A0B-4E0B-9DAB-47D758BD00B1}" type="presOf" srcId="{0BF92A00-A015-471A-8DB6-797BD3CDFE03}" destId="{BE33410B-9C6C-46E1-96F5-BE88881B5FDE}" srcOrd="0" destOrd="1" presId="urn:microsoft.com/office/officeart/2005/8/layout/cycle6"/>
    <dgm:cxn modelId="{DE70A9AF-171D-4FD5-A32E-2D9C78A2DC78}" srcId="{3506E100-7133-46BC-9059-820F0A323892}" destId="{090A904E-ACEF-48E3-B458-849EE999C9EB}" srcOrd="0" destOrd="0" parTransId="{1B6A2050-6BF0-429C-AFAC-E8CF34DBD5B2}" sibTransId="{5687E824-58A1-4D50-9B28-403709A88494}"/>
    <dgm:cxn modelId="{144AD2AC-C9CC-476A-B75B-98B9FC71C50B}" type="presOf" srcId="{F8902AF4-56A4-474F-9541-7329EC4C0876}" destId="{74503E5E-0FDF-4E58-A585-05AF824C3706}" srcOrd="0" destOrd="2" presId="urn:microsoft.com/office/officeart/2005/8/layout/cycle6"/>
    <dgm:cxn modelId="{E255EE71-1167-4F21-989A-777436BFA574}" srcId="{603656D4-AFF7-4986-AF38-32CFE21BDE24}" destId="{3DC023EA-7498-49A7-AAE0-6E0F55C775D4}" srcOrd="1" destOrd="0" parTransId="{E641DF90-9135-49C1-ABF4-45D59AB1F02E}" sibTransId="{ABBA46CE-B072-4997-994C-53ABFB9C9762}"/>
    <dgm:cxn modelId="{77E70666-2031-42AE-9C0C-D03209FD7A2B}" type="presOf" srcId="{FECF636D-B027-4BC8-B331-7A301D4126A7}" destId="{84D580A4-CEA0-49F0-AA55-108BA6F99CAB}" srcOrd="0" destOrd="0" presId="urn:microsoft.com/office/officeart/2005/8/layout/cycle6"/>
    <dgm:cxn modelId="{DC7CDBAD-A83C-445B-A464-CAA45C8C2498}" type="presOf" srcId="{2FEA4C57-7F04-4BA1-AEAA-EF175214BAF6}" destId="{B05B59A2-D2F9-4191-9E51-70361591A8D0}" srcOrd="0" destOrd="0" presId="urn:microsoft.com/office/officeart/2005/8/layout/cycle6"/>
    <dgm:cxn modelId="{7EEAF873-0089-402D-9F9E-9BEA09BBB751}" type="presOf" srcId="{A95D9560-07B8-432B-BC9B-BD3E26C51FED}" destId="{74503E5E-0FDF-4E58-A585-05AF824C3706}" srcOrd="0" destOrd="3" presId="urn:microsoft.com/office/officeart/2005/8/layout/cycle6"/>
    <dgm:cxn modelId="{F30938C0-7B32-423B-BF9D-2224EFFCFE3C}" type="presOf" srcId="{AD9EF61E-DE3E-489E-9486-D4E6975E25B4}" destId="{BE33410B-9C6C-46E1-96F5-BE88881B5FDE}" srcOrd="0" destOrd="0" presId="urn:microsoft.com/office/officeart/2005/8/layout/cycle6"/>
    <dgm:cxn modelId="{787CC412-7519-479F-A2E6-9AEBEDB643F1}" type="presOf" srcId="{603656D4-AFF7-4986-AF38-32CFE21BDE24}" destId="{7793139F-5E21-4FA1-AB7B-434DD82BAB57}" srcOrd="0" destOrd="0" presId="urn:microsoft.com/office/officeart/2005/8/layout/cycle6"/>
    <dgm:cxn modelId="{4004F697-4FB0-45A2-835F-98BD601C8863}" srcId="{AD9EF61E-DE3E-489E-9486-D4E6975E25B4}" destId="{0BF92A00-A015-471A-8DB6-797BD3CDFE03}" srcOrd="0" destOrd="0" parTransId="{57C7AA47-1A8B-42AF-96B0-BB56F7BA6E41}" sibTransId="{AD519CE0-4381-44ED-9207-117DD6E935B7}"/>
    <dgm:cxn modelId="{1F5E3F97-B40A-4529-9527-285EF6E1B5AD}" type="presOf" srcId="{434EB4F0-4C0E-49C5-9615-9466C78D6416}" destId="{74503E5E-0FDF-4E58-A585-05AF824C3706}" srcOrd="0" destOrd="1" presId="urn:microsoft.com/office/officeart/2005/8/layout/cycle6"/>
    <dgm:cxn modelId="{C1412608-91DC-4CE1-A967-715D587BFCF2}" srcId="{3506E100-7133-46BC-9059-820F0A323892}" destId="{603656D4-AFF7-4986-AF38-32CFE21BDE24}" srcOrd="2" destOrd="0" parTransId="{2CF51288-DDAE-427F-940A-3A26715546FC}" sibTransId="{FECF636D-B027-4BC8-B331-7A301D4126A7}"/>
    <dgm:cxn modelId="{5119C00C-A571-4E4C-A5BD-4A4A28D68F40}" type="presOf" srcId="{9CF7E2C1-B2EA-42C4-9869-13375E195957}" destId="{BE33410B-9C6C-46E1-96F5-BE88881B5FDE}" srcOrd="0" destOrd="2" presId="urn:microsoft.com/office/officeart/2005/8/layout/cycle6"/>
    <dgm:cxn modelId="{915E40A8-D333-47A0-919D-BD2B23C18F26}" type="presOf" srcId="{E946DDED-D081-4EF5-B5B9-5EEA18FD3EA1}" destId="{7793139F-5E21-4FA1-AB7B-434DD82BAB57}" srcOrd="0" destOrd="1" presId="urn:microsoft.com/office/officeart/2005/8/layout/cycle6"/>
    <dgm:cxn modelId="{C1CED714-E721-444E-9743-EE187C533217}" type="presOf" srcId="{3DC023EA-7498-49A7-AAE0-6E0F55C775D4}" destId="{7793139F-5E21-4FA1-AB7B-434DD82BAB57}" srcOrd="0" destOrd="2" presId="urn:microsoft.com/office/officeart/2005/8/layout/cycle6"/>
    <dgm:cxn modelId="{069B9614-5140-4AD0-BC64-39DCE7FF80F2}" srcId="{090A904E-ACEF-48E3-B458-849EE999C9EB}" destId="{A95D9560-07B8-432B-BC9B-BD3E26C51FED}" srcOrd="2" destOrd="0" parTransId="{BC82A5F5-DCDD-4E86-99A0-168ED355A27E}" sibTransId="{4BB04797-1A07-47BF-9B75-B6150B796DDE}"/>
    <dgm:cxn modelId="{BA82D6B8-F7E9-4236-B32A-F5EC130930AF}" srcId="{AD9EF61E-DE3E-489E-9486-D4E6975E25B4}" destId="{9CF7E2C1-B2EA-42C4-9869-13375E195957}" srcOrd="1" destOrd="0" parTransId="{43186C78-9E6C-4438-A766-E86E108A2E26}" sibTransId="{C61D8B35-AA90-4691-9864-F0BED50CD49E}"/>
    <dgm:cxn modelId="{4D4CCECC-6CB7-434B-A520-04BE60025570}" type="presOf" srcId="{090A904E-ACEF-48E3-B458-849EE999C9EB}" destId="{74503E5E-0FDF-4E58-A585-05AF824C3706}" srcOrd="0" destOrd="0" presId="urn:microsoft.com/office/officeart/2005/8/layout/cycle6"/>
    <dgm:cxn modelId="{23CDD159-597C-4679-851E-E6EC89157A1B}" type="presOf" srcId="{AD9E0B30-D133-439A-9844-CF0FC68CF5AE}" destId="{74503E5E-0FDF-4E58-A585-05AF824C3706}" srcOrd="0" destOrd="4" presId="urn:microsoft.com/office/officeart/2005/8/layout/cycle6"/>
    <dgm:cxn modelId="{BD4B995F-2913-4FD8-B792-7B2C4A366FDA}" srcId="{603656D4-AFF7-4986-AF38-32CFE21BDE24}" destId="{E946DDED-D081-4EF5-B5B9-5EEA18FD3EA1}" srcOrd="0" destOrd="0" parTransId="{DF65ABAF-BA67-4861-AD3F-8E10126A103D}" sibTransId="{AB871CA8-32B0-4052-B1CC-BD100E1F46FB}"/>
    <dgm:cxn modelId="{251E9655-3850-4011-B433-D95C50DED828}" srcId="{090A904E-ACEF-48E3-B458-849EE999C9EB}" destId="{AD9E0B30-D133-439A-9844-CF0FC68CF5AE}" srcOrd="3" destOrd="0" parTransId="{68B6AE29-045E-40BD-AAB4-2377D6847CCE}" sibTransId="{CB6A30CF-9387-4B63-9163-FAEDECFA6916}"/>
    <dgm:cxn modelId="{900E9D1F-A315-4D2B-B9B9-81A4062D10E1}" type="presOf" srcId="{3506E100-7133-46BC-9059-820F0A323892}" destId="{C4C2E035-A52C-43C8-BD4A-F5CE77A65A48}" srcOrd="0" destOrd="0" presId="urn:microsoft.com/office/officeart/2005/8/layout/cycle6"/>
    <dgm:cxn modelId="{568332E3-BD74-44AB-B6C4-EFDDBDC2D0C7}" type="presParOf" srcId="{C4C2E035-A52C-43C8-BD4A-F5CE77A65A48}" destId="{74503E5E-0FDF-4E58-A585-05AF824C3706}" srcOrd="0" destOrd="0" presId="urn:microsoft.com/office/officeart/2005/8/layout/cycle6"/>
    <dgm:cxn modelId="{570F77EB-659B-4674-82ED-897E9CFBCCA8}" type="presParOf" srcId="{C4C2E035-A52C-43C8-BD4A-F5CE77A65A48}" destId="{A6761EE0-E9E0-4197-8404-20B4751E20F2}" srcOrd="1" destOrd="0" presId="urn:microsoft.com/office/officeart/2005/8/layout/cycle6"/>
    <dgm:cxn modelId="{7445EBF1-DC37-4820-9988-4DE07C7480DB}" type="presParOf" srcId="{C4C2E035-A52C-43C8-BD4A-F5CE77A65A48}" destId="{384C2555-D4EB-41A5-AC26-689C14863DC9}" srcOrd="2" destOrd="0" presId="urn:microsoft.com/office/officeart/2005/8/layout/cycle6"/>
    <dgm:cxn modelId="{C97AD6E8-49B6-41DB-90A7-F4CA00CBD5FE}" type="presParOf" srcId="{C4C2E035-A52C-43C8-BD4A-F5CE77A65A48}" destId="{BE33410B-9C6C-46E1-96F5-BE88881B5FDE}" srcOrd="3" destOrd="0" presId="urn:microsoft.com/office/officeart/2005/8/layout/cycle6"/>
    <dgm:cxn modelId="{A9ED90B2-A896-49AD-832A-ABFA008542FE}" type="presParOf" srcId="{C4C2E035-A52C-43C8-BD4A-F5CE77A65A48}" destId="{101A42C2-643A-439D-98AF-95C722F90DE2}" srcOrd="4" destOrd="0" presId="urn:microsoft.com/office/officeart/2005/8/layout/cycle6"/>
    <dgm:cxn modelId="{72D73A48-5278-4AAB-8323-86EBA0D2F5CA}" type="presParOf" srcId="{C4C2E035-A52C-43C8-BD4A-F5CE77A65A48}" destId="{B05B59A2-D2F9-4191-9E51-70361591A8D0}" srcOrd="5" destOrd="0" presId="urn:microsoft.com/office/officeart/2005/8/layout/cycle6"/>
    <dgm:cxn modelId="{680AD0B9-CED7-4FA7-89D9-CA76169F9A2F}" type="presParOf" srcId="{C4C2E035-A52C-43C8-BD4A-F5CE77A65A48}" destId="{7793139F-5E21-4FA1-AB7B-434DD82BAB57}" srcOrd="6" destOrd="0" presId="urn:microsoft.com/office/officeart/2005/8/layout/cycle6"/>
    <dgm:cxn modelId="{25642AF1-65FF-414F-98C5-9E920CBD228A}" type="presParOf" srcId="{C4C2E035-A52C-43C8-BD4A-F5CE77A65A48}" destId="{71D4A8BA-0336-4A51-B99C-46DDE3085F24}" srcOrd="7" destOrd="0" presId="urn:microsoft.com/office/officeart/2005/8/layout/cycle6"/>
    <dgm:cxn modelId="{F7120B06-D688-4014-A294-53196268A8F2}" type="presParOf" srcId="{C4C2E035-A52C-43C8-BD4A-F5CE77A65A48}" destId="{84D580A4-CEA0-49F0-AA55-108BA6F99CAB}" srcOrd="8" destOrd="0" presId="urn:microsoft.com/office/officeart/2005/8/layout/cycle6"/>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13B0747-D2B1-4692-9998-E1094D33BDAB}" type="doc">
      <dgm:prSet loTypeId="urn:microsoft.com/office/officeart/2005/8/layout/radial4" loCatId="relationship" qsTypeId="urn:microsoft.com/office/officeart/2005/8/quickstyle/simple3" qsCatId="simple" csTypeId="urn:microsoft.com/office/officeart/2005/8/colors/accent1_2" csCatId="accent1" phldr="1"/>
      <dgm:spPr/>
      <dgm:t>
        <a:bodyPr/>
        <a:lstStyle/>
        <a:p>
          <a:endParaRPr lang="en-US"/>
        </a:p>
      </dgm:t>
    </dgm:pt>
    <dgm:pt modelId="{E01BC4D0-AE71-4E1B-8692-041999DAE48C}">
      <dgm:prSet phldrT="[Text]"/>
      <dgm:spPr/>
      <dgm:t>
        <a:bodyPr/>
        <a:lstStyle/>
        <a:p>
          <a:r>
            <a:rPr lang="en-US"/>
            <a:t>Discovery</a:t>
          </a:r>
        </a:p>
      </dgm:t>
    </dgm:pt>
    <dgm:pt modelId="{5F6B3647-C75E-490E-B44D-EC5944AD684F}" type="parTrans" cxnId="{5C2B68C8-0151-4AE0-8182-35544E5318B8}">
      <dgm:prSet/>
      <dgm:spPr/>
      <dgm:t>
        <a:bodyPr/>
        <a:lstStyle/>
        <a:p>
          <a:endParaRPr lang="en-US"/>
        </a:p>
      </dgm:t>
    </dgm:pt>
    <dgm:pt modelId="{9F1D9EA6-4A8B-4BE2-9235-6C3CE8EBB46E}" type="sibTrans" cxnId="{5C2B68C8-0151-4AE0-8182-35544E5318B8}">
      <dgm:prSet/>
      <dgm:spPr/>
      <dgm:t>
        <a:bodyPr/>
        <a:lstStyle/>
        <a:p>
          <a:endParaRPr lang="en-US"/>
        </a:p>
      </dgm:t>
    </dgm:pt>
    <dgm:pt modelId="{4712A5B4-ABF8-4E5A-A403-79427198A931}">
      <dgm:prSet phldrT="[Text]"/>
      <dgm:spPr/>
      <dgm:t>
        <a:bodyPr/>
        <a:lstStyle/>
        <a:p>
          <a:r>
            <a:rPr lang="en-US"/>
            <a:t>Government/Law</a:t>
          </a:r>
        </a:p>
      </dgm:t>
    </dgm:pt>
    <dgm:pt modelId="{E9492B0B-5378-46ED-A58F-B4EBBA461BFC}" type="parTrans" cxnId="{03314722-EE50-47C6-BC02-8AB37B9CE7A6}">
      <dgm:prSet/>
      <dgm:spPr/>
      <dgm:t>
        <a:bodyPr/>
        <a:lstStyle/>
        <a:p>
          <a:endParaRPr lang="en-US"/>
        </a:p>
      </dgm:t>
    </dgm:pt>
    <dgm:pt modelId="{0DE04E57-F009-4CD3-97B2-DC8B09D9450B}" type="sibTrans" cxnId="{03314722-EE50-47C6-BC02-8AB37B9CE7A6}">
      <dgm:prSet/>
      <dgm:spPr/>
      <dgm:t>
        <a:bodyPr/>
        <a:lstStyle/>
        <a:p>
          <a:endParaRPr lang="en-US"/>
        </a:p>
      </dgm:t>
    </dgm:pt>
    <dgm:pt modelId="{9189B5BF-527F-4008-A660-83D499280515}">
      <dgm:prSet phldrT="[Text]"/>
      <dgm:spPr/>
      <dgm:t>
        <a:bodyPr/>
        <a:lstStyle/>
        <a:p>
          <a:r>
            <a:rPr lang="en-US"/>
            <a:t>Associate/Contingent Worker</a:t>
          </a:r>
        </a:p>
      </dgm:t>
    </dgm:pt>
    <dgm:pt modelId="{B446E680-DA6E-4F84-B627-5225D9172C29}" type="parTrans" cxnId="{C74E6100-3FC2-40A9-B5D5-11FE649B9C42}">
      <dgm:prSet/>
      <dgm:spPr/>
      <dgm:t>
        <a:bodyPr/>
        <a:lstStyle/>
        <a:p>
          <a:endParaRPr lang="en-US"/>
        </a:p>
      </dgm:t>
    </dgm:pt>
    <dgm:pt modelId="{10617C0A-7D38-4461-AC4A-D6853816D1E2}" type="sibTrans" cxnId="{C74E6100-3FC2-40A9-B5D5-11FE649B9C42}">
      <dgm:prSet/>
      <dgm:spPr/>
      <dgm:t>
        <a:bodyPr/>
        <a:lstStyle/>
        <a:p>
          <a:endParaRPr lang="en-US"/>
        </a:p>
      </dgm:t>
    </dgm:pt>
    <dgm:pt modelId="{8F31C61A-989E-4219-ABEE-5CAA6BFA496D}">
      <dgm:prSet phldrT="[Text]"/>
      <dgm:spPr/>
      <dgm:t>
        <a:bodyPr/>
        <a:lstStyle/>
        <a:p>
          <a:r>
            <a:rPr lang="en-US"/>
            <a:t>Other (i.e. customers, payment card brands, merchant bank, media)</a:t>
          </a:r>
        </a:p>
      </dgm:t>
    </dgm:pt>
    <dgm:pt modelId="{BC03AEB6-52EF-4A1D-9E92-38ED23A2EEF5}" type="parTrans" cxnId="{EC8EFD5D-A015-47B1-80DD-040FA7D79EB3}">
      <dgm:prSet/>
      <dgm:spPr/>
      <dgm:t>
        <a:bodyPr/>
        <a:lstStyle/>
        <a:p>
          <a:endParaRPr lang="en-US"/>
        </a:p>
      </dgm:t>
    </dgm:pt>
    <dgm:pt modelId="{67D8A827-F5D4-4D37-8037-610BE2B480AD}" type="sibTrans" cxnId="{EC8EFD5D-A015-47B1-80DD-040FA7D79EB3}">
      <dgm:prSet/>
      <dgm:spPr/>
      <dgm:t>
        <a:bodyPr/>
        <a:lstStyle/>
        <a:p>
          <a:endParaRPr lang="en-US"/>
        </a:p>
      </dgm:t>
    </dgm:pt>
    <dgm:pt modelId="{AD49588E-15FC-4C87-88B6-CD291E8DE8FF}">
      <dgm:prSet phldrT="[Text]"/>
      <dgm:spPr/>
      <dgm:t>
        <a:bodyPr/>
        <a:lstStyle/>
        <a:p>
          <a:r>
            <a:rPr lang="en-US"/>
            <a:t>Internet Service Provider (ISP)</a:t>
          </a:r>
        </a:p>
      </dgm:t>
    </dgm:pt>
    <dgm:pt modelId="{0BC5726F-39E6-47A5-94B4-B3BBEAF8647E}" type="parTrans" cxnId="{6692ACBB-C3AB-4AC0-88DD-5A55EE389FAE}">
      <dgm:prSet/>
      <dgm:spPr/>
      <dgm:t>
        <a:bodyPr/>
        <a:lstStyle/>
        <a:p>
          <a:endParaRPr lang="en-US"/>
        </a:p>
      </dgm:t>
    </dgm:pt>
    <dgm:pt modelId="{A2DF045C-3B7E-41AD-A172-9D6282D3802B}" type="sibTrans" cxnId="{6692ACBB-C3AB-4AC0-88DD-5A55EE389FAE}">
      <dgm:prSet/>
      <dgm:spPr/>
      <dgm:t>
        <a:bodyPr/>
        <a:lstStyle/>
        <a:p>
          <a:endParaRPr lang="en-US"/>
        </a:p>
      </dgm:t>
    </dgm:pt>
    <dgm:pt modelId="{29AD3BEB-C20D-4AD3-8C1B-C025D9A09BB8}">
      <dgm:prSet phldrT="[Text]"/>
      <dgm:spPr/>
      <dgm:t>
        <a:bodyPr/>
        <a:lstStyle/>
        <a:p>
          <a:r>
            <a:rPr lang="en-US"/>
            <a:t>Vendor</a:t>
          </a:r>
        </a:p>
      </dgm:t>
    </dgm:pt>
    <dgm:pt modelId="{534A80D2-6BD9-40E0-868E-34A3E2C1B0E4}" type="parTrans" cxnId="{B8E69977-E324-4432-BD1B-B97469BF23A6}">
      <dgm:prSet/>
      <dgm:spPr/>
      <dgm:t>
        <a:bodyPr/>
        <a:lstStyle/>
        <a:p>
          <a:endParaRPr lang="en-US"/>
        </a:p>
      </dgm:t>
    </dgm:pt>
    <dgm:pt modelId="{786F5A89-3ACC-4833-8E7F-2A4CF641C9E0}" type="sibTrans" cxnId="{B8E69977-E324-4432-BD1B-B97469BF23A6}">
      <dgm:prSet/>
      <dgm:spPr/>
      <dgm:t>
        <a:bodyPr/>
        <a:lstStyle/>
        <a:p>
          <a:endParaRPr lang="en-US"/>
        </a:p>
      </dgm:t>
    </dgm:pt>
    <dgm:pt modelId="{5037B458-42FA-46E7-BAA7-26495F03B8FF}">
      <dgm:prSet phldrT="[Text]"/>
      <dgm:spPr/>
      <dgm:t>
        <a:bodyPr/>
        <a:lstStyle/>
        <a:p>
          <a:r>
            <a:rPr lang="en-US"/>
            <a:t>Internal Monitoring Applications</a:t>
          </a:r>
        </a:p>
      </dgm:t>
    </dgm:pt>
    <dgm:pt modelId="{ADD221FE-0947-48E4-AD0D-11BF023B525A}" type="parTrans" cxnId="{42AFE696-5D8A-4F3E-BF9A-9885C5E80CF8}">
      <dgm:prSet/>
      <dgm:spPr/>
      <dgm:t>
        <a:bodyPr/>
        <a:lstStyle/>
        <a:p>
          <a:endParaRPr lang="en-US"/>
        </a:p>
      </dgm:t>
    </dgm:pt>
    <dgm:pt modelId="{EFFF1DD6-468D-4768-9224-4739EED542D5}" type="sibTrans" cxnId="{42AFE696-5D8A-4F3E-BF9A-9885C5E80CF8}">
      <dgm:prSet/>
      <dgm:spPr/>
      <dgm:t>
        <a:bodyPr/>
        <a:lstStyle/>
        <a:p>
          <a:endParaRPr lang="en-US"/>
        </a:p>
      </dgm:t>
    </dgm:pt>
    <dgm:pt modelId="{69B8697C-E92F-481F-A04B-AA0DA4D3951C}" type="pres">
      <dgm:prSet presAssocID="{F13B0747-D2B1-4692-9998-E1094D33BDAB}" presName="cycle" presStyleCnt="0">
        <dgm:presLayoutVars>
          <dgm:chMax val="1"/>
          <dgm:dir/>
          <dgm:animLvl val="ctr"/>
          <dgm:resizeHandles val="exact"/>
        </dgm:presLayoutVars>
      </dgm:prSet>
      <dgm:spPr/>
      <dgm:t>
        <a:bodyPr/>
        <a:lstStyle/>
        <a:p>
          <a:endParaRPr lang="en-US"/>
        </a:p>
      </dgm:t>
    </dgm:pt>
    <dgm:pt modelId="{BA413E42-73DC-4A3A-8086-8FE974EB6B68}" type="pres">
      <dgm:prSet presAssocID="{E01BC4D0-AE71-4E1B-8692-041999DAE48C}" presName="centerShape" presStyleLbl="node0" presStyleIdx="0" presStyleCnt="1"/>
      <dgm:spPr/>
      <dgm:t>
        <a:bodyPr/>
        <a:lstStyle/>
        <a:p>
          <a:endParaRPr lang="en-US"/>
        </a:p>
      </dgm:t>
    </dgm:pt>
    <dgm:pt modelId="{8EB99184-BD21-4B10-BAB2-EBBF2D5EB044}" type="pres">
      <dgm:prSet presAssocID="{0BC5726F-39E6-47A5-94B4-B3BBEAF8647E}" presName="parTrans" presStyleLbl="bgSibTrans2D1" presStyleIdx="0" presStyleCnt="6"/>
      <dgm:spPr/>
      <dgm:t>
        <a:bodyPr/>
        <a:lstStyle/>
        <a:p>
          <a:endParaRPr lang="en-US"/>
        </a:p>
      </dgm:t>
    </dgm:pt>
    <dgm:pt modelId="{CB6F9115-127A-4B51-B14B-D703C794375B}" type="pres">
      <dgm:prSet presAssocID="{AD49588E-15FC-4C87-88B6-CD291E8DE8FF}" presName="node" presStyleLbl="node1" presStyleIdx="0" presStyleCnt="6">
        <dgm:presLayoutVars>
          <dgm:bulletEnabled val="1"/>
        </dgm:presLayoutVars>
      </dgm:prSet>
      <dgm:spPr/>
      <dgm:t>
        <a:bodyPr/>
        <a:lstStyle/>
        <a:p>
          <a:endParaRPr lang="en-US"/>
        </a:p>
      </dgm:t>
    </dgm:pt>
    <dgm:pt modelId="{D82B4995-B014-4774-96E4-BE1F4A94BF53}" type="pres">
      <dgm:prSet presAssocID="{534A80D2-6BD9-40E0-868E-34A3E2C1B0E4}" presName="parTrans" presStyleLbl="bgSibTrans2D1" presStyleIdx="1" presStyleCnt="6"/>
      <dgm:spPr/>
      <dgm:t>
        <a:bodyPr/>
        <a:lstStyle/>
        <a:p>
          <a:endParaRPr lang="en-US"/>
        </a:p>
      </dgm:t>
    </dgm:pt>
    <dgm:pt modelId="{A10FCD9F-21B7-4A98-928E-735352180FFE}" type="pres">
      <dgm:prSet presAssocID="{29AD3BEB-C20D-4AD3-8C1B-C025D9A09BB8}" presName="node" presStyleLbl="node1" presStyleIdx="1" presStyleCnt="6">
        <dgm:presLayoutVars>
          <dgm:bulletEnabled val="1"/>
        </dgm:presLayoutVars>
      </dgm:prSet>
      <dgm:spPr/>
      <dgm:t>
        <a:bodyPr/>
        <a:lstStyle/>
        <a:p>
          <a:endParaRPr lang="en-US"/>
        </a:p>
      </dgm:t>
    </dgm:pt>
    <dgm:pt modelId="{858388D9-A48C-4894-9C81-3DC1B804E323}" type="pres">
      <dgm:prSet presAssocID="{E9492B0B-5378-46ED-A58F-B4EBBA461BFC}" presName="parTrans" presStyleLbl="bgSibTrans2D1" presStyleIdx="2" presStyleCnt="6"/>
      <dgm:spPr/>
      <dgm:t>
        <a:bodyPr/>
        <a:lstStyle/>
        <a:p>
          <a:endParaRPr lang="en-US"/>
        </a:p>
      </dgm:t>
    </dgm:pt>
    <dgm:pt modelId="{DB099ABE-FC2F-4E87-92C8-59459D245BE2}" type="pres">
      <dgm:prSet presAssocID="{4712A5B4-ABF8-4E5A-A403-79427198A931}" presName="node" presStyleLbl="node1" presStyleIdx="2" presStyleCnt="6">
        <dgm:presLayoutVars>
          <dgm:bulletEnabled val="1"/>
        </dgm:presLayoutVars>
      </dgm:prSet>
      <dgm:spPr/>
      <dgm:t>
        <a:bodyPr/>
        <a:lstStyle/>
        <a:p>
          <a:endParaRPr lang="en-US"/>
        </a:p>
      </dgm:t>
    </dgm:pt>
    <dgm:pt modelId="{1E59E751-316A-41F6-A547-CAF0096D3C21}" type="pres">
      <dgm:prSet presAssocID="{B446E680-DA6E-4F84-B627-5225D9172C29}" presName="parTrans" presStyleLbl="bgSibTrans2D1" presStyleIdx="3" presStyleCnt="6"/>
      <dgm:spPr/>
      <dgm:t>
        <a:bodyPr/>
        <a:lstStyle/>
        <a:p>
          <a:endParaRPr lang="en-US"/>
        </a:p>
      </dgm:t>
    </dgm:pt>
    <dgm:pt modelId="{92ABE6D6-82FF-4BF3-B971-6B95DA6BCBFC}" type="pres">
      <dgm:prSet presAssocID="{9189B5BF-527F-4008-A660-83D499280515}" presName="node" presStyleLbl="node1" presStyleIdx="3" presStyleCnt="6">
        <dgm:presLayoutVars>
          <dgm:bulletEnabled val="1"/>
        </dgm:presLayoutVars>
      </dgm:prSet>
      <dgm:spPr/>
      <dgm:t>
        <a:bodyPr/>
        <a:lstStyle/>
        <a:p>
          <a:endParaRPr lang="en-US"/>
        </a:p>
      </dgm:t>
    </dgm:pt>
    <dgm:pt modelId="{3AC3EEA7-263A-44FC-A299-B4CD5ADAD6A7}" type="pres">
      <dgm:prSet presAssocID="{ADD221FE-0947-48E4-AD0D-11BF023B525A}" presName="parTrans" presStyleLbl="bgSibTrans2D1" presStyleIdx="4" presStyleCnt="6"/>
      <dgm:spPr/>
      <dgm:t>
        <a:bodyPr/>
        <a:lstStyle/>
        <a:p>
          <a:endParaRPr lang="en-US"/>
        </a:p>
      </dgm:t>
    </dgm:pt>
    <dgm:pt modelId="{23D9A4C2-7315-481D-BAEA-5C4D01A10877}" type="pres">
      <dgm:prSet presAssocID="{5037B458-42FA-46E7-BAA7-26495F03B8FF}" presName="node" presStyleLbl="node1" presStyleIdx="4" presStyleCnt="6">
        <dgm:presLayoutVars>
          <dgm:bulletEnabled val="1"/>
        </dgm:presLayoutVars>
      </dgm:prSet>
      <dgm:spPr/>
      <dgm:t>
        <a:bodyPr/>
        <a:lstStyle/>
        <a:p>
          <a:endParaRPr lang="en-US"/>
        </a:p>
      </dgm:t>
    </dgm:pt>
    <dgm:pt modelId="{112A8240-DB1D-479B-93A1-7DE4FD6EDA8F}" type="pres">
      <dgm:prSet presAssocID="{BC03AEB6-52EF-4A1D-9E92-38ED23A2EEF5}" presName="parTrans" presStyleLbl="bgSibTrans2D1" presStyleIdx="5" presStyleCnt="6"/>
      <dgm:spPr/>
      <dgm:t>
        <a:bodyPr/>
        <a:lstStyle/>
        <a:p>
          <a:endParaRPr lang="en-US"/>
        </a:p>
      </dgm:t>
    </dgm:pt>
    <dgm:pt modelId="{FF43EED9-43AD-4C31-91A3-6CA14B015E34}" type="pres">
      <dgm:prSet presAssocID="{8F31C61A-989E-4219-ABEE-5CAA6BFA496D}" presName="node" presStyleLbl="node1" presStyleIdx="5" presStyleCnt="6">
        <dgm:presLayoutVars>
          <dgm:bulletEnabled val="1"/>
        </dgm:presLayoutVars>
      </dgm:prSet>
      <dgm:spPr/>
      <dgm:t>
        <a:bodyPr/>
        <a:lstStyle/>
        <a:p>
          <a:endParaRPr lang="en-US"/>
        </a:p>
      </dgm:t>
    </dgm:pt>
  </dgm:ptLst>
  <dgm:cxnLst>
    <dgm:cxn modelId="{0739307C-0AB8-40A1-881E-AD8F1FF12629}" type="presOf" srcId="{534A80D2-6BD9-40E0-868E-34A3E2C1B0E4}" destId="{D82B4995-B014-4774-96E4-BE1F4A94BF53}" srcOrd="0" destOrd="0" presId="urn:microsoft.com/office/officeart/2005/8/layout/radial4"/>
    <dgm:cxn modelId="{A458824F-9050-4101-8511-18B47CFB6A96}" type="presOf" srcId="{AD49588E-15FC-4C87-88B6-CD291E8DE8FF}" destId="{CB6F9115-127A-4B51-B14B-D703C794375B}" srcOrd="0" destOrd="0" presId="urn:microsoft.com/office/officeart/2005/8/layout/radial4"/>
    <dgm:cxn modelId="{F2A287A6-ED4D-48BB-B6C8-1FDFE5834E12}" type="presOf" srcId="{ADD221FE-0947-48E4-AD0D-11BF023B525A}" destId="{3AC3EEA7-263A-44FC-A299-B4CD5ADAD6A7}" srcOrd="0" destOrd="0" presId="urn:microsoft.com/office/officeart/2005/8/layout/radial4"/>
    <dgm:cxn modelId="{03314722-EE50-47C6-BC02-8AB37B9CE7A6}" srcId="{E01BC4D0-AE71-4E1B-8692-041999DAE48C}" destId="{4712A5B4-ABF8-4E5A-A403-79427198A931}" srcOrd="2" destOrd="0" parTransId="{E9492B0B-5378-46ED-A58F-B4EBBA461BFC}" sibTransId="{0DE04E57-F009-4CD3-97B2-DC8B09D9450B}"/>
    <dgm:cxn modelId="{5C37DA8F-F43F-48D1-8CF9-3424E1EB8F27}" type="presOf" srcId="{0BC5726F-39E6-47A5-94B4-B3BBEAF8647E}" destId="{8EB99184-BD21-4B10-BAB2-EBBF2D5EB044}" srcOrd="0" destOrd="0" presId="urn:microsoft.com/office/officeart/2005/8/layout/radial4"/>
    <dgm:cxn modelId="{5A1C6480-B52A-4B7E-BB83-F833517931AC}" type="presOf" srcId="{9189B5BF-527F-4008-A660-83D499280515}" destId="{92ABE6D6-82FF-4BF3-B971-6B95DA6BCBFC}" srcOrd="0" destOrd="0" presId="urn:microsoft.com/office/officeart/2005/8/layout/radial4"/>
    <dgm:cxn modelId="{5C2B68C8-0151-4AE0-8182-35544E5318B8}" srcId="{F13B0747-D2B1-4692-9998-E1094D33BDAB}" destId="{E01BC4D0-AE71-4E1B-8692-041999DAE48C}" srcOrd="0" destOrd="0" parTransId="{5F6B3647-C75E-490E-B44D-EC5944AD684F}" sibTransId="{9F1D9EA6-4A8B-4BE2-9235-6C3CE8EBB46E}"/>
    <dgm:cxn modelId="{1E4A656F-BA6A-44A9-9AEE-F0FDF49E8476}" type="presOf" srcId="{BC03AEB6-52EF-4A1D-9E92-38ED23A2EEF5}" destId="{112A8240-DB1D-479B-93A1-7DE4FD6EDA8F}" srcOrd="0" destOrd="0" presId="urn:microsoft.com/office/officeart/2005/8/layout/radial4"/>
    <dgm:cxn modelId="{B799051D-60E6-4BD9-8D6C-D5D67546CBB7}" type="presOf" srcId="{4712A5B4-ABF8-4E5A-A403-79427198A931}" destId="{DB099ABE-FC2F-4E87-92C8-59459D245BE2}" srcOrd="0" destOrd="0" presId="urn:microsoft.com/office/officeart/2005/8/layout/radial4"/>
    <dgm:cxn modelId="{42AFE696-5D8A-4F3E-BF9A-9885C5E80CF8}" srcId="{E01BC4D0-AE71-4E1B-8692-041999DAE48C}" destId="{5037B458-42FA-46E7-BAA7-26495F03B8FF}" srcOrd="4" destOrd="0" parTransId="{ADD221FE-0947-48E4-AD0D-11BF023B525A}" sibTransId="{EFFF1DD6-468D-4768-9224-4739EED542D5}"/>
    <dgm:cxn modelId="{6692ACBB-C3AB-4AC0-88DD-5A55EE389FAE}" srcId="{E01BC4D0-AE71-4E1B-8692-041999DAE48C}" destId="{AD49588E-15FC-4C87-88B6-CD291E8DE8FF}" srcOrd="0" destOrd="0" parTransId="{0BC5726F-39E6-47A5-94B4-B3BBEAF8647E}" sibTransId="{A2DF045C-3B7E-41AD-A172-9D6282D3802B}"/>
    <dgm:cxn modelId="{C94DD526-42A1-4D44-A32E-DB372BE3E6D2}" type="presOf" srcId="{29AD3BEB-C20D-4AD3-8C1B-C025D9A09BB8}" destId="{A10FCD9F-21B7-4A98-928E-735352180FFE}" srcOrd="0" destOrd="0" presId="urn:microsoft.com/office/officeart/2005/8/layout/radial4"/>
    <dgm:cxn modelId="{C74E6100-3FC2-40A9-B5D5-11FE649B9C42}" srcId="{E01BC4D0-AE71-4E1B-8692-041999DAE48C}" destId="{9189B5BF-527F-4008-A660-83D499280515}" srcOrd="3" destOrd="0" parTransId="{B446E680-DA6E-4F84-B627-5225D9172C29}" sibTransId="{10617C0A-7D38-4461-AC4A-D6853816D1E2}"/>
    <dgm:cxn modelId="{0945CF72-BEAE-4015-890E-DECD411E9372}" type="presOf" srcId="{F13B0747-D2B1-4692-9998-E1094D33BDAB}" destId="{69B8697C-E92F-481F-A04B-AA0DA4D3951C}" srcOrd="0" destOrd="0" presId="urn:microsoft.com/office/officeart/2005/8/layout/radial4"/>
    <dgm:cxn modelId="{EC8EFD5D-A015-47B1-80DD-040FA7D79EB3}" srcId="{E01BC4D0-AE71-4E1B-8692-041999DAE48C}" destId="{8F31C61A-989E-4219-ABEE-5CAA6BFA496D}" srcOrd="5" destOrd="0" parTransId="{BC03AEB6-52EF-4A1D-9E92-38ED23A2EEF5}" sibTransId="{67D8A827-F5D4-4D37-8037-610BE2B480AD}"/>
    <dgm:cxn modelId="{D44B0355-2912-4E67-BEB5-14CB498D7907}" type="presOf" srcId="{5037B458-42FA-46E7-BAA7-26495F03B8FF}" destId="{23D9A4C2-7315-481D-BAEA-5C4D01A10877}" srcOrd="0" destOrd="0" presId="urn:microsoft.com/office/officeart/2005/8/layout/radial4"/>
    <dgm:cxn modelId="{85A9189F-8041-48D6-8238-40D4AA434A51}" type="presOf" srcId="{8F31C61A-989E-4219-ABEE-5CAA6BFA496D}" destId="{FF43EED9-43AD-4C31-91A3-6CA14B015E34}" srcOrd="0" destOrd="0" presId="urn:microsoft.com/office/officeart/2005/8/layout/radial4"/>
    <dgm:cxn modelId="{B8E69977-E324-4432-BD1B-B97469BF23A6}" srcId="{E01BC4D0-AE71-4E1B-8692-041999DAE48C}" destId="{29AD3BEB-C20D-4AD3-8C1B-C025D9A09BB8}" srcOrd="1" destOrd="0" parTransId="{534A80D2-6BD9-40E0-868E-34A3E2C1B0E4}" sibTransId="{786F5A89-3ACC-4833-8E7F-2A4CF641C9E0}"/>
    <dgm:cxn modelId="{6B9C8D74-D718-4F43-B1B7-F6B11A21440E}" type="presOf" srcId="{E9492B0B-5378-46ED-A58F-B4EBBA461BFC}" destId="{858388D9-A48C-4894-9C81-3DC1B804E323}" srcOrd="0" destOrd="0" presId="urn:microsoft.com/office/officeart/2005/8/layout/radial4"/>
    <dgm:cxn modelId="{1A83E827-7C02-4B1F-AB0C-6EDFBE552E01}" type="presOf" srcId="{B446E680-DA6E-4F84-B627-5225D9172C29}" destId="{1E59E751-316A-41F6-A547-CAF0096D3C21}" srcOrd="0" destOrd="0" presId="urn:microsoft.com/office/officeart/2005/8/layout/radial4"/>
    <dgm:cxn modelId="{C1345BBF-D7B3-4D70-940E-B04FED5F4902}" type="presOf" srcId="{E01BC4D0-AE71-4E1B-8692-041999DAE48C}" destId="{BA413E42-73DC-4A3A-8086-8FE974EB6B68}" srcOrd="0" destOrd="0" presId="urn:microsoft.com/office/officeart/2005/8/layout/radial4"/>
    <dgm:cxn modelId="{FD7C6B71-0E09-41A7-8F3E-04BAAB3278F5}" type="presParOf" srcId="{69B8697C-E92F-481F-A04B-AA0DA4D3951C}" destId="{BA413E42-73DC-4A3A-8086-8FE974EB6B68}" srcOrd="0" destOrd="0" presId="urn:microsoft.com/office/officeart/2005/8/layout/radial4"/>
    <dgm:cxn modelId="{3783D042-674B-42AE-9F7A-95237826E0F9}" type="presParOf" srcId="{69B8697C-E92F-481F-A04B-AA0DA4D3951C}" destId="{8EB99184-BD21-4B10-BAB2-EBBF2D5EB044}" srcOrd="1" destOrd="0" presId="urn:microsoft.com/office/officeart/2005/8/layout/radial4"/>
    <dgm:cxn modelId="{C443578B-402B-419A-AA6B-A8AC190679AF}" type="presParOf" srcId="{69B8697C-E92F-481F-A04B-AA0DA4D3951C}" destId="{CB6F9115-127A-4B51-B14B-D703C794375B}" srcOrd="2" destOrd="0" presId="urn:microsoft.com/office/officeart/2005/8/layout/radial4"/>
    <dgm:cxn modelId="{47F5D20C-5F48-47DB-AD28-8BE14F086138}" type="presParOf" srcId="{69B8697C-E92F-481F-A04B-AA0DA4D3951C}" destId="{D82B4995-B014-4774-96E4-BE1F4A94BF53}" srcOrd="3" destOrd="0" presId="urn:microsoft.com/office/officeart/2005/8/layout/radial4"/>
    <dgm:cxn modelId="{A19AF4BF-5CCC-48AF-A17D-F5B0BBA45EA5}" type="presParOf" srcId="{69B8697C-E92F-481F-A04B-AA0DA4D3951C}" destId="{A10FCD9F-21B7-4A98-928E-735352180FFE}" srcOrd="4" destOrd="0" presId="urn:microsoft.com/office/officeart/2005/8/layout/radial4"/>
    <dgm:cxn modelId="{5142AA4B-0F4E-41B9-9B75-A7B49BD487C3}" type="presParOf" srcId="{69B8697C-E92F-481F-A04B-AA0DA4D3951C}" destId="{858388D9-A48C-4894-9C81-3DC1B804E323}" srcOrd="5" destOrd="0" presId="urn:microsoft.com/office/officeart/2005/8/layout/radial4"/>
    <dgm:cxn modelId="{B701EC61-201B-4E0C-A5B1-29A6FEF3E9B3}" type="presParOf" srcId="{69B8697C-E92F-481F-A04B-AA0DA4D3951C}" destId="{DB099ABE-FC2F-4E87-92C8-59459D245BE2}" srcOrd="6" destOrd="0" presId="urn:microsoft.com/office/officeart/2005/8/layout/radial4"/>
    <dgm:cxn modelId="{099B42BB-AFD4-49B7-97EF-A7DBFCABEF2E}" type="presParOf" srcId="{69B8697C-E92F-481F-A04B-AA0DA4D3951C}" destId="{1E59E751-316A-41F6-A547-CAF0096D3C21}" srcOrd="7" destOrd="0" presId="urn:microsoft.com/office/officeart/2005/8/layout/radial4"/>
    <dgm:cxn modelId="{46D6B438-F253-4689-87FC-444F558CA5A7}" type="presParOf" srcId="{69B8697C-E92F-481F-A04B-AA0DA4D3951C}" destId="{92ABE6D6-82FF-4BF3-B971-6B95DA6BCBFC}" srcOrd="8" destOrd="0" presId="urn:microsoft.com/office/officeart/2005/8/layout/radial4"/>
    <dgm:cxn modelId="{6953AA49-8E93-484F-8AAC-159AD8630E18}" type="presParOf" srcId="{69B8697C-E92F-481F-A04B-AA0DA4D3951C}" destId="{3AC3EEA7-263A-44FC-A299-B4CD5ADAD6A7}" srcOrd="9" destOrd="0" presId="urn:microsoft.com/office/officeart/2005/8/layout/radial4"/>
    <dgm:cxn modelId="{71446803-124C-4B77-BEC2-7733E26A1170}" type="presParOf" srcId="{69B8697C-E92F-481F-A04B-AA0DA4D3951C}" destId="{23D9A4C2-7315-481D-BAEA-5C4D01A10877}" srcOrd="10" destOrd="0" presId="urn:microsoft.com/office/officeart/2005/8/layout/radial4"/>
    <dgm:cxn modelId="{F4D37039-0FE2-45DF-A42F-ACC47C80753B}" type="presParOf" srcId="{69B8697C-E92F-481F-A04B-AA0DA4D3951C}" destId="{112A8240-DB1D-479B-93A1-7DE4FD6EDA8F}" srcOrd="11" destOrd="0" presId="urn:microsoft.com/office/officeart/2005/8/layout/radial4"/>
    <dgm:cxn modelId="{0797846C-1D1F-4F3E-9E3D-3C4E1209A258}" type="presParOf" srcId="{69B8697C-E92F-481F-A04B-AA0DA4D3951C}" destId="{FF43EED9-43AD-4C31-91A3-6CA14B015E34}" srcOrd="12" destOrd="0" presId="urn:microsoft.com/office/officeart/2005/8/layout/radial4"/>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E18FB88-89B2-44E0-989D-85B2AF8A09E6}" type="doc">
      <dgm:prSet loTypeId="urn:microsoft.com/office/officeart/2005/8/layout/radial6" loCatId="cycle" qsTypeId="urn:microsoft.com/office/officeart/2005/8/quickstyle/simple3" qsCatId="simple" csTypeId="urn:microsoft.com/office/officeart/2005/8/colors/accent1_2" csCatId="accent1" phldr="1"/>
      <dgm:spPr/>
      <dgm:t>
        <a:bodyPr/>
        <a:lstStyle/>
        <a:p>
          <a:endParaRPr lang="en-US"/>
        </a:p>
      </dgm:t>
    </dgm:pt>
    <dgm:pt modelId="{FDB8B70C-18B8-4A06-9D0B-05E27286B1A2}">
      <dgm:prSet phldrT="[Text]"/>
      <dgm:spPr>
        <a:xfrm>
          <a:off x="2896841" y="1517289"/>
          <a:ext cx="1171660" cy="1171660"/>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Notification</a:t>
          </a:r>
        </a:p>
      </dgm:t>
    </dgm:pt>
    <dgm:pt modelId="{3DD6F8A2-0586-466F-9E5D-949002C02ECE}" type="parTrans" cxnId="{67E58BC2-9FCA-45D6-A2C7-F5D3B722C188}">
      <dgm:prSet/>
      <dgm:spPr/>
      <dgm:t>
        <a:bodyPr/>
        <a:lstStyle/>
        <a:p>
          <a:endParaRPr lang="en-US"/>
        </a:p>
      </dgm:t>
    </dgm:pt>
    <dgm:pt modelId="{29A53C23-F5D2-4A01-B5E2-D212BA7D91F1}" type="sibTrans" cxnId="{67E58BC2-9FCA-45D6-A2C7-F5D3B722C188}">
      <dgm:prSet/>
      <dgm:spPr/>
      <dgm:t>
        <a:bodyPr/>
        <a:lstStyle/>
        <a:p>
          <a:endParaRPr lang="en-US"/>
        </a:p>
      </dgm:t>
    </dgm:pt>
    <dgm:pt modelId="{22B1D298-4C6B-4232-A853-E2AA7B2D63FD}">
      <dgm:prSet phldrT="[Text]"/>
      <dgm:spPr>
        <a:xfrm>
          <a:off x="3072590" y="1530"/>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Media</a:t>
          </a:r>
        </a:p>
      </dgm:t>
    </dgm:pt>
    <dgm:pt modelId="{368A2551-0298-49B3-810C-CC1E95E9AEB1}" type="parTrans" cxnId="{0A73DCA3-5A1E-4656-B709-6B2F36FCB79B}">
      <dgm:prSet/>
      <dgm:spPr/>
      <dgm:t>
        <a:bodyPr/>
        <a:lstStyle/>
        <a:p>
          <a:endParaRPr lang="en-US"/>
        </a:p>
      </dgm:t>
    </dgm:pt>
    <dgm:pt modelId="{A7857842-4B03-4551-94D1-4ED52FC1EC21}" type="sibTrans" cxnId="{0A73DCA3-5A1E-4656-B709-6B2F36FCB79B}">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B5D99098-7457-4D22-A8BB-F68E7CD7BE04}">
      <dgm:prSet phldrT="[Text]"/>
      <dgm:spPr>
        <a:xfrm>
          <a:off x="4268667"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Associates</a:t>
          </a:r>
        </a:p>
      </dgm:t>
    </dgm:pt>
    <dgm:pt modelId="{EBF5C6FA-0C52-4BB2-A7FC-22D47BD2F28B}" type="parTrans" cxnId="{40C0ED12-5B9E-4F96-924B-0355F5F23FED}">
      <dgm:prSet/>
      <dgm:spPr/>
      <dgm:t>
        <a:bodyPr/>
        <a:lstStyle/>
        <a:p>
          <a:endParaRPr lang="en-US"/>
        </a:p>
      </dgm:t>
    </dgm:pt>
    <dgm:pt modelId="{6AE06CEA-3170-47C3-BA0F-83A84009A679}" type="sibTrans" cxnId="{40C0ED12-5B9E-4F96-924B-0355F5F23FED}">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E07895DC-3A82-466A-BBA3-8C01BE6D299C}">
      <dgm:prSet phldrT="[Text]"/>
      <dgm:spPr>
        <a:xfrm>
          <a:off x="4764098" y="1693038"/>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International, Federal, State and Other Regulators</a:t>
          </a:r>
        </a:p>
      </dgm:t>
    </dgm:pt>
    <dgm:pt modelId="{B4720769-DB22-4C9A-B561-F55AB77D360E}" type="parTrans" cxnId="{C4923486-EF80-4D24-A41F-C50EB2B11FD2}">
      <dgm:prSet/>
      <dgm:spPr/>
      <dgm:t>
        <a:bodyPr/>
        <a:lstStyle/>
        <a:p>
          <a:endParaRPr lang="en-US"/>
        </a:p>
      </dgm:t>
    </dgm:pt>
    <dgm:pt modelId="{CA62A95A-8E8B-476D-A38C-04C500678373}" type="sibTrans" cxnId="{C4923486-EF80-4D24-A41F-C50EB2B11FD2}">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46B47EC4-6E76-46B9-8E90-D85E99A7EE98}">
      <dgm:prSet phldrT="[Text]"/>
      <dgm:spPr>
        <a:xfrm>
          <a:off x="4268667" y="2889115"/>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Investment Community</a:t>
          </a:r>
        </a:p>
      </dgm:t>
    </dgm:pt>
    <dgm:pt modelId="{8E393197-34D2-4A8A-BC9E-4E55FB18B2DC}" type="parTrans" cxnId="{F4F689C9-6054-4743-9F38-6586CCA381A4}">
      <dgm:prSet/>
      <dgm:spPr/>
      <dgm:t>
        <a:bodyPr/>
        <a:lstStyle/>
        <a:p>
          <a:endParaRPr lang="en-US"/>
        </a:p>
      </dgm:t>
    </dgm:pt>
    <dgm:pt modelId="{886552D9-CA64-4B0D-A9F8-B3C12E657196}" type="sibTrans" cxnId="{F4F689C9-6054-4743-9F38-6586CCA381A4}">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7DAD29A8-1E44-404E-94B5-874E0210DA16}">
      <dgm:prSet phldrT="[Text]"/>
      <dgm:spPr>
        <a:xfrm>
          <a:off x="3072590" y="3384547"/>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Board of Directors</a:t>
          </a:r>
        </a:p>
      </dgm:t>
    </dgm:pt>
    <dgm:pt modelId="{C69CCDD8-8CC1-4F9C-9194-91A114CF7A72}" type="parTrans" cxnId="{21354ABE-4E7A-4915-8720-85D96887C5AD}">
      <dgm:prSet/>
      <dgm:spPr/>
      <dgm:t>
        <a:bodyPr/>
        <a:lstStyle/>
        <a:p>
          <a:endParaRPr lang="en-US"/>
        </a:p>
      </dgm:t>
    </dgm:pt>
    <dgm:pt modelId="{435E7EE9-4E7B-41D3-9ECA-7B2345BE173B}" type="sibTrans" cxnId="{21354ABE-4E7A-4915-8720-85D96887C5AD}">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A923E42D-F250-4B70-8A6E-BC730619FC56}">
      <dgm:prSet phldrT="[Text]"/>
      <dgm:spPr>
        <a:xfrm>
          <a:off x="1876513" y="2889115"/>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Customers</a:t>
          </a:r>
        </a:p>
      </dgm:t>
    </dgm:pt>
    <dgm:pt modelId="{E8106CD6-41C0-4C96-B5FB-AC7CB9895B12}" type="parTrans" cxnId="{3C5B2899-8A56-4A3B-B86B-E15F8380DF1D}">
      <dgm:prSet/>
      <dgm:spPr/>
      <dgm:t>
        <a:bodyPr/>
        <a:lstStyle/>
        <a:p>
          <a:endParaRPr lang="en-US"/>
        </a:p>
      </dgm:t>
    </dgm:pt>
    <dgm:pt modelId="{30F5A1F2-48C3-44CC-A6BB-1060E28DCC34}" type="sibTrans" cxnId="{3C5B2899-8A56-4A3B-B86B-E15F8380DF1D}">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0A0B5867-3F6A-4D64-A0C8-9597EBAA2571}">
      <dgm:prSet phldrT="[Text]"/>
      <dgm:spPr>
        <a:xfrm>
          <a:off x="1381081" y="1693038"/>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Insurance Carrier</a:t>
          </a:r>
        </a:p>
      </dgm:t>
    </dgm:pt>
    <dgm:pt modelId="{039508F1-DFE4-46E5-BA65-AD2B2399DD13}" type="parTrans" cxnId="{DC50FD4A-59D3-4093-AFA1-39D1BA2A2CBF}">
      <dgm:prSet/>
      <dgm:spPr/>
      <dgm:t>
        <a:bodyPr/>
        <a:lstStyle/>
        <a:p>
          <a:endParaRPr lang="en-US"/>
        </a:p>
      </dgm:t>
    </dgm:pt>
    <dgm:pt modelId="{0D225737-D6EE-4414-9511-B2A4C07486CB}" type="sibTrans" cxnId="{DC50FD4A-59D3-4093-AFA1-39D1BA2A2CBF}">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AF4E676E-90B5-4C31-9986-3ED387BF5CBE}">
      <dgm:prSet phldrT="[Text]"/>
      <dgm:spPr>
        <a:xfrm>
          <a:off x="1876513"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Key Business Partners</a:t>
          </a:r>
        </a:p>
      </dgm:t>
    </dgm:pt>
    <dgm:pt modelId="{A76BFA3B-E1B2-4A7A-84C0-6B2F1BC68DE7}" type="parTrans" cxnId="{EC412DB7-B57F-45F2-B786-ABFA35C761FE}">
      <dgm:prSet/>
      <dgm:spPr/>
      <dgm:t>
        <a:bodyPr/>
        <a:lstStyle/>
        <a:p>
          <a:endParaRPr lang="en-US"/>
        </a:p>
      </dgm:t>
    </dgm:pt>
    <dgm:pt modelId="{BB4BE688-C8DB-4FAE-AE58-6C6A2E0A32D0}" type="sibTrans" cxnId="{EC412DB7-B57F-45F2-B786-ABFA35C761FE}">
      <dgm:prSet/>
      <dgm:spPr>
        <a:xfrm>
          <a:off x="1761637" y="382085"/>
          <a:ext cx="3442068" cy="3442068"/>
        </a:xfr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endParaRPr lang="en-US"/>
        </a:p>
      </dgm:t>
    </dgm:pt>
    <dgm:pt modelId="{B5B618A6-5127-C943-AE8D-F1E8E61A03B7}">
      <dgm:prSet phldrT="[Text]"/>
      <dgm:spPr>
        <a:xfrm>
          <a:off x="1876513"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Consumer Agencies</a:t>
          </a:r>
        </a:p>
      </dgm:t>
    </dgm:pt>
    <dgm:pt modelId="{14B2DB63-6C07-4247-BE2E-0E84DD904EFE}" type="parTrans" cxnId="{91083223-81DE-384E-838F-9D56297270B0}">
      <dgm:prSet/>
      <dgm:spPr/>
      <dgm:t>
        <a:bodyPr/>
        <a:lstStyle/>
        <a:p>
          <a:endParaRPr lang="en-US"/>
        </a:p>
      </dgm:t>
    </dgm:pt>
    <dgm:pt modelId="{3F4B0E76-345C-AD43-B667-295D8B7DEF79}" type="sibTrans" cxnId="{91083223-81DE-384E-838F-9D56297270B0}">
      <dgm:prSet/>
      <dgm:spPr/>
      <dgm:t>
        <a:bodyPr/>
        <a:lstStyle/>
        <a:p>
          <a:endParaRPr lang="en-US"/>
        </a:p>
      </dgm:t>
    </dgm:pt>
    <dgm:pt modelId="{D637FE9E-9C0E-FB4D-BEC9-6AAD15F15007}">
      <dgm:prSet phldrT="[Text]"/>
      <dgm:spPr>
        <a:xfrm>
          <a:off x="1876513"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Relevant Vendors</a:t>
          </a:r>
        </a:p>
      </dgm:t>
    </dgm:pt>
    <dgm:pt modelId="{3AA49303-0397-0244-BAE8-46E7DAA73CA4}" type="parTrans" cxnId="{4F78C664-7D23-4C42-93CC-BF381AA28878}">
      <dgm:prSet/>
      <dgm:spPr/>
      <dgm:t>
        <a:bodyPr/>
        <a:lstStyle/>
        <a:p>
          <a:endParaRPr lang="en-US"/>
        </a:p>
      </dgm:t>
    </dgm:pt>
    <dgm:pt modelId="{05F8493C-CBA3-034B-9684-65FD78BD5279}" type="sibTrans" cxnId="{4F78C664-7D23-4C42-93CC-BF381AA28878}">
      <dgm:prSet/>
      <dgm:spPr/>
      <dgm:t>
        <a:bodyPr/>
        <a:lstStyle/>
        <a:p>
          <a:endParaRPr lang="en-US"/>
        </a:p>
      </dgm:t>
    </dgm:pt>
    <dgm:pt modelId="{A422836A-8FAA-954F-B7EE-9D2F143528C2}">
      <dgm:prSet phldrT="[Text]"/>
      <dgm:spPr>
        <a:xfrm>
          <a:off x="1876513"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Card Brands and Issuing Banks</a:t>
          </a:r>
        </a:p>
      </dgm:t>
    </dgm:pt>
    <dgm:pt modelId="{FC1FC47B-9574-8A4B-8F1B-85F90AFF1CE7}" type="parTrans" cxnId="{5B5ACEE6-C54A-BA46-B17F-9DDE8E674140}">
      <dgm:prSet/>
      <dgm:spPr/>
      <dgm:t>
        <a:bodyPr/>
        <a:lstStyle/>
        <a:p>
          <a:endParaRPr lang="en-US"/>
        </a:p>
      </dgm:t>
    </dgm:pt>
    <dgm:pt modelId="{16AF6157-A214-944E-BF5E-D49A4B64559B}" type="sibTrans" cxnId="{5B5ACEE6-C54A-BA46-B17F-9DDE8E674140}">
      <dgm:prSet/>
      <dgm:spPr/>
      <dgm:t>
        <a:bodyPr/>
        <a:lstStyle/>
        <a:p>
          <a:endParaRPr lang="en-US"/>
        </a:p>
      </dgm:t>
    </dgm:pt>
    <dgm:pt modelId="{8C5ACDA3-3EF8-9D4F-A9EC-7E723F3D8E18}">
      <dgm:prSet phldrT="[Text]"/>
      <dgm:spPr>
        <a:xfrm>
          <a:off x="1876513" y="496961"/>
          <a:ext cx="820162" cy="820162"/>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r>
            <a:rPr lang="en-US">
              <a:solidFill>
                <a:sysClr val="windowText" lastClr="000000"/>
              </a:solidFill>
              <a:latin typeface="Calibri"/>
              <a:ea typeface="+mn-ea"/>
              <a:cs typeface="+mn-cs"/>
            </a:rPr>
            <a:t>Law Enforcement</a:t>
          </a:r>
        </a:p>
      </dgm:t>
    </dgm:pt>
    <dgm:pt modelId="{B85B69E1-1F8B-B34E-8A4A-3A6EF1AEECD5}" type="parTrans" cxnId="{9CFCCA60-1646-054C-B5A6-D5D29BE0FC21}">
      <dgm:prSet/>
      <dgm:spPr/>
      <dgm:t>
        <a:bodyPr/>
        <a:lstStyle/>
        <a:p>
          <a:endParaRPr lang="en-US"/>
        </a:p>
      </dgm:t>
    </dgm:pt>
    <dgm:pt modelId="{FE95CD4E-0996-6241-88B0-D798CCCE2480}" type="sibTrans" cxnId="{9CFCCA60-1646-054C-B5A6-D5D29BE0FC21}">
      <dgm:prSet/>
      <dgm:spPr/>
      <dgm:t>
        <a:bodyPr/>
        <a:lstStyle/>
        <a:p>
          <a:endParaRPr lang="en-US"/>
        </a:p>
      </dgm:t>
    </dgm:pt>
    <dgm:pt modelId="{E504994B-C2C3-4FAD-8E79-B2BC518E86F0}" type="pres">
      <dgm:prSet presAssocID="{2E18FB88-89B2-44E0-989D-85B2AF8A09E6}" presName="Name0" presStyleCnt="0">
        <dgm:presLayoutVars>
          <dgm:chMax val="1"/>
          <dgm:dir/>
          <dgm:animLvl val="ctr"/>
          <dgm:resizeHandles val="exact"/>
        </dgm:presLayoutVars>
      </dgm:prSet>
      <dgm:spPr/>
      <dgm:t>
        <a:bodyPr/>
        <a:lstStyle/>
        <a:p>
          <a:endParaRPr lang="en-US"/>
        </a:p>
      </dgm:t>
    </dgm:pt>
    <dgm:pt modelId="{75C42AC3-32D9-4F07-9B40-9A80B1C7F7BF}" type="pres">
      <dgm:prSet presAssocID="{FDB8B70C-18B8-4A06-9D0B-05E27286B1A2}" presName="centerShape" presStyleLbl="node0" presStyleIdx="0" presStyleCnt="1"/>
      <dgm:spPr>
        <a:prstGeom prst="ellipse">
          <a:avLst/>
        </a:prstGeom>
      </dgm:spPr>
      <dgm:t>
        <a:bodyPr/>
        <a:lstStyle/>
        <a:p>
          <a:endParaRPr lang="en-US"/>
        </a:p>
      </dgm:t>
    </dgm:pt>
    <dgm:pt modelId="{C7FD9CCE-F649-46CD-9B25-44001C7872FC}" type="pres">
      <dgm:prSet presAssocID="{22B1D298-4C6B-4232-A853-E2AA7B2D63FD}" presName="node" presStyleLbl="node1" presStyleIdx="0" presStyleCnt="12">
        <dgm:presLayoutVars>
          <dgm:bulletEnabled val="1"/>
        </dgm:presLayoutVars>
      </dgm:prSet>
      <dgm:spPr>
        <a:prstGeom prst="ellipse">
          <a:avLst/>
        </a:prstGeom>
      </dgm:spPr>
      <dgm:t>
        <a:bodyPr/>
        <a:lstStyle/>
        <a:p>
          <a:endParaRPr lang="en-US"/>
        </a:p>
      </dgm:t>
    </dgm:pt>
    <dgm:pt modelId="{391A426E-F7C7-4CE2-BBE5-ED91C41FDE84}" type="pres">
      <dgm:prSet presAssocID="{22B1D298-4C6B-4232-A853-E2AA7B2D63FD}" presName="dummy" presStyleCnt="0"/>
      <dgm:spPr/>
    </dgm:pt>
    <dgm:pt modelId="{FE03E5DE-5740-476F-9EF6-B8BA11DEC016}" type="pres">
      <dgm:prSet presAssocID="{A7857842-4B03-4551-94D1-4ED52FC1EC21}" presName="sibTrans" presStyleLbl="sibTrans2D1" presStyleIdx="0" presStyleCnt="12"/>
      <dgm:spPr>
        <a:prstGeom prst="blockArc">
          <a:avLst>
            <a:gd name="adj1" fmla="val 16200000"/>
            <a:gd name="adj2" fmla="val 18900000"/>
            <a:gd name="adj3" fmla="val 3431"/>
          </a:avLst>
        </a:prstGeom>
      </dgm:spPr>
      <dgm:t>
        <a:bodyPr/>
        <a:lstStyle/>
        <a:p>
          <a:endParaRPr lang="en-US"/>
        </a:p>
      </dgm:t>
    </dgm:pt>
    <dgm:pt modelId="{D65D19D4-BBD4-48E1-9A3B-D6E375F0A84A}" type="pres">
      <dgm:prSet presAssocID="{B5D99098-7457-4D22-A8BB-F68E7CD7BE04}" presName="node" presStyleLbl="node1" presStyleIdx="1" presStyleCnt="12">
        <dgm:presLayoutVars>
          <dgm:bulletEnabled val="1"/>
        </dgm:presLayoutVars>
      </dgm:prSet>
      <dgm:spPr>
        <a:prstGeom prst="ellipse">
          <a:avLst/>
        </a:prstGeom>
      </dgm:spPr>
      <dgm:t>
        <a:bodyPr/>
        <a:lstStyle/>
        <a:p>
          <a:endParaRPr lang="en-US"/>
        </a:p>
      </dgm:t>
    </dgm:pt>
    <dgm:pt modelId="{16A9930B-7E2A-47C0-9DDF-67E5347B974A}" type="pres">
      <dgm:prSet presAssocID="{B5D99098-7457-4D22-A8BB-F68E7CD7BE04}" presName="dummy" presStyleCnt="0"/>
      <dgm:spPr/>
    </dgm:pt>
    <dgm:pt modelId="{979B8068-7DBB-4D60-B882-163A82466D38}" type="pres">
      <dgm:prSet presAssocID="{6AE06CEA-3170-47C3-BA0F-83A84009A679}" presName="sibTrans" presStyleLbl="sibTrans2D1" presStyleIdx="1" presStyleCnt="12"/>
      <dgm:spPr>
        <a:prstGeom prst="blockArc">
          <a:avLst>
            <a:gd name="adj1" fmla="val 18900000"/>
            <a:gd name="adj2" fmla="val 0"/>
            <a:gd name="adj3" fmla="val 3431"/>
          </a:avLst>
        </a:prstGeom>
      </dgm:spPr>
      <dgm:t>
        <a:bodyPr/>
        <a:lstStyle/>
        <a:p>
          <a:endParaRPr lang="en-US"/>
        </a:p>
      </dgm:t>
    </dgm:pt>
    <dgm:pt modelId="{8C580115-A08E-41DD-A692-1B8ACBE73F51}" type="pres">
      <dgm:prSet presAssocID="{E07895DC-3A82-466A-BBA3-8C01BE6D299C}" presName="node" presStyleLbl="node1" presStyleIdx="2" presStyleCnt="12">
        <dgm:presLayoutVars>
          <dgm:bulletEnabled val="1"/>
        </dgm:presLayoutVars>
      </dgm:prSet>
      <dgm:spPr>
        <a:prstGeom prst="ellipse">
          <a:avLst/>
        </a:prstGeom>
      </dgm:spPr>
      <dgm:t>
        <a:bodyPr/>
        <a:lstStyle/>
        <a:p>
          <a:endParaRPr lang="en-US"/>
        </a:p>
      </dgm:t>
    </dgm:pt>
    <dgm:pt modelId="{E657E06E-3978-48F3-8B5F-6FC3AC27D44F}" type="pres">
      <dgm:prSet presAssocID="{E07895DC-3A82-466A-BBA3-8C01BE6D299C}" presName="dummy" presStyleCnt="0"/>
      <dgm:spPr/>
    </dgm:pt>
    <dgm:pt modelId="{17353920-8FAA-488A-8523-94514C320551}" type="pres">
      <dgm:prSet presAssocID="{CA62A95A-8E8B-476D-A38C-04C500678373}" presName="sibTrans" presStyleLbl="sibTrans2D1" presStyleIdx="2" presStyleCnt="12"/>
      <dgm:spPr>
        <a:prstGeom prst="blockArc">
          <a:avLst>
            <a:gd name="adj1" fmla="val 0"/>
            <a:gd name="adj2" fmla="val 2700000"/>
            <a:gd name="adj3" fmla="val 3431"/>
          </a:avLst>
        </a:prstGeom>
      </dgm:spPr>
      <dgm:t>
        <a:bodyPr/>
        <a:lstStyle/>
        <a:p>
          <a:endParaRPr lang="en-US"/>
        </a:p>
      </dgm:t>
    </dgm:pt>
    <dgm:pt modelId="{FF3E8092-BF25-48D9-8AFD-9E47E828F8A3}" type="pres">
      <dgm:prSet presAssocID="{46B47EC4-6E76-46B9-8E90-D85E99A7EE98}" presName="node" presStyleLbl="node1" presStyleIdx="3" presStyleCnt="12">
        <dgm:presLayoutVars>
          <dgm:bulletEnabled val="1"/>
        </dgm:presLayoutVars>
      </dgm:prSet>
      <dgm:spPr>
        <a:prstGeom prst="ellipse">
          <a:avLst/>
        </a:prstGeom>
      </dgm:spPr>
      <dgm:t>
        <a:bodyPr/>
        <a:lstStyle/>
        <a:p>
          <a:endParaRPr lang="en-US"/>
        </a:p>
      </dgm:t>
    </dgm:pt>
    <dgm:pt modelId="{B51FDEFC-62DC-4B43-950B-0AFC7E0D7E18}" type="pres">
      <dgm:prSet presAssocID="{46B47EC4-6E76-46B9-8E90-D85E99A7EE98}" presName="dummy" presStyleCnt="0"/>
      <dgm:spPr/>
    </dgm:pt>
    <dgm:pt modelId="{2DD86EF4-D2D5-4168-B49B-64603A2D7376}" type="pres">
      <dgm:prSet presAssocID="{886552D9-CA64-4B0D-A9F8-B3C12E657196}" presName="sibTrans" presStyleLbl="sibTrans2D1" presStyleIdx="3" presStyleCnt="12"/>
      <dgm:spPr>
        <a:prstGeom prst="blockArc">
          <a:avLst>
            <a:gd name="adj1" fmla="val 2700000"/>
            <a:gd name="adj2" fmla="val 5400000"/>
            <a:gd name="adj3" fmla="val 3431"/>
          </a:avLst>
        </a:prstGeom>
      </dgm:spPr>
      <dgm:t>
        <a:bodyPr/>
        <a:lstStyle/>
        <a:p>
          <a:endParaRPr lang="en-US"/>
        </a:p>
      </dgm:t>
    </dgm:pt>
    <dgm:pt modelId="{56A629A4-CE3B-4D25-A756-E8485CBB99FA}" type="pres">
      <dgm:prSet presAssocID="{7DAD29A8-1E44-404E-94B5-874E0210DA16}" presName="node" presStyleLbl="node1" presStyleIdx="4" presStyleCnt="12">
        <dgm:presLayoutVars>
          <dgm:bulletEnabled val="1"/>
        </dgm:presLayoutVars>
      </dgm:prSet>
      <dgm:spPr>
        <a:prstGeom prst="ellipse">
          <a:avLst/>
        </a:prstGeom>
      </dgm:spPr>
      <dgm:t>
        <a:bodyPr/>
        <a:lstStyle/>
        <a:p>
          <a:endParaRPr lang="en-US"/>
        </a:p>
      </dgm:t>
    </dgm:pt>
    <dgm:pt modelId="{50CA8A13-2E07-4D7D-BEDA-6BEBEE62434C}" type="pres">
      <dgm:prSet presAssocID="{7DAD29A8-1E44-404E-94B5-874E0210DA16}" presName="dummy" presStyleCnt="0"/>
      <dgm:spPr/>
    </dgm:pt>
    <dgm:pt modelId="{68CCF7EA-EAC4-43A8-8C1F-D2520BA4D5F2}" type="pres">
      <dgm:prSet presAssocID="{435E7EE9-4E7B-41D3-9ECA-7B2345BE173B}" presName="sibTrans" presStyleLbl="sibTrans2D1" presStyleIdx="4" presStyleCnt="12"/>
      <dgm:spPr>
        <a:prstGeom prst="blockArc">
          <a:avLst>
            <a:gd name="adj1" fmla="val 5400000"/>
            <a:gd name="adj2" fmla="val 8100000"/>
            <a:gd name="adj3" fmla="val 3431"/>
          </a:avLst>
        </a:prstGeom>
      </dgm:spPr>
      <dgm:t>
        <a:bodyPr/>
        <a:lstStyle/>
        <a:p>
          <a:endParaRPr lang="en-US"/>
        </a:p>
      </dgm:t>
    </dgm:pt>
    <dgm:pt modelId="{3D4232C8-3350-4DC2-A57C-31ED2A69565F}" type="pres">
      <dgm:prSet presAssocID="{A923E42D-F250-4B70-8A6E-BC730619FC56}" presName="node" presStyleLbl="node1" presStyleIdx="5" presStyleCnt="12">
        <dgm:presLayoutVars>
          <dgm:bulletEnabled val="1"/>
        </dgm:presLayoutVars>
      </dgm:prSet>
      <dgm:spPr>
        <a:prstGeom prst="ellipse">
          <a:avLst/>
        </a:prstGeom>
      </dgm:spPr>
      <dgm:t>
        <a:bodyPr/>
        <a:lstStyle/>
        <a:p>
          <a:endParaRPr lang="en-US"/>
        </a:p>
      </dgm:t>
    </dgm:pt>
    <dgm:pt modelId="{9D72BC24-DAB2-4B89-975C-49C4980EB502}" type="pres">
      <dgm:prSet presAssocID="{A923E42D-F250-4B70-8A6E-BC730619FC56}" presName="dummy" presStyleCnt="0"/>
      <dgm:spPr/>
    </dgm:pt>
    <dgm:pt modelId="{AAD67354-42BF-4593-9F29-A24E721FE58F}" type="pres">
      <dgm:prSet presAssocID="{30F5A1F2-48C3-44CC-A6BB-1060E28DCC34}" presName="sibTrans" presStyleLbl="sibTrans2D1" presStyleIdx="5" presStyleCnt="12"/>
      <dgm:spPr>
        <a:prstGeom prst="blockArc">
          <a:avLst>
            <a:gd name="adj1" fmla="val 8100000"/>
            <a:gd name="adj2" fmla="val 10800000"/>
            <a:gd name="adj3" fmla="val 3431"/>
          </a:avLst>
        </a:prstGeom>
      </dgm:spPr>
      <dgm:t>
        <a:bodyPr/>
        <a:lstStyle/>
        <a:p>
          <a:endParaRPr lang="en-US"/>
        </a:p>
      </dgm:t>
    </dgm:pt>
    <dgm:pt modelId="{2F2CD4FA-AF9E-471F-B477-FCA07504AC0A}" type="pres">
      <dgm:prSet presAssocID="{0A0B5867-3F6A-4D64-A0C8-9597EBAA2571}" presName="node" presStyleLbl="node1" presStyleIdx="6" presStyleCnt="12">
        <dgm:presLayoutVars>
          <dgm:bulletEnabled val="1"/>
        </dgm:presLayoutVars>
      </dgm:prSet>
      <dgm:spPr>
        <a:prstGeom prst="ellipse">
          <a:avLst/>
        </a:prstGeom>
      </dgm:spPr>
      <dgm:t>
        <a:bodyPr/>
        <a:lstStyle/>
        <a:p>
          <a:endParaRPr lang="en-US"/>
        </a:p>
      </dgm:t>
    </dgm:pt>
    <dgm:pt modelId="{BFC963D1-3587-48A4-AAAC-6E3DC808DE72}" type="pres">
      <dgm:prSet presAssocID="{0A0B5867-3F6A-4D64-A0C8-9597EBAA2571}" presName="dummy" presStyleCnt="0"/>
      <dgm:spPr/>
    </dgm:pt>
    <dgm:pt modelId="{5124C570-8B41-43E9-BE4D-359B43E0EE89}" type="pres">
      <dgm:prSet presAssocID="{0D225737-D6EE-4414-9511-B2A4C07486CB}" presName="sibTrans" presStyleLbl="sibTrans2D1" presStyleIdx="6" presStyleCnt="12"/>
      <dgm:spPr>
        <a:prstGeom prst="blockArc">
          <a:avLst>
            <a:gd name="adj1" fmla="val 10800000"/>
            <a:gd name="adj2" fmla="val 13500000"/>
            <a:gd name="adj3" fmla="val 3431"/>
          </a:avLst>
        </a:prstGeom>
      </dgm:spPr>
      <dgm:t>
        <a:bodyPr/>
        <a:lstStyle/>
        <a:p>
          <a:endParaRPr lang="en-US"/>
        </a:p>
      </dgm:t>
    </dgm:pt>
    <dgm:pt modelId="{BC4332A1-2A4D-43AF-9EE4-E167C00CE114}" type="pres">
      <dgm:prSet presAssocID="{AF4E676E-90B5-4C31-9986-3ED387BF5CBE}" presName="node" presStyleLbl="node1" presStyleIdx="7" presStyleCnt="12">
        <dgm:presLayoutVars>
          <dgm:bulletEnabled val="1"/>
        </dgm:presLayoutVars>
      </dgm:prSet>
      <dgm:spPr>
        <a:prstGeom prst="ellipse">
          <a:avLst/>
        </a:prstGeom>
      </dgm:spPr>
      <dgm:t>
        <a:bodyPr/>
        <a:lstStyle/>
        <a:p>
          <a:endParaRPr lang="en-US"/>
        </a:p>
      </dgm:t>
    </dgm:pt>
    <dgm:pt modelId="{7D5B8BF7-C577-4825-A9DA-82666F7CEFA0}" type="pres">
      <dgm:prSet presAssocID="{AF4E676E-90B5-4C31-9986-3ED387BF5CBE}" presName="dummy" presStyleCnt="0"/>
      <dgm:spPr/>
    </dgm:pt>
    <dgm:pt modelId="{0895BD2F-D036-4956-A6D3-70F11F1FD1B6}" type="pres">
      <dgm:prSet presAssocID="{BB4BE688-C8DB-4FAE-AE58-6C6A2E0A32D0}" presName="sibTrans" presStyleLbl="sibTrans2D1" presStyleIdx="7" presStyleCnt="12"/>
      <dgm:spPr>
        <a:prstGeom prst="blockArc">
          <a:avLst>
            <a:gd name="adj1" fmla="val 13500000"/>
            <a:gd name="adj2" fmla="val 16200000"/>
            <a:gd name="adj3" fmla="val 3431"/>
          </a:avLst>
        </a:prstGeom>
      </dgm:spPr>
      <dgm:t>
        <a:bodyPr/>
        <a:lstStyle/>
        <a:p>
          <a:endParaRPr lang="en-US"/>
        </a:p>
      </dgm:t>
    </dgm:pt>
    <dgm:pt modelId="{9EC4F21C-4146-C84E-B6C8-367E960586F7}" type="pres">
      <dgm:prSet presAssocID="{B5B618A6-5127-C943-AE8D-F1E8E61A03B7}" presName="node" presStyleLbl="node1" presStyleIdx="8" presStyleCnt="12">
        <dgm:presLayoutVars>
          <dgm:bulletEnabled val="1"/>
        </dgm:presLayoutVars>
      </dgm:prSet>
      <dgm:spPr/>
      <dgm:t>
        <a:bodyPr/>
        <a:lstStyle/>
        <a:p>
          <a:endParaRPr lang="en-US"/>
        </a:p>
      </dgm:t>
    </dgm:pt>
    <dgm:pt modelId="{C4D3C491-19DD-7542-9624-4887982F2AE4}" type="pres">
      <dgm:prSet presAssocID="{B5B618A6-5127-C943-AE8D-F1E8E61A03B7}" presName="dummy" presStyleCnt="0"/>
      <dgm:spPr/>
    </dgm:pt>
    <dgm:pt modelId="{4C04BD93-8B3A-7541-BBEE-4D5F980A2414}" type="pres">
      <dgm:prSet presAssocID="{3F4B0E76-345C-AD43-B667-295D8B7DEF79}" presName="sibTrans" presStyleLbl="sibTrans2D1" presStyleIdx="8" presStyleCnt="12"/>
      <dgm:spPr/>
      <dgm:t>
        <a:bodyPr/>
        <a:lstStyle/>
        <a:p>
          <a:endParaRPr lang="en-US"/>
        </a:p>
      </dgm:t>
    </dgm:pt>
    <dgm:pt modelId="{7C8EF821-854E-AB40-AC0E-B79A04BE61B3}" type="pres">
      <dgm:prSet presAssocID="{D637FE9E-9C0E-FB4D-BEC9-6AAD15F15007}" presName="node" presStyleLbl="node1" presStyleIdx="9" presStyleCnt="12">
        <dgm:presLayoutVars>
          <dgm:bulletEnabled val="1"/>
        </dgm:presLayoutVars>
      </dgm:prSet>
      <dgm:spPr/>
      <dgm:t>
        <a:bodyPr/>
        <a:lstStyle/>
        <a:p>
          <a:endParaRPr lang="en-US"/>
        </a:p>
      </dgm:t>
    </dgm:pt>
    <dgm:pt modelId="{E4B78618-B54E-7645-B991-32CE66E7ECB2}" type="pres">
      <dgm:prSet presAssocID="{D637FE9E-9C0E-FB4D-BEC9-6AAD15F15007}" presName="dummy" presStyleCnt="0"/>
      <dgm:spPr/>
    </dgm:pt>
    <dgm:pt modelId="{0B3DB55C-A590-514F-B4FB-3671E4243440}" type="pres">
      <dgm:prSet presAssocID="{05F8493C-CBA3-034B-9684-65FD78BD5279}" presName="sibTrans" presStyleLbl="sibTrans2D1" presStyleIdx="9" presStyleCnt="12"/>
      <dgm:spPr/>
      <dgm:t>
        <a:bodyPr/>
        <a:lstStyle/>
        <a:p>
          <a:endParaRPr lang="en-US"/>
        </a:p>
      </dgm:t>
    </dgm:pt>
    <dgm:pt modelId="{25954725-962E-CB46-9722-6068903287D2}" type="pres">
      <dgm:prSet presAssocID="{A422836A-8FAA-954F-B7EE-9D2F143528C2}" presName="node" presStyleLbl="node1" presStyleIdx="10" presStyleCnt="12">
        <dgm:presLayoutVars>
          <dgm:bulletEnabled val="1"/>
        </dgm:presLayoutVars>
      </dgm:prSet>
      <dgm:spPr/>
      <dgm:t>
        <a:bodyPr/>
        <a:lstStyle/>
        <a:p>
          <a:endParaRPr lang="en-US"/>
        </a:p>
      </dgm:t>
    </dgm:pt>
    <dgm:pt modelId="{8D2A3B42-2E23-D141-8D87-674942545BB1}" type="pres">
      <dgm:prSet presAssocID="{A422836A-8FAA-954F-B7EE-9D2F143528C2}" presName="dummy" presStyleCnt="0"/>
      <dgm:spPr/>
    </dgm:pt>
    <dgm:pt modelId="{DAAF8E08-8631-6641-B0CD-672EAE7EF898}" type="pres">
      <dgm:prSet presAssocID="{16AF6157-A214-944E-BF5E-D49A4B64559B}" presName="sibTrans" presStyleLbl="sibTrans2D1" presStyleIdx="10" presStyleCnt="12"/>
      <dgm:spPr/>
      <dgm:t>
        <a:bodyPr/>
        <a:lstStyle/>
        <a:p>
          <a:endParaRPr lang="en-US"/>
        </a:p>
      </dgm:t>
    </dgm:pt>
    <dgm:pt modelId="{BE52B251-E927-C44E-914D-FCCF674097F3}" type="pres">
      <dgm:prSet presAssocID="{8C5ACDA3-3EF8-9D4F-A9EC-7E723F3D8E18}" presName="node" presStyleLbl="node1" presStyleIdx="11" presStyleCnt="12">
        <dgm:presLayoutVars>
          <dgm:bulletEnabled val="1"/>
        </dgm:presLayoutVars>
      </dgm:prSet>
      <dgm:spPr/>
      <dgm:t>
        <a:bodyPr/>
        <a:lstStyle/>
        <a:p>
          <a:endParaRPr lang="en-US"/>
        </a:p>
      </dgm:t>
    </dgm:pt>
    <dgm:pt modelId="{113786E7-103B-F947-A543-714A5222B939}" type="pres">
      <dgm:prSet presAssocID="{8C5ACDA3-3EF8-9D4F-A9EC-7E723F3D8E18}" presName="dummy" presStyleCnt="0"/>
      <dgm:spPr/>
    </dgm:pt>
    <dgm:pt modelId="{5871468D-AC85-2B4D-A039-28CBD711BB59}" type="pres">
      <dgm:prSet presAssocID="{FE95CD4E-0996-6241-88B0-D798CCCE2480}" presName="sibTrans" presStyleLbl="sibTrans2D1" presStyleIdx="11" presStyleCnt="12"/>
      <dgm:spPr/>
      <dgm:t>
        <a:bodyPr/>
        <a:lstStyle/>
        <a:p>
          <a:endParaRPr lang="en-US"/>
        </a:p>
      </dgm:t>
    </dgm:pt>
  </dgm:ptLst>
  <dgm:cxnLst>
    <dgm:cxn modelId="{4C2E8010-7733-493B-BBD3-2B64FE8B8F77}" type="presOf" srcId="{435E7EE9-4E7B-41D3-9ECA-7B2345BE173B}" destId="{68CCF7EA-EAC4-43A8-8C1F-D2520BA4D5F2}" srcOrd="0" destOrd="0" presId="urn:microsoft.com/office/officeart/2005/8/layout/radial6"/>
    <dgm:cxn modelId="{EC412DB7-B57F-45F2-B786-ABFA35C761FE}" srcId="{FDB8B70C-18B8-4A06-9D0B-05E27286B1A2}" destId="{AF4E676E-90B5-4C31-9986-3ED387BF5CBE}" srcOrd="7" destOrd="0" parTransId="{A76BFA3B-E1B2-4A7A-84C0-6B2F1BC68DE7}" sibTransId="{BB4BE688-C8DB-4FAE-AE58-6C6A2E0A32D0}"/>
    <dgm:cxn modelId="{67E58BC2-9FCA-45D6-A2C7-F5D3B722C188}" srcId="{2E18FB88-89B2-44E0-989D-85B2AF8A09E6}" destId="{FDB8B70C-18B8-4A06-9D0B-05E27286B1A2}" srcOrd="0" destOrd="0" parTransId="{3DD6F8A2-0586-466F-9E5D-949002C02ECE}" sibTransId="{29A53C23-F5D2-4A01-B5E2-D212BA7D91F1}"/>
    <dgm:cxn modelId="{3C5B2899-8A56-4A3B-B86B-E15F8380DF1D}" srcId="{FDB8B70C-18B8-4A06-9D0B-05E27286B1A2}" destId="{A923E42D-F250-4B70-8A6E-BC730619FC56}" srcOrd="5" destOrd="0" parTransId="{E8106CD6-41C0-4C96-B5FB-AC7CB9895B12}" sibTransId="{30F5A1F2-48C3-44CC-A6BB-1060E28DCC34}"/>
    <dgm:cxn modelId="{ED4C320A-1A30-D545-83EC-8D2D4F13DD35}" type="presOf" srcId="{05F8493C-CBA3-034B-9684-65FD78BD5279}" destId="{0B3DB55C-A590-514F-B4FB-3671E4243440}" srcOrd="0" destOrd="0" presId="urn:microsoft.com/office/officeart/2005/8/layout/radial6"/>
    <dgm:cxn modelId="{89B1CE64-493A-43E9-838E-889216E80933}" type="presOf" srcId="{22B1D298-4C6B-4232-A853-E2AA7B2D63FD}" destId="{C7FD9CCE-F649-46CD-9B25-44001C7872FC}" srcOrd="0" destOrd="0" presId="urn:microsoft.com/office/officeart/2005/8/layout/radial6"/>
    <dgm:cxn modelId="{21354ABE-4E7A-4915-8720-85D96887C5AD}" srcId="{FDB8B70C-18B8-4A06-9D0B-05E27286B1A2}" destId="{7DAD29A8-1E44-404E-94B5-874E0210DA16}" srcOrd="4" destOrd="0" parTransId="{C69CCDD8-8CC1-4F9C-9194-91A114CF7A72}" sibTransId="{435E7EE9-4E7B-41D3-9ECA-7B2345BE173B}"/>
    <dgm:cxn modelId="{786F1EE1-63E2-400B-B021-AAB37046BADC}" type="presOf" srcId="{BB4BE688-C8DB-4FAE-AE58-6C6A2E0A32D0}" destId="{0895BD2F-D036-4956-A6D3-70F11F1FD1B6}" srcOrd="0" destOrd="0" presId="urn:microsoft.com/office/officeart/2005/8/layout/radial6"/>
    <dgm:cxn modelId="{74FA18A6-D429-41D3-9CE6-70FC02000E27}" type="presOf" srcId="{AF4E676E-90B5-4C31-9986-3ED387BF5CBE}" destId="{BC4332A1-2A4D-43AF-9EE4-E167C00CE114}" srcOrd="0" destOrd="0" presId="urn:microsoft.com/office/officeart/2005/8/layout/radial6"/>
    <dgm:cxn modelId="{5B5ACEE6-C54A-BA46-B17F-9DDE8E674140}" srcId="{FDB8B70C-18B8-4A06-9D0B-05E27286B1A2}" destId="{A422836A-8FAA-954F-B7EE-9D2F143528C2}" srcOrd="10" destOrd="0" parTransId="{FC1FC47B-9574-8A4B-8F1B-85F90AFF1CE7}" sibTransId="{16AF6157-A214-944E-BF5E-D49A4B64559B}"/>
    <dgm:cxn modelId="{C4923486-EF80-4D24-A41F-C50EB2B11FD2}" srcId="{FDB8B70C-18B8-4A06-9D0B-05E27286B1A2}" destId="{E07895DC-3A82-466A-BBA3-8C01BE6D299C}" srcOrd="2" destOrd="0" parTransId="{B4720769-DB22-4C9A-B561-F55AB77D360E}" sibTransId="{CA62A95A-8E8B-476D-A38C-04C500678373}"/>
    <dgm:cxn modelId="{3E567288-057A-40D4-9546-6F07499FCA5B}" type="presOf" srcId="{886552D9-CA64-4B0D-A9F8-B3C12E657196}" destId="{2DD86EF4-D2D5-4168-B49B-64603A2D7376}" srcOrd="0" destOrd="0" presId="urn:microsoft.com/office/officeart/2005/8/layout/radial6"/>
    <dgm:cxn modelId="{DC50FD4A-59D3-4093-AFA1-39D1BA2A2CBF}" srcId="{FDB8B70C-18B8-4A06-9D0B-05E27286B1A2}" destId="{0A0B5867-3F6A-4D64-A0C8-9597EBAA2571}" srcOrd="6" destOrd="0" parTransId="{039508F1-DFE4-46E5-BA65-AD2B2399DD13}" sibTransId="{0D225737-D6EE-4414-9511-B2A4C07486CB}"/>
    <dgm:cxn modelId="{922B6A58-8946-4B57-8C48-8FDA7E3A45C1}" type="presOf" srcId="{7DAD29A8-1E44-404E-94B5-874E0210DA16}" destId="{56A629A4-CE3B-4D25-A756-E8485CBB99FA}" srcOrd="0" destOrd="0" presId="urn:microsoft.com/office/officeart/2005/8/layout/radial6"/>
    <dgm:cxn modelId="{095DFEBD-6A17-413C-9EFA-81FBF3486C08}" type="presOf" srcId="{0A0B5867-3F6A-4D64-A0C8-9597EBAA2571}" destId="{2F2CD4FA-AF9E-471F-B477-FCA07504AC0A}" srcOrd="0" destOrd="0" presId="urn:microsoft.com/office/officeart/2005/8/layout/radial6"/>
    <dgm:cxn modelId="{4429BBE7-9C1C-4548-838F-72DA3C72080A}" type="presOf" srcId="{A7857842-4B03-4551-94D1-4ED52FC1EC21}" destId="{FE03E5DE-5740-476F-9EF6-B8BA11DEC016}" srcOrd="0" destOrd="0" presId="urn:microsoft.com/office/officeart/2005/8/layout/radial6"/>
    <dgm:cxn modelId="{38BD3981-4D7F-40E6-9791-DFD6B4EAED6F}" type="presOf" srcId="{CA62A95A-8E8B-476D-A38C-04C500678373}" destId="{17353920-8FAA-488A-8523-94514C320551}" srcOrd="0" destOrd="0" presId="urn:microsoft.com/office/officeart/2005/8/layout/radial6"/>
    <dgm:cxn modelId="{4F78C664-7D23-4C42-93CC-BF381AA28878}" srcId="{FDB8B70C-18B8-4A06-9D0B-05E27286B1A2}" destId="{D637FE9E-9C0E-FB4D-BEC9-6AAD15F15007}" srcOrd="9" destOrd="0" parTransId="{3AA49303-0397-0244-BAE8-46E7DAA73CA4}" sibTransId="{05F8493C-CBA3-034B-9684-65FD78BD5279}"/>
    <dgm:cxn modelId="{91083223-81DE-384E-838F-9D56297270B0}" srcId="{FDB8B70C-18B8-4A06-9D0B-05E27286B1A2}" destId="{B5B618A6-5127-C943-AE8D-F1E8E61A03B7}" srcOrd="8" destOrd="0" parTransId="{14B2DB63-6C07-4247-BE2E-0E84DD904EFE}" sibTransId="{3F4B0E76-345C-AD43-B667-295D8B7DEF79}"/>
    <dgm:cxn modelId="{57BE24F1-00B4-CB4E-8463-595A7CCCACBF}" type="presOf" srcId="{D637FE9E-9C0E-FB4D-BEC9-6AAD15F15007}" destId="{7C8EF821-854E-AB40-AC0E-B79A04BE61B3}" srcOrd="0" destOrd="0" presId="urn:microsoft.com/office/officeart/2005/8/layout/radial6"/>
    <dgm:cxn modelId="{101273DC-FCFD-1C4E-B1E4-AF78EB26FA1F}" type="presOf" srcId="{8C5ACDA3-3EF8-9D4F-A9EC-7E723F3D8E18}" destId="{BE52B251-E927-C44E-914D-FCCF674097F3}" srcOrd="0" destOrd="0" presId="urn:microsoft.com/office/officeart/2005/8/layout/radial6"/>
    <dgm:cxn modelId="{D0355E91-500A-45F4-819F-8A862F49F9FF}" type="presOf" srcId="{46B47EC4-6E76-46B9-8E90-D85E99A7EE98}" destId="{FF3E8092-BF25-48D9-8AFD-9E47E828F8A3}" srcOrd="0" destOrd="0" presId="urn:microsoft.com/office/officeart/2005/8/layout/radial6"/>
    <dgm:cxn modelId="{F4F689C9-6054-4743-9F38-6586CCA381A4}" srcId="{FDB8B70C-18B8-4A06-9D0B-05E27286B1A2}" destId="{46B47EC4-6E76-46B9-8E90-D85E99A7EE98}" srcOrd="3" destOrd="0" parTransId="{8E393197-34D2-4A8A-BC9E-4E55FB18B2DC}" sibTransId="{886552D9-CA64-4B0D-A9F8-B3C12E657196}"/>
    <dgm:cxn modelId="{1F297F06-85E5-4087-A17F-51D403E8BA65}" type="presOf" srcId="{E07895DC-3A82-466A-BBA3-8C01BE6D299C}" destId="{8C580115-A08E-41DD-A692-1B8ACBE73F51}" srcOrd="0" destOrd="0" presId="urn:microsoft.com/office/officeart/2005/8/layout/radial6"/>
    <dgm:cxn modelId="{4948D63F-E11E-DA44-8003-EB004FCAD64C}" type="presOf" srcId="{A422836A-8FAA-954F-B7EE-9D2F143528C2}" destId="{25954725-962E-CB46-9722-6068903287D2}" srcOrd="0" destOrd="0" presId="urn:microsoft.com/office/officeart/2005/8/layout/radial6"/>
    <dgm:cxn modelId="{58F03F0E-C672-405B-8A24-3DDFAEC5EE91}" type="presOf" srcId="{B5D99098-7457-4D22-A8BB-F68E7CD7BE04}" destId="{D65D19D4-BBD4-48E1-9A3B-D6E375F0A84A}" srcOrd="0" destOrd="0" presId="urn:microsoft.com/office/officeart/2005/8/layout/radial6"/>
    <dgm:cxn modelId="{DA0B131A-4A8A-264C-8336-763BBCDAB7B9}" type="presOf" srcId="{16AF6157-A214-944E-BF5E-D49A4B64559B}" destId="{DAAF8E08-8631-6641-B0CD-672EAE7EF898}" srcOrd="0" destOrd="0" presId="urn:microsoft.com/office/officeart/2005/8/layout/radial6"/>
    <dgm:cxn modelId="{A2565F6C-569E-4AF9-8D20-940D85A6965E}" type="presOf" srcId="{FDB8B70C-18B8-4A06-9D0B-05E27286B1A2}" destId="{75C42AC3-32D9-4F07-9B40-9A80B1C7F7BF}" srcOrd="0" destOrd="0" presId="urn:microsoft.com/office/officeart/2005/8/layout/radial6"/>
    <dgm:cxn modelId="{EB167244-F422-4A4B-8516-974EF9DAD690}" type="presOf" srcId="{0D225737-D6EE-4414-9511-B2A4C07486CB}" destId="{5124C570-8B41-43E9-BE4D-359B43E0EE89}" srcOrd="0" destOrd="0" presId="urn:microsoft.com/office/officeart/2005/8/layout/radial6"/>
    <dgm:cxn modelId="{4C5011D3-C550-4564-AB8E-CAEF6B2796E8}" type="presOf" srcId="{A923E42D-F250-4B70-8A6E-BC730619FC56}" destId="{3D4232C8-3350-4DC2-A57C-31ED2A69565F}" srcOrd="0" destOrd="0" presId="urn:microsoft.com/office/officeart/2005/8/layout/radial6"/>
    <dgm:cxn modelId="{AE5DF205-F617-4778-9AEC-4AA9C134E4F5}" type="presOf" srcId="{2E18FB88-89B2-44E0-989D-85B2AF8A09E6}" destId="{E504994B-C2C3-4FAD-8E79-B2BC518E86F0}" srcOrd="0" destOrd="0" presId="urn:microsoft.com/office/officeart/2005/8/layout/radial6"/>
    <dgm:cxn modelId="{EEBB72F5-57AA-4C48-A850-1488A85CEE45}" type="presOf" srcId="{30F5A1F2-48C3-44CC-A6BB-1060E28DCC34}" destId="{AAD67354-42BF-4593-9F29-A24E721FE58F}" srcOrd="0" destOrd="0" presId="urn:microsoft.com/office/officeart/2005/8/layout/radial6"/>
    <dgm:cxn modelId="{76A82F7E-C388-4E1A-9152-AF53E369520F}" type="presOf" srcId="{6AE06CEA-3170-47C3-BA0F-83A84009A679}" destId="{979B8068-7DBB-4D60-B882-163A82466D38}" srcOrd="0" destOrd="0" presId="urn:microsoft.com/office/officeart/2005/8/layout/radial6"/>
    <dgm:cxn modelId="{9CFCCA60-1646-054C-B5A6-D5D29BE0FC21}" srcId="{FDB8B70C-18B8-4A06-9D0B-05E27286B1A2}" destId="{8C5ACDA3-3EF8-9D4F-A9EC-7E723F3D8E18}" srcOrd="11" destOrd="0" parTransId="{B85B69E1-1F8B-B34E-8A4A-3A6EF1AEECD5}" sibTransId="{FE95CD4E-0996-6241-88B0-D798CCCE2480}"/>
    <dgm:cxn modelId="{40C0ED12-5B9E-4F96-924B-0355F5F23FED}" srcId="{FDB8B70C-18B8-4A06-9D0B-05E27286B1A2}" destId="{B5D99098-7457-4D22-A8BB-F68E7CD7BE04}" srcOrd="1" destOrd="0" parTransId="{EBF5C6FA-0C52-4BB2-A7FC-22D47BD2F28B}" sibTransId="{6AE06CEA-3170-47C3-BA0F-83A84009A679}"/>
    <dgm:cxn modelId="{0A73DCA3-5A1E-4656-B709-6B2F36FCB79B}" srcId="{FDB8B70C-18B8-4A06-9D0B-05E27286B1A2}" destId="{22B1D298-4C6B-4232-A853-E2AA7B2D63FD}" srcOrd="0" destOrd="0" parTransId="{368A2551-0298-49B3-810C-CC1E95E9AEB1}" sibTransId="{A7857842-4B03-4551-94D1-4ED52FC1EC21}"/>
    <dgm:cxn modelId="{2DA18FD8-0E5F-7D48-B463-B947F3874251}" type="presOf" srcId="{3F4B0E76-345C-AD43-B667-295D8B7DEF79}" destId="{4C04BD93-8B3A-7541-BBEE-4D5F980A2414}" srcOrd="0" destOrd="0" presId="urn:microsoft.com/office/officeart/2005/8/layout/radial6"/>
    <dgm:cxn modelId="{1B3FFCF2-0E01-5B41-9516-58AA1CAB580C}" type="presOf" srcId="{FE95CD4E-0996-6241-88B0-D798CCCE2480}" destId="{5871468D-AC85-2B4D-A039-28CBD711BB59}" srcOrd="0" destOrd="0" presId="urn:microsoft.com/office/officeart/2005/8/layout/radial6"/>
    <dgm:cxn modelId="{08EA8F57-3D34-E347-9ABF-FD887B43AA69}" type="presOf" srcId="{B5B618A6-5127-C943-AE8D-F1E8E61A03B7}" destId="{9EC4F21C-4146-C84E-B6C8-367E960586F7}" srcOrd="0" destOrd="0" presId="urn:microsoft.com/office/officeart/2005/8/layout/radial6"/>
    <dgm:cxn modelId="{F3F440D9-FE1C-41ED-A283-938AE1CB7B2A}" type="presParOf" srcId="{E504994B-C2C3-4FAD-8E79-B2BC518E86F0}" destId="{75C42AC3-32D9-4F07-9B40-9A80B1C7F7BF}" srcOrd="0" destOrd="0" presId="urn:microsoft.com/office/officeart/2005/8/layout/radial6"/>
    <dgm:cxn modelId="{1A229BFA-0DFD-4331-A599-445B3AE67978}" type="presParOf" srcId="{E504994B-C2C3-4FAD-8E79-B2BC518E86F0}" destId="{C7FD9CCE-F649-46CD-9B25-44001C7872FC}" srcOrd="1" destOrd="0" presId="urn:microsoft.com/office/officeart/2005/8/layout/radial6"/>
    <dgm:cxn modelId="{636A7466-D91F-4241-B573-9B889F62E490}" type="presParOf" srcId="{E504994B-C2C3-4FAD-8E79-B2BC518E86F0}" destId="{391A426E-F7C7-4CE2-BBE5-ED91C41FDE84}" srcOrd="2" destOrd="0" presId="urn:microsoft.com/office/officeart/2005/8/layout/radial6"/>
    <dgm:cxn modelId="{B11352BD-C398-4AEB-9242-1CB556E6A6BB}" type="presParOf" srcId="{E504994B-C2C3-4FAD-8E79-B2BC518E86F0}" destId="{FE03E5DE-5740-476F-9EF6-B8BA11DEC016}" srcOrd="3" destOrd="0" presId="urn:microsoft.com/office/officeart/2005/8/layout/radial6"/>
    <dgm:cxn modelId="{60DE179F-21F8-429A-95C7-953B1A8B05EB}" type="presParOf" srcId="{E504994B-C2C3-4FAD-8E79-B2BC518E86F0}" destId="{D65D19D4-BBD4-48E1-9A3B-D6E375F0A84A}" srcOrd="4" destOrd="0" presId="urn:microsoft.com/office/officeart/2005/8/layout/radial6"/>
    <dgm:cxn modelId="{0807786C-A548-4332-8AE1-4240B48A71C3}" type="presParOf" srcId="{E504994B-C2C3-4FAD-8E79-B2BC518E86F0}" destId="{16A9930B-7E2A-47C0-9DDF-67E5347B974A}" srcOrd="5" destOrd="0" presId="urn:microsoft.com/office/officeart/2005/8/layout/radial6"/>
    <dgm:cxn modelId="{A54360C8-96FD-47E0-A473-C15EF48A87AD}" type="presParOf" srcId="{E504994B-C2C3-4FAD-8E79-B2BC518E86F0}" destId="{979B8068-7DBB-4D60-B882-163A82466D38}" srcOrd="6" destOrd="0" presId="urn:microsoft.com/office/officeart/2005/8/layout/radial6"/>
    <dgm:cxn modelId="{35370C24-E9A1-4E99-96C9-BB34F7C8C6F0}" type="presParOf" srcId="{E504994B-C2C3-4FAD-8E79-B2BC518E86F0}" destId="{8C580115-A08E-41DD-A692-1B8ACBE73F51}" srcOrd="7" destOrd="0" presId="urn:microsoft.com/office/officeart/2005/8/layout/radial6"/>
    <dgm:cxn modelId="{CD566A60-C9B6-49AB-9C12-E54D31490C3E}" type="presParOf" srcId="{E504994B-C2C3-4FAD-8E79-B2BC518E86F0}" destId="{E657E06E-3978-48F3-8B5F-6FC3AC27D44F}" srcOrd="8" destOrd="0" presId="urn:microsoft.com/office/officeart/2005/8/layout/radial6"/>
    <dgm:cxn modelId="{3F50E651-8D96-4B37-AF60-4FB839E0B08C}" type="presParOf" srcId="{E504994B-C2C3-4FAD-8E79-B2BC518E86F0}" destId="{17353920-8FAA-488A-8523-94514C320551}" srcOrd="9" destOrd="0" presId="urn:microsoft.com/office/officeart/2005/8/layout/radial6"/>
    <dgm:cxn modelId="{EA705AA9-E441-46F6-922A-562C637C90C4}" type="presParOf" srcId="{E504994B-C2C3-4FAD-8E79-B2BC518E86F0}" destId="{FF3E8092-BF25-48D9-8AFD-9E47E828F8A3}" srcOrd="10" destOrd="0" presId="urn:microsoft.com/office/officeart/2005/8/layout/radial6"/>
    <dgm:cxn modelId="{F61A3D1A-5AED-46E9-B5FE-0F63768D6CBA}" type="presParOf" srcId="{E504994B-C2C3-4FAD-8E79-B2BC518E86F0}" destId="{B51FDEFC-62DC-4B43-950B-0AFC7E0D7E18}" srcOrd="11" destOrd="0" presId="urn:microsoft.com/office/officeart/2005/8/layout/radial6"/>
    <dgm:cxn modelId="{0ED76378-BCDC-475E-9F1E-25CCB85EB818}" type="presParOf" srcId="{E504994B-C2C3-4FAD-8E79-B2BC518E86F0}" destId="{2DD86EF4-D2D5-4168-B49B-64603A2D7376}" srcOrd="12" destOrd="0" presId="urn:microsoft.com/office/officeart/2005/8/layout/radial6"/>
    <dgm:cxn modelId="{555FC59B-069F-4F36-A56D-549052DC19D5}" type="presParOf" srcId="{E504994B-C2C3-4FAD-8E79-B2BC518E86F0}" destId="{56A629A4-CE3B-4D25-A756-E8485CBB99FA}" srcOrd="13" destOrd="0" presId="urn:microsoft.com/office/officeart/2005/8/layout/radial6"/>
    <dgm:cxn modelId="{434D6228-1B61-45AC-B887-6302F1A43ECF}" type="presParOf" srcId="{E504994B-C2C3-4FAD-8E79-B2BC518E86F0}" destId="{50CA8A13-2E07-4D7D-BEDA-6BEBEE62434C}" srcOrd="14" destOrd="0" presId="urn:microsoft.com/office/officeart/2005/8/layout/radial6"/>
    <dgm:cxn modelId="{BF7C2FF2-97D8-48EB-A60C-06A09AE29110}" type="presParOf" srcId="{E504994B-C2C3-4FAD-8E79-B2BC518E86F0}" destId="{68CCF7EA-EAC4-43A8-8C1F-D2520BA4D5F2}" srcOrd="15" destOrd="0" presId="urn:microsoft.com/office/officeart/2005/8/layout/radial6"/>
    <dgm:cxn modelId="{47C78A0D-7302-438F-849F-5366CF965901}" type="presParOf" srcId="{E504994B-C2C3-4FAD-8E79-B2BC518E86F0}" destId="{3D4232C8-3350-4DC2-A57C-31ED2A69565F}" srcOrd="16" destOrd="0" presId="urn:microsoft.com/office/officeart/2005/8/layout/radial6"/>
    <dgm:cxn modelId="{5211ABB1-C3D2-42A6-A055-485566732BDD}" type="presParOf" srcId="{E504994B-C2C3-4FAD-8E79-B2BC518E86F0}" destId="{9D72BC24-DAB2-4B89-975C-49C4980EB502}" srcOrd="17" destOrd="0" presId="urn:microsoft.com/office/officeart/2005/8/layout/radial6"/>
    <dgm:cxn modelId="{002D8475-9A8C-4E69-8706-9BB59B2EEC03}" type="presParOf" srcId="{E504994B-C2C3-4FAD-8E79-B2BC518E86F0}" destId="{AAD67354-42BF-4593-9F29-A24E721FE58F}" srcOrd="18" destOrd="0" presId="urn:microsoft.com/office/officeart/2005/8/layout/radial6"/>
    <dgm:cxn modelId="{D03312A3-8FCA-44B8-B53A-617DBEEE0E09}" type="presParOf" srcId="{E504994B-C2C3-4FAD-8E79-B2BC518E86F0}" destId="{2F2CD4FA-AF9E-471F-B477-FCA07504AC0A}" srcOrd="19" destOrd="0" presId="urn:microsoft.com/office/officeart/2005/8/layout/radial6"/>
    <dgm:cxn modelId="{8188606D-EFE9-4976-9EF4-2DAFA445280D}" type="presParOf" srcId="{E504994B-C2C3-4FAD-8E79-B2BC518E86F0}" destId="{BFC963D1-3587-48A4-AAAC-6E3DC808DE72}" srcOrd="20" destOrd="0" presId="urn:microsoft.com/office/officeart/2005/8/layout/radial6"/>
    <dgm:cxn modelId="{5FACA619-9812-4746-A22B-95C3E21C2397}" type="presParOf" srcId="{E504994B-C2C3-4FAD-8E79-B2BC518E86F0}" destId="{5124C570-8B41-43E9-BE4D-359B43E0EE89}" srcOrd="21" destOrd="0" presId="urn:microsoft.com/office/officeart/2005/8/layout/radial6"/>
    <dgm:cxn modelId="{AF89F9A0-11D8-4B9E-A34A-BFF90DC7A2C9}" type="presParOf" srcId="{E504994B-C2C3-4FAD-8E79-B2BC518E86F0}" destId="{BC4332A1-2A4D-43AF-9EE4-E167C00CE114}" srcOrd="22" destOrd="0" presId="urn:microsoft.com/office/officeart/2005/8/layout/radial6"/>
    <dgm:cxn modelId="{FF436F15-61FF-420A-AAE6-6183BF98CDD9}" type="presParOf" srcId="{E504994B-C2C3-4FAD-8E79-B2BC518E86F0}" destId="{7D5B8BF7-C577-4825-A9DA-82666F7CEFA0}" srcOrd="23" destOrd="0" presId="urn:microsoft.com/office/officeart/2005/8/layout/radial6"/>
    <dgm:cxn modelId="{3F41CE3E-AC48-4A3C-BEFB-96750E376363}" type="presParOf" srcId="{E504994B-C2C3-4FAD-8E79-B2BC518E86F0}" destId="{0895BD2F-D036-4956-A6D3-70F11F1FD1B6}" srcOrd="24" destOrd="0" presId="urn:microsoft.com/office/officeart/2005/8/layout/radial6"/>
    <dgm:cxn modelId="{9437C1BC-B3EE-0B49-87E8-F70D89AE976F}" type="presParOf" srcId="{E504994B-C2C3-4FAD-8E79-B2BC518E86F0}" destId="{9EC4F21C-4146-C84E-B6C8-367E960586F7}" srcOrd="25" destOrd="0" presId="urn:microsoft.com/office/officeart/2005/8/layout/radial6"/>
    <dgm:cxn modelId="{FEF4256B-4D98-794D-8B66-6D5FA6CFBAA9}" type="presParOf" srcId="{E504994B-C2C3-4FAD-8E79-B2BC518E86F0}" destId="{C4D3C491-19DD-7542-9624-4887982F2AE4}" srcOrd="26" destOrd="0" presId="urn:microsoft.com/office/officeart/2005/8/layout/radial6"/>
    <dgm:cxn modelId="{F0496108-B179-3F42-BF7F-9CFDEC23C66A}" type="presParOf" srcId="{E504994B-C2C3-4FAD-8E79-B2BC518E86F0}" destId="{4C04BD93-8B3A-7541-BBEE-4D5F980A2414}" srcOrd="27" destOrd="0" presId="urn:microsoft.com/office/officeart/2005/8/layout/radial6"/>
    <dgm:cxn modelId="{05E938B5-7D15-A040-B24B-E212EE4DFFEA}" type="presParOf" srcId="{E504994B-C2C3-4FAD-8E79-B2BC518E86F0}" destId="{7C8EF821-854E-AB40-AC0E-B79A04BE61B3}" srcOrd="28" destOrd="0" presId="urn:microsoft.com/office/officeart/2005/8/layout/radial6"/>
    <dgm:cxn modelId="{077DF7EA-BB27-904D-BE97-56F38A7FFF0F}" type="presParOf" srcId="{E504994B-C2C3-4FAD-8E79-B2BC518E86F0}" destId="{E4B78618-B54E-7645-B991-32CE66E7ECB2}" srcOrd="29" destOrd="0" presId="urn:microsoft.com/office/officeart/2005/8/layout/radial6"/>
    <dgm:cxn modelId="{EE78B0F5-FFB1-184A-AE46-54F4EE6508B7}" type="presParOf" srcId="{E504994B-C2C3-4FAD-8E79-B2BC518E86F0}" destId="{0B3DB55C-A590-514F-B4FB-3671E4243440}" srcOrd="30" destOrd="0" presId="urn:microsoft.com/office/officeart/2005/8/layout/radial6"/>
    <dgm:cxn modelId="{584A1FB5-FB05-6B4D-8AEB-DE19EBB2043F}" type="presParOf" srcId="{E504994B-C2C3-4FAD-8E79-B2BC518E86F0}" destId="{25954725-962E-CB46-9722-6068903287D2}" srcOrd="31" destOrd="0" presId="urn:microsoft.com/office/officeart/2005/8/layout/radial6"/>
    <dgm:cxn modelId="{DE9140DE-2C95-8C40-9E87-CDE8509ADDBC}" type="presParOf" srcId="{E504994B-C2C3-4FAD-8E79-B2BC518E86F0}" destId="{8D2A3B42-2E23-D141-8D87-674942545BB1}" srcOrd="32" destOrd="0" presId="urn:microsoft.com/office/officeart/2005/8/layout/radial6"/>
    <dgm:cxn modelId="{1B2DC440-7E7B-8E45-99A2-055F0DC443C2}" type="presParOf" srcId="{E504994B-C2C3-4FAD-8E79-B2BC518E86F0}" destId="{DAAF8E08-8631-6641-B0CD-672EAE7EF898}" srcOrd="33" destOrd="0" presId="urn:microsoft.com/office/officeart/2005/8/layout/radial6"/>
    <dgm:cxn modelId="{ADEBD34E-9EB3-8049-8081-FDD346E50861}" type="presParOf" srcId="{E504994B-C2C3-4FAD-8E79-B2BC518E86F0}" destId="{BE52B251-E927-C44E-914D-FCCF674097F3}" srcOrd="34" destOrd="0" presId="urn:microsoft.com/office/officeart/2005/8/layout/radial6"/>
    <dgm:cxn modelId="{D77C46BB-159B-CF40-91FE-D632378BD9AE}" type="presParOf" srcId="{E504994B-C2C3-4FAD-8E79-B2BC518E86F0}" destId="{113786E7-103B-F947-A543-714A5222B939}" srcOrd="35" destOrd="0" presId="urn:microsoft.com/office/officeart/2005/8/layout/radial6"/>
    <dgm:cxn modelId="{71963E5A-60F5-A64C-AF01-7DAB68DC4891}" type="presParOf" srcId="{E504994B-C2C3-4FAD-8E79-B2BC518E86F0}" destId="{5871468D-AC85-2B4D-A039-28CBD711BB59}" srcOrd="36" destOrd="0" presId="urn:microsoft.com/office/officeart/2005/8/layout/radial6"/>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69538C-5C0F-4A76-97EB-F9C88F3B8307}">
      <dsp:nvSpPr>
        <dsp:cNvPr id="0" name=""/>
        <dsp:cNvSpPr/>
      </dsp:nvSpPr>
      <dsp:spPr>
        <a:xfrm>
          <a:off x="0" y="0"/>
          <a:ext cx="6205798" cy="80956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1 - Discovery of Incident</a:t>
          </a:r>
        </a:p>
      </dsp:txBody>
      <dsp:txXfrm>
        <a:off x="23711" y="23711"/>
        <a:ext cx="5237498" cy="762140"/>
      </dsp:txXfrm>
    </dsp:sp>
    <dsp:sp modelId="{D3B93938-07BF-45C8-A52E-DA755724CCAB}">
      <dsp:nvSpPr>
        <dsp:cNvPr id="0" name=""/>
        <dsp:cNvSpPr/>
      </dsp:nvSpPr>
      <dsp:spPr>
        <a:xfrm>
          <a:off x="463420" y="922002"/>
          <a:ext cx="6205798" cy="80956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2 - Legal Involvement</a:t>
          </a:r>
        </a:p>
      </dsp:txBody>
      <dsp:txXfrm>
        <a:off x="487131" y="945713"/>
        <a:ext cx="5168740" cy="762140"/>
      </dsp:txXfrm>
    </dsp:sp>
    <dsp:sp modelId="{1B555919-0E98-4EDB-887D-089AA81D1F32}">
      <dsp:nvSpPr>
        <dsp:cNvPr id="0" name=""/>
        <dsp:cNvSpPr/>
      </dsp:nvSpPr>
      <dsp:spPr>
        <a:xfrm>
          <a:off x="926840" y="1844004"/>
          <a:ext cx="6205798" cy="80956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3 - Severity &amp; Escalation Determination</a:t>
          </a:r>
        </a:p>
      </dsp:txBody>
      <dsp:txXfrm>
        <a:off x="950551" y="1867715"/>
        <a:ext cx="5168740" cy="762140"/>
      </dsp:txXfrm>
    </dsp:sp>
    <dsp:sp modelId="{99197443-CE7D-4285-85F3-3D57806BD57B}">
      <dsp:nvSpPr>
        <dsp:cNvPr id="0" name=""/>
        <dsp:cNvSpPr/>
      </dsp:nvSpPr>
      <dsp:spPr>
        <a:xfrm>
          <a:off x="1390260" y="2766006"/>
          <a:ext cx="6205798" cy="80956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4 - Launch Investigation</a:t>
          </a:r>
        </a:p>
      </dsp:txBody>
      <dsp:txXfrm>
        <a:off x="1413971" y="2789717"/>
        <a:ext cx="5168740" cy="762140"/>
      </dsp:txXfrm>
    </dsp:sp>
    <dsp:sp modelId="{ECCD000B-39A8-46DB-88A6-9C4D976DA98F}">
      <dsp:nvSpPr>
        <dsp:cNvPr id="0" name=""/>
        <dsp:cNvSpPr/>
      </dsp:nvSpPr>
      <dsp:spPr>
        <a:xfrm>
          <a:off x="1853680" y="3688009"/>
          <a:ext cx="6205798" cy="809562"/>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5 - Notification Preparation</a:t>
          </a:r>
        </a:p>
      </dsp:txBody>
      <dsp:txXfrm>
        <a:off x="1877391" y="3711720"/>
        <a:ext cx="5168740" cy="762140"/>
      </dsp:txXfrm>
    </dsp:sp>
    <dsp:sp modelId="{755D5E18-C899-40E8-99FC-D62B19B794F9}">
      <dsp:nvSpPr>
        <dsp:cNvPr id="0" name=""/>
        <dsp:cNvSpPr/>
      </dsp:nvSpPr>
      <dsp:spPr>
        <a:xfrm>
          <a:off x="5679582" y="591430"/>
          <a:ext cx="526215" cy="526215"/>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n-US" sz="2500" kern="1200"/>
        </a:p>
      </dsp:txBody>
      <dsp:txXfrm>
        <a:off x="5797980" y="591430"/>
        <a:ext cx="289419" cy="395977"/>
      </dsp:txXfrm>
    </dsp:sp>
    <dsp:sp modelId="{DCA3AFE2-5F07-4D0F-8668-A727317923C1}">
      <dsp:nvSpPr>
        <dsp:cNvPr id="0" name=""/>
        <dsp:cNvSpPr/>
      </dsp:nvSpPr>
      <dsp:spPr>
        <a:xfrm>
          <a:off x="6143002" y="1513432"/>
          <a:ext cx="526215" cy="526215"/>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n-US" sz="2500" kern="1200"/>
        </a:p>
      </dsp:txBody>
      <dsp:txXfrm>
        <a:off x="6261400" y="1513432"/>
        <a:ext cx="289419" cy="395977"/>
      </dsp:txXfrm>
    </dsp:sp>
    <dsp:sp modelId="{5308DBE6-E09A-4433-93BD-1BCFECB2889F}">
      <dsp:nvSpPr>
        <dsp:cNvPr id="0" name=""/>
        <dsp:cNvSpPr/>
      </dsp:nvSpPr>
      <dsp:spPr>
        <a:xfrm>
          <a:off x="6606422" y="2421942"/>
          <a:ext cx="526215" cy="526215"/>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1066800">
            <a:lnSpc>
              <a:spcPct val="90000"/>
            </a:lnSpc>
            <a:spcBef>
              <a:spcPct val="0"/>
            </a:spcBef>
            <a:spcAft>
              <a:spcPct val="35000"/>
            </a:spcAft>
          </a:pPr>
          <a:endParaRPr lang="en-US" sz="2400" kern="1200"/>
        </a:p>
      </dsp:txBody>
      <dsp:txXfrm>
        <a:off x="6724820" y="2421942"/>
        <a:ext cx="289419" cy="395977"/>
      </dsp:txXfrm>
    </dsp:sp>
    <dsp:sp modelId="{CF36CFF7-7016-4945-8E60-3A562E51DEF3}">
      <dsp:nvSpPr>
        <dsp:cNvPr id="0" name=""/>
        <dsp:cNvSpPr/>
      </dsp:nvSpPr>
      <dsp:spPr>
        <a:xfrm>
          <a:off x="7069843" y="3352939"/>
          <a:ext cx="526215" cy="526215"/>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1066800">
            <a:lnSpc>
              <a:spcPct val="90000"/>
            </a:lnSpc>
            <a:spcBef>
              <a:spcPct val="0"/>
            </a:spcBef>
            <a:spcAft>
              <a:spcPct val="35000"/>
            </a:spcAft>
          </a:pPr>
          <a:endParaRPr lang="en-US" sz="2400" kern="1200"/>
        </a:p>
      </dsp:txBody>
      <dsp:txXfrm>
        <a:off x="7188241" y="3352939"/>
        <a:ext cx="289419" cy="39597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171B88-FC34-49A9-BBF4-B736D86CBC77}">
      <dsp:nvSpPr>
        <dsp:cNvPr id="0" name=""/>
        <dsp:cNvSpPr/>
      </dsp:nvSpPr>
      <dsp:spPr>
        <a:xfrm>
          <a:off x="0" y="0"/>
          <a:ext cx="6181237" cy="777027"/>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6 - Engagement Requirements</a:t>
          </a:r>
        </a:p>
      </dsp:txBody>
      <dsp:txXfrm>
        <a:off x="22758" y="22758"/>
        <a:ext cx="5251852" cy="731511"/>
      </dsp:txXfrm>
    </dsp:sp>
    <dsp:sp modelId="{06AB51DA-683B-4042-AEB3-6A482D9C0FD0}">
      <dsp:nvSpPr>
        <dsp:cNvPr id="0" name=""/>
        <dsp:cNvSpPr/>
      </dsp:nvSpPr>
      <dsp:spPr>
        <a:xfrm>
          <a:off x="461585" y="884947"/>
          <a:ext cx="6181237" cy="777027"/>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7 - Statement of Facts</a:t>
          </a:r>
        </a:p>
      </dsp:txBody>
      <dsp:txXfrm>
        <a:off x="484343" y="907705"/>
        <a:ext cx="5169067" cy="731511"/>
      </dsp:txXfrm>
    </dsp:sp>
    <dsp:sp modelId="{DCF04BD1-8CA8-4BA8-AE41-75CCB1BF63A3}">
      <dsp:nvSpPr>
        <dsp:cNvPr id="0" name=""/>
        <dsp:cNvSpPr/>
      </dsp:nvSpPr>
      <dsp:spPr>
        <a:xfrm>
          <a:off x="923171" y="1769895"/>
          <a:ext cx="6181237" cy="777027"/>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8 - Advise ExCERT &amp; Determine Action Plan</a:t>
          </a:r>
        </a:p>
      </dsp:txBody>
      <dsp:txXfrm>
        <a:off x="945929" y="1792653"/>
        <a:ext cx="5169067" cy="731511"/>
      </dsp:txXfrm>
    </dsp:sp>
    <dsp:sp modelId="{D24979B5-7BC6-483E-9797-5A7408C0F1B1}">
      <dsp:nvSpPr>
        <dsp:cNvPr id="0" name=""/>
        <dsp:cNvSpPr/>
      </dsp:nvSpPr>
      <dsp:spPr>
        <a:xfrm>
          <a:off x="1384757" y="2654843"/>
          <a:ext cx="6181237" cy="777027"/>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9 - Determination of Notification</a:t>
          </a:r>
        </a:p>
      </dsp:txBody>
      <dsp:txXfrm>
        <a:off x="1407515" y="2677601"/>
        <a:ext cx="5169067" cy="731511"/>
      </dsp:txXfrm>
    </dsp:sp>
    <dsp:sp modelId="{E531EEA6-F2DB-498D-B91F-A648D954BF74}">
      <dsp:nvSpPr>
        <dsp:cNvPr id="0" name=""/>
        <dsp:cNvSpPr/>
      </dsp:nvSpPr>
      <dsp:spPr>
        <a:xfrm>
          <a:off x="1846343" y="3539790"/>
          <a:ext cx="6181237" cy="777027"/>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10 - Government Information Sharing Requests</a:t>
          </a:r>
        </a:p>
      </dsp:txBody>
      <dsp:txXfrm>
        <a:off x="1869101" y="3562548"/>
        <a:ext cx="5169067" cy="731511"/>
      </dsp:txXfrm>
    </dsp:sp>
    <dsp:sp modelId="{0FDBEF0B-FA75-4A49-8AF5-BC320A60F7EA}">
      <dsp:nvSpPr>
        <dsp:cNvPr id="0" name=""/>
        <dsp:cNvSpPr/>
      </dsp:nvSpPr>
      <dsp:spPr>
        <a:xfrm>
          <a:off x="5676169" y="567661"/>
          <a:ext cx="505067" cy="505067"/>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endParaRPr lang="en-US" sz="2300" kern="1200"/>
        </a:p>
      </dsp:txBody>
      <dsp:txXfrm>
        <a:off x="5789809" y="567661"/>
        <a:ext cx="277787" cy="380063"/>
      </dsp:txXfrm>
    </dsp:sp>
    <dsp:sp modelId="{B6F40E29-DD4E-4C6F-B9E9-D268F9FF6022}">
      <dsp:nvSpPr>
        <dsp:cNvPr id="0" name=""/>
        <dsp:cNvSpPr/>
      </dsp:nvSpPr>
      <dsp:spPr>
        <a:xfrm>
          <a:off x="6137755" y="1452609"/>
          <a:ext cx="505067" cy="505067"/>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endParaRPr lang="en-US" sz="2300" kern="1200"/>
        </a:p>
      </dsp:txBody>
      <dsp:txXfrm>
        <a:off x="6251395" y="1452609"/>
        <a:ext cx="277787" cy="380063"/>
      </dsp:txXfrm>
    </dsp:sp>
    <dsp:sp modelId="{1286C0B7-7070-4336-B031-D7642C37A39A}">
      <dsp:nvSpPr>
        <dsp:cNvPr id="0" name=""/>
        <dsp:cNvSpPr/>
      </dsp:nvSpPr>
      <dsp:spPr>
        <a:xfrm>
          <a:off x="6599341" y="2324606"/>
          <a:ext cx="505067" cy="505067"/>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endParaRPr lang="en-US" sz="2300" kern="1200"/>
        </a:p>
      </dsp:txBody>
      <dsp:txXfrm>
        <a:off x="6712981" y="2324606"/>
        <a:ext cx="277787" cy="380063"/>
      </dsp:txXfrm>
    </dsp:sp>
    <dsp:sp modelId="{080CE826-B974-43DD-B7FF-EA4603B44BE4}">
      <dsp:nvSpPr>
        <dsp:cNvPr id="0" name=""/>
        <dsp:cNvSpPr/>
      </dsp:nvSpPr>
      <dsp:spPr>
        <a:xfrm>
          <a:off x="7060927" y="3218187"/>
          <a:ext cx="505067" cy="505067"/>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lvl="0" algn="ctr" defTabSz="1022350">
            <a:lnSpc>
              <a:spcPct val="90000"/>
            </a:lnSpc>
            <a:spcBef>
              <a:spcPct val="0"/>
            </a:spcBef>
            <a:spcAft>
              <a:spcPct val="35000"/>
            </a:spcAft>
          </a:pPr>
          <a:endParaRPr lang="en-US" sz="2300" kern="1200"/>
        </a:p>
      </dsp:txBody>
      <dsp:txXfrm>
        <a:off x="7174567" y="3218187"/>
        <a:ext cx="277787" cy="3800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FBFC41-B73C-4B45-8201-A2074D173FAA}">
      <dsp:nvSpPr>
        <dsp:cNvPr id="0" name=""/>
        <dsp:cNvSpPr/>
      </dsp:nvSpPr>
      <dsp:spPr>
        <a:xfrm>
          <a:off x="0" y="0"/>
          <a:ext cx="6042057" cy="1050709"/>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11 - Analysis of Contractual Requirements</a:t>
          </a:r>
        </a:p>
      </dsp:txBody>
      <dsp:txXfrm>
        <a:off x="30774" y="30774"/>
        <a:ext cx="4785327" cy="989161"/>
      </dsp:txXfrm>
    </dsp:sp>
    <dsp:sp modelId="{1D7577C8-9278-4A53-874E-ED87E701A666}">
      <dsp:nvSpPr>
        <dsp:cNvPr id="0" name=""/>
        <dsp:cNvSpPr/>
      </dsp:nvSpPr>
      <dsp:spPr>
        <a:xfrm>
          <a:off x="451192" y="1196641"/>
          <a:ext cx="6042057" cy="1050709"/>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12 - Pursue Contract Rights</a:t>
          </a:r>
        </a:p>
      </dsp:txBody>
      <dsp:txXfrm>
        <a:off x="481966" y="1227415"/>
        <a:ext cx="4846355" cy="989161"/>
      </dsp:txXfrm>
    </dsp:sp>
    <dsp:sp modelId="{4ECC6046-53AF-4768-80A3-27FBE2D476D9}">
      <dsp:nvSpPr>
        <dsp:cNvPr id="0" name=""/>
        <dsp:cNvSpPr/>
      </dsp:nvSpPr>
      <dsp:spPr>
        <a:xfrm>
          <a:off x="902385" y="2393282"/>
          <a:ext cx="6042057" cy="1050709"/>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13 - Respond to Government Investigations &amp; Class Actions</a:t>
          </a:r>
        </a:p>
      </dsp:txBody>
      <dsp:txXfrm>
        <a:off x="933159" y="2424056"/>
        <a:ext cx="4846355" cy="989161"/>
      </dsp:txXfrm>
    </dsp:sp>
    <dsp:sp modelId="{E2A076A7-3DFF-4050-A2B8-C071C18C562B}">
      <dsp:nvSpPr>
        <dsp:cNvPr id="0" name=""/>
        <dsp:cNvSpPr/>
      </dsp:nvSpPr>
      <dsp:spPr>
        <a:xfrm>
          <a:off x="1353577" y="3589923"/>
          <a:ext cx="6042057" cy="1050709"/>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14 - Recovery Plan </a:t>
          </a:r>
        </a:p>
      </dsp:txBody>
      <dsp:txXfrm>
        <a:off x="1384351" y="3620697"/>
        <a:ext cx="4846355" cy="989161"/>
      </dsp:txXfrm>
    </dsp:sp>
    <dsp:sp modelId="{1DBCCEB9-E673-4A60-AF93-6EF8B5AAA1C3}">
      <dsp:nvSpPr>
        <dsp:cNvPr id="0" name=""/>
        <dsp:cNvSpPr/>
      </dsp:nvSpPr>
      <dsp:spPr>
        <a:xfrm>
          <a:off x="1804770" y="4786564"/>
          <a:ext cx="6042057" cy="1050709"/>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0" tIns="76200" rIns="76200" bIns="76200" numCol="1" spcCol="1270" anchor="ctr" anchorCtr="0">
          <a:noAutofit/>
        </a:bodyPr>
        <a:lstStyle/>
        <a:p>
          <a:pPr lvl="0" algn="l" defTabSz="889000">
            <a:lnSpc>
              <a:spcPct val="90000"/>
            </a:lnSpc>
            <a:spcBef>
              <a:spcPct val="0"/>
            </a:spcBef>
            <a:spcAft>
              <a:spcPct val="35000"/>
            </a:spcAft>
          </a:pPr>
          <a:r>
            <a:rPr lang="en-US" sz="2000" kern="1200"/>
            <a:t>15 - Improvement Plan</a:t>
          </a:r>
        </a:p>
      </dsp:txBody>
      <dsp:txXfrm>
        <a:off x="1835544" y="4817338"/>
        <a:ext cx="4846355" cy="989161"/>
      </dsp:txXfrm>
    </dsp:sp>
    <dsp:sp modelId="{E3B29F39-2A98-4867-90EE-484BE96BEF5B}">
      <dsp:nvSpPr>
        <dsp:cNvPr id="0" name=""/>
        <dsp:cNvSpPr/>
      </dsp:nvSpPr>
      <dsp:spPr>
        <a:xfrm>
          <a:off x="5359096" y="767601"/>
          <a:ext cx="682961" cy="682961"/>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n-US" sz="2500" kern="1200"/>
        </a:p>
      </dsp:txBody>
      <dsp:txXfrm>
        <a:off x="5512762" y="767601"/>
        <a:ext cx="375629" cy="513928"/>
      </dsp:txXfrm>
    </dsp:sp>
    <dsp:sp modelId="{122108A7-AFE5-4A40-A883-4DFED237D6CD}">
      <dsp:nvSpPr>
        <dsp:cNvPr id="0" name=""/>
        <dsp:cNvSpPr/>
      </dsp:nvSpPr>
      <dsp:spPr>
        <a:xfrm>
          <a:off x="5810289" y="1964242"/>
          <a:ext cx="682961" cy="682961"/>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US" sz="3100" kern="1200"/>
        </a:p>
      </dsp:txBody>
      <dsp:txXfrm>
        <a:off x="5963955" y="1964242"/>
        <a:ext cx="375629" cy="513928"/>
      </dsp:txXfrm>
    </dsp:sp>
    <dsp:sp modelId="{F370BB2C-108B-4629-A74A-5E6969996393}">
      <dsp:nvSpPr>
        <dsp:cNvPr id="0" name=""/>
        <dsp:cNvSpPr/>
      </dsp:nvSpPr>
      <dsp:spPr>
        <a:xfrm>
          <a:off x="6261481" y="3143372"/>
          <a:ext cx="682961" cy="682961"/>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US" sz="3100" kern="1200"/>
        </a:p>
      </dsp:txBody>
      <dsp:txXfrm>
        <a:off x="6415147" y="3143372"/>
        <a:ext cx="375629" cy="513928"/>
      </dsp:txXfrm>
    </dsp:sp>
    <dsp:sp modelId="{516CA641-9081-41D5-ABBF-E6123CA1EF6A}">
      <dsp:nvSpPr>
        <dsp:cNvPr id="0" name=""/>
        <dsp:cNvSpPr/>
      </dsp:nvSpPr>
      <dsp:spPr>
        <a:xfrm>
          <a:off x="6712674" y="4351687"/>
          <a:ext cx="682961" cy="682961"/>
        </a:xfrm>
        <a:prstGeom prst="downArrow">
          <a:avLst>
            <a:gd name="adj1" fmla="val 55000"/>
            <a:gd name="adj2" fmla="val 45000"/>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39370" tIns="39370" rIns="39370" bIns="39370" numCol="1" spcCol="1270" anchor="ctr" anchorCtr="0">
          <a:noAutofit/>
        </a:bodyPr>
        <a:lstStyle/>
        <a:p>
          <a:pPr lvl="0" algn="ctr" defTabSz="1377950">
            <a:lnSpc>
              <a:spcPct val="90000"/>
            </a:lnSpc>
            <a:spcBef>
              <a:spcPct val="0"/>
            </a:spcBef>
            <a:spcAft>
              <a:spcPct val="35000"/>
            </a:spcAft>
          </a:pPr>
          <a:endParaRPr lang="en-US" sz="3100" kern="1200"/>
        </a:p>
      </dsp:txBody>
      <dsp:txXfrm>
        <a:off x="6866340" y="4351687"/>
        <a:ext cx="375629" cy="51392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503E5E-0FDF-4E58-A585-05AF824C3706}">
      <dsp:nvSpPr>
        <dsp:cNvPr id="0" name=""/>
        <dsp:cNvSpPr/>
      </dsp:nvSpPr>
      <dsp:spPr>
        <a:xfrm>
          <a:off x="2419784" y="810"/>
          <a:ext cx="1848310" cy="120140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t" anchorCtr="0">
          <a:noAutofit/>
        </a:bodyPr>
        <a:lstStyle/>
        <a:p>
          <a:pPr lvl="0" algn="ctr" defTabSz="444500">
            <a:lnSpc>
              <a:spcPct val="90000"/>
            </a:lnSpc>
            <a:spcBef>
              <a:spcPct val="0"/>
            </a:spcBef>
            <a:spcAft>
              <a:spcPct val="35000"/>
            </a:spcAft>
          </a:pPr>
          <a:r>
            <a:rPr lang="en-US" sz="1000" b="1" kern="1200"/>
            <a:t>Malicious Actions</a:t>
          </a:r>
        </a:p>
        <a:p>
          <a:pPr marL="57150" lvl="1" indent="-57150" algn="l" defTabSz="355600">
            <a:lnSpc>
              <a:spcPct val="90000"/>
            </a:lnSpc>
            <a:spcBef>
              <a:spcPct val="0"/>
            </a:spcBef>
            <a:spcAft>
              <a:spcPct val="15000"/>
            </a:spcAft>
            <a:buChar char="••"/>
          </a:pPr>
          <a:r>
            <a:rPr lang="en-US" sz="800" kern="1200"/>
            <a:t>Malware</a:t>
          </a:r>
        </a:p>
        <a:p>
          <a:pPr marL="57150" lvl="1" indent="-57150" algn="l" defTabSz="355600">
            <a:lnSpc>
              <a:spcPct val="90000"/>
            </a:lnSpc>
            <a:spcBef>
              <a:spcPct val="0"/>
            </a:spcBef>
            <a:spcAft>
              <a:spcPct val="15000"/>
            </a:spcAft>
            <a:buChar char="••"/>
          </a:pPr>
          <a:r>
            <a:rPr lang="en-US" sz="800" kern="1200"/>
            <a:t>Denial of service attack</a:t>
          </a:r>
        </a:p>
        <a:p>
          <a:pPr marL="57150" lvl="1" indent="-57150" algn="l" defTabSz="355600">
            <a:lnSpc>
              <a:spcPct val="90000"/>
            </a:lnSpc>
            <a:spcBef>
              <a:spcPct val="0"/>
            </a:spcBef>
            <a:spcAft>
              <a:spcPct val="15000"/>
            </a:spcAft>
            <a:buChar char="••"/>
          </a:pPr>
          <a:r>
            <a:rPr lang="en-US" sz="800" kern="1200"/>
            <a:t>Attempts to gain unauthorized access</a:t>
          </a:r>
        </a:p>
        <a:p>
          <a:pPr marL="57150" lvl="1" indent="-57150" algn="l" defTabSz="355600">
            <a:lnSpc>
              <a:spcPct val="90000"/>
            </a:lnSpc>
            <a:spcBef>
              <a:spcPct val="0"/>
            </a:spcBef>
            <a:spcAft>
              <a:spcPct val="15000"/>
            </a:spcAft>
            <a:buChar char="••"/>
          </a:pPr>
          <a:r>
            <a:rPr lang="en-US" sz="800" kern="1200"/>
            <a:t>Phishing or other social engineering attempts</a:t>
          </a:r>
        </a:p>
      </dsp:txBody>
      <dsp:txXfrm>
        <a:off x="2478432" y="59458"/>
        <a:ext cx="1731014" cy="1084105"/>
      </dsp:txXfrm>
    </dsp:sp>
    <dsp:sp modelId="{384C2555-D4EB-41A5-AC26-689C14863DC9}">
      <dsp:nvSpPr>
        <dsp:cNvPr id="0" name=""/>
        <dsp:cNvSpPr/>
      </dsp:nvSpPr>
      <dsp:spPr>
        <a:xfrm>
          <a:off x="1741129" y="601511"/>
          <a:ext cx="3205620" cy="3205620"/>
        </a:xfrm>
        <a:custGeom>
          <a:avLst/>
          <a:gdLst/>
          <a:ahLst/>
          <a:cxnLst/>
          <a:rect l="0" t="0" r="0" b="0"/>
          <a:pathLst>
            <a:path>
              <a:moveTo>
                <a:pt x="2540402" y="302840"/>
              </a:moveTo>
              <a:arcTo wR="1602810" hR="1602810" stAng="18348042" swAng="3648164"/>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E33410B-9C6C-46E1-96F5-BE88881B5FDE}">
      <dsp:nvSpPr>
        <dsp:cNvPr id="0" name=""/>
        <dsp:cNvSpPr/>
      </dsp:nvSpPr>
      <dsp:spPr>
        <a:xfrm>
          <a:off x="3807858" y="2405026"/>
          <a:ext cx="1848310" cy="120140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t" anchorCtr="0">
          <a:noAutofit/>
        </a:bodyPr>
        <a:lstStyle/>
        <a:p>
          <a:pPr lvl="0" algn="ctr" defTabSz="444500">
            <a:lnSpc>
              <a:spcPct val="90000"/>
            </a:lnSpc>
            <a:spcBef>
              <a:spcPct val="0"/>
            </a:spcBef>
            <a:spcAft>
              <a:spcPct val="35000"/>
            </a:spcAft>
          </a:pPr>
          <a:r>
            <a:rPr lang="en-US" sz="1000" b="1" kern="1200"/>
            <a:t>Mistake</a:t>
          </a:r>
        </a:p>
        <a:p>
          <a:pPr marL="57150" lvl="1" indent="-57150" algn="l" defTabSz="355600">
            <a:lnSpc>
              <a:spcPct val="90000"/>
            </a:lnSpc>
            <a:spcBef>
              <a:spcPct val="0"/>
            </a:spcBef>
            <a:spcAft>
              <a:spcPct val="15000"/>
            </a:spcAft>
            <a:buChar char="••"/>
          </a:pPr>
          <a:r>
            <a:rPr lang="en-US" sz="800" kern="1200"/>
            <a:t>Accidental </a:t>
          </a:r>
          <a:r>
            <a:rPr lang="en-US" sz="800" b="0" kern="1200"/>
            <a:t>disclosure of JCPenney Confidential Information</a:t>
          </a:r>
          <a:endParaRPr lang="en-US" sz="800" kern="1200"/>
        </a:p>
        <a:p>
          <a:pPr marL="57150" lvl="1" indent="-57150" algn="l" defTabSz="355600">
            <a:lnSpc>
              <a:spcPct val="90000"/>
            </a:lnSpc>
            <a:spcBef>
              <a:spcPct val="0"/>
            </a:spcBef>
            <a:spcAft>
              <a:spcPct val="15000"/>
            </a:spcAft>
            <a:buChar char="••"/>
          </a:pPr>
          <a:r>
            <a:rPr lang="en-US" sz="800" kern="1200"/>
            <a:t>Poor coding practices leading to unintended disclosures</a:t>
          </a:r>
        </a:p>
      </dsp:txBody>
      <dsp:txXfrm>
        <a:off x="3866506" y="2463674"/>
        <a:ext cx="1731014" cy="1084105"/>
      </dsp:txXfrm>
    </dsp:sp>
    <dsp:sp modelId="{B05B59A2-D2F9-4191-9E51-70361591A8D0}">
      <dsp:nvSpPr>
        <dsp:cNvPr id="0" name=""/>
        <dsp:cNvSpPr/>
      </dsp:nvSpPr>
      <dsp:spPr>
        <a:xfrm>
          <a:off x="1741129" y="601511"/>
          <a:ext cx="3205620" cy="3205620"/>
        </a:xfrm>
        <a:custGeom>
          <a:avLst/>
          <a:gdLst/>
          <a:ahLst/>
          <a:cxnLst/>
          <a:rect l="0" t="0" r="0" b="0"/>
          <a:pathLst>
            <a:path>
              <a:moveTo>
                <a:pt x="2365782" y="3012376"/>
              </a:moveTo>
              <a:arcTo wR="1602810" hR="1602810" stAng="3694448" swAng="3411104"/>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793139F-5E21-4FA1-AB7B-434DD82BAB57}">
      <dsp:nvSpPr>
        <dsp:cNvPr id="0" name=""/>
        <dsp:cNvSpPr/>
      </dsp:nvSpPr>
      <dsp:spPr>
        <a:xfrm>
          <a:off x="1031709" y="2405026"/>
          <a:ext cx="1848310" cy="1201401"/>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t" anchorCtr="0">
          <a:noAutofit/>
        </a:bodyPr>
        <a:lstStyle/>
        <a:p>
          <a:pPr lvl="0" algn="ctr" defTabSz="444500">
            <a:lnSpc>
              <a:spcPct val="90000"/>
            </a:lnSpc>
            <a:spcBef>
              <a:spcPct val="0"/>
            </a:spcBef>
            <a:spcAft>
              <a:spcPct val="35000"/>
            </a:spcAft>
          </a:pPr>
          <a:r>
            <a:rPr lang="en-US" sz="1000" b="1" kern="1200"/>
            <a:t>Policy Violation</a:t>
          </a:r>
        </a:p>
        <a:p>
          <a:pPr marL="57150" lvl="1" indent="-57150" algn="l" defTabSz="355600">
            <a:lnSpc>
              <a:spcPct val="90000"/>
            </a:lnSpc>
            <a:spcBef>
              <a:spcPct val="0"/>
            </a:spcBef>
            <a:spcAft>
              <a:spcPct val="15000"/>
            </a:spcAft>
            <a:buChar char="••"/>
          </a:pPr>
          <a:r>
            <a:rPr lang="en-US" sz="800" b="0" kern="1200"/>
            <a:t>Intentional disclosure of JCPenney Confidential Information</a:t>
          </a:r>
        </a:p>
        <a:p>
          <a:pPr marL="57150" lvl="1" indent="-57150" algn="l" defTabSz="355600">
            <a:lnSpc>
              <a:spcPct val="90000"/>
            </a:lnSpc>
            <a:spcBef>
              <a:spcPct val="0"/>
            </a:spcBef>
            <a:spcAft>
              <a:spcPct val="15000"/>
            </a:spcAft>
            <a:buChar char="••"/>
          </a:pPr>
          <a:r>
            <a:rPr lang="en-US" sz="800" kern="1200"/>
            <a:t>Internal attempts to gain unauthorized access or acquire data for unauthorized purposes</a:t>
          </a:r>
          <a:endParaRPr lang="en-US" sz="800" b="0" kern="1200"/>
        </a:p>
      </dsp:txBody>
      <dsp:txXfrm>
        <a:off x="1090357" y="2463674"/>
        <a:ext cx="1731014" cy="1084105"/>
      </dsp:txXfrm>
    </dsp:sp>
    <dsp:sp modelId="{84D580A4-CEA0-49F0-AA55-108BA6F99CAB}">
      <dsp:nvSpPr>
        <dsp:cNvPr id="0" name=""/>
        <dsp:cNvSpPr/>
      </dsp:nvSpPr>
      <dsp:spPr>
        <a:xfrm>
          <a:off x="1741129" y="601511"/>
          <a:ext cx="3205620" cy="3205620"/>
        </a:xfrm>
        <a:custGeom>
          <a:avLst/>
          <a:gdLst/>
          <a:ahLst/>
          <a:cxnLst/>
          <a:rect l="0" t="0" r="0" b="0"/>
          <a:pathLst>
            <a:path>
              <a:moveTo>
                <a:pt x="10633" y="1787128"/>
              </a:moveTo>
              <a:arcTo wR="1602810" hR="1602810" stAng="10403794" swAng="3648164"/>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13E42-73DC-4A3A-8086-8FE974EB6B68}">
      <dsp:nvSpPr>
        <dsp:cNvPr id="0" name=""/>
        <dsp:cNvSpPr/>
      </dsp:nvSpPr>
      <dsp:spPr>
        <a:xfrm>
          <a:off x="2537647" y="2332518"/>
          <a:ext cx="1857132" cy="1857132"/>
        </a:xfrm>
        <a:prstGeom prst="ellipse">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5875" tIns="15875" rIns="15875" bIns="15875" numCol="1" spcCol="1270" anchor="ctr" anchorCtr="0">
          <a:noAutofit/>
        </a:bodyPr>
        <a:lstStyle/>
        <a:p>
          <a:pPr lvl="0" algn="ctr" defTabSz="1111250">
            <a:lnSpc>
              <a:spcPct val="90000"/>
            </a:lnSpc>
            <a:spcBef>
              <a:spcPct val="0"/>
            </a:spcBef>
            <a:spcAft>
              <a:spcPct val="35000"/>
            </a:spcAft>
          </a:pPr>
          <a:r>
            <a:rPr lang="en-US" sz="2500" kern="1200"/>
            <a:t>Discovery</a:t>
          </a:r>
        </a:p>
      </dsp:txBody>
      <dsp:txXfrm>
        <a:off x="2809618" y="2604489"/>
        <a:ext cx="1313190" cy="1313190"/>
      </dsp:txXfrm>
    </dsp:sp>
    <dsp:sp modelId="{8EB99184-BD21-4B10-BAB2-EBBF2D5EB044}">
      <dsp:nvSpPr>
        <dsp:cNvPr id="0" name=""/>
        <dsp:cNvSpPr/>
      </dsp:nvSpPr>
      <dsp:spPr>
        <a:xfrm rot="10800000">
          <a:off x="650696" y="2996443"/>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CB6F9115-127A-4B51-B14B-D703C794375B}">
      <dsp:nvSpPr>
        <dsp:cNvPr id="0" name=""/>
        <dsp:cNvSpPr/>
      </dsp:nvSpPr>
      <dsp:spPr>
        <a:xfrm>
          <a:off x="700" y="2741087"/>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Internet Service Provider (ISP)</a:t>
          </a:r>
        </a:p>
      </dsp:txBody>
      <dsp:txXfrm>
        <a:off x="31160" y="2771547"/>
        <a:ext cx="1239072" cy="979074"/>
      </dsp:txXfrm>
    </dsp:sp>
    <dsp:sp modelId="{D82B4995-B014-4774-96E4-BE1F4A94BF53}">
      <dsp:nvSpPr>
        <dsp:cNvPr id="0" name=""/>
        <dsp:cNvSpPr/>
      </dsp:nvSpPr>
      <dsp:spPr>
        <a:xfrm rot="12960000">
          <a:off x="1018135" y="1865584"/>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10FCD9F-21B7-4A98-928E-735352180FFE}">
      <dsp:nvSpPr>
        <dsp:cNvPr id="0" name=""/>
        <dsp:cNvSpPr/>
      </dsp:nvSpPr>
      <dsp:spPr>
        <a:xfrm>
          <a:off x="538416" y="1086168"/>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Vendor</a:t>
          </a:r>
        </a:p>
      </dsp:txBody>
      <dsp:txXfrm>
        <a:off x="568876" y="1116628"/>
        <a:ext cx="1239072" cy="979074"/>
      </dsp:txXfrm>
    </dsp:sp>
    <dsp:sp modelId="{858388D9-A48C-4894-9C81-3DC1B804E323}">
      <dsp:nvSpPr>
        <dsp:cNvPr id="0" name=""/>
        <dsp:cNvSpPr/>
      </dsp:nvSpPr>
      <dsp:spPr>
        <a:xfrm rot="15120000">
          <a:off x="1980101" y="1166674"/>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DB099ABE-FC2F-4E87-92C8-59459D245BE2}">
      <dsp:nvSpPr>
        <dsp:cNvPr id="0" name=""/>
        <dsp:cNvSpPr/>
      </dsp:nvSpPr>
      <dsp:spPr>
        <a:xfrm>
          <a:off x="1946174" y="63371"/>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Government/Law</a:t>
          </a:r>
        </a:p>
      </dsp:txBody>
      <dsp:txXfrm>
        <a:off x="1976634" y="93831"/>
        <a:ext cx="1239072" cy="979074"/>
      </dsp:txXfrm>
    </dsp:sp>
    <dsp:sp modelId="{1E59E751-316A-41F6-A547-CAF0096D3C21}">
      <dsp:nvSpPr>
        <dsp:cNvPr id="0" name=""/>
        <dsp:cNvSpPr/>
      </dsp:nvSpPr>
      <dsp:spPr>
        <a:xfrm rot="17280000">
          <a:off x="3169157" y="1166674"/>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92ABE6D6-82FF-4BF3-B971-6B95DA6BCBFC}">
      <dsp:nvSpPr>
        <dsp:cNvPr id="0" name=""/>
        <dsp:cNvSpPr/>
      </dsp:nvSpPr>
      <dsp:spPr>
        <a:xfrm>
          <a:off x="3686260" y="63371"/>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Associate/Contingent Worker</a:t>
          </a:r>
        </a:p>
      </dsp:txBody>
      <dsp:txXfrm>
        <a:off x="3716720" y="93831"/>
        <a:ext cx="1239072" cy="979074"/>
      </dsp:txXfrm>
    </dsp:sp>
    <dsp:sp modelId="{3AC3EEA7-263A-44FC-A299-B4CD5ADAD6A7}">
      <dsp:nvSpPr>
        <dsp:cNvPr id="0" name=""/>
        <dsp:cNvSpPr/>
      </dsp:nvSpPr>
      <dsp:spPr>
        <a:xfrm rot="19440000">
          <a:off x="4131124" y="1865584"/>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23D9A4C2-7315-481D-BAEA-5C4D01A10877}">
      <dsp:nvSpPr>
        <dsp:cNvPr id="0" name=""/>
        <dsp:cNvSpPr/>
      </dsp:nvSpPr>
      <dsp:spPr>
        <a:xfrm>
          <a:off x="5094018" y="1086168"/>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Internal Monitoring Applications</a:t>
          </a:r>
        </a:p>
      </dsp:txBody>
      <dsp:txXfrm>
        <a:off x="5124478" y="1116628"/>
        <a:ext cx="1239072" cy="979074"/>
      </dsp:txXfrm>
    </dsp:sp>
    <dsp:sp modelId="{112A8240-DB1D-479B-93A1-7DE4FD6EDA8F}">
      <dsp:nvSpPr>
        <dsp:cNvPr id="0" name=""/>
        <dsp:cNvSpPr/>
      </dsp:nvSpPr>
      <dsp:spPr>
        <a:xfrm>
          <a:off x="4498562" y="2996443"/>
          <a:ext cx="1783168" cy="529282"/>
        </a:xfrm>
        <a:prstGeom prst="lef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FF43EED9-43AD-4C31-91A3-6CA14B015E34}">
      <dsp:nvSpPr>
        <dsp:cNvPr id="0" name=""/>
        <dsp:cNvSpPr/>
      </dsp:nvSpPr>
      <dsp:spPr>
        <a:xfrm>
          <a:off x="5631734" y="2741087"/>
          <a:ext cx="1299992" cy="1039994"/>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9050" tIns="19050" rIns="19050" bIns="19050" numCol="1" spcCol="1270" anchor="ctr" anchorCtr="0">
          <a:noAutofit/>
        </a:bodyPr>
        <a:lstStyle/>
        <a:p>
          <a:pPr lvl="0" algn="ctr" defTabSz="444500">
            <a:lnSpc>
              <a:spcPct val="90000"/>
            </a:lnSpc>
            <a:spcBef>
              <a:spcPct val="0"/>
            </a:spcBef>
            <a:spcAft>
              <a:spcPct val="35000"/>
            </a:spcAft>
          </a:pPr>
          <a:r>
            <a:rPr lang="en-US" sz="1000" kern="1200"/>
            <a:t>Other (i.e. customers, payment card brands, merchant bank, media)</a:t>
          </a:r>
        </a:p>
      </dsp:txBody>
      <dsp:txXfrm>
        <a:off x="5662194" y="2771547"/>
        <a:ext cx="1239072" cy="9790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71468D-AC85-2B4D-A039-28CBD711BB59}">
      <dsp:nvSpPr>
        <dsp:cNvPr id="0" name=""/>
        <dsp:cNvSpPr/>
      </dsp:nvSpPr>
      <dsp:spPr>
        <a:xfrm>
          <a:off x="1653785" y="274233"/>
          <a:ext cx="3657772" cy="3657772"/>
        </a:xfrm>
        <a:prstGeom prst="blockArc">
          <a:avLst>
            <a:gd name="adj1" fmla="val 14400000"/>
            <a:gd name="adj2" fmla="val 16200000"/>
            <a:gd name="adj3" fmla="val 2308"/>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DAAF8E08-8631-6641-B0CD-672EAE7EF898}">
      <dsp:nvSpPr>
        <dsp:cNvPr id="0" name=""/>
        <dsp:cNvSpPr/>
      </dsp:nvSpPr>
      <dsp:spPr>
        <a:xfrm>
          <a:off x="1653785" y="274233"/>
          <a:ext cx="3657772" cy="3657772"/>
        </a:xfrm>
        <a:prstGeom prst="blockArc">
          <a:avLst>
            <a:gd name="adj1" fmla="val 12600000"/>
            <a:gd name="adj2" fmla="val 14400000"/>
            <a:gd name="adj3" fmla="val 2308"/>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0B3DB55C-A590-514F-B4FB-3671E4243440}">
      <dsp:nvSpPr>
        <dsp:cNvPr id="0" name=""/>
        <dsp:cNvSpPr/>
      </dsp:nvSpPr>
      <dsp:spPr>
        <a:xfrm>
          <a:off x="1653785" y="274233"/>
          <a:ext cx="3657772" cy="3657772"/>
        </a:xfrm>
        <a:prstGeom prst="blockArc">
          <a:avLst>
            <a:gd name="adj1" fmla="val 10800000"/>
            <a:gd name="adj2" fmla="val 12600000"/>
            <a:gd name="adj3" fmla="val 2308"/>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4C04BD93-8B3A-7541-BBEE-4D5F980A2414}">
      <dsp:nvSpPr>
        <dsp:cNvPr id="0" name=""/>
        <dsp:cNvSpPr/>
      </dsp:nvSpPr>
      <dsp:spPr>
        <a:xfrm>
          <a:off x="1653785" y="274233"/>
          <a:ext cx="3657772" cy="3657772"/>
        </a:xfrm>
        <a:prstGeom prst="blockArc">
          <a:avLst>
            <a:gd name="adj1" fmla="val 9000000"/>
            <a:gd name="adj2" fmla="val 10800000"/>
            <a:gd name="adj3" fmla="val 2308"/>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0895BD2F-D036-4956-A6D3-70F11F1FD1B6}">
      <dsp:nvSpPr>
        <dsp:cNvPr id="0" name=""/>
        <dsp:cNvSpPr/>
      </dsp:nvSpPr>
      <dsp:spPr>
        <a:xfrm>
          <a:off x="1653785" y="274233"/>
          <a:ext cx="3657772" cy="3657772"/>
        </a:xfrm>
        <a:prstGeom prst="blockArc">
          <a:avLst>
            <a:gd name="adj1" fmla="val 13500000"/>
            <a:gd name="adj2" fmla="val 162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5124C570-8B41-43E9-BE4D-359B43E0EE89}">
      <dsp:nvSpPr>
        <dsp:cNvPr id="0" name=""/>
        <dsp:cNvSpPr/>
      </dsp:nvSpPr>
      <dsp:spPr>
        <a:xfrm>
          <a:off x="1653785" y="274233"/>
          <a:ext cx="3657772" cy="3657772"/>
        </a:xfrm>
        <a:prstGeom prst="blockArc">
          <a:avLst>
            <a:gd name="adj1" fmla="val 10800000"/>
            <a:gd name="adj2" fmla="val 135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AD67354-42BF-4593-9F29-A24E721FE58F}">
      <dsp:nvSpPr>
        <dsp:cNvPr id="0" name=""/>
        <dsp:cNvSpPr/>
      </dsp:nvSpPr>
      <dsp:spPr>
        <a:xfrm>
          <a:off x="1653785" y="274233"/>
          <a:ext cx="3657772" cy="3657772"/>
        </a:xfrm>
        <a:prstGeom prst="blockArc">
          <a:avLst>
            <a:gd name="adj1" fmla="val 8100000"/>
            <a:gd name="adj2" fmla="val 108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8CCF7EA-EAC4-43A8-8C1F-D2520BA4D5F2}">
      <dsp:nvSpPr>
        <dsp:cNvPr id="0" name=""/>
        <dsp:cNvSpPr/>
      </dsp:nvSpPr>
      <dsp:spPr>
        <a:xfrm>
          <a:off x="1653785" y="274233"/>
          <a:ext cx="3657772" cy="3657772"/>
        </a:xfrm>
        <a:prstGeom prst="blockArc">
          <a:avLst>
            <a:gd name="adj1" fmla="val 5400000"/>
            <a:gd name="adj2" fmla="val 81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2DD86EF4-D2D5-4168-B49B-64603A2D7376}">
      <dsp:nvSpPr>
        <dsp:cNvPr id="0" name=""/>
        <dsp:cNvSpPr/>
      </dsp:nvSpPr>
      <dsp:spPr>
        <a:xfrm>
          <a:off x="1653785" y="274233"/>
          <a:ext cx="3657772" cy="3657772"/>
        </a:xfrm>
        <a:prstGeom prst="blockArc">
          <a:avLst>
            <a:gd name="adj1" fmla="val 2700000"/>
            <a:gd name="adj2" fmla="val 54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17353920-8FAA-488A-8523-94514C320551}">
      <dsp:nvSpPr>
        <dsp:cNvPr id="0" name=""/>
        <dsp:cNvSpPr/>
      </dsp:nvSpPr>
      <dsp:spPr>
        <a:xfrm>
          <a:off x="1653785" y="274233"/>
          <a:ext cx="3657772" cy="3657772"/>
        </a:xfrm>
        <a:prstGeom prst="blockArc">
          <a:avLst>
            <a:gd name="adj1" fmla="val 0"/>
            <a:gd name="adj2" fmla="val 27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979B8068-7DBB-4D60-B882-163A82466D38}">
      <dsp:nvSpPr>
        <dsp:cNvPr id="0" name=""/>
        <dsp:cNvSpPr/>
      </dsp:nvSpPr>
      <dsp:spPr>
        <a:xfrm>
          <a:off x="1653785" y="274233"/>
          <a:ext cx="3657772" cy="3657772"/>
        </a:xfrm>
        <a:prstGeom prst="blockArc">
          <a:avLst>
            <a:gd name="adj1" fmla="val 18900000"/>
            <a:gd name="adj2" fmla="val 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FE03E5DE-5740-476F-9EF6-B8BA11DEC016}">
      <dsp:nvSpPr>
        <dsp:cNvPr id="0" name=""/>
        <dsp:cNvSpPr/>
      </dsp:nvSpPr>
      <dsp:spPr>
        <a:xfrm>
          <a:off x="1653785" y="274233"/>
          <a:ext cx="3657772" cy="3657772"/>
        </a:xfrm>
        <a:prstGeom prst="blockArc">
          <a:avLst>
            <a:gd name="adj1" fmla="val 16200000"/>
            <a:gd name="adj2" fmla="val 18900000"/>
            <a:gd name="adj3" fmla="val 3431"/>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75C42AC3-32D9-4F07-9B40-9A80B1C7F7BF}">
      <dsp:nvSpPr>
        <dsp:cNvPr id="0" name=""/>
        <dsp:cNvSpPr/>
      </dsp:nvSpPr>
      <dsp:spPr>
        <a:xfrm>
          <a:off x="3063917" y="1684366"/>
          <a:ext cx="837507" cy="837507"/>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solidFill>
                <a:sysClr val="windowText" lastClr="000000"/>
              </a:solidFill>
              <a:latin typeface="Calibri"/>
              <a:ea typeface="+mn-ea"/>
              <a:cs typeface="+mn-cs"/>
            </a:rPr>
            <a:t>Notification</a:t>
          </a:r>
        </a:p>
      </dsp:txBody>
      <dsp:txXfrm>
        <a:off x="3186567" y="1807016"/>
        <a:ext cx="592207" cy="592207"/>
      </dsp:txXfrm>
    </dsp:sp>
    <dsp:sp modelId="{C7FD9CCE-F649-46CD-9B25-44001C7872FC}">
      <dsp:nvSpPr>
        <dsp:cNvPr id="0" name=""/>
        <dsp:cNvSpPr/>
      </dsp:nvSpPr>
      <dsp:spPr>
        <a:xfrm>
          <a:off x="3189543" y="2211"/>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Media</a:t>
          </a:r>
        </a:p>
      </dsp:txBody>
      <dsp:txXfrm>
        <a:off x="3275398" y="88066"/>
        <a:ext cx="414545" cy="414545"/>
      </dsp:txXfrm>
    </dsp:sp>
    <dsp:sp modelId="{D65D19D4-BBD4-48E1-9A3B-D6E375F0A84A}">
      <dsp:nvSpPr>
        <dsp:cNvPr id="0" name=""/>
        <dsp:cNvSpPr/>
      </dsp:nvSpPr>
      <dsp:spPr>
        <a:xfrm>
          <a:off x="4093434" y="244407"/>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Associates</a:t>
          </a:r>
        </a:p>
      </dsp:txBody>
      <dsp:txXfrm>
        <a:off x="4179289" y="330262"/>
        <a:ext cx="414545" cy="414545"/>
      </dsp:txXfrm>
    </dsp:sp>
    <dsp:sp modelId="{8C580115-A08E-41DD-A692-1B8ACBE73F51}">
      <dsp:nvSpPr>
        <dsp:cNvPr id="0" name=""/>
        <dsp:cNvSpPr/>
      </dsp:nvSpPr>
      <dsp:spPr>
        <a:xfrm>
          <a:off x="4755128" y="906101"/>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International, Federal, State and Other Regulators</a:t>
          </a:r>
        </a:p>
      </dsp:txBody>
      <dsp:txXfrm>
        <a:off x="4840983" y="991956"/>
        <a:ext cx="414545" cy="414545"/>
      </dsp:txXfrm>
    </dsp:sp>
    <dsp:sp modelId="{FF3E8092-BF25-48D9-8AFD-9E47E828F8A3}">
      <dsp:nvSpPr>
        <dsp:cNvPr id="0" name=""/>
        <dsp:cNvSpPr/>
      </dsp:nvSpPr>
      <dsp:spPr>
        <a:xfrm>
          <a:off x="4997324" y="1809992"/>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Investment Community</a:t>
          </a:r>
        </a:p>
      </dsp:txBody>
      <dsp:txXfrm>
        <a:off x="5083179" y="1895847"/>
        <a:ext cx="414545" cy="414545"/>
      </dsp:txXfrm>
    </dsp:sp>
    <dsp:sp modelId="{56A629A4-CE3B-4D25-A756-E8485CBB99FA}">
      <dsp:nvSpPr>
        <dsp:cNvPr id="0" name=""/>
        <dsp:cNvSpPr/>
      </dsp:nvSpPr>
      <dsp:spPr>
        <a:xfrm>
          <a:off x="4755128" y="2713882"/>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Board of Directors</a:t>
          </a:r>
        </a:p>
      </dsp:txBody>
      <dsp:txXfrm>
        <a:off x="4840983" y="2799737"/>
        <a:ext cx="414545" cy="414545"/>
      </dsp:txXfrm>
    </dsp:sp>
    <dsp:sp modelId="{3D4232C8-3350-4DC2-A57C-31ED2A69565F}">
      <dsp:nvSpPr>
        <dsp:cNvPr id="0" name=""/>
        <dsp:cNvSpPr/>
      </dsp:nvSpPr>
      <dsp:spPr>
        <a:xfrm>
          <a:off x="4093434" y="3375576"/>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Customers</a:t>
          </a:r>
        </a:p>
      </dsp:txBody>
      <dsp:txXfrm>
        <a:off x="4179289" y="3461431"/>
        <a:ext cx="414545" cy="414545"/>
      </dsp:txXfrm>
    </dsp:sp>
    <dsp:sp modelId="{2F2CD4FA-AF9E-471F-B477-FCA07504AC0A}">
      <dsp:nvSpPr>
        <dsp:cNvPr id="0" name=""/>
        <dsp:cNvSpPr/>
      </dsp:nvSpPr>
      <dsp:spPr>
        <a:xfrm>
          <a:off x="3189543" y="3617773"/>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Insurance Carrier</a:t>
          </a:r>
        </a:p>
      </dsp:txBody>
      <dsp:txXfrm>
        <a:off x="3275398" y="3703628"/>
        <a:ext cx="414545" cy="414545"/>
      </dsp:txXfrm>
    </dsp:sp>
    <dsp:sp modelId="{BC4332A1-2A4D-43AF-9EE4-E167C00CE114}">
      <dsp:nvSpPr>
        <dsp:cNvPr id="0" name=""/>
        <dsp:cNvSpPr/>
      </dsp:nvSpPr>
      <dsp:spPr>
        <a:xfrm>
          <a:off x="2285653" y="3375576"/>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Key Business Partners</a:t>
          </a:r>
        </a:p>
      </dsp:txBody>
      <dsp:txXfrm>
        <a:off x="2371508" y="3461431"/>
        <a:ext cx="414545" cy="414545"/>
      </dsp:txXfrm>
    </dsp:sp>
    <dsp:sp modelId="{9EC4F21C-4146-C84E-B6C8-367E960586F7}">
      <dsp:nvSpPr>
        <dsp:cNvPr id="0" name=""/>
        <dsp:cNvSpPr/>
      </dsp:nvSpPr>
      <dsp:spPr>
        <a:xfrm>
          <a:off x="1623959" y="2713882"/>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Consumer Agencies</a:t>
          </a:r>
        </a:p>
      </dsp:txBody>
      <dsp:txXfrm>
        <a:off x="1709814" y="2799737"/>
        <a:ext cx="414545" cy="414545"/>
      </dsp:txXfrm>
    </dsp:sp>
    <dsp:sp modelId="{7C8EF821-854E-AB40-AC0E-B79A04BE61B3}">
      <dsp:nvSpPr>
        <dsp:cNvPr id="0" name=""/>
        <dsp:cNvSpPr/>
      </dsp:nvSpPr>
      <dsp:spPr>
        <a:xfrm>
          <a:off x="1381762" y="1809992"/>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Relevant Vendors</a:t>
          </a:r>
        </a:p>
      </dsp:txBody>
      <dsp:txXfrm>
        <a:off x="1467617" y="1895847"/>
        <a:ext cx="414545" cy="414545"/>
      </dsp:txXfrm>
    </dsp:sp>
    <dsp:sp modelId="{25954725-962E-CB46-9722-6068903287D2}">
      <dsp:nvSpPr>
        <dsp:cNvPr id="0" name=""/>
        <dsp:cNvSpPr/>
      </dsp:nvSpPr>
      <dsp:spPr>
        <a:xfrm>
          <a:off x="1623959" y="906101"/>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Card Brands and Issuing Banks</a:t>
          </a:r>
        </a:p>
      </dsp:txBody>
      <dsp:txXfrm>
        <a:off x="1709814" y="991956"/>
        <a:ext cx="414545" cy="414545"/>
      </dsp:txXfrm>
    </dsp:sp>
    <dsp:sp modelId="{BE52B251-E927-C44E-914D-FCCF674097F3}">
      <dsp:nvSpPr>
        <dsp:cNvPr id="0" name=""/>
        <dsp:cNvSpPr/>
      </dsp:nvSpPr>
      <dsp:spPr>
        <a:xfrm>
          <a:off x="2285653" y="244407"/>
          <a:ext cx="586255" cy="586255"/>
        </a:xfrm>
        <a:prstGeom prst="ellipse">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222250">
            <a:lnSpc>
              <a:spcPct val="90000"/>
            </a:lnSpc>
            <a:spcBef>
              <a:spcPct val="0"/>
            </a:spcBef>
            <a:spcAft>
              <a:spcPct val="35000"/>
            </a:spcAft>
          </a:pPr>
          <a:r>
            <a:rPr lang="en-US" sz="500" kern="1200">
              <a:solidFill>
                <a:sysClr val="windowText" lastClr="000000"/>
              </a:solidFill>
              <a:latin typeface="Calibri"/>
              <a:ea typeface="+mn-ea"/>
              <a:cs typeface="+mn-cs"/>
            </a:rPr>
            <a:t>Law Enforcement</a:t>
          </a:r>
        </a:p>
      </dsp:txBody>
      <dsp:txXfrm>
        <a:off x="2371508" y="330262"/>
        <a:ext cx="414545" cy="414545"/>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a7e5f320-1fce-4453-a9e0-55545b690555">PZF7S43QEMZU-51-50</_dlc_DocId>
    <_dlc_DocIdUrl xmlns="a7e5f320-1fce-4453-a9e0-55545b690555">
      <Url>https://jcp.sharepoint.com/sites/SPOStdITOthers/ITRM/GRC/_layouts/15/DocIdRedir.aspx?ID=PZF7S43QEMZU-51-50</Url>
      <Description>PZF7S43QEMZU-51-50</Description>
    </_dlc_DocIdUrl>
    <SharedWithUsers xmlns="bb32ce2c-ca47-46aa-9e24-20094c39beb5">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A4B30F936658469CE2947B93B5BE53" ma:contentTypeVersion="2" ma:contentTypeDescription="Create a new document." ma:contentTypeScope="" ma:versionID="b38ee9341e4a4e4cbb6e73e32766f498">
  <xsd:schema xmlns:xsd="http://www.w3.org/2001/XMLSchema" xmlns:xs="http://www.w3.org/2001/XMLSchema" xmlns:p="http://schemas.microsoft.com/office/2006/metadata/properties" xmlns:ns2="a7e5f320-1fce-4453-a9e0-55545b690555" xmlns:ns3="bb32ce2c-ca47-46aa-9e24-20094c39beb5" xmlns:ns4="9c47d265-8bea-48de-a80b-5c3d919a3ce1" targetNamespace="http://schemas.microsoft.com/office/2006/metadata/properties" ma:root="true" ma:fieldsID="634839f92768d52e42639abbde712007" ns2:_="" ns3:_="" ns4:_="">
    <xsd:import namespace="a7e5f320-1fce-4453-a9e0-55545b690555"/>
    <xsd:import namespace="bb32ce2c-ca47-46aa-9e24-20094c39beb5"/>
    <xsd:import namespace="9c47d265-8bea-48de-a80b-5c3d919a3ce1"/>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5f320-1fce-4453-a9e0-55545b69055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b32ce2c-ca47-46aa-9e24-20094c39beb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47d265-8bea-48de-a80b-5c3d919a3ce1" elementFormDefault="qualified">
    <xsd:import namespace="http://schemas.microsoft.com/office/2006/documentManagement/types"/>
    <xsd:import namespace="http://schemas.microsoft.com/office/infopath/2007/PartnerControls"/>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BF4AC6-F895-4F8D-8188-3476E1436527}"/>
</file>

<file path=customXml/itemProps2.xml><?xml version="1.0" encoding="utf-8"?>
<ds:datastoreItem xmlns:ds="http://schemas.openxmlformats.org/officeDocument/2006/customXml" ds:itemID="{C5005751-D5F4-4ADF-B59E-CB10D89C710A}"/>
</file>

<file path=customXml/itemProps3.xml><?xml version="1.0" encoding="utf-8"?>
<ds:datastoreItem xmlns:ds="http://schemas.openxmlformats.org/officeDocument/2006/customXml" ds:itemID="{761EEBF0-A514-4CCF-9F9E-25B6A469AB2B}"/>
</file>

<file path=customXml/itemProps4.xml><?xml version="1.0" encoding="utf-8"?>
<ds:datastoreItem xmlns:ds="http://schemas.openxmlformats.org/officeDocument/2006/customXml" ds:itemID="{3EA7B558-A001-49E0-9ABA-BACEDF4AD5F0}"/>
</file>

<file path=customXml/itemProps5.xml><?xml version="1.0" encoding="utf-8"?>
<ds:datastoreItem xmlns:ds="http://schemas.openxmlformats.org/officeDocument/2006/customXml" ds:itemID="{A5857C2D-3816-4F5F-9E82-98AC9C6B77D3}"/>
</file>

<file path=docProps/app.xml><?xml version="1.0" encoding="utf-8"?>
<Properties xmlns="http://schemas.openxmlformats.org/officeDocument/2006/extended-properties" xmlns:vt="http://schemas.openxmlformats.org/officeDocument/2006/docPropsVTypes">
  <Template>Normal.dotm</Template>
  <TotalTime>3313</TotalTime>
  <Pages>37</Pages>
  <Words>6035</Words>
  <Characters>34405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JCPenney Company, Inc.</Company>
  <LinksUpToDate>false</LinksUpToDate>
  <CharactersWithSpaces>40360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LeighAnn Montgomery</dc:creator>
  <cp:lastModifiedBy>Johnston, Mark A</cp:lastModifiedBy>
  <cp:revision>83</cp:revision>
  <cp:lastPrinted>2014-10-28T14:30:00Z</cp:lastPrinted>
  <dcterms:created xsi:type="dcterms:W3CDTF">2014-10-27T19:41:00Z</dcterms:created>
  <dcterms:modified xsi:type="dcterms:W3CDTF">2015-01-06T18:18:00Z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0x010100D2A4B30F936658469CE2947B93B5BE53</vt:lpwstr>
  </property>
  <property fmtid="{D5CDD505-2E9C-101B-9397-08002B2CF9AE}" pid="3" name="IsMyDocuments">
    <vt:bool>true</vt:bool>
  </property>
  <property fmtid="{D5CDD505-2E9C-101B-9397-08002B2CF9AE}" pid="4" name="_dlc_DocIdItemGuid">
    <vt:lpwstr>9a8bb242-a870-43ff-9bb0-c58e2cf86101</vt:lpwstr>
  </property>
  <property fmtid="{D5CDD505-2E9C-101B-9397-08002B2CF9AE}" pid="5" name="SWDocID">
    <vt:lpwstr>81885.000002 EMF_US 52218814v2</vt:lpwstr>
  </property>
</Properties>
</file>