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C74A5" w14:textId="77777777" w:rsidR="00B0490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零件视觉检测与分拣上位机项目需求文档（完整版）</w:t>
      </w:r>
    </w:p>
    <w:p w14:paraId="3A53CBA3" w14:textId="77777777" w:rsidR="00B04901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文档概述</w:t>
      </w:r>
      <w:bookmarkEnd w:id="0"/>
    </w:p>
    <w:p w14:paraId="3BB8030F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文档目的</w:t>
      </w:r>
      <w:bookmarkEnd w:id="1"/>
    </w:p>
    <w:p w14:paraId="1D5A1DEF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本文档为</w:t>
      </w:r>
      <w:r>
        <w:rPr>
          <w:rFonts w:ascii="Arial" w:eastAsia="等线" w:hAnsi="Arial" w:cs="Arial"/>
          <w:b/>
        </w:rPr>
        <w:t>零件视觉检测与智能分拣上位机项目</w:t>
      </w:r>
      <w:r>
        <w:rPr>
          <w:rFonts w:ascii="Arial" w:eastAsia="等线" w:hAnsi="Arial" w:cs="Arial"/>
        </w:rPr>
        <w:t>标准化需求文档，用于明确项目整体功能、技术架构、开发规范、调试优化标准及验收要求。适配</w:t>
      </w:r>
      <w:r>
        <w:rPr>
          <w:rFonts w:ascii="Arial" w:eastAsia="等线" w:hAnsi="Arial" w:cs="Arial"/>
        </w:rPr>
        <w:t>C#</w:t>
      </w:r>
      <w:r>
        <w:rPr>
          <w:rFonts w:ascii="Arial" w:eastAsia="等线" w:hAnsi="Arial" w:cs="Arial"/>
        </w:rPr>
        <w:t>工控上位机零基础开发学习场景，统一开发标准，指导分模块迭代开发、测试、调试与项目落地，同时沉淀工业视觉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运动联动项目的完整开发流程，为后续工控项目开发提供参考。</w:t>
      </w:r>
    </w:p>
    <w:p w14:paraId="253B183E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适用范围</w:t>
      </w:r>
      <w:bookmarkEnd w:id="2"/>
    </w:p>
    <w:p w14:paraId="671DC1C3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本文档适用于第</w:t>
      </w:r>
      <w:r>
        <w:rPr>
          <w:rFonts w:ascii="Arial" w:eastAsia="等线" w:hAnsi="Arial" w:cs="Arial"/>
        </w:rPr>
        <w:t>19-24</w:t>
      </w:r>
      <w:r>
        <w:rPr>
          <w:rFonts w:ascii="Arial" w:eastAsia="等线" w:hAnsi="Arial" w:cs="Arial"/>
        </w:rPr>
        <w:t>周全套项目开发流程，包含需求分析、架构设计、分层模块开发、功能整合、调试优化、项目验收全流程，覆盖视觉检测、多轴运动控制、数据管理、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交互、异常处理等所有项目模块。</w:t>
      </w:r>
    </w:p>
    <w:p w14:paraId="7B9F3B5D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项目背景</w:t>
      </w:r>
      <w:bookmarkEnd w:id="3"/>
    </w:p>
    <w:p w14:paraId="26B563B6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在工业非标自动化场景中，视觉检测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运动分拣是流水线核心刚需工序，广泛应用于精密零件生产、电子元器件检测、五金分拣等场景。传统人工分拣效率低、误差大、统计数据不精准，自动化上位机可实现零件自动视觉质检、自动分类搬运、数据实时统计、设备状态监控，大幅提升生产效率与检测精度。</w:t>
      </w:r>
    </w:p>
    <w:p w14:paraId="17BEF996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本项目为工业场景全真模拟项目，基于</w:t>
      </w:r>
      <w:r>
        <w:rPr>
          <w:rFonts w:ascii="Arial" w:eastAsia="等线" w:hAnsi="Arial" w:cs="Arial"/>
        </w:rPr>
        <w:t>C# WinForms</w:t>
      </w:r>
      <w:r>
        <w:rPr>
          <w:rFonts w:ascii="Arial" w:eastAsia="等线" w:hAnsi="Arial" w:cs="Arial"/>
        </w:rPr>
        <w:t>开发，整合前期相机视觉、运动控制核心知识点，实现完整的自动化分拣业务流程，完全贴合中小型工控上位机开发标准。</w:t>
      </w:r>
    </w:p>
    <w:p w14:paraId="1479B960" w14:textId="77777777" w:rsidR="00B04901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总体项目目标</w:t>
      </w:r>
      <w:bookmarkEnd w:id="4"/>
    </w:p>
    <w:p w14:paraId="1CC94F1A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基于分层架构思想，开发一套</w:t>
      </w:r>
      <w:r>
        <w:rPr>
          <w:rFonts w:ascii="Arial" w:eastAsia="等线" w:hAnsi="Arial" w:cs="Arial"/>
          <w:b/>
        </w:rPr>
        <w:t>轻量化、高稳定、易维护、可拓展</w:t>
      </w:r>
      <w:r>
        <w:rPr>
          <w:rFonts w:ascii="Arial" w:eastAsia="等线" w:hAnsi="Arial" w:cs="Arial"/>
        </w:rPr>
        <w:t>的零件视觉检测与分拣上位机软件。实现设备自动初始化、零件图像采集、尺寸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缺陷智能检测、合格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不合格零件自动分拣、状态实时监控、数据统计分析、日志记录、参数可配置、异常自主处理的全自动化流程，满足工业基础生产使用及项目落地验收标准。</w:t>
      </w:r>
    </w:p>
    <w:p w14:paraId="71EC46E6" w14:textId="77777777" w:rsidR="00B04901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lastRenderedPageBreak/>
        <w:t xml:space="preserve">3. </w:t>
      </w:r>
      <w:r>
        <w:rPr>
          <w:rFonts w:ascii="Arial" w:eastAsia="等线" w:hAnsi="Arial" w:cs="Arial"/>
          <w:b/>
          <w:sz w:val="32"/>
        </w:rPr>
        <w:t>整体开发周期与阶段目标</w:t>
      </w:r>
      <w:bookmarkEnd w:id="5"/>
    </w:p>
    <w:p w14:paraId="1068D713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本项目共计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周完成全流程开发落地，各阶段核心目标清晰拆分，循序渐进完成项目搭建，适配零基础学习迭代节奏：</w:t>
      </w:r>
    </w:p>
    <w:p w14:paraId="210FAE93" w14:textId="77777777" w:rsidR="00B0490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19</w:t>
      </w:r>
      <w:r>
        <w:rPr>
          <w:rFonts w:ascii="Arial" w:eastAsia="等线" w:hAnsi="Arial" w:cs="Arial"/>
          <w:b/>
        </w:rPr>
        <w:t>周</w:t>
      </w:r>
      <w:r>
        <w:rPr>
          <w:rFonts w:ascii="Arial" w:eastAsia="等线" w:hAnsi="Arial" w:cs="Arial"/>
        </w:rPr>
        <w:t>：完成项目需求精准定义、业务场景建模、四层架构整体设计，输出项目架构方案</w:t>
      </w:r>
    </w:p>
    <w:p w14:paraId="71A8F97E" w14:textId="77777777" w:rsidR="00B0490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20</w:t>
      </w:r>
      <w:r>
        <w:rPr>
          <w:rFonts w:ascii="Arial" w:eastAsia="等线" w:hAnsi="Arial" w:cs="Arial"/>
          <w:b/>
        </w:rPr>
        <w:t>周</w:t>
      </w:r>
      <w:r>
        <w:rPr>
          <w:rFonts w:ascii="Arial" w:eastAsia="等线" w:hAnsi="Arial" w:cs="Arial"/>
        </w:rPr>
        <w:t>：完成底层基础模块开发，封装设备层与数据层，统一接口、完善异常处理，搭建项目底层基座</w:t>
      </w:r>
    </w:p>
    <w:p w14:paraId="7A784A89" w14:textId="77777777" w:rsidR="00B0490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21</w:t>
      </w:r>
      <w:r>
        <w:rPr>
          <w:rFonts w:ascii="Arial" w:eastAsia="等线" w:hAnsi="Arial" w:cs="Arial"/>
          <w:b/>
        </w:rPr>
        <w:t>周</w:t>
      </w:r>
      <w:r>
        <w:rPr>
          <w:rFonts w:ascii="Arial" w:eastAsia="等线" w:hAnsi="Arial" w:cs="Arial"/>
        </w:rPr>
        <w:t>：完成核心业务逻辑开发，实现视觉检测、多轴运动搬运、多线程联动、状态机管控核心功能</w:t>
      </w:r>
    </w:p>
    <w:p w14:paraId="73D05C08" w14:textId="77777777" w:rsidR="00B04901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22</w:t>
      </w:r>
      <w:r>
        <w:rPr>
          <w:rFonts w:ascii="Arial" w:eastAsia="等线" w:hAnsi="Arial" w:cs="Arial"/>
          <w:b/>
        </w:rPr>
        <w:t>周</w:t>
      </w:r>
      <w:r>
        <w:rPr>
          <w:rFonts w:ascii="Arial" w:eastAsia="等线" w:hAnsi="Arial" w:cs="Arial"/>
        </w:rPr>
        <w:t>：完成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界面开发、全模块功能整合，打通完整业务流程，处理基础边界异常</w:t>
      </w:r>
    </w:p>
    <w:p w14:paraId="1B679F43" w14:textId="77777777" w:rsidR="00B04901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23</w:t>
      </w:r>
      <w:r>
        <w:rPr>
          <w:rFonts w:ascii="Arial" w:eastAsia="等线" w:hAnsi="Arial" w:cs="Arial"/>
          <w:b/>
        </w:rPr>
        <w:t>周</w:t>
      </w:r>
      <w:r>
        <w:rPr>
          <w:rFonts w:ascii="Arial" w:eastAsia="等线" w:hAnsi="Arial" w:cs="Arial"/>
        </w:rPr>
        <w:t>：完成全功能调试、性能优化、用户体验优化，修复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，保障程序稳定流畅运行</w:t>
      </w:r>
    </w:p>
    <w:p w14:paraId="715586A8" w14:textId="77777777" w:rsidR="00B0490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24</w:t>
      </w:r>
      <w:r>
        <w:rPr>
          <w:rFonts w:ascii="Arial" w:eastAsia="等线" w:hAnsi="Arial" w:cs="Arial"/>
          <w:b/>
        </w:rPr>
        <w:t>周</w:t>
      </w:r>
      <w:r>
        <w:rPr>
          <w:rFonts w:ascii="Arial" w:eastAsia="等线" w:hAnsi="Arial" w:cs="Arial"/>
        </w:rPr>
        <w:t>：完成项目打包发布、文档编写、复盘总结，完成项目最终验收</w:t>
      </w:r>
    </w:p>
    <w:p w14:paraId="791BD982" w14:textId="77777777" w:rsidR="00B04901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功能性需求</w:t>
      </w:r>
      <w:bookmarkEnd w:id="6"/>
    </w:p>
    <w:p w14:paraId="3C744172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核心业务功能需求</w:t>
      </w:r>
      <w:bookmarkEnd w:id="7"/>
    </w:p>
    <w:p w14:paraId="52FF7792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 xml:space="preserve">4.1.1 </w:t>
      </w:r>
      <w:r>
        <w:rPr>
          <w:rFonts w:ascii="Arial" w:eastAsia="等线" w:hAnsi="Arial" w:cs="Arial"/>
          <w:b/>
          <w:sz w:val="28"/>
        </w:rPr>
        <w:t>图像采集功能</w:t>
      </w:r>
      <w:bookmarkEnd w:id="8"/>
    </w:p>
    <w:p w14:paraId="2D9B0EFB" w14:textId="77777777" w:rsidR="00B04901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支持工业相机设备初始化、打开、关闭、参数配置（曝光、增益、帧率）</w:t>
      </w:r>
    </w:p>
    <w:p w14:paraId="309A7F16" w14:textId="77777777" w:rsidR="00B04901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实现实时连续图像采集、单帧手动采集，可实时显示原始图像</w:t>
      </w:r>
    </w:p>
    <w:p w14:paraId="320A48E8" w14:textId="77777777" w:rsidR="00B04901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兼容模拟相机与实体相机，适配无硬件设备的学习调试场景</w:t>
      </w:r>
    </w:p>
    <w:p w14:paraId="4F9BC4EC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 xml:space="preserve">4.1.2 </w:t>
      </w:r>
      <w:r>
        <w:rPr>
          <w:rFonts w:ascii="Arial" w:eastAsia="等线" w:hAnsi="Arial" w:cs="Arial"/>
          <w:b/>
          <w:sz w:val="28"/>
        </w:rPr>
        <w:t>零件视觉检测功能</w:t>
      </w:r>
      <w:bookmarkEnd w:id="9"/>
    </w:p>
    <w:p w14:paraId="25DE6701" w14:textId="77777777" w:rsidR="00B04901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Halcon/OpenCV</w:t>
      </w:r>
      <w:r>
        <w:rPr>
          <w:rFonts w:ascii="Arial" w:eastAsia="等线" w:hAnsi="Arial" w:cs="Arial"/>
        </w:rPr>
        <w:t>实现零件核心检测：尺寸检测（长宽、孔径等）、表面缺陷检测（划痕、缺料、变形）</w:t>
      </w:r>
    </w:p>
    <w:p w14:paraId="60225FF6" w14:textId="77777777" w:rsidR="00B04901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支持检测参数自定义配置（尺寸阈值、缺陷识别灵敏度）</w:t>
      </w:r>
    </w:p>
    <w:p w14:paraId="21C84EF7" w14:textId="77777777" w:rsidR="00B04901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自动判定零件状态：</w:t>
      </w:r>
      <w:r>
        <w:rPr>
          <w:rFonts w:ascii="Arial" w:eastAsia="等线" w:hAnsi="Arial" w:cs="Arial"/>
          <w:b/>
        </w:rPr>
        <w:t>合格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  <w:b/>
        </w:rPr>
        <w:t>不合格</w:t>
      </w:r>
    </w:p>
    <w:p w14:paraId="1C8A111B" w14:textId="77777777" w:rsidR="00B04901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输出核心数据：零件检测结果、零件中心</w:t>
      </w:r>
      <w:r>
        <w:rPr>
          <w:rFonts w:ascii="Arial" w:eastAsia="等线" w:hAnsi="Arial" w:cs="Arial"/>
        </w:rPr>
        <w:t>XY</w:t>
      </w:r>
      <w:r>
        <w:rPr>
          <w:rFonts w:ascii="Arial" w:eastAsia="等线" w:hAnsi="Arial" w:cs="Arial"/>
        </w:rPr>
        <w:t>像素坐标、物理偏移坐标，为运动分拣提供数据支撑</w:t>
      </w:r>
    </w:p>
    <w:p w14:paraId="77BEF533" w14:textId="77777777" w:rsidR="00B04901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实时显示图像处理后的效果图，标注缺陷位置、尺寸数据</w:t>
      </w:r>
    </w:p>
    <w:p w14:paraId="73D18ECC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lastRenderedPageBreak/>
        <w:t xml:space="preserve">4.1.3 </w:t>
      </w:r>
      <w:r>
        <w:rPr>
          <w:rFonts w:ascii="Arial" w:eastAsia="等线" w:hAnsi="Arial" w:cs="Arial"/>
          <w:b/>
          <w:sz w:val="28"/>
        </w:rPr>
        <w:t>多轴运动分拣功能</w:t>
      </w:r>
      <w:bookmarkEnd w:id="10"/>
    </w:p>
    <w:p w14:paraId="49603041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设备采用</w:t>
      </w:r>
      <w:r>
        <w:rPr>
          <w:rFonts w:ascii="Arial" w:eastAsia="等线" w:hAnsi="Arial" w:cs="Arial"/>
        </w:rPr>
        <w:t>XYZ</w:t>
      </w:r>
      <w:r>
        <w:rPr>
          <w:rFonts w:ascii="Arial" w:eastAsia="等线" w:hAnsi="Arial" w:cs="Arial"/>
        </w:rPr>
        <w:t>三轴运动结构，实现完整分拣搬运流程，联动视觉检测结果自动分类放置：</w:t>
      </w:r>
    </w:p>
    <w:p w14:paraId="0A28091B" w14:textId="77777777" w:rsidR="00B04901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设备上电自动回零校准，保障定位精度，支持手动一键回零</w:t>
      </w:r>
    </w:p>
    <w:p w14:paraId="3CF1FBF8" w14:textId="77777777" w:rsidR="00B04901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接收视觉输出的零件坐标，</w:t>
      </w:r>
      <w:r>
        <w:rPr>
          <w:rFonts w:ascii="Arial" w:eastAsia="等线" w:hAnsi="Arial" w:cs="Arial"/>
        </w:rPr>
        <w:t>XY</w:t>
      </w:r>
      <w:r>
        <w:rPr>
          <w:rFonts w:ascii="Arial" w:eastAsia="等线" w:hAnsi="Arial" w:cs="Arial"/>
        </w:rPr>
        <w:t>轴联动移动至零件抓取位置</w:t>
      </w:r>
    </w:p>
    <w:p w14:paraId="2A5C248C" w14:textId="77777777" w:rsidR="00B04901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Z</w:t>
      </w:r>
      <w:r>
        <w:rPr>
          <w:rFonts w:ascii="Arial" w:eastAsia="等线" w:hAnsi="Arial" w:cs="Arial"/>
        </w:rPr>
        <w:t>轴下降执行抓取动作，抓取完成后</w:t>
      </w:r>
      <w:r>
        <w:rPr>
          <w:rFonts w:ascii="Arial" w:eastAsia="等线" w:hAnsi="Arial" w:cs="Arial"/>
        </w:rPr>
        <w:t>Z</w:t>
      </w:r>
      <w:r>
        <w:rPr>
          <w:rFonts w:ascii="Arial" w:eastAsia="等线" w:hAnsi="Arial" w:cs="Arial"/>
        </w:rPr>
        <w:t>轴上升复位</w:t>
      </w:r>
    </w:p>
    <w:p w14:paraId="2BF2E554" w14:textId="77777777" w:rsidR="00B04901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根据检测结果自动分拣：合格零件搬运至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区，不合格零件搬运至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区</w:t>
      </w:r>
    </w:p>
    <w:p w14:paraId="20549285" w14:textId="77777777" w:rsidR="00B04901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到达目标区域后</w:t>
      </w:r>
      <w:r>
        <w:rPr>
          <w:rFonts w:ascii="Arial" w:eastAsia="等线" w:hAnsi="Arial" w:cs="Arial"/>
        </w:rPr>
        <w:t>Z</w:t>
      </w:r>
      <w:r>
        <w:rPr>
          <w:rFonts w:ascii="Arial" w:eastAsia="等线" w:hAnsi="Arial" w:cs="Arial"/>
        </w:rPr>
        <w:t>轴下降放置零件，完成单次分拣流程，设备复位待机</w:t>
      </w:r>
    </w:p>
    <w:p w14:paraId="6785CB56" w14:textId="77777777" w:rsidR="00B04901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支持运动参数自定义配置：移动速度、加速度、加加速度、定位等待时间</w:t>
      </w:r>
    </w:p>
    <w:p w14:paraId="12D685FA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4.1.4 </w:t>
      </w:r>
      <w:r>
        <w:rPr>
          <w:rFonts w:ascii="Arial" w:eastAsia="等线" w:hAnsi="Arial" w:cs="Arial"/>
          <w:b/>
          <w:sz w:val="28"/>
        </w:rPr>
        <w:t>数据统计功能</w:t>
      </w:r>
      <w:bookmarkEnd w:id="11"/>
    </w:p>
    <w:p w14:paraId="4ADE723B" w14:textId="77777777" w:rsidR="00B04901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实时统计生产数据：总检测数量、合格零件数量、不合格零件数量、实时合格率</w:t>
      </w:r>
    </w:p>
    <w:p w14:paraId="52D113EE" w14:textId="77777777" w:rsidR="00B04901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支持数据实时刷新、历史数据留存，可直观展示生产状态</w:t>
      </w:r>
    </w:p>
    <w:p w14:paraId="39F66AC7" w14:textId="77777777" w:rsidR="00B04901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自动区分缺陷类型统计（可选拓展），便于后续工艺优化</w:t>
      </w:r>
    </w:p>
    <w:p w14:paraId="3D6B1B8D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 xml:space="preserve">4.1.5 </w:t>
      </w:r>
      <w:r>
        <w:rPr>
          <w:rFonts w:ascii="Arial" w:eastAsia="等线" w:hAnsi="Arial" w:cs="Arial"/>
          <w:b/>
          <w:sz w:val="28"/>
        </w:rPr>
        <w:t>日志记录功能</w:t>
      </w:r>
      <w:bookmarkEnd w:id="12"/>
    </w:p>
    <w:p w14:paraId="510CC018" w14:textId="77777777" w:rsidR="00B04901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操作日志：记录设备启停、参数修改、手动操作等人为操作记录</w:t>
      </w:r>
    </w:p>
    <w:p w14:paraId="71324AAF" w14:textId="77777777" w:rsidR="00B04901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检测日志：记录每一次零件的检测时间、检测结果、尺寸数据、缺陷信息</w:t>
      </w:r>
    </w:p>
    <w:p w14:paraId="3167FFFB" w14:textId="77777777" w:rsidR="00B04901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异常日志：记录设备断开、运动超程、检测超时、报警故障等异常信息</w:t>
      </w:r>
    </w:p>
    <w:p w14:paraId="7DD402F1" w14:textId="77777777" w:rsidR="00B04901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日志自动按日期分类保存，支持界面实时查看、本地文件导出</w:t>
      </w:r>
    </w:p>
    <w:p w14:paraId="4981D1AF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 xml:space="preserve">4.1.6 </w:t>
      </w:r>
      <w:r>
        <w:rPr>
          <w:rFonts w:ascii="Arial" w:eastAsia="等线" w:hAnsi="Arial" w:cs="Arial"/>
          <w:b/>
          <w:sz w:val="28"/>
        </w:rPr>
        <w:t>参数配置功能</w:t>
      </w:r>
      <w:bookmarkEnd w:id="13"/>
    </w:p>
    <w:p w14:paraId="1456036A" w14:textId="77777777" w:rsidR="00B04901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视觉参数配置：曝光值、增益值、尺寸检测阈值、缺陷识别阈值</w:t>
      </w:r>
    </w:p>
    <w:p w14:paraId="42CDAF02" w14:textId="77777777" w:rsidR="00B04901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运动参数配置：各轴移动速度、加速度、限位行程、定位精度</w:t>
      </w:r>
    </w:p>
    <w:p w14:paraId="67BFADBA" w14:textId="77777777" w:rsidR="00B04901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配置数据持久化保存，重启软件不丢失，支持默认参数一键恢复</w:t>
      </w:r>
    </w:p>
    <w:p w14:paraId="3F7895C8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设备安全与异常处理需求</w:t>
      </w:r>
      <w:bookmarkEnd w:id="14"/>
    </w:p>
    <w:p w14:paraId="1016F200" w14:textId="77777777" w:rsidR="00B04901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设备连接异常：相机、运动控制卡连接失败时，弹窗提示、记录日志、禁止启动流程</w:t>
      </w:r>
    </w:p>
    <w:p w14:paraId="5B4EA365" w14:textId="77777777" w:rsidR="00B04901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运动安全防护：支持软件限位、硬件限位检测，超程自动停止运动、触发报警</w:t>
      </w:r>
    </w:p>
    <w:p w14:paraId="72DF38C6" w14:textId="77777777" w:rsidR="00B04901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异常停机机制：检测超时、运动卡顿、设备故障时，自动终止流程、设备复位、界面提示</w:t>
      </w:r>
    </w:p>
    <w:p w14:paraId="7891F106" w14:textId="77777777" w:rsidR="00B04901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报警管理：实时读取设备报警码、弹窗提示异常原因、支持一键清除报警、报警日志留存</w:t>
      </w:r>
    </w:p>
    <w:p w14:paraId="11D85F01" w14:textId="77777777" w:rsidR="00B04901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状态拦截：设备未回零、设备异常时，禁止启动自动分拣流程，给出操作提示</w:t>
      </w:r>
    </w:p>
    <w:p w14:paraId="34C16B87" w14:textId="77777777" w:rsidR="00B04901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项目架构设计需求（四层分层架构）</w:t>
      </w:r>
      <w:bookmarkEnd w:id="15"/>
    </w:p>
    <w:p w14:paraId="7B46DC6D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项目采用工业上位机标准</w:t>
      </w:r>
      <w:r>
        <w:rPr>
          <w:rFonts w:ascii="Arial" w:eastAsia="等线" w:hAnsi="Arial" w:cs="Arial"/>
          <w:b/>
        </w:rPr>
        <w:t>四层分层架构</w:t>
      </w:r>
      <w:r>
        <w:rPr>
          <w:rFonts w:ascii="Arial" w:eastAsia="等线" w:hAnsi="Arial" w:cs="Arial"/>
        </w:rPr>
        <w:t>，层级解耦、职责单一、便于迭代维护、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定位与功能拓展，完全适配工业项目开发规范，各层级独立封装、单向调用。</w:t>
      </w:r>
    </w:p>
    <w:p w14:paraId="68833F40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5.1 UI</w:t>
      </w:r>
      <w:r>
        <w:rPr>
          <w:rFonts w:ascii="Arial" w:eastAsia="等线" w:hAnsi="Arial" w:cs="Arial"/>
          <w:b/>
          <w:sz w:val="30"/>
        </w:rPr>
        <w:t>表现层（界面交互层）</w:t>
      </w:r>
      <w:bookmarkEnd w:id="16"/>
    </w:p>
    <w:p w14:paraId="0E1E6B9F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>核心职责</w:t>
      </w:r>
      <w:bookmarkEnd w:id="17"/>
    </w:p>
    <w:p w14:paraId="40135F6B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负责所有界面展示、用户操作交互、状态可视化展示，仅负责数据展示与指令接收，不处理核心业务逻辑。</w:t>
      </w:r>
    </w:p>
    <w:p w14:paraId="42406F9A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包含界面模块</w:t>
      </w:r>
      <w:bookmarkEnd w:id="18"/>
    </w:p>
    <w:p w14:paraId="3D0637B8" w14:textId="77777777" w:rsidR="00B04901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主界面</w:t>
      </w:r>
      <w:r>
        <w:rPr>
          <w:rFonts w:ascii="Arial" w:eastAsia="等线" w:hAnsi="Arial" w:cs="Arial"/>
        </w:rPr>
        <w:t>：设备状态显示区、视觉图像显示区（原图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处理图）、手动运动控制区、检测结果展示区、数据统计区、实时日志显示区、功能启停按钮</w:t>
      </w:r>
    </w:p>
    <w:p w14:paraId="32946057" w14:textId="77777777" w:rsidR="00B04901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子界面</w:t>
      </w:r>
      <w:r>
        <w:rPr>
          <w:rFonts w:ascii="Arial" w:eastAsia="等线" w:hAnsi="Arial" w:cs="Arial"/>
        </w:rPr>
        <w:t>：参数配置窗口（视觉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运动参数）、设备报警详情窗口、数据统计报表窗口、日志查询窗口</w:t>
      </w:r>
    </w:p>
    <w:p w14:paraId="0140C2ED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核心要求</w:t>
      </w:r>
      <w:bookmarkEnd w:id="19"/>
    </w:p>
    <w:p w14:paraId="2C829EFE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界面布局简洁合理、操作便捷；所有设备状态、检测数据、运动数据实时刷新；禁止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线程阻塞，无卡顿、无闪退；操作拦截提示清晰易懂。</w:t>
      </w:r>
    </w:p>
    <w:p w14:paraId="2A1A4626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业务逻辑层（核心调度层）</w:t>
      </w:r>
      <w:bookmarkEnd w:id="20"/>
    </w:p>
    <w:p w14:paraId="4D01F6E9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核心职责</w:t>
      </w:r>
      <w:bookmarkEnd w:id="21"/>
    </w:p>
    <w:p w14:paraId="5F6A1555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项目核心中枢，承接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层操作指令，调度设备层与数据层，实现视觉检测、运动分拣、多设备联动、状态管控核心业务逻辑。</w:t>
      </w:r>
    </w:p>
    <w:p w14:paraId="03C14762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核心模块</w:t>
      </w:r>
      <w:bookmarkEnd w:id="22"/>
    </w:p>
    <w:p w14:paraId="28DC247D" w14:textId="77777777" w:rsidR="00B04901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视觉检测逻辑模块</w:t>
      </w:r>
      <w:r>
        <w:rPr>
          <w:rFonts w:ascii="Arial" w:eastAsia="等线" w:hAnsi="Arial" w:cs="Arial"/>
        </w:rPr>
        <w:t>：调度相机采集图像、执行视觉算法检测、判定零件合格状态、输出坐标数据</w:t>
      </w:r>
    </w:p>
    <w:p w14:paraId="2070977E" w14:textId="77777777" w:rsidR="00B04901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运动分拣逻辑模块</w:t>
      </w:r>
      <w:r>
        <w:rPr>
          <w:rFonts w:ascii="Arial" w:eastAsia="等线" w:hAnsi="Arial" w:cs="Arial"/>
        </w:rPr>
        <w:t>：接收视觉坐标数据、执行三轴抓取搬运放置完整流程、管控运动状态</w:t>
      </w:r>
    </w:p>
    <w:p w14:paraId="1A708C93" w14:textId="77777777" w:rsidR="00B04901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联动调度模块</w:t>
      </w:r>
      <w:r>
        <w:rPr>
          <w:rFonts w:ascii="Arial" w:eastAsia="等线" w:hAnsi="Arial" w:cs="Arial"/>
        </w:rPr>
        <w:t>：多线程并行处理图像采集、检测、运动任务，避免流程卡顿</w:t>
      </w:r>
    </w:p>
    <w:p w14:paraId="6ACDA809" w14:textId="77777777" w:rsidR="00B04901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状态机管控模块</w:t>
      </w:r>
      <w:r>
        <w:rPr>
          <w:rFonts w:ascii="Arial" w:eastAsia="等线" w:hAnsi="Arial" w:cs="Arial"/>
        </w:rPr>
        <w:t>：定义设备固定状态（待机、检测中、运动中、异常停机），严格状态拦截，避免多任务冲突</w:t>
      </w:r>
    </w:p>
    <w:p w14:paraId="6EB449CB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设备驱动层（硬件交互层）</w:t>
      </w:r>
      <w:bookmarkEnd w:id="23"/>
    </w:p>
    <w:p w14:paraId="157FD993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8"/>
        </w:rPr>
        <w:t>核心职责</w:t>
      </w:r>
      <w:bookmarkEnd w:id="24"/>
    </w:p>
    <w:p w14:paraId="64CA945F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封装所有硬件设备的底层操作，对接设备</w:t>
      </w:r>
      <w:r>
        <w:rPr>
          <w:rFonts w:ascii="Arial" w:eastAsia="等线" w:hAnsi="Arial" w:cs="Arial"/>
        </w:rPr>
        <w:t>DLL</w:t>
      </w:r>
      <w:r>
        <w:rPr>
          <w:rFonts w:ascii="Arial" w:eastAsia="等线" w:hAnsi="Arial" w:cs="Arial"/>
        </w:rPr>
        <w:t>接口，统一向上层提供简洁、稳定的调用接口，内部封装异常处理，隔离硬件底层差异。</w:t>
      </w:r>
    </w:p>
    <w:p w14:paraId="4AAAF4A6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8"/>
        </w:rPr>
        <w:t>核心封装类</w:t>
      </w:r>
      <w:bookmarkEnd w:id="25"/>
    </w:p>
    <w:p w14:paraId="1B7872FA" w14:textId="77777777" w:rsidR="00B04901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CameraHelper</w:t>
      </w:r>
      <w:proofErr w:type="spellEnd"/>
      <w:r>
        <w:rPr>
          <w:rFonts w:ascii="Arial" w:eastAsia="等线" w:hAnsi="Arial" w:cs="Arial"/>
          <w:b/>
        </w:rPr>
        <w:t>（相机工具类）</w:t>
      </w:r>
      <w:r>
        <w:rPr>
          <w:rFonts w:ascii="Arial" w:eastAsia="等线" w:hAnsi="Arial" w:cs="Arial"/>
        </w:rPr>
        <w:t>：封装设备初始化、开启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关闭相机、参数设置、单帧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连续采集、图像释放、设备状态检测接口，处理相机断开、采集超时等异常</w:t>
      </w:r>
    </w:p>
    <w:p w14:paraId="76DF9F28" w14:textId="77777777" w:rsidR="00B04901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MotionHelper</w:t>
      </w:r>
      <w:proofErr w:type="spellEnd"/>
      <w:r>
        <w:rPr>
          <w:rFonts w:ascii="Arial" w:eastAsia="等线" w:hAnsi="Arial" w:cs="Arial"/>
          <w:b/>
        </w:rPr>
        <w:t>（运动控制工具类）</w:t>
      </w:r>
      <w:r>
        <w:rPr>
          <w:rFonts w:ascii="Arial" w:eastAsia="等线" w:hAnsi="Arial" w:cs="Arial"/>
        </w:rPr>
        <w:t>：封装控制器初始化、轴使能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失能、原点回归、单轴点位运动、</w:t>
      </w:r>
      <w:r>
        <w:rPr>
          <w:rFonts w:ascii="Arial" w:eastAsia="等线" w:hAnsi="Arial" w:cs="Arial"/>
        </w:rPr>
        <w:t>XY</w:t>
      </w:r>
      <w:r>
        <w:rPr>
          <w:rFonts w:ascii="Arial" w:eastAsia="等线" w:hAnsi="Arial" w:cs="Arial"/>
        </w:rPr>
        <w:t>直线插补、三轴联动、停止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急停、状态读取、报警读取、限位检测接口，处理运动超程、设备离线等异常</w:t>
      </w:r>
    </w:p>
    <w:p w14:paraId="7BE9C687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8"/>
        </w:rPr>
        <w:t>核心要求</w:t>
      </w:r>
      <w:bookmarkEnd w:id="26"/>
    </w:p>
    <w:p w14:paraId="527212C4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接口极简通用、高复用性；所有硬件操作自带</w:t>
      </w:r>
      <w:r>
        <w:rPr>
          <w:rFonts w:ascii="Arial" w:eastAsia="等线" w:hAnsi="Arial" w:cs="Arial"/>
        </w:rPr>
        <w:t>try-catch</w:t>
      </w:r>
      <w:r>
        <w:rPr>
          <w:rFonts w:ascii="Arial" w:eastAsia="等线" w:hAnsi="Arial" w:cs="Arial"/>
        </w:rPr>
        <w:t>异常捕获；自动处理资源释放，避免内存泄漏、设备占用；兼容主流运动控制卡（雷赛、固高、汇川）与模拟设备</w:t>
      </w:r>
      <w:r>
        <w:rPr>
          <w:rFonts w:ascii="Arial" w:eastAsia="等线" w:hAnsi="Arial" w:cs="Arial"/>
        </w:rPr>
        <w:t>DLL</w:t>
      </w:r>
      <w:r>
        <w:rPr>
          <w:rFonts w:ascii="Arial" w:eastAsia="等线" w:hAnsi="Arial" w:cs="Arial"/>
        </w:rPr>
        <w:t>。</w:t>
      </w:r>
    </w:p>
    <w:p w14:paraId="7D46CE6E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数据持久层（数据处理层）</w:t>
      </w:r>
      <w:bookmarkEnd w:id="27"/>
    </w:p>
    <w:p w14:paraId="206A3B03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28"/>
        </w:rPr>
        <w:t>核心职责</w:t>
      </w:r>
      <w:bookmarkEnd w:id="28"/>
    </w:p>
    <w:p w14:paraId="2666AF0B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负责项目所有配置数据、日志数据、统计数据的读写、保存、管理，为上层业务提供数据支撑。</w:t>
      </w:r>
    </w:p>
    <w:p w14:paraId="4C560160" w14:textId="77777777" w:rsidR="00B04901" w:rsidRDefault="00000000">
      <w:pPr>
        <w:spacing w:before="260" w:after="120" w:line="288" w:lineRule="auto"/>
        <w:outlineLvl w:val="3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8"/>
        </w:rPr>
        <w:t>核心封装类</w:t>
      </w:r>
      <w:bookmarkEnd w:id="29"/>
    </w:p>
    <w:p w14:paraId="1A7FAB8D" w14:textId="77777777" w:rsidR="00B04901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ConfigHelper</w:t>
      </w:r>
      <w:proofErr w:type="spellEnd"/>
      <w:r>
        <w:rPr>
          <w:rFonts w:ascii="Arial" w:eastAsia="等线" w:hAnsi="Arial" w:cs="Arial"/>
          <w:b/>
        </w:rPr>
        <w:t>（配置工具类）</w:t>
      </w:r>
      <w:r>
        <w:rPr>
          <w:rFonts w:ascii="Arial" w:eastAsia="等线" w:hAnsi="Arial" w:cs="Arial"/>
        </w:rPr>
        <w:t>：读写、保存、重置视觉检测参数、运动控制参数、系统配置，实现参数持久化</w:t>
      </w:r>
    </w:p>
    <w:p w14:paraId="2EE4F460" w14:textId="77777777" w:rsidR="00B04901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LogHelper</w:t>
      </w:r>
      <w:proofErr w:type="spellEnd"/>
      <w:r>
        <w:rPr>
          <w:rFonts w:ascii="Arial" w:eastAsia="等线" w:hAnsi="Arial" w:cs="Arial"/>
          <w:b/>
        </w:rPr>
        <w:t>（日志工具类）</w:t>
      </w:r>
      <w:r>
        <w:rPr>
          <w:rFonts w:ascii="Arial" w:eastAsia="等线" w:hAnsi="Arial" w:cs="Arial"/>
        </w:rPr>
        <w:t>：分级记录操作日志、检测日志、异常日志，自动按日期归档，支持日志查询、导出</w:t>
      </w:r>
    </w:p>
    <w:p w14:paraId="207FCA8A" w14:textId="77777777" w:rsidR="00B04901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StatHelper</w:t>
      </w:r>
      <w:proofErr w:type="spellEnd"/>
      <w:r>
        <w:rPr>
          <w:rFonts w:ascii="Arial" w:eastAsia="等线" w:hAnsi="Arial" w:cs="Arial"/>
          <w:b/>
        </w:rPr>
        <w:t>（统计工具类）</w:t>
      </w:r>
      <w:r>
        <w:rPr>
          <w:rFonts w:ascii="Arial" w:eastAsia="等线" w:hAnsi="Arial" w:cs="Arial"/>
        </w:rPr>
        <w:t>：实时统计检测总数、合格数、不合格数、合格率，缓存统计数据，支持数据刷新与留存</w:t>
      </w:r>
    </w:p>
    <w:p w14:paraId="6189C46E" w14:textId="77777777" w:rsidR="00B04901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lastRenderedPageBreak/>
        <w:t xml:space="preserve">6. </w:t>
      </w:r>
      <w:r>
        <w:rPr>
          <w:rFonts w:ascii="Arial" w:eastAsia="等线" w:hAnsi="Arial" w:cs="Arial"/>
          <w:b/>
          <w:sz w:val="32"/>
        </w:rPr>
        <w:t>非功能性需求</w:t>
      </w:r>
      <w:bookmarkEnd w:id="30"/>
    </w:p>
    <w:p w14:paraId="7D41A7EB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稳定性需求</w:t>
      </w:r>
      <w:bookmarkEnd w:id="31"/>
    </w:p>
    <w:p w14:paraId="5AD3DB27" w14:textId="77777777" w:rsidR="00B04901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程序连续运行无闪退、无卡死、无内存泄漏，硬件异常时程序可稳健容错，不崩溃</w:t>
      </w:r>
    </w:p>
    <w:p w14:paraId="0C8B5FE2" w14:textId="77777777" w:rsidR="00B04901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所有设备操作、数据读写、算法执行均包含异常捕获与容错处理</w:t>
      </w:r>
    </w:p>
    <w:p w14:paraId="59EA061D" w14:textId="77777777" w:rsidR="00B04901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设备状态严格管控，杜绝多任务并行冲突、指令错乱问题</w:t>
      </w:r>
    </w:p>
    <w:p w14:paraId="01F97C67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性能需求</w:t>
      </w:r>
      <w:bookmarkEnd w:id="32"/>
    </w:p>
    <w:p w14:paraId="5B26242D" w14:textId="77777777" w:rsidR="00B04901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界面无卡顿、刷新流畅，严格区分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线程与工作线程，禁止跨线程直接更新控件</w:t>
      </w:r>
    </w:p>
    <w:p w14:paraId="6146CB5C" w14:textId="77777777" w:rsidR="00B04901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视觉检测算法高效精简，去除冗余图像处理步骤，提升检测速度</w:t>
      </w:r>
    </w:p>
    <w:p w14:paraId="73F4604F" w14:textId="77777777" w:rsidR="00B04901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运动控制精准稳定，通过优化加减速、定位参数，降低分拣位置偏差</w:t>
      </w:r>
    </w:p>
    <w:p w14:paraId="011FB961" w14:textId="77777777" w:rsidR="00B04901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实现图像采集、视觉检测、运动分拣多任务并行处理，提升整体作业效率</w:t>
      </w:r>
    </w:p>
    <w:p w14:paraId="39176953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可维护性需求</w:t>
      </w:r>
      <w:bookmarkEnd w:id="33"/>
    </w:p>
    <w:p w14:paraId="523059A3" w14:textId="77777777" w:rsidR="00B04901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分层架构清晰，代码模块化、高内聚低耦合，便于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定位与功能迭代</w:t>
      </w:r>
    </w:p>
    <w:p w14:paraId="23EBA845" w14:textId="77777777" w:rsidR="00B04901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所有核心代码、接口、参数添加注释，规范统一编码风格</w:t>
      </w:r>
    </w:p>
    <w:p w14:paraId="22A321AE" w14:textId="77777777" w:rsidR="00B04901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日志分级清晰，可快速排查设备异常、程序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、检测误差问题</w:t>
      </w:r>
    </w:p>
    <w:p w14:paraId="674FD60B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6.4 </w:t>
      </w:r>
      <w:r>
        <w:rPr>
          <w:rFonts w:ascii="Arial" w:eastAsia="等线" w:hAnsi="Arial" w:cs="Arial"/>
          <w:b/>
          <w:sz w:val="30"/>
        </w:rPr>
        <w:t>兼容性需求</w:t>
      </w:r>
      <w:bookmarkEnd w:id="34"/>
    </w:p>
    <w:p w14:paraId="7CD348EC" w14:textId="77777777" w:rsidR="00B04901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Windows10/Windows11</w:t>
      </w:r>
      <w:r>
        <w:rPr>
          <w:rFonts w:ascii="Arial" w:eastAsia="等线" w:hAnsi="Arial" w:cs="Arial"/>
        </w:rPr>
        <w:t>系统，</w:t>
      </w:r>
      <w:r>
        <w:rPr>
          <w:rFonts w:ascii="Arial" w:eastAsia="等线" w:hAnsi="Arial" w:cs="Arial"/>
        </w:rPr>
        <w:t>32/64</w:t>
      </w:r>
      <w:r>
        <w:rPr>
          <w:rFonts w:ascii="Arial" w:eastAsia="等线" w:hAnsi="Arial" w:cs="Arial"/>
        </w:rPr>
        <w:t>位运行环境</w:t>
      </w:r>
    </w:p>
    <w:p w14:paraId="50A17946" w14:textId="77777777" w:rsidR="00B04901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兼容实体相机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模拟相机、实体运动控制卡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模拟</w:t>
      </w:r>
      <w:r>
        <w:rPr>
          <w:rFonts w:ascii="Arial" w:eastAsia="等线" w:hAnsi="Arial" w:cs="Arial"/>
        </w:rPr>
        <w:t>DLL</w:t>
      </w:r>
      <w:r>
        <w:rPr>
          <w:rFonts w:ascii="Arial" w:eastAsia="等线" w:hAnsi="Arial" w:cs="Arial"/>
        </w:rPr>
        <w:t>，适配学习与实战场景</w:t>
      </w:r>
    </w:p>
    <w:p w14:paraId="5DB64FDD" w14:textId="77777777" w:rsidR="00B04901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兼容主流工业视觉算法库（</w:t>
      </w:r>
      <w:r>
        <w:rPr>
          <w:rFonts w:ascii="Arial" w:eastAsia="等线" w:hAnsi="Arial" w:cs="Arial"/>
        </w:rPr>
        <w:t>Halcon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OpenCvSharp</w:t>
      </w:r>
      <w:proofErr w:type="spellEnd"/>
      <w:r>
        <w:rPr>
          <w:rFonts w:ascii="Arial" w:eastAsia="等线" w:hAnsi="Arial" w:cs="Arial"/>
        </w:rPr>
        <w:t>）与工控</w:t>
      </w:r>
      <w:r>
        <w:rPr>
          <w:rFonts w:ascii="Arial" w:eastAsia="等线" w:hAnsi="Arial" w:cs="Arial"/>
        </w:rPr>
        <w:t>DLL</w:t>
      </w:r>
    </w:p>
    <w:p w14:paraId="3622BE88" w14:textId="77777777" w:rsidR="00B04901" w:rsidRDefault="00000000">
      <w:pPr>
        <w:spacing w:before="320" w:after="120" w:line="288" w:lineRule="auto"/>
        <w:outlineLvl w:val="1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开发环境与技术栈规范</w:t>
      </w:r>
      <w:bookmarkEnd w:id="35"/>
    </w:p>
    <w:p w14:paraId="6DF43ACD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开发工具</w:t>
      </w:r>
      <w:bookmarkEnd w:id="36"/>
    </w:p>
    <w:p w14:paraId="4D80AAAE" w14:textId="77777777" w:rsidR="00B04901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</w:t>
      </w:r>
      <w:r>
        <w:rPr>
          <w:rFonts w:ascii="Arial" w:eastAsia="等线" w:hAnsi="Arial" w:cs="Arial"/>
        </w:rPr>
        <w:t>IDE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Visual Studio 2019/2022</w:t>
      </w:r>
    </w:p>
    <w:p w14:paraId="5C20B7BE" w14:textId="77777777" w:rsidR="00B04901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开发框架：</w:t>
      </w:r>
      <w:r>
        <w:rPr>
          <w:rFonts w:ascii="Arial" w:eastAsia="等线" w:hAnsi="Arial" w:cs="Arial"/>
        </w:rPr>
        <w:t>.NET 6/.NET 8 WinForms</w:t>
      </w:r>
    </w:p>
    <w:p w14:paraId="6E35C864" w14:textId="77777777" w:rsidR="00B04901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视觉工具：</w:t>
      </w:r>
      <w:r>
        <w:rPr>
          <w:rFonts w:ascii="Arial" w:eastAsia="等线" w:hAnsi="Arial" w:cs="Arial"/>
        </w:rPr>
        <w:t>Halcon 20.11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OpenCvSharp</w:t>
      </w:r>
      <w:proofErr w:type="spellEnd"/>
      <w:r>
        <w:rPr>
          <w:rFonts w:ascii="Arial" w:eastAsia="等线" w:hAnsi="Arial" w:cs="Arial"/>
        </w:rPr>
        <w:t xml:space="preserve"> 4.x</w:t>
      </w:r>
    </w:p>
    <w:p w14:paraId="20559266" w14:textId="77777777" w:rsidR="00B04901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硬件适配：运动控制卡</w:t>
      </w:r>
      <w:r>
        <w:rPr>
          <w:rFonts w:ascii="Arial" w:eastAsia="等线" w:hAnsi="Arial" w:cs="Arial"/>
        </w:rPr>
        <w:t>DLL</w:t>
      </w:r>
      <w:r>
        <w:rPr>
          <w:rFonts w:ascii="Arial" w:eastAsia="等线" w:hAnsi="Arial" w:cs="Arial"/>
        </w:rPr>
        <w:t>（雷赛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固高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汇川通用）、相机</w:t>
      </w:r>
      <w:r>
        <w:rPr>
          <w:rFonts w:ascii="Arial" w:eastAsia="等线" w:hAnsi="Arial" w:cs="Arial"/>
        </w:rPr>
        <w:t>SDK</w:t>
      </w:r>
    </w:p>
    <w:p w14:paraId="0DDE2674" w14:textId="77777777" w:rsidR="00B04901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辅助工具：日志记录组件、配置文件组件、图表统计组件</w:t>
      </w:r>
    </w:p>
    <w:p w14:paraId="1E75E9FD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核心技术规范</w:t>
      </w:r>
      <w:bookmarkEnd w:id="37"/>
    </w:p>
    <w:p w14:paraId="2C9E4B14" w14:textId="77777777" w:rsidR="00B04901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硬件交互：采用</w:t>
      </w:r>
      <w:proofErr w:type="spellStart"/>
      <w:r>
        <w:rPr>
          <w:rFonts w:ascii="Arial" w:eastAsia="等线" w:hAnsi="Arial" w:cs="Arial"/>
        </w:rPr>
        <w:t>DllImport</w:t>
      </w:r>
      <w:proofErr w:type="spellEnd"/>
      <w:r>
        <w:rPr>
          <w:rFonts w:ascii="Arial" w:eastAsia="等线" w:hAnsi="Arial" w:cs="Arial"/>
        </w:rPr>
        <w:t>封装非托管</w:t>
      </w:r>
      <w:r>
        <w:rPr>
          <w:rFonts w:ascii="Arial" w:eastAsia="等线" w:hAnsi="Arial" w:cs="Arial"/>
        </w:rPr>
        <w:t>DLL</w:t>
      </w:r>
      <w:r>
        <w:rPr>
          <w:rFonts w:ascii="Arial" w:eastAsia="等线" w:hAnsi="Arial" w:cs="Arial"/>
        </w:rPr>
        <w:t>接口，统一数据类型适配规范</w:t>
      </w:r>
    </w:p>
    <w:p w14:paraId="4FB312A2" w14:textId="77777777" w:rsidR="00B04901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多线程开发：使用独立工作线程处理检测、运动任务，避免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阻塞</w:t>
      </w:r>
    </w:p>
    <w:p w14:paraId="23DEBEEC" w14:textId="77777777" w:rsidR="00B04901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状态管控：采用有限状态机管理设备运行状态，杜绝状态冲突</w:t>
      </w:r>
    </w:p>
    <w:p w14:paraId="334F370E" w14:textId="77777777" w:rsidR="00B04901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数据存储：采用本地配置文件持久化参数，文本文件归档日志数据</w:t>
      </w:r>
    </w:p>
    <w:p w14:paraId="00FFED54" w14:textId="77777777" w:rsidR="00B04901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2"/>
        </w:rPr>
        <w:t xml:space="preserve">8. </w:t>
      </w:r>
      <w:r>
        <w:rPr>
          <w:rFonts w:ascii="Arial" w:eastAsia="等线" w:hAnsi="Arial" w:cs="Arial"/>
          <w:b/>
          <w:sz w:val="32"/>
        </w:rPr>
        <w:t>项目调试与优化标准</w:t>
      </w:r>
      <w:bookmarkEnd w:id="38"/>
    </w:p>
    <w:p w14:paraId="75406FCD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功能调试标准</w:t>
      </w:r>
      <w:bookmarkEnd w:id="39"/>
    </w:p>
    <w:p w14:paraId="440E05D5" w14:textId="77777777" w:rsidR="00B04901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单模块调试：相机采集、视觉检测、运动控制、数据统计、日志记录各模块独立运行正常，无功能异常</w:t>
      </w:r>
    </w:p>
    <w:p w14:paraId="69029338" w14:textId="77777777" w:rsidR="00B04901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全流程联动调试：设备初始化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回零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图像采集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检测判定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自动分拣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数据统计完整流程顺畅，无卡顿、无错乱</w:t>
      </w:r>
    </w:p>
    <w:p w14:paraId="22D6B931" w14:textId="77777777" w:rsidR="00B04901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异常调试：模拟设备断开、超程、图像模糊、检测超时等场景，程序可精准识别异常、弹窗提示、终止流程、记录日志，无崩溃问题</w:t>
      </w:r>
    </w:p>
    <w:p w14:paraId="228B4B38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性能优化标准</w:t>
      </w:r>
      <w:bookmarkEnd w:id="40"/>
    </w:p>
    <w:p w14:paraId="54D16295" w14:textId="77777777" w:rsidR="00B04901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优化：彻底解决界面卡顿、刷新延迟、跨线程报错问题，界面实时响应操作</w:t>
      </w:r>
    </w:p>
    <w:p w14:paraId="7FBFD3A7" w14:textId="77777777" w:rsidR="00B04901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算法优化：精简视觉处理流程，提升检测速率，保证检测精度稳定</w:t>
      </w:r>
    </w:p>
    <w:p w14:paraId="7D27B296" w14:textId="77777777" w:rsidR="00B04901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运动优化：调试速度、加速度、加加速度参数，优化定位逻辑，减小分拣定位偏差，杜绝设备抖动、超程问题</w:t>
      </w:r>
    </w:p>
    <w:p w14:paraId="76FB2DAF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体验优化标准</w:t>
      </w:r>
      <w:bookmarkEnd w:id="41"/>
    </w:p>
    <w:p w14:paraId="1D1482E5" w14:textId="77777777" w:rsidR="00B04901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操作提示完善：关键操作、异常状态、权限拦截均有清晰文字提示</w:t>
      </w:r>
    </w:p>
    <w:p w14:paraId="36EE4975" w14:textId="77777777" w:rsidR="00B04901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界面布局规整，功能分区明确，新手可快速上手操作</w:t>
      </w:r>
    </w:p>
    <w:p w14:paraId="6E84E52B" w14:textId="77777777" w:rsidR="00B04901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日志分类清晰、数据展示直观，便于日常运维与问题排查</w:t>
      </w:r>
    </w:p>
    <w:p w14:paraId="7B589063" w14:textId="77777777" w:rsidR="00B04901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2"/>
        </w:rPr>
        <w:t xml:space="preserve">9. </w:t>
      </w:r>
      <w:r>
        <w:rPr>
          <w:rFonts w:ascii="Arial" w:eastAsia="等线" w:hAnsi="Arial" w:cs="Arial"/>
          <w:b/>
          <w:sz w:val="32"/>
        </w:rPr>
        <w:t>项目验收与交付标准</w:t>
      </w:r>
      <w:bookmarkEnd w:id="42"/>
    </w:p>
    <w:p w14:paraId="0FA82A37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0"/>
        </w:rPr>
        <w:lastRenderedPageBreak/>
        <w:t xml:space="preserve">9.1 </w:t>
      </w:r>
      <w:r>
        <w:rPr>
          <w:rFonts w:ascii="Arial" w:eastAsia="等线" w:hAnsi="Arial" w:cs="Arial"/>
          <w:b/>
          <w:sz w:val="30"/>
        </w:rPr>
        <w:t>功能验收标准</w:t>
      </w:r>
      <w:bookmarkEnd w:id="43"/>
    </w:p>
    <w:p w14:paraId="41684A62" w14:textId="77777777" w:rsidR="00B0490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所有需求功能全部实现，全流程自动化运行稳定，分拣逻辑准确、检测精度达标、数据统计无误、异常处理有效、参数配置可正常保存生效。</w:t>
      </w:r>
    </w:p>
    <w:p w14:paraId="58FA799A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交付物清单</w:t>
      </w:r>
      <w:bookmarkEnd w:id="44"/>
    </w:p>
    <w:p w14:paraId="1C17E748" w14:textId="77777777" w:rsidR="00B04901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项目完整源代码（规范注释、分层清晰）</w:t>
      </w:r>
    </w:p>
    <w:p w14:paraId="5C1082EE" w14:textId="77777777" w:rsidR="00B04901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项目可执行程序（</w:t>
      </w:r>
      <w:r>
        <w:rPr>
          <w:rFonts w:ascii="Arial" w:eastAsia="等线" w:hAnsi="Arial" w:cs="Arial"/>
        </w:rPr>
        <w:t>EXE</w:t>
      </w:r>
      <w:r>
        <w:rPr>
          <w:rFonts w:ascii="Arial" w:eastAsia="等线" w:hAnsi="Arial" w:cs="Arial"/>
        </w:rPr>
        <w:t>文件）</w:t>
      </w:r>
    </w:p>
    <w:p w14:paraId="007BD322" w14:textId="77777777" w:rsidR="00B04901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项目依赖资源：运动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相机</w:t>
      </w:r>
      <w:r>
        <w:rPr>
          <w:rFonts w:ascii="Arial" w:eastAsia="等线" w:hAnsi="Arial" w:cs="Arial"/>
        </w:rPr>
        <w:t>DLL</w:t>
      </w:r>
      <w:r>
        <w:rPr>
          <w:rFonts w:ascii="Arial" w:eastAsia="等线" w:hAnsi="Arial" w:cs="Arial"/>
        </w:rPr>
        <w:t>文件、运行环境、默认配置文件</w:t>
      </w:r>
    </w:p>
    <w:p w14:paraId="295F7DB2" w14:textId="77777777" w:rsidR="00B04901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项目用户手册：包含操作步骤、参数说明、功能介绍、常见问题排查方案</w:t>
      </w:r>
    </w:p>
    <w:p w14:paraId="4F65CDF0" w14:textId="77777777" w:rsidR="00B04901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项目复盘文档：核心问题、解决方案、技术总结、后续提升方向</w:t>
      </w:r>
    </w:p>
    <w:p w14:paraId="0F9A3EFA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 xml:space="preserve">9.3 </w:t>
      </w:r>
      <w:r>
        <w:rPr>
          <w:rFonts w:ascii="Arial" w:eastAsia="等线" w:hAnsi="Arial" w:cs="Arial"/>
          <w:b/>
          <w:sz w:val="30"/>
        </w:rPr>
        <w:t>验收通过条件</w:t>
      </w:r>
      <w:bookmarkEnd w:id="45"/>
    </w:p>
    <w:p w14:paraId="2B6EC341" w14:textId="77777777" w:rsidR="00B04901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完整分拣流程连续运行无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、无卡顿、无异常崩溃</w:t>
      </w:r>
    </w:p>
    <w:p w14:paraId="53456490" w14:textId="77777777" w:rsidR="00B04901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视觉检测结果精准，运动分拣位置无明显偏移，分类逻辑正确</w:t>
      </w:r>
    </w:p>
    <w:p w14:paraId="282FBAE3" w14:textId="77777777" w:rsidR="00B04901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所有参数配置、日志记录、数据统计功能正常生效</w:t>
      </w:r>
    </w:p>
    <w:p w14:paraId="4A215062" w14:textId="77777777" w:rsidR="00B04901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各类异常场景可正常容错处理，提示清晰、防护有效</w:t>
      </w:r>
    </w:p>
    <w:p w14:paraId="7B15A919" w14:textId="77777777" w:rsidR="00B04901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交付物完整、文档规范，可独立部署运行</w:t>
      </w:r>
    </w:p>
    <w:p w14:paraId="09051AB2" w14:textId="77777777" w:rsidR="00B04901" w:rsidRDefault="00000000">
      <w:pPr>
        <w:spacing w:before="320" w:after="120" w:line="288" w:lineRule="auto"/>
        <w:outlineLvl w:val="1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2"/>
        </w:rPr>
        <w:t xml:space="preserve">10. </w:t>
      </w:r>
      <w:r>
        <w:rPr>
          <w:rFonts w:ascii="Arial" w:eastAsia="等线" w:hAnsi="Arial" w:cs="Arial"/>
          <w:b/>
          <w:sz w:val="32"/>
        </w:rPr>
        <w:t>开发规范与学习建议</w:t>
      </w:r>
      <w:bookmarkEnd w:id="46"/>
    </w:p>
    <w:p w14:paraId="23DDE6D2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10.1 </w:t>
      </w:r>
      <w:r>
        <w:rPr>
          <w:rFonts w:ascii="Arial" w:eastAsia="等线" w:hAnsi="Arial" w:cs="Arial"/>
          <w:b/>
          <w:sz w:val="30"/>
        </w:rPr>
        <w:t>强制开发规范</w:t>
      </w:r>
      <w:bookmarkEnd w:id="47"/>
    </w:p>
    <w:p w14:paraId="12ECDD0F" w14:textId="77777777" w:rsidR="00B04901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所有硬件操作、数据读写、算法执行必须添加</w:t>
      </w:r>
      <w:r>
        <w:rPr>
          <w:rFonts w:ascii="Arial" w:eastAsia="等线" w:hAnsi="Arial" w:cs="Arial"/>
        </w:rPr>
        <w:t>try-catch</w:t>
      </w:r>
      <w:r>
        <w:rPr>
          <w:rFonts w:ascii="Arial" w:eastAsia="等线" w:hAnsi="Arial" w:cs="Arial"/>
        </w:rPr>
        <w:t>异常处理，保障程序工业级稳定性</w:t>
      </w:r>
    </w:p>
    <w:p w14:paraId="23E948F7" w14:textId="77777777" w:rsidR="00B04901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严格遵循分层架构规范，禁止跨层级直接调用，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层不写业务逻辑，设备层不做数据统计</w:t>
      </w:r>
    </w:p>
    <w:p w14:paraId="47A0EE44" w14:textId="77777777" w:rsidR="00B04901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所有工具类通用接口封装复用，杜绝代码冗余，统一调用标准</w:t>
      </w:r>
    </w:p>
    <w:p w14:paraId="03E18BEF" w14:textId="77777777" w:rsidR="00B04901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全程记录开发问题与解决方案，沉淀个人工控知识库</w:t>
      </w:r>
    </w:p>
    <w:p w14:paraId="7EC21282" w14:textId="77777777" w:rsidR="00B04901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10.2 </w:t>
      </w:r>
      <w:r>
        <w:rPr>
          <w:rFonts w:ascii="Arial" w:eastAsia="等线" w:hAnsi="Arial" w:cs="Arial"/>
          <w:b/>
          <w:sz w:val="30"/>
        </w:rPr>
        <w:t>学习迭代建议</w:t>
      </w:r>
      <w:bookmarkEnd w:id="48"/>
    </w:p>
    <w:p w14:paraId="764CF863" w14:textId="77777777" w:rsidR="00B04901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循序渐进开发：优先完成基础功能落地，再迭代优化性能、体验、拓展功能</w:t>
      </w:r>
    </w:p>
    <w:p w14:paraId="01E1F537" w14:textId="77777777" w:rsidR="00B04901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重视实操调试：工控项目重落地、轻理论，所有知识点必须通过代码实操验证</w:t>
      </w:r>
    </w:p>
    <w:p w14:paraId="24010D3C" w14:textId="7624FEEF" w:rsidR="00B04901" w:rsidRDefault="00000000" w:rsidP="00C567FB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针对性查漏补缺：项目收尾后梳理短板，针对性学习圆弧插补、</w:t>
      </w:r>
      <w:r>
        <w:rPr>
          <w:rFonts w:ascii="Arial" w:eastAsia="等线" w:hAnsi="Arial" w:cs="Arial"/>
        </w:rPr>
        <w:t>3D</w:t>
      </w:r>
      <w:r>
        <w:rPr>
          <w:rFonts w:ascii="Arial" w:eastAsia="等线" w:hAnsi="Arial" w:cs="Arial"/>
        </w:rPr>
        <w:t>视觉、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总线通讯等进阶技术</w:t>
      </w:r>
      <w:r w:rsidR="00C567FB">
        <w:rPr>
          <w:rFonts w:ascii="Arial" w:eastAsia="等线" w:hAnsi="Arial" w:cs="Arial" w:hint="eastAsia"/>
        </w:rPr>
        <w:t xml:space="preserve"> </w:t>
      </w:r>
    </w:p>
    <w:sectPr w:rsidR="00B04901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F3562" w14:textId="77777777" w:rsidR="00D43641" w:rsidRDefault="00D436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5D3E8C" w14:textId="77777777" w:rsidR="00D43641" w:rsidRDefault="00D436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31248" w14:textId="77777777" w:rsidR="00D43641" w:rsidRDefault="00D436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41CE1D" w14:textId="77777777" w:rsidR="00D43641" w:rsidRDefault="00D436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B34"/>
    <w:multiLevelType w:val="multilevel"/>
    <w:tmpl w:val="65A009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B1225"/>
    <w:multiLevelType w:val="multilevel"/>
    <w:tmpl w:val="977A98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2124C3"/>
    <w:multiLevelType w:val="multilevel"/>
    <w:tmpl w:val="FC1C71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6A0B46"/>
    <w:multiLevelType w:val="multilevel"/>
    <w:tmpl w:val="5770BE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410FF2"/>
    <w:multiLevelType w:val="multilevel"/>
    <w:tmpl w:val="B70494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311CE0"/>
    <w:multiLevelType w:val="multilevel"/>
    <w:tmpl w:val="D3AAC8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857AA0"/>
    <w:multiLevelType w:val="multilevel"/>
    <w:tmpl w:val="46CE99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151E3D"/>
    <w:multiLevelType w:val="multilevel"/>
    <w:tmpl w:val="92FA18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546D8C"/>
    <w:multiLevelType w:val="multilevel"/>
    <w:tmpl w:val="EC2E4E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671BA7"/>
    <w:multiLevelType w:val="multilevel"/>
    <w:tmpl w:val="30EE8F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BA1420B"/>
    <w:multiLevelType w:val="multilevel"/>
    <w:tmpl w:val="E15E81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CBD53AD"/>
    <w:multiLevelType w:val="multilevel"/>
    <w:tmpl w:val="962EFE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D262BBB"/>
    <w:multiLevelType w:val="multilevel"/>
    <w:tmpl w:val="C2BE6B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D9833F8"/>
    <w:multiLevelType w:val="multilevel"/>
    <w:tmpl w:val="C5AE3A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317EC6"/>
    <w:multiLevelType w:val="multilevel"/>
    <w:tmpl w:val="91140F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F3E709E"/>
    <w:multiLevelType w:val="multilevel"/>
    <w:tmpl w:val="4CC6D1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05241F7"/>
    <w:multiLevelType w:val="multilevel"/>
    <w:tmpl w:val="E674A4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11E623F"/>
    <w:multiLevelType w:val="multilevel"/>
    <w:tmpl w:val="CC7C57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238107C"/>
    <w:multiLevelType w:val="multilevel"/>
    <w:tmpl w:val="42BA6A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2476E76"/>
    <w:multiLevelType w:val="multilevel"/>
    <w:tmpl w:val="FE1050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3752780"/>
    <w:multiLevelType w:val="multilevel"/>
    <w:tmpl w:val="114CF3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4CA3EF1"/>
    <w:multiLevelType w:val="multilevel"/>
    <w:tmpl w:val="EB4458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7CD5987"/>
    <w:multiLevelType w:val="multilevel"/>
    <w:tmpl w:val="C37C0F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BB76C96"/>
    <w:multiLevelType w:val="multilevel"/>
    <w:tmpl w:val="FC6AF1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BFD5C6A"/>
    <w:multiLevelType w:val="multilevel"/>
    <w:tmpl w:val="29CE45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D017795"/>
    <w:multiLevelType w:val="multilevel"/>
    <w:tmpl w:val="A5985F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D7B285E"/>
    <w:multiLevelType w:val="multilevel"/>
    <w:tmpl w:val="9EE087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EA26A02"/>
    <w:multiLevelType w:val="multilevel"/>
    <w:tmpl w:val="5B58CC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EC75E5E"/>
    <w:multiLevelType w:val="multilevel"/>
    <w:tmpl w:val="2722AA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FA65DE3"/>
    <w:multiLevelType w:val="multilevel"/>
    <w:tmpl w:val="422865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5415D2C"/>
    <w:multiLevelType w:val="multilevel"/>
    <w:tmpl w:val="3CDC4C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74A7510"/>
    <w:multiLevelType w:val="multilevel"/>
    <w:tmpl w:val="528E63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B0C2DA4"/>
    <w:multiLevelType w:val="multilevel"/>
    <w:tmpl w:val="2CAE77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B563C27"/>
    <w:multiLevelType w:val="multilevel"/>
    <w:tmpl w:val="E0A223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C917D6A"/>
    <w:multiLevelType w:val="multilevel"/>
    <w:tmpl w:val="361067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D3458DD"/>
    <w:multiLevelType w:val="multilevel"/>
    <w:tmpl w:val="989AC0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DEA35B3"/>
    <w:multiLevelType w:val="multilevel"/>
    <w:tmpl w:val="ACD640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0560DA4"/>
    <w:multiLevelType w:val="multilevel"/>
    <w:tmpl w:val="E9E6D1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23E307C"/>
    <w:multiLevelType w:val="multilevel"/>
    <w:tmpl w:val="77EC06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3632A81"/>
    <w:multiLevelType w:val="multilevel"/>
    <w:tmpl w:val="C194F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3A91AD0"/>
    <w:multiLevelType w:val="multilevel"/>
    <w:tmpl w:val="BFDAC8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4596829"/>
    <w:multiLevelType w:val="multilevel"/>
    <w:tmpl w:val="72BC11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7BB2E97"/>
    <w:multiLevelType w:val="multilevel"/>
    <w:tmpl w:val="3C2E1D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94D73AE"/>
    <w:multiLevelType w:val="multilevel"/>
    <w:tmpl w:val="687E14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BCE0A04"/>
    <w:multiLevelType w:val="multilevel"/>
    <w:tmpl w:val="F97218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CC51DD7"/>
    <w:multiLevelType w:val="multilevel"/>
    <w:tmpl w:val="E056DE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FA01412"/>
    <w:multiLevelType w:val="multilevel"/>
    <w:tmpl w:val="79A052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0C807DB"/>
    <w:multiLevelType w:val="multilevel"/>
    <w:tmpl w:val="0F7699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0D9104B"/>
    <w:multiLevelType w:val="multilevel"/>
    <w:tmpl w:val="97DA25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1464C49"/>
    <w:multiLevelType w:val="multilevel"/>
    <w:tmpl w:val="832472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1A76ADD"/>
    <w:multiLevelType w:val="multilevel"/>
    <w:tmpl w:val="D65AEC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23E14E5"/>
    <w:multiLevelType w:val="multilevel"/>
    <w:tmpl w:val="A4A253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31A068B"/>
    <w:multiLevelType w:val="multilevel"/>
    <w:tmpl w:val="723859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3C6561B"/>
    <w:multiLevelType w:val="multilevel"/>
    <w:tmpl w:val="04EE88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55F1A2C"/>
    <w:multiLevelType w:val="multilevel"/>
    <w:tmpl w:val="886899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6C650F9"/>
    <w:multiLevelType w:val="multilevel"/>
    <w:tmpl w:val="6298BA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7D74C43"/>
    <w:multiLevelType w:val="multilevel"/>
    <w:tmpl w:val="E32CB9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83C79C1"/>
    <w:multiLevelType w:val="multilevel"/>
    <w:tmpl w:val="477A98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B5E23B7"/>
    <w:multiLevelType w:val="multilevel"/>
    <w:tmpl w:val="C6C4C8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D504B49"/>
    <w:multiLevelType w:val="multilevel"/>
    <w:tmpl w:val="CF8CCF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F040A98"/>
    <w:multiLevelType w:val="multilevel"/>
    <w:tmpl w:val="3AB237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05F0FEA"/>
    <w:multiLevelType w:val="multilevel"/>
    <w:tmpl w:val="556C8D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4FF7DA3"/>
    <w:multiLevelType w:val="multilevel"/>
    <w:tmpl w:val="3F564A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50F6EB7"/>
    <w:multiLevelType w:val="multilevel"/>
    <w:tmpl w:val="568E14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93049AA"/>
    <w:multiLevelType w:val="multilevel"/>
    <w:tmpl w:val="8BFCCD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9F8563A"/>
    <w:multiLevelType w:val="multilevel"/>
    <w:tmpl w:val="6F56BB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B702E3C"/>
    <w:multiLevelType w:val="multilevel"/>
    <w:tmpl w:val="CED69A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BE22FB2"/>
    <w:multiLevelType w:val="multilevel"/>
    <w:tmpl w:val="190E77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D997855"/>
    <w:multiLevelType w:val="multilevel"/>
    <w:tmpl w:val="35B6D0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E287173"/>
    <w:multiLevelType w:val="multilevel"/>
    <w:tmpl w:val="55B45C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E400834"/>
    <w:multiLevelType w:val="multilevel"/>
    <w:tmpl w:val="ACA49A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E8C764D"/>
    <w:multiLevelType w:val="multilevel"/>
    <w:tmpl w:val="9440F0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F476212"/>
    <w:multiLevelType w:val="multilevel"/>
    <w:tmpl w:val="0C80F2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05B3F43"/>
    <w:multiLevelType w:val="multilevel"/>
    <w:tmpl w:val="46E8B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08055A7"/>
    <w:multiLevelType w:val="multilevel"/>
    <w:tmpl w:val="3CFCFF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14B35A2"/>
    <w:multiLevelType w:val="multilevel"/>
    <w:tmpl w:val="67D833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2B16278"/>
    <w:multiLevelType w:val="multilevel"/>
    <w:tmpl w:val="A70C1A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3E063DC"/>
    <w:multiLevelType w:val="multilevel"/>
    <w:tmpl w:val="735614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4223B5E"/>
    <w:multiLevelType w:val="multilevel"/>
    <w:tmpl w:val="A8F439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8C063CE"/>
    <w:multiLevelType w:val="multilevel"/>
    <w:tmpl w:val="69D8F4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9DB53E9"/>
    <w:multiLevelType w:val="multilevel"/>
    <w:tmpl w:val="CA4C3F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BD76B41"/>
    <w:multiLevelType w:val="multilevel"/>
    <w:tmpl w:val="D36A44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C990586"/>
    <w:multiLevelType w:val="multilevel"/>
    <w:tmpl w:val="3FCA96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F084DD6"/>
    <w:multiLevelType w:val="multilevel"/>
    <w:tmpl w:val="BA68CA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06F2966"/>
    <w:multiLevelType w:val="multilevel"/>
    <w:tmpl w:val="C7B61E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0C176B0"/>
    <w:multiLevelType w:val="multilevel"/>
    <w:tmpl w:val="00E23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7151054F"/>
    <w:multiLevelType w:val="multilevel"/>
    <w:tmpl w:val="B04280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71C55A7E"/>
    <w:multiLevelType w:val="multilevel"/>
    <w:tmpl w:val="D1F097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2FD2F0E"/>
    <w:multiLevelType w:val="multilevel"/>
    <w:tmpl w:val="DF1CEA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4B50A0D"/>
    <w:multiLevelType w:val="multilevel"/>
    <w:tmpl w:val="A81A78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8A351EE"/>
    <w:multiLevelType w:val="multilevel"/>
    <w:tmpl w:val="B96E23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9A62E7C"/>
    <w:multiLevelType w:val="multilevel"/>
    <w:tmpl w:val="15A601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B3E3BAC"/>
    <w:multiLevelType w:val="multilevel"/>
    <w:tmpl w:val="C5C6CD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D021012"/>
    <w:multiLevelType w:val="multilevel"/>
    <w:tmpl w:val="8CAC36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03124316">
    <w:abstractNumId w:val="88"/>
  </w:num>
  <w:num w:numId="2" w16cid:durableId="1183546109">
    <w:abstractNumId w:val="62"/>
  </w:num>
  <w:num w:numId="3" w16cid:durableId="1698122395">
    <w:abstractNumId w:val="39"/>
  </w:num>
  <w:num w:numId="4" w16cid:durableId="284193571">
    <w:abstractNumId w:val="55"/>
  </w:num>
  <w:num w:numId="5" w16cid:durableId="1145312508">
    <w:abstractNumId w:val="17"/>
  </w:num>
  <w:num w:numId="6" w16cid:durableId="704791182">
    <w:abstractNumId w:val="54"/>
  </w:num>
  <w:num w:numId="7" w16cid:durableId="2133328554">
    <w:abstractNumId w:val="77"/>
  </w:num>
  <w:num w:numId="8" w16cid:durableId="1061095469">
    <w:abstractNumId w:val="66"/>
  </w:num>
  <w:num w:numId="9" w16cid:durableId="1583828428">
    <w:abstractNumId w:val="23"/>
  </w:num>
  <w:num w:numId="10" w16cid:durableId="914122059">
    <w:abstractNumId w:val="49"/>
  </w:num>
  <w:num w:numId="11" w16cid:durableId="145126510">
    <w:abstractNumId w:val="19"/>
  </w:num>
  <w:num w:numId="12" w16cid:durableId="495418869">
    <w:abstractNumId w:val="58"/>
  </w:num>
  <w:num w:numId="13" w16cid:durableId="843593262">
    <w:abstractNumId w:val="59"/>
  </w:num>
  <w:num w:numId="14" w16cid:durableId="1771201977">
    <w:abstractNumId w:val="29"/>
  </w:num>
  <w:num w:numId="15" w16cid:durableId="1414664865">
    <w:abstractNumId w:val="35"/>
  </w:num>
  <w:num w:numId="16" w16cid:durableId="691495452">
    <w:abstractNumId w:val="63"/>
  </w:num>
  <w:num w:numId="17" w16cid:durableId="1219705422">
    <w:abstractNumId w:val="71"/>
  </w:num>
  <w:num w:numId="18" w16cid:durableId="1905413144">
    <w:abstractNumId w:val="67"/>
  </w:num>
  <w:num w:numId="19" w16cid:durableId="821311329">
    <w:abstractNumId w:val="27"/>
  </w:num>
  <w:num w:numId="20" w16cid:durableId="1276594702">
    <w:abstractNumId w:val="20"/>
  </w:num>
  <w:num w:numId="21" w16cid:durableId="526333267">
    <w:abstractNumId w:val="37"/>
  </w:num>
  <w:num w:numId="22" w16cid:durableId="2104376400">
    <w:abstractNumId w:val="86"/>
  </w:num>
  <w:num w:numId="23" w16cid:durableId="1111701692">
    <w:abstractNumId w:val="33"/>
  </w:num>
  <w:num w:numId="24" w16cid:durableId="31001337">
    <w:abstractNumId w:val="34"/>
  </w:num>
  <w:num w:numId="25" w16cid:durableId="1391802697">
    <w:abstractNumId w:val="10"/>
  </w:num>
  <w:num w:numId="26" w16cid:durableId="1278875129">
    <w:abstractNumId w:val="75"/>
  </w:num>
  <w:num w:numId="27" w16cid:durableId="584342837">
    <w:abstractNumId w:val="38"/>
  </w:num>
  <w:num w:numId="28" w16cid:durableId="395664249">
    <w:abstractNumId w:val="81"/>
  </w:num>
  <w:num w:numId="29" w16cid:durableId="534461557">
    <w:abstractNumId w:val="93"/>
  </w:num>
  <w:num w:numId="30" w16cid:durableId="1490053301">
    <w:abstractNumId w:val="90"/>
  </w:num>
  <w:num w:numId="31" w16cid:durableId="373776958">
    <w:abstractNumId w:val="7"/>
  </w:num>
  <w:num w:numId="32" w16cid:durableId="1337610206">
    <w:abstractNumId w:val="87"/>
  </w:num>
  <w:num w:numId="33" w16cid:durableId="1946767251">
    <w:abstractNumId w:val="3"/>
  </w:num>
  <w:num w:numId="34" w16cid:durableId="421297434">
    <w:abstractNumId w:val="2"/>
  </w:num>
  <w:num w:numId="35" w16cid:durableId="1167089646">
    <w:abstractNumId w:val="72"/>
  </w:num>
  <w:num w:numId="36" w16cid:durableId="1523209172">
    <w:abstractNumId w:val="60"/>
  </w:num>
  <w:num w:numId="37" w16cid:durableId="9920979">
    <w:abstractNumId w:val="0"/>
  </w:num>
  <w:num w:numId="38" w16cid:durableId="1039017429">
    <w:abstractNumId w:val="43"/>
  </w:num>
  <w:num w:numId="39" w16cid:durableId="640499912">
    <w:abstractNumId w:val="5"/>
  </w:num>
  <w:num w:numId="40" w16cid:durableId="1718554122">
    <w:abstractNumId w:val="18"/>
  </w:num>
  <w:num w:numId="41" w16cid:durableId="119347896">
    <w:abstractNumId w:val="31"/>
  </w:num>
  <w:num w:numId="42" w16cid:durableId="1108356965">
    <w:abstractNumId w:val="78"/>
  </w:num>
  <w:num w:numId="43" w16cid:durableId="1046101728">
    <w:abstractNumId w:val="51"/>
  </w:num>
  <w:num w:numId="44" w16cid:durableId="1348754214">
    <w:abstractNumId w:val="92"/>
  </w:num>
  <w:num w:numId="45" w16cid:durableId="2084133743">
    <w:abstractNumId w:val="26"/>
  </w:num>
  <w:num w:numId="46" w16cid:durableId="602303028">
    <w:abstractNumId w:val="79"/>
  </w:num>
  <w:num w:numId="47" w16cid:durableId="123695482">
    <w:abstractNumId w:val="14"/>
  </w:num>
  <w:num w:numId="48" w16cid:durableId="532496323">
    <w:abstractNumId w:val="76"/>
  </w:num>
  <w:num w:numId="49" w16cid:durableId="2092967662">
    <w:abstractNumId w:val="40"/>
  </w:num>
  <w:num w:numId="50" w16cid:durableId="175921428">
    <w:abstractNumId w:val="56"/>
  </w:num>
  <w:num w:numId="51" w16cid:durableId="330567574">
    <w:abstractNumId w:val="30"/>
  </w:num>
  <w:num w:numId="52" w16cid:durableId="1324310450">
    <w:abstractNumId w:val="36"/>
  </w:num>
  <w:num w:numId="53" w16cid:durableId="1817332448">
    <w:abstractNumId w:val="73"/>
  </w:num>
  <w:num w:numId="54" w16cid:durableId="1146583038">
    <w:abstractNumId w:val="64"/>
  </w:num>
  <w:num w:numId="55" w16cid:durableId="1557817119">
    <w:abstractNumId w:val="9"/>
  </w:num>
  <w:num w:numId="56" w16cid:durableId="1960723105">
    <w:abstractNumId w:val="4"/>
  </w:num>
  <w:num w:numId="57" w16cid:durableId="1259875438">
    <w:abstractNumId w:val="15"/>
  </w:num>
  <w:num w:numId="58" w16cid:durableId="1625887930">
    <w:abstractNumId w:val="70"/>
  </w:num>
  <w:num w:numId="59" w16cid:durableId="867260816">
    <w:abstractNumId w:val="65"/>
  </w:num>
  <w:num w:numId="60" w16cid:durableId="1306356202">
    <w:abstractNumId w:val="46"/>
  </w:num>
  <w:num w:numId="61" w16cid:durableId="1918250799">
    <w:abstractNumId w:val="28"/>
  </w:num>
  <w:num w:numId="62" w16cid:durableId="657881702">
    <w:abstractNumId w:val="82"/>
  </w:num>
  <w:num w:numId="63" w16cid:durableId="1069957449">
    <w:abstractNumId w:val="84"/>
  </w:num>
  <w:num w:numId="64" w16cid:durableId="619993213">
    <w:abstractNumId w:val="89"/>
  </w:num>
  <w:num w:numId="65" w16cid:durableId="1644774048">
    <w:abstractNumId w:val="53"/>
  </w:num>
  <w:num w:numId="66" w16cid:durableId="725252224">
    <w:abstractNumId w:val="25"/>
  </w:num>
  <w:num w:numId="67" w16cid:durableId="75060342">
    <w:abstractNumId w:val="57"/>
  </w:num>
  <w:num w:numId="68" w16cid:durableId="1695959521">
    <w:abstractNumId w:val="16"/>
  </w:num>
  <w:num w:numId="69" w16cid:durableId="380442201">
    <w:abstractNumId w:val="91"/>
  </w:num>
  <w:num w:numId="70" w16cid:durableId="1004239538">
    <w:abstractNumId w:val="12"/>
  </w:num>
  <w:num w:numId="71" w16cid:durableId="1850371622">
    <w:abstractNumId w:val="47"/>
  </w:num>
  <w:num w:numId="72" w16cid:durableId="1445419347">
    <w:abstractNumId w:val="52"/>
  </w:num>
  <w:num w:numId="73" w16cid:durableId="124201573">
    <w:abstractNumId w:val="45"/>
  </w:num>
  <w:num w:numId="74" w16cid:durableId="2063746105">
    <w:abstractNumId w:val="8"/>
  </w:num>
  <w:num w:numId="75" w16cid:durableId="1475098635">
    <w:abstractNumId w:val="61"/>
  </w:num>
  <w:num w:numId="76" w16cid:durableId="564603751">
    <w:abstractNumId w:val="48"/>
  </w:num>
  <w:num w:numId="77" w16cid:durableId="2113354949">
    <w:abstractNumId w:val="32"/>
  </w:num>
  <w:num w:numId="78" w16cid:durableId="1177110669">
    <w:abstractNumId w:val="80"/>
  </w:num>
  <w:num w:numId="79" w16cid:durableId="1981419538">
    <w:abstractNumId w:val="1"/>
  </w:num>
  <w:num w:numId="80" w16cid:durableId="383481884">
    <w:abstractNumId w:val="13"/>
  </w:num>
  <w:num w:numId="81" w16cid:durableId="1607738816">
    <w:abstractNumId w:val="44"/>
  </w:num>
  <w:num w:numId="82" w16cid:durableId="740635389">
    <w:abstractNumId w:val="24"/>
  </w:num>
  <w:num w:numId="83" w16cid:durableId="383985525">
    <w:abstractNumId w:val="50"/>
  </w:num>
  <w:num w:numId="84" w16cid:durableId="2065643056">
    <w:abstractNumId w:val="21"/>
  </w:num>
  <w:num w:numId="85" w16cid:durableId="2016689093">
    <w:abstractNumId w:val="41"/>
  </w:num>
  <w:num w:numId="86" w16cid:durableId="1621261588">
    <w:abstractNumId w:val="69"/>
  </w:num>
  <w:num w:numId="87" w16cid:durableId="1697384410">
    <w:abstractNumId w:val="85"/>
  </w:num>
  <w:num w:numId="88" w16cid:durableId="343635242">
    <w:abstractNumId w:val="22"/>
  </w:num>
  <w:num w:numId="89" w16cid:durableId="851993679">
    <w:abstractNumId w:val="74"/>
  </w:num>
  <w:num w:numId="90" w16cid:durableId="634221085">
    <w:abstractNumId w:val="42"/>
  </w:num>
  <w:num w:numId="91" w16cid:durableId="1433932706">
    <w:abstractNumId w:val="68"/>
  </w:num>
  <w:num w:numId="92" w16cid:durableId="1504591648">
    <w:abstractNumId w:val="6"/>
  </w:num>
  <w:num w:numId="93" w16cid:durableId="403651559">
    <w:abstractNumId w:val="11"/>
  </w:num>
  <w:num w:numId="94" w16cid:durableId="1871602512">
    <w:abstractNumId w:val="83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901"/>
    <w:rsid w:val="00AB52DB"/>
    <w:rsid w:val="00B04901"/>
    <w:rsid w:val="00C567FB"/>
    <w:rsid w:val="00D4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16E31"/>
  <w15:docId w15:val="{F4F885E5-F361-4792-9EA8-8573AB14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67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67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67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67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2432</Words>
  <Characters>2651</Characters>
  <Application>Microsoft Office Word</Application>
  <DocSecurity>0</DocSecurity>
  <Lines>115</Lines>
  <Paragraphs>158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zengrui su</cp:lastModifiedBy>
  <cp:revision>2</cp:revision>
  <dcterms:created xsi:type="dcterms:W3CDTF">2026-08-11T02:15:00Z</dcterms:created>
  <dcterms:modified xsi:type="dcterms:W3CDTF">2026-08-11T02:17:00Z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{"Label":"1","ContentProducer":"001191110102MACQD9K64010000","ProduceID":"7672591924646612181","ReservedCode1":"","ContentPropagator":"","PropagateID":"","ReservedCode2":""}</vt:lpwstr>
  </property>
</Properties>
</file>