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云辰盾 · 家校共育共同体综合管理平台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DDEEFC"/>
                <w:sz w:val="24"/>
                <w:szCs w:val="24"/>
              </w:rPr>
              <w:t xml:space="preserve">开发规范文档  v1.0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A6"/>
          <w:sz w:val="32"/>
          <w:szCs w:val="32"/>
        </w:rPr>
        <w:t xml:space="preserve">一、项目概览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</w:tblGrid>
      <w:tr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4"/>
                <w:szCs w:val="24"/>
              </w:rPr>
              <w:t xml:space="preserve">项目概览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36"/>
                <w:szCs w:val="36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业务板块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36"/>
                <w:szCs w:val="36"/>
              </w:rPr>
              <w:t xml:space="preserve">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角色权限层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36"/>
                <w:szCs w:val="36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多端应用（PC+小程序）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36"/>
                <w:szCs w:val="36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分阶段开发计划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36"/>
                <w:szCs w:val="36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必须执行规范项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36"/>
                <w:szCs w:val="36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推荐执行规范项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本文档针对云辰盾平台开发过程中的目录结构、命名、权限、数据、审批、前端、版本管理、文档、安全、阶段交付共 10 个维度制定调一规范，以确保后期维护、迭代、多人协作时一目了然、易于修改。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A6"/>
          <w:sz w:val="32"/>
          <w:szCs w:val="32"/>
        </w:rPr>
        <w:t xml:space="preserve">二、开发规范详情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项目目录结构规范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按业务板块分目录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每个板块一个文件夹，如 /modules/family-school、/modules/academic、/modules/hr，10个板块10个目录，新增功能只动对应目录，不影响其他模块。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前后端分离 + 多端目录独立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建议结构：/frontend/pc-admin（PC后台）、/frontend/miniapp（小程序）、/backend/api（接口服务）、/backend/data-center（数据中台），各端互不干扰。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公共组件/工具单独存放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通用组件放 /shared/components，工具函数放 /shared/utils，常量/枚举放 /shared/constants，防止各模块重复造轮子。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模板文件统一管理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文档内提到的9类标准模板放 /templates 目录统一维护，按类型分子目录（家校类、人事类、财务类等）。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命名规范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接口命名与板块对应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接口路由以板块英文缩写开头，如 /api/fs/（家校板块）、/api/hr/（人事）、/api/fin/（财务），一眼知道接口属于哪个板块。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数据库表名统一前缀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表名格式：模块缩写_表名，如 hr_employee、fin_charge、fs_home_report，防止多人开发时表名冲突，查起来也清楚。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角色/权限用常量枚举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11个角色不要用数字硬编码，统一用常量，如 ROLE.PRINCIPAL、ROLE.HEADTEACHER，后期加减角色改一处即可。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文件/函数注释说明归属板块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每个文件头部注释写清楚：属于哪个板块、哪个功能、创建日期、作者，方便接手人快速定位。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权限系统设计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RBAC 角色权限模型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使用角色-资源-操作三层权限模型（RBAC）。角色（11种）→ 菜单/页面权限 → 数据权限，三者解耦，新增角色只需配置不改代码。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数据权限隔离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涉及隐私的模块（心理、薪资、家庭情况）需在数据层做隔离，不能仅靠前端菜单控制，后端接口也要验证角色。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操作日志全量记录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所有写操作（新增/修改/删除/审批）自动记录操作人、时间、改前改后数据，存入独立的日志表，永久保留，可查可追溯。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数据中台规范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统一数据模型，禁止模块间直接跨库查询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各板块数据汇入数据中台，模块间数据交互通过中台接口，不允许模块A直接查模块B的数据库，避免强耦合导致牵一发动全身。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学生主档案作为核心主键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学生ID是全平台主键，考勤、成绩、缴费、保险、心理、档案等所有数据都以学生ID关联，确保成长档案可完整聚合。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指标计算统一在中台，前端只取结果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绩效得分、欠费统计、评优排名等计算逻辑放在数据中台，前端只调用结果接口，修改计算逻辑只改一处。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审批流引擎规范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用统一流程引擎，不要每个模块自己写审批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人事流转、薪资审批、退费申请、离职交接等都需要多级审批，应使用同一套流程引擎配置，新增审批流只配置节点，不写新代码。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审批状态统一定义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所有审批单的状态枚举统一：草稿→待审核→审核中→已通过→已驳回→已撤销，不同模块不要自创状态名称。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消息通知与审批解耦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审批节点流转时自动触发消息推送（微信小程序消息/站内信），消息模块独立，后期换推送方式只改消息模块。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前端开发规范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[推荐]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 后台与小程序组件共用设计规范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两端共用一套设计规范（颜色/字体/间距），建立设计Token，保证视觉统一，改主题色只改一个变量。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每个板块对应一个路由模块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路由按板块分组，如 /academic/...、/hr/...，新增页面只在对应路由分组下添加，不影响整体路由结构。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表格/表单/详情页组件化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平台大量重复用到：列表页+搜索+分页、表单审批页、详情档案页，这三类做成通用组件，各模块传入配置即可，减少重复开发。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数据大屏与业务模块分离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板块十的大屏单独作为一个展示模块，只消费数据中台的聚合接口，不直接访问业务数据库，方便后期单独升级可视化库。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Git 版本管理规范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分支策略：main / develop / feature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只放稳定上线版本，develop 为日常开发主分支，每个功能/板块建 feature/板块名-功能 分支开发，完成后合并回 develop，稳定后再合 main。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提交信息格式统一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格式：[板块缩写] 动作: 描述，如 [HR] feat: 添加薪资多级审批流程、[FIN] fix: 修复退费计算精度问题，git log 一眼知道每次改了什么模块。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按开发阶段打 Tag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文档规划了7个开发阶段，每阶段完成后打一个 Tag，如 v1.0-phase1，方便回滚到某个阶段的稳定版本。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文档与注释规范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[推荐]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每个板块有一份 README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每个模块目录下放一个 README.md，说明：该板块功能概述、包含哪些子功能、涉及哪些角色、依赖哪些其他模块，新人接手直接看 README。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接口文档与代码同步更新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使用 Swagger 或 Apifox 等工具维护接口文档，接口变更必须同步更新文档，避免前后端对不上。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数据库变更用迁移脚本管理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用 Migration 工具管理数据库变更（如 Flyway/Liquibase），每次改表结构都写迁移脚本而不是手动改库，可以追溯数据库历史，多人协作不混乱。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安全与隐私规范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[必须]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敏感数据字段加密存储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心理档案、薪资数据、家庭隐私信息、身份证号等敏感字段，数据库层面加密存储，日志中脱敏输出，防止泄露。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接口防越权校验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每个接口后端都要校验当前用户角色是否有权限访问该数据，不能只靠前端隐藏菜单，防止通过接口绕过权限。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文件上传限制与病毒扫描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合同、档案、图片上传需限制文件类型和大小，必要时做病毒扫描，上传路径不对外暴露，通过接口鉴权后下载。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分阶段交付检查清单 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[推荐]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每阶段验收标准文档化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文档已规划7个开发阶段，每阶段开始前写清楚验收标准，如第一阶段验收：家校互通双向填报正常、学籍建档可用、小程序可登录，有标准才知道做完没有。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测试覆盖核心业务流程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每个板块的核心流程（如薪资审批全流程、收费退费、家校沟通推送）要有测试用例，改动后可快速验证是否破坏已有功能。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上线前数据迁移方案准备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学校原有数据（学籍、人事）上线时需要导入，提前规范好批量导入模板格式，写好数据清洗脚本，避免上线时手忙脚乱。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A6"/>
          <w:sz w:val="32"/>
          <w:szCs w:val="32"/>
        </w:rPr>
        <w:t xml:space="preserve">三、核心原则（三条最重要）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目录按板块分：10个业务板块对应 10 个代码目录，新增功能、找 Bug 直接进对应目录，不用全局搜。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提交带板块前缀：格式 [HR] feat: 薄资审批，git log 一眼知道每次动了哪个模块，方便回溯。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角色用常量枚举：11 种角色千万别用 1、2、3 数字硬编码，改一次角色就要全局替换，痛苦无比。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A6"/>
          <w:sz w:val="32"/>
          <w:szCs w:val="32"/>
        </w:rPr>
        <w:t xml:space="preserve">四、规范等级说明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必须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开发必须遵守，违反将导致后期重构成本极高。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强烈建议执行，对长期维护和团队协作有显著收益。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云辰盾项目组  ·  2026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云辰盾·家校共育共同体综合管理平台  |  开发规范文档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2026-06-08T09:19:20.697Z</dcterms:created>
  <dcterms:modified xsi:type="dcterms:W3CDTF">2026-06-08T09:19:20.698Z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