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8F2AA" w14:textId="01E48A7D" w:rsidR="00737040" w:rsidRDefault="00737040" w:rsidP="00737040">
      <w:pPr>
        <w:pStyle w:val="Heading1"/>
        <w:spacing w:line="360" w:lineRule="auto"/>
        <w:rPr>
          <w:rFonts w:ascii="Times New Roman" w:hAnsi="Times New Roman" w:cs="Times New Roman"/>
          <w:color w:val="auto"/>
          <w:sz w:val="36"/>
          <w:szCs w:val="36"/>
          <w:u w:val="single"/>
        </w:rPr>
      </w:pPr>
      <w:bookmarkStart w:id="0" w:name="_GoBack"/>
      <w:bookmarkEnd w:id="0"/>
      <w:r>
        <w:rPr>
          <w:rFonts w:ascii="Times New Roman" w:hAnsi="Times New Roman" w:cs="Times New Roman"/>
          <w:color w:val="auto"/>
          <w:sz w:val="36"/>
          <w:szCs w:val="36"/>
          <w:u w:val="single"/>
        </w:rPr>
        <w:t>Business Intelligence Solution (BI Solution)</w:t>
      </w:r>
    </w:p>
    <w:p w14:paraId="7A523F04" w14:textId="77777777" w:rsidR="00737040" w:rsidRDefault="00737040" w:rsidP="00737040">
      <w:pPr>
        <w:pStyle w:val="ListParagraph"/>
        <w:numPr>
          <w:ilvl w:val="0"/>
          <w:numId w:val="1"/>
        </w:numPr>
        <w:spacing w:line="360" w:lineRule="auto"/>
        <w:jc w:val="both"/>
        <w:rPr>
          <w:rFonts w:ascii="Times New Roman" w:hAnsi="Times New Roman" w:cs="Times New Roman"/>
          <w:sz w:val="32"/>
          <w:szCs w:val="32"/>
        </w:rPr>
      </w:pPr>
      <w:r w:rsidRPr="00F83D54">
        <w:rPr>
          <w:rFonts w:ascii="Times New Roman" w:hAnsi="Times New Roman" w:cs="Times New Roman"/>
          <w:sz w:val="32"/>
          <w:szCs w:val="32"/>
        </w:rPr>
        <w:t xml:space="preserve">Data Source </w:t>
      </w:r>
    </w:p>
    <w:p w14:paraId="404885CC" w14:textId="77777777" w:rsidR="00737040" w:rsidRDefault="00737040" w:rsidP="00737040">
      <w:pPr>
        <w:pStyle w:val="ListParagraph"/>
        <w:keepNext/>
        <w:spacing w:line="360" w:lineRule="auto"/>
      </w:pPr>
      <w:r w:rsidRPr="00CD02B2">
        <w:rPr>
          <w:noProof/>
        </w:rPr>
        <w:drawing>
          <wp:anchor distT="0" distB="0" distL="114300" distR="114300" simplePos="0" relativeHeight="251660288" behindDoc="1" locked="0" layoutInCell="1" allowOverlap="1" wp14:anchorId="68CA68A3" wp14:editId="381D1619">
            <wp:simplePos x="0" y="0"/>
            <wp:positionH relativeFrom="margin">
              <wp:align>right</wp:align>
            </wp:positionH>
            <wp:positionV relativeFrom="paragraph">
              <wp:posOffset>198316</wp:posOffset>
            </wp:positionV>
            <wp:extent cx="5469890" cy="3460950"/>
            <wp:effectExtent l="19050" t="19050" r="16510" b="25400"/>
            <wp:wrapTight wrapText="bothSides">
              <wp:wrapPolygon edited="0">
                <wp:start x="-75" y="-119"/>
                <wp:lineTo x="-75" y="21640"/>
                <wp:lineTo x="21590" y="21640"/>
                <wp:lineTo x="21590" y="-119"/>
                <wp:lineTo x="-75" y="-119"/>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69890" cy="3460950"/>
                    </a:xfrm>
                    <a:prstGeom prst="rect">
                      <a:avLst/>
                    </a:prstGeom>
                    <a:ln>
                      <a:solidFill>
                        <a:schemeClr val="tx1"/>
                      </a:solidFill>
                    </a:ln>
                  </pic:spPr>
                </pic:pic>
              </a:graphicData>
            </a:graphic>
          </wp:anchor>
        </w:drawing>
      </w:r>
    </w:p>
    <w:p w14:paraId="3941BB00" w14:textId="77777777" w:rsidR="00737040" w:rsidRDefault="00737040" w:rsidP="00737040">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Data Source (Screen shots from SSMS and Visual Studio)</w:t>
      </w:r>
    </w:p>
    <w:p w14:paraId="29AFCB50" w14:textId="77777777" w:rsidR="00737040" w:rsidRPr="00C87326" w:rsidRDefault="00737040" w:rsidP="00737040"/>
    <w:p w14:paraId="58178D82" w14:textId="77777777" w:rsidR="00737040" w:rsidRPr="00CD02B2" w:rsidRDefault="00737040" w:rsidP="007370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source is where all the information of the company had stored. Data source is essential for business intelligence to provide insights for the company. In the data source, it has two type of tables, fact and dimension, where fact table stores measurements information and dimension table store descriptive information. In each of the tables, it has the attributes to be used to satisfy the process of business intelligence. </w:t>
      </w:r>
    </w:p>
    <w:p w14:paraId="1A9C9F14" w14:textId="77777777" w:rsidR="00737040" w:rsidRDefault="00737040" w:rsidP="00737040">
      <w:pPr>
        <w:pStyle w:val="ListParagraph"/>
        <w:spacing w:line="360" w:lineRule="auto"/>
        <w:jc w:val="both"/>
        <w:rPr>
          <w:rFonts w:ascii="Times New Roman" w:hAnsi="Times New Roman" w:cs="Times New Roman"/>
          <w:sz w:val="32"/>
          <w:szCs w:val="32"/>
        </w:rPr>
      </w:pPr>
    </w:p>
    <w:p w14:paraId="058F767F" w14:textId="77777777" w:rsidR="00737040" w:rsidRPr="00CD02B2" w:rsidRDefault="00737040" w:rsidP="00737040">
      <w:pPr>
        <w:pStyle w:val="ListParagraph"/>
        <w:numPr>
          <w:ilvl w:val="0"/>
          <w:numId w:val="1"/>
        </w:numPr>
        <w:spacing w:line="360" w:lineRule="auto"/>
        <w:rPr>
          <w:rFonts w:ascii="Times New Roman" w:hAnsi="Times New Roman" w:cs="Times New Roman"/>
          <w:sz w:val="32"/>
          <w:szCs w:val="32"/>
        </w:rPr>
      </w:pPr>
      <w:r w:rsidRPr="00F83D54">
        <w:rPr>
          <w:noProof/>
        </w:rPr>
        <w:lastRenderedPageBreak/>
        <w:drawing>
          <wp:anchor distT="0" distB="0" distL="114300" distR="114300" simplePos="0" relativeHeight="251659264" behindDoc="1" locked="0" layoutInCell="1" allowOverlap="1" wp14:anchorId="4EE5919A" wp14:editId="580F9696">
            <wp:simplePos x="0" y="0"/>
            <wp:positionH relativeFrom="column">
              <wp:posOffset>57785</wp:posOffset>
            </wp:positionH>
            <wp:positionV relativeFrom="paragraph">
              <wp:posOffset>373624</wp:posOffset>
            </wp:positionV>
            <wp:extent cx="5654675" cy="3193415"/>
            <wp:effectExtent l="19050" t="19050" r="22225" b="26035"/>
            <wp:wrapTight wrapText="bothSides">
              <wp:wrapPolygon edited="0">
                <wp:start x="-73" y="-129"/>
                <wp:lineTo x="-73" y="21647"/>
                <wp:lineTo x="21612" y="21647"/>
                <wp:lineTo x="21612" y="-129"/>
                <wp:lineTo x="-73" y="-129"/>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54675" cy="3193415"/>
                    </a:xfrm>
                    <a:prstGeom prst="rect">
                      <a:avLst/>
                    </a:prstGeom>
                    <a:ln>
                      <a:solidFill>
                        <a:schemeClr val="tx1"/>
                      </a:solidFill>
                    </a:ln>
                  </pic:spPr>
                </pic:pic>
              </a:graphicData>
            </a:graphic>
          </wp:anchor>
        </w:drawing>
      </w:r>
      <w:r>
        <w:rPr>
          <w:rFonts w:ascii="Times New Roman" w:hAnsi="Times New Roman" w:cs="Times New Roman"/>
          <w:sz w:val="32"/>
          <w:szCs w:val="32"/>
        </w:rPr>
        <w:t>Data Source View</w:t>
      </w:r>
    </w:p>
    <w:p w14:paraId="6BC18A66" w14:textId="77777777" w:rsidR="00737040" w:rsidRPr="00F83D54" w:rsidRDefault="00737040" w:rsidP="00737040">
      <w:pPr>
        <w:pStyle w:val="Caption"/>
        <w:jc w:val="center"/>
        <w:rPr>
          <w:rFonts w:ascii="Times New Roman" w:hAnsi="Times New Roman" w:cs="Times New Roman"/>
          <w:sz w:val="32"/>
          <w:szCs w:val="32"/>
        </w:rPr>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Data Source View (Screen Shot from visual studio)</w:t>
      </w:r>
    </w:p>
    <w:p w14:paraId="7AE767F5" w14:textId="77777777" w:rsidR="00737040" w:rsidRDefault="00737040" w:rsidP="00737040">
      <w:pPr>
        <w:spacing w:line="360" w:lineRule="auto"/>
        <w:jc w:val="both"/>
        <w:rPr>
          <w:rFonts w:ascii="Times New Roman" w:hAnsi="Times New Roman" w:cs="Times New Roman"/>
          <w:sz w:val="24"/>
          <w:szCs w:val="24"/>
        </w:rPr>
      </w:pPr>
    </w:p>
    <w:p w14:paraId="1A8C1A6B" w14:textId="77777777" w:rsidR="00737040" w:rsidRDefault="00737040" w:rsidP="00737040">
      <w:pPr>
        <w:spacing w:line="360" w:lineRule="auto"/>
        <w:jc w:val="both"/>
        <w:rPr>
          <w:rFonts w:ascii="Times New Roman" w:hAnsi="Times New Roman" w:cs="Times New Roman"/>
          <w:sz w:val="24"/>
          <w:szCs w:val="24"/>
        </w:rPr>
      </w:pPr>
      <w:r w:rsidRPr="00857E9E">
        <w:rPr>
          <w:rFonts w:ascii="Times New Roman" w:hAnsi="Times New Roman" w:cs="Times New Roman"/>
          <w:sz w:val="24"/>
          <w:szCs w:val="24"/>
        </w:rPr>
        <w:t xml:space="preserve">A data source view is a solitary, comprehensive view of the metadata from the </w:t>
      </w:r>
      <w:r>
        <w:rPr>
          <w:rFonts w:ascii="Times New Roman" w:hAnsi="Times New Roman" w:cs="Times New Roman"/>
          <w:sz w:val="24"/>
          <w:szCs w:val="24"/>
        </w:rPr>
        <w:t>assigned</w:t>
      </w:r>
      <w:r w:rsidRPr="00857E9E">
        <w:rPr>
          <w:rFonts w:ascii="Times New Roman" w:hAnsi="Times New Roman" w:cs="Times New Roman"/>
          <w:sz w:val="24"/>
          <w:szCs w:val="24"/>
        </w:rPr>
        <w:t xml:space="preserve"> tables</w:t>
      </w:r>
      <w:r>
        <w:rPr>
          <w:rFonts w:ascii="Times New Roman" w:hAnsi="Times New Roman" w:cs="Times New Roman"/>
          <w:sz w:val="24"/>
          <w:szCs w:val="24"/>
        </w:rPr>
        <w:t xml:space="preserve">, including the dimension and fact tables, </w:t>
      </w:r>
      <w:r w:rsidRPr="00857E9E">
        <w:rPr>
          <w:rFonts w:ascii="Times New Roman" w:hAnsi="Times New Roman" w:cs="Times New Roman"/>
          <w:sz w:val="24"/>
          <w:szCs w:val="24"/>
        </w:rPr>
        <w:t>and views that the data source defines in the project</w:t>
      </w:r>
      <w:r>
        <w:rPr>
          <w:rFonts w:ascii="Times New Roman" w:hAnsi="Times New Roman" w:cs="Times New Roman"/>
          <w:sz w:val="24"/>
          <w:szCs w:val="24"/>
        </w:rPr>
        <w:t xml:space="preserve"> (</w:t>
      </w:r>
      <w:proofErr w:type="spellStart"/>
      <w:r>
        <w:rPr>
          <w:rFonts w:ascii="Times New Roman" w:hAnsi="Times New Roman" w:cs="Times New Roman"/>
          <w:sz w:val="24"/>
          <w:szCs w:val="24"/>
        </w:rPr>
        <w:t>Minewiskan</w:t>
      </w:r>
      <w:proofErr w:type="spellEnd"/>
      <w:r>
        <w:rPr>
          <w:rFonts w:ascii="Times New Roman" w:hAnsi="Times New Roman" w:cs="Times New Roman"/>
          <w:sz w:val="24"/>
          <w:szCs w:val="24"/>
        </w:rPr>
        <w:t xml:space="preserve"> &amp; john-par, 2022)</w:t>
      </w:r>
      <w:r w:rsidRPr="00857E9E">
        <w:rPr>
          <w:rFonts w:ascii="Times New Roman" w:hAnsi="Times New Roman" w:cs="Times New Roman"/>
          <w:sz w:val="24"/>
          <w:szCs w:val="24"/>
        </w:rPr>
        <w:t>. When the metadata is stored in the data source view, it is possible to work with it during development without having an open connection to any underlying data sources.</w:t>
      </w:r>
    </w:p>
    <w:p w14:paraId="0BDE2A74" w14:textId="77777777" w:rsidR="00737040" w:rsidRDefault="00737040" w:rsidP="00737040">
      <w:pPr>
        <w:rPr>
          <w:rFonts w:ascii="Times New Roman" w:hAnsi="Times New Roman" w:cs="Times New Roman"/>
          <w:sz w:val="24"/>
          <w:szCs w:val="24"/>
        </w:rPr>
      </w:pPr>
      <w:r>
        <w:rPr>
          <w:rFonts w:ascii="Times New Roman" w:hAnsi="Times New Roman" w:cs="Times New Roman"/>
          <w:sz w:val="24"/>
          <w:szCs w:val="24"/>
        </w:rPr>
        <w:br w:type="page"/>
      </w:r>
    </w:p>
    <w:p w14:paraId="650F64BA" w14:textId="77777777" w:rsidR="00737040" w:rsidRDefault="00737040" w:rsidP="00737040">
      <w:pPr>
        <w:pStyle w:val="ListParagraph"/>
        <w:numPr>
          <w:ilvl w:val="0"/>
          <w:numId w:val="1"/>
        </w:numPr>
        <w:spacing w:line="360" w:lineRule="auto"/>
        <w:jc w:val="both"/>
        <w:rPr>
          <w:rFonts w:ascii="Times New Roman" w:hAnsi="Times New Roman" w:cs="Times New Roman"/>
          <w:sz w:val="32"/>
          <w:szCs w:val="32"/>
        </w:rPr>
      </w:pPr>
      <w:r>
        <w:rPr>
          <w:noProof/>
        </w:rPr>
        <w:lastRenderedPageBreak/>
        <mc:AlternateContent>
          <mc:Choice Requires="wps">
            <w:drawing>
              <wp:anchor distT="0" distB="0" distL="114300" distR="114300" simplePos="0" relativeHeight="251662336" behindDoc="1" locked="0" layoutInCell="1" allowOverlap="1" wp14:anchorId="6910E9EE" wp14:editId="48EB4FD0">
                <wp:simplePos x="0" y="0"/>
                <wp:positionH relativeFrom="column">
                  <wp:posOffset>19050</wp:posOffset>
                </wp:positionH>
                <wp:positionV relativeFrom="paragraph">
                  <wp:posOffset>3015615</wp:posOffset>
                </wp:positionV>
                <wp:extent cx="5731510" cy="635"/>
                <wp:effectExtent l="0" t="0" r="0" b="0"/>
                <wp:wrapTight wrapText="bothSides">
                  <wp:wrapPolygon edited="0">
                    <wp:start x="0" y="0"/>
                    <wp:lineTo x="0" y="21600"/>
                    <wp:lineTo x="21600" y="21600"/>
                    <wp:lineTo x="21600" y="0"/>
                  </wp:wrapPolygon>
                </wp:wrapTight>
                <wp:docPr id="41" name="Text Box 4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59E89E7" w14:textId="77777777" w:rsidR="00737040" w:rsidRPr="004E760C" w:rsidRDefault="00737040" w:rsidP="00737040">
                            <w:pPr>
                              <w:pStyle w:val="Caption"/>
                              <w:jc w:val="center"/>
                              <w:rPr>
                                <w:rFonts w:ascii="Times New Roman" w:hAnsi="Times New Roman" w:cs="Times New Roman"/>
                                <w:sz w:val="32"/>
                                <w:szCs w:val="32"/>
                              </w:rPr>
                            </w:pPr>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Cube Structure (Screen shot from visual studio)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10E9EE" id="_x0000_t202" coordsize="21600,21600" o:spt="202" path="m,l,21600r21600,l21600,xe">
                <v:stroke joinstyle="miter"/>
                <v:path gradientshapeok="t" o:connecttype="rect"/>
              </v:shapetype>
              <v:shape id="Text Box 41" o:spid="_x0000_s1026" type="#_x0000_t202" style="position:absolute;left:0;text-align:left;margin-left:1.5pt;margin-top:237.45pt;width:451.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" stroked="f">
                <v:textbox style="mso-fit-shape-to-text:t" inset="0,0,0,0">
                  <w:txbxContent>
                    <w:p w14:paraId="759E89E7" w14:textId="77777777" w:rsidR="00737040" w:rsidRPr="004E760C" w:rsidRDefault="00737040" w:rsidP="00737040">
                      <w:pPr>
                        <w:pStyle w:val="Caption"/>
                        <w:jc w:val="center"/>
                        <w:rPr>
                          <w:rFonts w:ascii="Times New Roman" w:hAnsi="Times New Roman" w:cs="Times New Roman"/>
                          <w:sz w:val="32"/>
                          <w:szCs w:val="32"/>
                        </w:rPr>
                      </w:pPr>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Cube Structure (Screen shot from visual studio)</w:t>
                      </w:r>
                    </w:p>
                  </w:txbxContent>
                </v:textbox>
                <w10:wrap type="tight"/>
              </v:shape>
            </w:pict>
          </mc:Fallback>
        </mc:AlternateContent>
      </w:r>
      <w:r w:rsidRPr="00FD05E4">
        <w:rPr>
          <w:rFonts w:ascii="Times New Roman" w:hAnsi="Times New Roman" w:cs="Times New Roman"/>
          <w:noProof/>
          <w:sz w:val="32"/>
          <w:szCs w:val="32"/>
        </w:rPr>
        <w:drawing>
          <wp:anchor distT="0" distB="0" distL="114300" distR="114300" simplePos="0" relativeHeight="251661312" behindDoc="1" locked="0" layoutInCell="1" allowOverlap="1" wp14:anchorId="0661BE2D" wp14:editId="6EC96F21">
            <wp:simplePos x="0" y="0"/>
            <wp:positionH relativeFrom="margin">
              <wp:align>left</wp:align>
            </wp:positionH>
            <wp:positionV relativeFrom="paragraph">
              <wp:posOffset>450850</wp:posOffset>
            </wp:positionV>
            <wp:extent cx="5731510" cy="2507615"/>
            <wp:effectExtent l="19050" t="19050" r="21590" b="26035"/>
            <wp:wrapTight wrapText="bothSides">
              <wp:wrapPolygon edited="0">
                <wp:start x="-72" y="-164"/>
                <wp:lineTo x="-72" y="21660"/>
                <wp:lineTo x="21610" y="21660"/>
                <wp:lineTo x="21610" y="-164"/>
                <wp:lineTo x="-72" y="-164"/>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07615"/>
                    </a:xfrm>
                    <a:prstGeom prst="rect">
                      <a:avLst/>
                    </a:prstGeom>
                    <a:ln>
                      <a:solidFill>
                        <a:schemeClr val="tx1"/>
                      </a:solidFill>
                    </a:ln>
                  </pic:spPr>
                </pic:pic>
              </a:graphicData>
            </a:graphic>
          </wp:anchor>
        </w:drawing>
      </w:r>
      <w:r>
        <w:rPr>
          <w:rFonts w:ascii="Times New Roman" w:hAnsi="Times New Roman" w:cs="Times New Roman"/>
          <w:sz w:val="32"/>
          <w:szCs w:val="32"/>
        </w:rPr>
        <w:t>Cube Structure</w:t>
      </w:r>
    </w:p>
    <w:p w14:paraId="1A982371" w14:textId="77777777" w:rsidR="00737040" w:rsidRDefault="00737040" w:rsidP="00737040">
      <w:pPr>
        <w:spacing w:line="360" w:lineRule="auto"/>
        <w:jc w:val="both"/>
        <w:rPr>
          <w:rFonts w:ascii="Times New Roman" w:hAnsi="Times New Roman" w:cs="Times New Roman"/>
          <w:sz w:val="24"/>
          <w:szCs w:val="24"/>
        </w:rPr>
      </w:pPr>
      <w:r w:rsidRPr="00C87326">
        <w:rPr>
          <w:rFonts w:ascii="Times New Roman" w:hAnsi="Times New Roman" w:cs="Times New Roman"/>
          <w:sz w:val="24"/>
          <w:szCs w:val="24"/>
        </w:rPr>
        <w:t xml:space="preserve">A cube is a multidimensional structure with dimensions and measurements as its primary building blocks that store data for analytical purposes. Measures offer aggregated numerical data of importance to the user, while dimensions specify the shape of the cube </w:t>
      </w:r>
      <w:r>
        <w:rPr>
          <w:rFonts w:ascii="Times New Roman" w:hAnsi="Times New Roman" w:cs="Times New Roman"/>
          <w:sz w:val="24"/>
          <w:szCs w:val="24"/>
        </w:rPr>
        <w:t>user</w:t>
      </w:r>
      <w:r w:rsidRPr="00C87326">
        <w:rPr>
          <w:rFonts w:ascii="Times New Roman" w:hAnsi="Times New Roman" w:cs="Times New Roman"/>
          <w:sz w:val="24"/>
          <w:szCs w:val="24"/>
        </w:rPr>
        <w:t xml:space="preserve"> have been using </w:t>
      </w:r>
      <w:r>
        <w:rPr>
          <w:rFonts w:ascii="Times New Roman" w:hAnsi="Times New Roman" w:cs="Times New Roman"/>
          <w:sz w:val="24"/>
          <w:szCs w:val="24"/>
        </w:rPr>
        <w:t>to break down into smaller parts and analyse in different perspectives in order to gain deeper insights</w:t>
      </w:r>
      <w:r w:rsidRPr="00C87326">
        <w:rPr>
          <w:rFonts w:ascii="Times New Roman" w:hAnsi="Times New Roman" w:cs="Times New Roman"/>
          <w:sz w:val="24"/>
          <w:szCs w:val="24"/>
        </w:rPr>
        <w:t>.</w:t>
      </w:r>
    </w:p>
    <w:p w14:paraId="599460CB" w14:textId="77777777" w:rsidR="00737040" w:rsidRPr="00C87326" w:rsidRDefault="00737040" w:rsidP="00737040">
      <w:pPr>
        <w:spacing w:line="360" w:lineRule="auto"/>
        <w:jc w:val="both"/>
        <w:rPr>
          <w:rFonts w:ascii="Times New Roman" w:hAnsi="Times New Roman" w:cs="Times New Roman"/>
          <w:sz w:val="24"/>
          <w:szCs w:val="24"/>
        </w:rPr>
      </w:pPr>
    </w:p>
    <w:p w14:paraId="2C52352C" w14:textId="77777777" w:rsidR="00737040" w:rsidRPr="002375AB" w:rsidRDefault="00737040" w:rsidP="00737040">
      <w:pPr>
        <w:pStyle w:val="ListParagraph"/>
        <w:numPr>
          <w:ilvl w:val="0"/>
          <w:numId w:val="1"/>
        </w:numPr>
        <w:spacing w:line="360" w:lineRule="auto"/>
        <w:jc w:val="both"/>
        <w:rPr>
          <w:rFonts w:ascii="Times New Roman" w:hAnsi="Times New Roman" w:cs="Times New Roman"/>
          <w:sz w:val="32"/>
          <w:szCs w:val="32"/>
        </w:rPr>
      </w:pPr>
      <w:r>
        <w:rPr>
          <w:rFonts w:ascii="Times New Roman" w:hAnsi="Times New Roman" w:cs="Times New Roman"/>
          <w:sz w:val="32"/>
          <w:szCs w:val="32"/>
        </w:rPr>
        <w:t>Usage of Dimensions</w:t>
      </w:r>
    </w:p>
    <w:p w14:paraId="68CEA243" w14:textId="77777777" w:rsidR="00737040" w:rsidRDefault="00737040" w:rsidP="00737040">
      <w:pPr>
        <w:keepNext/>
        <w:spacing w:line="360" w:lineRule="auto"/>
        <w:jc w:val="center"/>
      </w:pPr>
      <w:r w:rsidRPr="00F60ACB">
        <w:rPr>
          <w:rFonts w:ascii="Times New Roman" w:hAnsi="Times New Roman" w:cs="Times New Roman"/>
          <w:noProof/>
          <w:sz w:val="24"/>
          <w:szCs w:val="24"/>
        </w:rPr>
        <w:drawing>
          <wp:inline distT="0" distB="0" distL="0" distR="0" wp14:anchorId="40B93A54" wp14:editId="1CFF6D61">
            <wp:extent cx="2865368" cy="161558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5368" cy="1615580"/>
                    </a:xfrm>
                    <a:prstGeom prst="rect">
                      <a:avLst/>
                    </a:prstGeom>
                  </pic:spPr>
                </pic:pic>
              </a:graphicData>
            </a:graphic>
          </wp:inline>
        </w:drawing>
      </w:r>
    </w:p>
    <w:p w14:paraId="5A33D6E7" w14:textId="77777777" w:rsidR="00737040" w:rsidRPr="00F83D54" w:rsidRDefault="00737040" w:rsidP="00737040">
      <w:pPr>
        <w:pStyle w:val="Caption"/>
        <w:jc w:val="center"/>
        <w:rPr>
          <w:rFonts w:ascii="Times New Roman" w:hAnsi="Times New Roman" w:cs="Times New Roman"/>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8</w:t>
      </w:r>
      <w:r>
        <w:rPr>
          <w:noProof/>
        </w:rPr>
        <w:fldChar w:fldCharType="end"/>
      </w:r>
      <w:r>
        <w:t>: Dimensions (Screen shot from visual studio)</w:t>
      </w:r>
    </w:p>
    <w:p w14:paraId="11C851B5" w14:textId="77777777" w:rsidR="00737040" w:rsidRDefault="00737040" w:rsidP="007370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dimension table will be able to be selected in order to choose the desired attributes for creating visualization purpose in the dashboards. </w:t>
      </w:r>
    </w:p>
    <w:p w14:paraId="4CF354E9" w14:textId="77777777" w:rsidR="00737040" w:rsidRDefault="00737040" w:rsidP="00737040">
      <w:pPr>
        <w:rPr>
          <w:rFonts w:ascii="Times New Roman" w:hAnsi="Times New Roman" w:cs="Times New Roman"/>
          <w:sz w:val="24"/>
          <w:szCs w:val="24"/>
        </w:rPr>
      </w:pPr>
      <w:r>
        <w:rPr>
          <w:rFonts w:ascii="Times New Roman" w:hAnsi="Times New Roman" w:cs="Times New Roman"/>
          <w:sz w:val="24"/>
          <w:szCs w:val="24"/>
        </w:rPr>
        <w:br w:type="page"/>
      </w:r>
    </w:p>
    <w:p w14:paraId="2E0D456A" w14:textId="77777777" w:rsidR="00737040" w:rsidRDefault="00737040" w:rsidP="00737040">
      <w:pPr>
        <w:keepNext/>
        <w:spacing w:line="360" w:lineRule="auto"/>
        <w:jc w:val="center"/>
      </w:pPr>
      <w:r w:rsidRPr="00F60ACB">
        <w:rPr>
          <w:rFonts w:ascii="Times New Roman" w:hAnsi="Times New Roman" w:cs="Times New Roman"/>
          <w:noProof/>
          <w:sz w:val="24"/>
          <w:szCs w:val="24"/>
        </w:rPr>
        <w:lastRenderedPageBreak/>
        <w:drawing>
          <wp:inline distT="0" distB="0" distL="0" distR="0" wp14:anchorId="0E13D2F2" wp14:editId="299043F0">
            <wp:extent cx="5407544" cy="2537820"/>
            <wp:effectExtent l="19050" t="19050" r="22225" b="152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2597" cy="2540191"/>
                    </a:xfrm>
                    <a:prstGeom prst="rect">
                      <a:avLst/>
                    </a:prstGeom>
                    <a:ln>
                      <a:solidFill>
                        <a:schemeClr val="tx1"/>
                      </a:solidFill>
                    </a:ln>
                  </pic:spPr>
                </pic:pic>
              </a:graphicData>
            </a:graphic>
          </wp:inline>
        </w:drawing>
      </w:r>
    </w:p>
    <w:p w14:paraId="4E2CB405" w14:textId="77777777" w:rsidR="00737040" w:rsidRDefault="00737040" w:rsidP="00737040">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9</w:t>
      </w:r>
      <w:r>
        <w:rPr>
          <w:noProof/>
        </w:rPr>
        <w:fldChar w:fldCharType="end"/>
      </w:r>
      <w:r>
        <w:t>: Example of choosing attributes from the dimensions</w:t>
      </w:r>
    </w:p>
    <w:p w14:paraId="24030CB8" w14:textId="77777777" w:rsidR="00737040" w:rsidRDefault="00737040" w:rsidP="007370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an instance, the desired attributes have been chosen and be dragged to the “Attributes” column. Hence, only the chosen attributes will be displayed in the respective fields of power BI. </w:t>
      </w:r>
    </w:p>
    <w:p w14:paraId="240BADB6" w14:textId="77777777" w:rsidR="00737040" w:rsidRDefault="00737040" w:rsidP="00737040">
      <w:pPr>
        <w:keepNext/>
        <w:spacing w:line="360" w:lineRule="auto"/>
        <w:jc w:val="center"/>
      </w:pPr>
      <w:r w:rsidRPr="000A4D47">
        <w:rPr>
          <w:rFonts w:ascii="Times New Roman" w:hAnsi="Times New Roman" w:cs="Times New Roman"/>
          <w:noProof/>
          <w:sz w:val="24"/>
          <w:szCs w:val="24"/>
        </w:rPr>
        <w:drawing>
          <wp:inline distT="0" distB="0" distL="0" distR="0" wp14:anchorId="1E8B269B" wp14:editId="5B54C8AC">
            <wp:extent cx="2300206" cy="3784208"/>
            <wp:effectExtent l="19050" t="19050" r="24130" b="260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2437" cy="3820782"/>
                    </a:xfrm>
                    <a:prstGeom prst="rect">
                      <a:avLst/>
                    </a:prstGeom>
                    <a:ln>
                      <a:solidFill>
                        <a:schemeClr val="tx1"/>
                      </a:solidFill>
                    </a:ln>
                  </pic:spPr>
                </pic:pic>
              </a:graphicData>
            </a:graphic>
          </wp:inline>
        </w:drawing>
      </w:r>
    </w:p>
    <w:p w14:paraId="6F13E1CD" w14:textId="77777777" w:rsidR="00737040" w:rsidRDefault="00737040" w:rsidP="00737040">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r>
        <w:t>: Example of chosen attributes displayed in the respective fields (Screen shot from power BI)</w:t>
      </w:r>
    </w:p>
    <w:p w14:paraId="7DE0F4D5" w14:textId="77777777" w:rsidR="007F74CD" w:rsidRDefault="007F74CD"/>
    <w:sectPr w:rsidR="007F7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001018"/>
    <w:multiLevelType w:val="hybridMultilevel"/>
    <w:tmpl w:val="C23624F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84"/>
    <w:rsid w:val="001D1984"/>
    <w:rsid w:val="006C609E"/>
    <w:rsid w:val="00737040"/>
    <w:rsid w:val="007F74C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87E3"/>
  <w15:chartTrackingRefBased/>
  <w15:docId w15:val="{6953FEB9-E544-477E-90AA-DEB915D81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37040"/>
  </w:style>
  <w:style w:type="paragraph" w:styleId="Heading1">
    <w:name w:val="heading 1"/>
    <w:basedOn w:val="Normal"/>
    <w:next w:val="Normal"/>
    <w:link w:val="Heading1Char"/>
    <w:uiPriority w:val="9"/>
    <w:qFormat/>
    <w:rsid w:val="007370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040"/>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737040"/>
    <w:pPr>
      <w:spacing w:after="200" w:line="240" w:lineRule="auto"/>
    </w:pPr>
    <w:rPr>
      <w:i/>
      <w:iCs/>
      <w:color w:val="44546A" w:themeColor="text2"/>
      <w:sz w:val="18"/>
      <w:szCs w:val="18"/>
    </w:rPr>
  </w:style>
  <w:style w:type="paragraph" w:styleId="ListParagraph">
    <w:name w:val="List Paragraph"/>
    <w:basedOn w:val="Normal"/>
    <w:uiPriority w:val="34"/>
    <w:qFormat/>
    <w:rsid w:val="00737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Jenson</dc:creator>
  <cp:keywords/>
  <dc:description/>
  <cp:lastModifiedBy>Lee Jenson</cp:lastModifiedBy>
  <cp:revision>2</cp:revision>
  <dcterms:created xsi:type="dcterms:W3CDTF">2024-06-15T05:35:00Z</dcterms:created>
  <dcterms:modified xsi:type="dcterms:W3CDTF">2024-06-15T05:36:00Z</dcterms:modified>
</cp:coreProperties>
</file>