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D581" w14:textId="75FBAF1D" w:rsidR="00950798" w:rsidRDefault="00802C0E" w:rsidP="00802C0E">
      <w:pPr>
        <w:ind w:left="2160" w:firstLine="720"/>
        <w:rPr>
          <w:b/>
          <w:bCs/>
          <w:sz w:val="44"/>
          <w:szCs w:val="44"/>
          <w:u w:val="single"/>
        </w:rPr>
      </w:pPr>
      <w:r w:rsidRPr="00802C0E">
        <w:rPr>
          <w:b/>
          <w:bCs/>
          <w:sz w:val="44"/>
          <w:szCs w:val="44"/>
          <w:u w:val="single"/>
        </w:rPr>
        <w:t>Assignment 1</w:t>
      </w:r>
    </w:p>
    <w:p w14:paraId="5379D8C8" w14:textId="047E4435" w:rsidR="00802C0E" w:rsidRDefault="00802C0E" w:rsidP="00802C0E">
      <w:pPr>
        <w:rPr>
          <w:b/>
          <w:bCs/>
          <w:sz w:val="44"/>
          <w:szCs w:val="44"/>
          <w:u w:val="single"/>
        </w:rPr>
      </w:pPr>
    </w:p>
    <w:p w14:paraId="7B0B46AB" w14:textId="7163D41B" w:rsidR="00802C0E" w:rsidRPr="00802C0E" w:rsidRDefault="00802C0E" w:rsidP="00802C0E">
      <w:pPr>
        <w:rPr>
          <w:b/>
          <w:bCs/>
          <w:sz w:val="24"/>
          <w:szCs w:val="24"/>
        </w:rPr>
      </w:pPr>
      <w:r w:rsidRPr="00802C0E">
        <w:rPr>
          <w:b/>
          <w:bCs/>
          <w:sz w:val="24"/>
          <w:szCs w:val="24"/>
        </w:rPr>
        <w:t>Name: Jenson Puthenpeedikayin Jacob</w:t>
      </w:r>
    </w:p>
    <w:p w14:paraId="029E4EE5" w14:textId="2F17BBF9" w:rsidR="00802C0E" w:rsidRPr="00802C0E" w:rsidRDefault="00802C0E" w:rsidP="00802C0E">
      <w:pPr>
        <w:rPr>
          <w:b/>
          <w:bCs/>
          <w:sz w:val="24"/>
          <w:szCs w:val="24"/>
        </w:rPr>
      </w:pPr>
      <w:r w:rsidRPr="00802C0E">
        <w:rPr>
          <w:b/>
          <w:bCs/>
          <w:sz w:val="24"/>
          <w:szCs w:val="24"/>
        </w:rPr>
        <w:t>Student ID: 0794547</w:t>
      </w:r>
    </w:p>
    <w:p w14:paraId="7721A234" w14:textId="485D8522" w:rsidR="00802C0E" w:rsidRDefault="00802C0E" w:rsidP="00802C0E">
      <w:pPr>
        <w:rPr>
          <w:b/>
          <w:bCs/>
          <w:sz w:val="24"/>
          <w:szCs w:val="24"/>
        </w:rPr>
      </w:pPr>
      <w:r w:rsidRPr="00802C0E">
        <w:rPr>
          <w:b/>
          <w:bCs/>
          <w:sz w:val="24"/>
          <w:szCs w:val="24"/>
        </w:rPr>
        <w:t>Section: 2</w:t>
      </w:r>
    </w:p>
    <w:p w14:paraId="057AB590" w14:textId="77777777" w:rsidR="005C65AF" w:rsidRDefault="005C65AF" w:rsidP="00802C0E">
      <w:pPr>
        <w:rPr>
          <w:b/>
          <w:bCs/>
          <w:sz w:val="24"/>
          <w:szCs w:val="24"/>
        </w:rPr>
      </w:pPr>
    </w:p>
    <w:p w14:paraId="7B2815D0" w14:textId="7A651F9A" w:rsidR="005C65AF" w:rsidRPr="00B545CB" w:rsidRDefault="005C65AF" w:rsidP="00802C0E">
      <w:pPr>
        <w:rPr>
          <w:b/>
          <w:bCs/>
          <w:color w:val="FF0000"/>
          <w:sz w:val="44"/>
          <w:szCs w:val="44"/>
          <w:u w:val="single"/>
        </w:rPr>
      </w:pPr>
      <w:r w:rsidRPr="00B545CB">
        <w:rPr>
          <w:b/>
          <w:bCs/>
          <w:color w:val="FF0000"/>
          <w:sz w:val="44"/>
          <w:szCs w:val="44"/>
          <w:u w:val="single"/>
        </w:rPr>
        <w:t>Dataset 1</w:t>
      </w:r>
    </w:p>
    <w:p w14:paraId="2506B7F3" w14:textId="77777777" w:rsidR="00CA763E" w:rsidRPr="005E43BA" w:rsidRDefault="005C65AF" w:rsidP="005E43BA">
      <w:pPr>
        <w:rPr>
          <w:b/>
          <w:bCs/>
          <w:sz w:val="28"/>
          <w:szCs w:val="28"/>
        </w:rPr>
      </w:pPr>
      <w:r w:rsidRPr="005E43BA">
        <w:rPr>
          <w:b/>
          <w:bCs/>
          <w:sz w:val="28"/>
          <w:szCs w:val="28"/>
        </w:rPr>
        <w:t xml:space="preserve">Title: </w:t>
      </w:r>
      <w:r w:rsidR="00CA763E" w:rsidRPr="005E43BA">
        <w:rPr>
          <w:b/>
          <w:bCs/>
          <w:sz w:val="28"/>
          <w:szCs w:val="28"/>
        </w:rPr>
        <w:t>2022 Fuel Consumption Ratings</w:t>
      </w:r>
    </w:p>
    <w:p w14:paraId="2E7E1392" w14:textId="0DCB9922" w:rsidR="005C65AF" w:rsidRDefault="005C65AF" w:rsidP="00802C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Source: Kaggle</w:t>
      </w:r>
    </w:p>
    <w:p w14:paraId="5600AA36" w14:textId="23B64DF5" w:rsidR="00051811" w:rsidRDefault="005C65AF" w:rsidP="00802C0E">
      <w:r>
        <w:rPr>
          <w:b/>
          <w:bCs/>
          <w:sz w:val="24"/>
          <w:szCs w:val="24"/>
        </w:rPr>
        <w:t xml:space="preserve">Dataset: </w:t>
      </w:r>
      <w:hyperlink r:id="rId5" w:history="1">
        <w:r w:rsidR="00CA763E" w:rsidRPr="009543E2">
          <w:rPr>
            <w:rStyle w:val="Hyperlink"/>
          </w:rPr>
          <w:t>https://www.kaggle.com/datasets/rinichristy/2022-fuel-consumption-ratings\</w:t>
        </w:r>
      </w:hyperlink>
    </w:p>
    <w:p w14:paraId="186617BF" w14:textId="77777777" w:rsidR="00641EBE" w:rsidRDefault="00641EBE" w:rsidP="00802C0E">
      <w:pPr>
        <w:rPr>
          <w:b/>
          <w:bCs/>
          <w:sz w:val="24"/>
          <w:szCs w:val="24"/>
        </w:rPr>
      </w:pPr>
    </w:p>
    <w:p w14:paraId="4BF2C3C9" w14:textId="4B18659B" w:rsidR="00641EBE" w:rsidRDefault="00641EBE" w:rsidP="00802C0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b/>
          <w:bCs/>
          <w:sz w:val="24"/>
          <w:szCs w:val="24"/>
        </w:rPr>
        <w:t xml:space="preserve">About the </w:t>
      </w:r>
      <w:r w:rsidR="000D34CE">
        <w:rPr>
          <w:b/>
          <w:bCs/>
          <w:sz w:val="24"/>
          <w:szCs w:val="24"/>
        </w:rPr>
        <w:t>dataset:</w:t>
      </w:r>
      <w:r>
        <w:rPr>
          <w:b/>
          <w:bCs/>
          <w:sz w:val="24"/>
          <w:szCs w:val="24"/>
        </w:rPr>
        <w:t xml:space="preserve"> </w:t>
      </w:r>
      <w:r w:rsidRPr="00021A8F">
        <w:rPr>
          <w:rFonts w:cstheme="minorHAnsi"/>
          <w:b/>
          <w:bCs/>
          <w:sz w:val="24"/>
          <w:szCs w:val="24"/>
        </w:rPr>
        <w:t xml:space="preserve">This </w:t>
      </w:r>
      <w:r w:rsidRPr="00021A8F">
        <w:rPr>
          <w:rFonts w:cstheme="minorHAnsi"/>
          <w:b/>
          <w:bCs/>
          <w:sz w:val="21"/>
          <w:szCs w:val="21"/>
          <w:shd w:val="clear" w:color="auto" w:fill="FFFFFF"/>
        </w:rPr>
        <w:t>Dataset provides model-specific fuel consumption ratings and estimated carbon dioxide emissions for new light-duty vehicles for retail sale in Canada in 2022.</w:t>
      </w:r>
      <w:r w:rsidR="000D34CE" w:rsidRPr="00021A8F">
        <w:rPr>
          <w:rFonts w:cstheme="minorHAnsi"/>
          <w:b/>
          <w:bCs/>
          <w:sz w:val="21"/>
          <w:szCs w:val="21"/>
          <w:shd w:val="clear" w:color="auto" w:fill="FFFFFF"/>
        </w:rPr>
        <w:t>The dataset consist of 16 columns and 14190 rows. Different variables and variable types are available in the dataset which will be explained below:</w:t>
      </w:r>
    </w:p>
    <w:p w14:paraId="01FEB857" w14:textId="23F28A98" w:rsidR="000D34CE" w:rsidRDefault="000D34CE" w:rsidP="00802C0E">
      <w:pPr>
        <w:rPr>
          <w:rFonts w:ascii="Arial" w:hAnsi="Arial" w:cs="Arial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301"/>
        <w:gridCol w:w="2276"/>
        <w:gridCol w:w="2468"/>
      </w:tblGrid>
      <w:tr w:rsidR="000A36BA" w14:paraId="1F0327E7" w14:textId="77777777" w:rsidTr="00407384">
        <w:tc>
          <w:tcPr>
            <w:tcW w:w="2305" w:type="dxa"/>
          </w:tcPr>
          <w:p w14:paraId="315E79C4" w14:textId="5EAF94BA" w:rsidR="000A36BA" w:rsidRPr="00407384" w:rsidRDefault="000A36BA" w:rsidP="00407384">
            <w:r w:rsidRPr="00983339">
              <w:rPr>
                <w:b/>
                <w:bCs/>
              </w:rPr>
              <w:t>Variable</w:t>
            </w:r>
            <w:r w:rsidRPr="00407384">
              <w:t xml:space="preserve"> </w:t>
            </w:r>
            <w:r w:rsidRPr="00983339">
              <w:rPr>
                <w:b/>
                <w:bCs/>
              </w:rPr>
              <w:t>Name</w:t>
            </w:r>
          </w:p>
        </w:tc>
        <w:tc>
          <w:tcPr>
            <w:tcW w:w="2301" w:type="dxa"/>
          </w:tcPr>
          <w:p w14:paraId="10720FC6" w14:textId="00C17F5B" w:rsidR="000A36BA" w:rsidRDefault="000A36BA" w:rsidP="00802C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76" w:type="dxa"/>
          </w:tcPr>
          <w:p w14:paraId="02D3E1EB" w14:textId="71421AD4" w:rsidR="000A36BA" w:rsidRDefault="000A36BA" w:rsidP="00802C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 Data type</w:t>
            </w:r>
          </w:p>
        </w:tc>
        <w:tc>
          <w:tcPr>
            <w:tcW w:w="2468" w:type="dxa"/>
          </w:tcPr>
          <w:p w14:paraId="158EB6B0" w14:textId="1272809E" w:rsidR="000A36BA" w:rsidRDefault="00510FA9" w:rsidP="00802C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Variable types</w:t>
            </w:r>
          </w:p>
        </w:tc>
      </w:tr>
      <w:tr w:rsidR="000A36BA" w14:paraId="73CDA14C" w14:textId="77777777" w:rsidTr="00407384">
        <w:tc>
          <w:tcPr>
            <w:tcW w:w="2305" w:type="dxa"/>
          </w:tcPr>
          <w:p w14:paraId="571E889B" w14:textId="270233EE" w:rsidR="000A36BA" w:rsidRDefault="000A36BA" w:rsidP="00802C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 Year</w:t>
            </w:r>
          </w:p>
        </w:tc>
        <w:tc>
          <w:tcPr>
            <w:tcW w:w="2301" w:type="dxa"/>
          </w:tcPr>
          <w:p w14:paraId="496B8B48" w14:textId="45906DA1" w:rsidR="000C4B17" w:rsidRDefault="000C4B17" w:rsidP="00802C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Manufactured year of the vehicle</w:t>
            </w:r>
          </w:p>
        </w:tc>
        <w:tc>
          <w:tcPr>
            <w:tcW w:w="2276" w:type="dxa"/>
          </w:tcPr>
          <w:p w14:paraId="3DCB355A" w14:textId="69EDDB30" w:rsidR="000A36BA" w:rsidRDefault="00510FA9" w:rsidP="00802C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Numerical</w:t>
            </w:r>
          </w:p>
        </w:tc>
        <w:tc>
          <w:tcPr>
            <w:tcW w:w="2468" w:type="dxa"/>
          </w:tcPr>
          <w:p w14:paraId="19D13CCD" w14:textId="38B4657F" w:rsidR="000A36BA" w:rsidRDefault="00510FA9" w:rsidP="00802C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Ordinal categorical</w:t>
            </w:r>
          </w:p>
          <w:p w14:paraId="37CAA2A0" w14:textId="3DD46FC9" w:rsidR="00F54405" w:rsidRDefault="00F54405" w:rsidP="00802C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A36BA" w14:paraId="4B338BB0" w14:textId="77777777" w:rsidTr="00407384">
        <w:tc>
          <w:tcPr>
            <w:tcW w:w="2305" w:type="dxa"/>
          </w:tcPr>
          <w:p w14:paraId="32B1E442" w14:textId="75452B75" w:rsidR="000A36BA" w:rsidRDefault="000A36BA" w:rsidP="00802C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301" w:type="dxa"/>
          </w:tcPr>
          <w:p w14:paraId="6D8E975C" w14:textId="1A3C9EA1" w:rsidR="000A36BA" w:rsidRDefault="000C4B17" w:rsidP="00802C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Vehicle manufacturer name</w:t>
            </w:r>
          </w:p>
        </w:tc>
        <w:tc>
          <w:tcPr>
            <w:tcW w:w="2276" w:type="dxa"/>
          </w:tcPr>
          <w:p w14:paraId="12518708" w14:textId="68EC57B9" w:rsidR="000A36BA" w:rsidRDefault="007E1796" w:rsidP="00802C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2468" w:type="dxa"/>
          </w:tcPr>
          <w:p w14:paraId="5CB5F2E1" w14:textId="285BA2DC" w:rsidR="000A36BA" w:rsidRDefault="00510FA9" w:rsidP="00802C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Nominal </w:t>
            </w:r>
            <w:r w:rsidR="00F54405">
              <w:rPr>
                <w:b/>
                <w:bCs/>
                <w:sz w:val="24"/>
                <w:szCs w:val="24"/>
              </w:rPr>
              <w:t>Categorical</w:t>
            </w:r>
          </w:p>
        </w:tc>
      </w:tr>
      <w:tr w:rsidR="00510FA9" w14:paraId="56F43D7E" w14:textId="77777777" w:rsidTr="00407384">
        <w:tc>
          <w:tcPr>
            <w:tcW w:w="2305" w:type="dxa"/>
          </w:tcPr>
          <w:p w14:paraId="44A76D0A" w14:textId="3439525B" w:rsidR="00510FA9" w:rsidRDefault="00510FA9" w:rsidP="00510F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301" w:type="dxa"/>
            <w:shd w:val="clear" w:color="auto" w:fill="FFFFFF" w:themeFill="background1"/>
          </w:tcPr>
          <w:p w14:paraId="660EE5BB" w14:textId="57979AC2" w:rsidR="00510FA9" w:rsidRPr="000C4B17" w:rsidRDefault="00510FA9" w:rsidP="00510FA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C4B17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Vehicle Model type: 4WD/4X4 = Four-wheel drive; AWD = All-wheel drive; FFV = Flexible-fuel vehicle; SWB = Short</w:t>
            </w:r>
          </w:p>
        </w:tc>
        <w:tc>
          <w:tcPr>
            <w:tcW w:w="2276" w:type="dxa"/>
          </w:tcPr>
          <w:p w14:paraId="6490339D" w14:textId="330D8A39" w:rsidR="00510FA9" w:rsidRDefault="00510FA9" w:rsidP="00510F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2468" w:type="dxa"/>
          </w:tcPr>
          <w:p w14:paraId="0B18F178" w14:textId="0F72F905" w:rsidR="00510FA9" w:rsidRDefault="00510FA9" w:rsidP="00510F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Nominal Categorical</w:t>
            </w:r>
          </w:p>
        </w:tc>
      </w:tr>
      <w:tr w:rsidR="00510FA9" w14:paraId="2B403DE8" w14:textId="77777777" w:rsidTr="00407384">
        <w:tc>
          <w:tcPr>
            <w:tcW w:w="2305" w:type="dxa"/>
          </w:tcPr>
          <w:p w14:paraId="1382B2A3" w14:textId="70032631" w:rsidR="00510FA9" w:rsidRDefault="00510FA9" w:rsidP="00510F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Vehicle Class</w:t>
            </w:r>
          </w:p>
        </w:tc>
        <w:tc>
          <w:tcPr>
            <w:tcW w:w="2301" w:type="dxa"/>
          </w:tcPr>
          <w:p w14:paraId="180BC693" w14:textId="0EB80F6F" w:rsidR="00510FA9" w:rsidRDefault="00510FA9" w:rsidP="00510F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Different class of different branded vehicles like SUV, Mid-Size, Two-seater</w:t>
            </w:r>
          </w:p>
        </w:tc>
        <w:tc>
          <w:tcPr>
            <w:tcW w:w="2276" w:type="dxa"/>
          </w:tcPr>
          <w:p w14:paraId="16CDA117" w14:textId="2DC1D994" w:rsidR="00510FA9" w:rsidRDefault="00510FA9" w:rsidP="00510F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2468" w:type="dxa"/>
          </w:tcPr>
          <w:p w14:paraId="69A99EDC" w14:textId="1B6FDF2C" w:rsidR="00510FA9" w:rsidRDefault="00510FA9" w:rsidP="00510F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Nominal Categorical</w:t>
            </w:r>
          </w:p>
        </w:tc>
      </w:tr>
      <w:tr w:rsidR="00510FA9" w14:paraId="2B13F69B" w14:textId="77777777" w:rsidTr="00407384">
        <w:tc>
          <w:tcPr>
            <w:tcW w:w="2305" w:type="dxa"/>
          </w:tcPr>
          <w:p w14:paraId="5A93BAE8" w14:textId="32D4B751" w:rsidR="00510FA9" w:rsidRDefault="00510FA9" w:rsidP="00510F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Engine Size</w:t>
            </w:r>
          </w:p>
        </w:tc>
        <w:tc>
          <w:tcPr>
            <w:tcW w:w="2301" w:type="dxa"/>
          </w:tcPr>
          <w:p w14:paraId="70763703" w14:textId="2F826A70" w:rsidR="00510FA9" w:rsidRDefault="00510FA9" w:rsidP="00510F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Size of the engine in liters</w:t>
            </w:r>
          </w:p>
        </w:tc>
        <w:tc>
          <w:tcPr>
            <w:tcW w:w="2276" w:type="dxa"/>
          </w:tcPr>
          <w:p w14:paraId="02295B0A" w14:textId="0389D715" w:rsidR="00510FA9" w:rsidRDefault="00510FA9" w:rsidP="00510F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Numerical</w:t>
            </w:r>
          </w:p>
        </w:tc>
        <w:tc>
          <w:tcPr>
            <w:tcW w:w="2468" w:type="dxa"/>
          </w:tcPr>
          <w:p w14:paraId="0796464F" w14:textId="4F82EC8D" w:rsidR="00510FA9" w:rsidRDefault="00510FA9" w:rsidP="00510F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Contin</w:t>
            </w:r>
            <w:r w:rsidR="00170A5B">
              <w:rPr>
                <w:b/>
                <w:bCs/>
                <w:sz w:val="24"/>
                <w:szCs w:val="24"/>
              </w:rPr>
              <w:t>uous</w:t>
            </w:r>
          </w:p>
        </w:tc>
      </w:tr>
      <w:tr w:rsidR="00510FA9" w14:paraId="3FA0C612" w14:textId="77777777" w:rsidTr="00407384">
        <w:tc>
          <w:tcPr>
            <w:tcW w:w="2305" w:type="dxa"/>
          </w:tcPr>
          <w:p w14:paraId="37E861BB" w14:textId="7CFA938A" w:rsidR="00510FA9" w:rsidRDefault="00510FA9" w:rsidP="00510F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Cylinders</w:t>
            </w:r>
          </w:p>
        </w:tc>
        <w:tc>
          <w:tcPr>
            <w:tcW w:w="2301" w:type="dxa"/>
          </w:tcPr>
          <w:p w14:paraId="68FA0DD2" w14:textId="06089BBA" w:rsidR="00510FA9" w:rsidRDefault="00510FA9" w:rsidP="00510F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 of cylinders</w:t>
            </w:r>
          </w:p>
        </w:tc>
        <w:tc>
          <w:tcPr>
            <w:tcW w:w="2276" w:type="dxa"/>
          </w:tcPr>
          <w:p w14:paraId="5BF1335D" w14:textId="3E4DFDDC" w:rsidR="00510FA9" w:rsidRDefault="00510FA9" w:rsidP="00510F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Numerical</w:t>
            </w:r>
          </w:p>
        </w:tc>
        <w:tc>
          <w:tcPr>
            <w:tcW w:w="2468" w:type="dxa"/>
          </w:tcPr>
          <w:p w14:paraId="6BCB9B0A" w14:textId="77777777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Ordinal categorical</w:t>
            </w:r>
          </w:p>
          <w:p w14:paraId="4F4C5D36" w14:textId="77777777" w:rsidR="00510FA9" w:rsidRDefault="00510FA9" w:rsidP="00510FA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70A5B" w14:paraId="148701D3" w14:textId="77777777" w:rsidTr="00407384">
        <w:tc>
          <w:tcPr>
            <w:tcW w:w="2305" w:type="dxa"/>
          </w:tcPr>
          <w:p w14:paraId="15DB7822" w14:textId="02B3940C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Transmission</w:t>
            </w:r>
          </w:p>
        </w:tc>
        <w:tc>
          <w:tcPr>
            <w:tcW w:w="2301" w:type="dxa"/>
            <w:shd w:val="clear" w:color="auto" w:fill="FFFFFF" w:themeFill="background1"/>
          </w:tcPr>
          <w:p w14:paraId="1F9C70CB" w14:textId="6DAFCC8F" w:rsidR="00170A5B" w:rsidRPr="00F47282" w:rsidRDefault="00170A5B" w:rsidP="00170A5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47282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Transmission: A = automatic; AM = automated manual; AS = automatic with select shift; AV = continuously</w:t>
            </w:r>
          </w:p>
        </w:tc>
        <w:tc>
          <w:tcPr>
            <w:tcW w:w="2276" w:type="dxa"/>
          </w:tcPr>
          <w:p w14:paraId="4F9FD750" w14:textId="22D9EFB5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2468" w:type="dxa"/>
          </w:tcPr>
          <w:p w14:paraId="42140169" w14:textId="31BC8953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Nominal Categorical</w:t>
            </w:r>
          </w:p>
        </w:tc>
      </w:tr>
      <w:tr w:rsidR="00170A5B" w14:paraId="1B1BB7C8" w14:textId="77777777" w:rsidTr="00407384">
        <w:tc>
          <w:tcPr>
            <w:tcW w:w="2305" w:type="dxa"/>
          </w:tcPr>
          <w:p w14:paraId="1A5DA59D" w14:textId="7BCE02AB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Fuel type</w:t>
            </w:r>
          </w:p>
        </w:tc>
        <w:tc>
          <w:tcPr>
            <w:tcW w:w="2301" w:type="dxa"/>
          </w:tcPr>
          <w:p w14:paraId="15A74716" w14:textId="1FC95747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Fuel type: Z – Petrol, D- Diesel, E- Electric.</w:t>
            </w:r>
          </w:p>
        </w:tc>
        <w:tc>
          <w:tcPr>
            <w:tcW w:w="2276" w:type="dxa"/>
          </w:tcPr>
          <w:p w14:paraId="4D5EE2AB" w14:textId="58C86C66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2468" w:type="dxa"/>
          </w:tcPr>
          <w:p w14:paraId="4C2AA57E" w14:textId="4E23D578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Nominal Categorical</w:t>
            </w:r>
          </w:p>
        </w:tc>
      </w:tr>
      <w:tr w:rsidR="00170A5B" w14:paraId="1BF8FF6A" w14:textId="77777777" w:rsidTr="00407384">
        <w:tc>
          <w:tcPr>
            <w:tcW w:w="2305" w:type="dxa"/>
            <w:vAlign w:val="bottom"/>
          </w:tcPr>
          <w:p w14:paraId="11662171" w14:textId="0968E80F" w:rsidR="00170A5B" w:rsidRPr="000A36BA" w:rsidRDefault="00170A5B" w:rsidP="00170A5B">
            <w:pPr>
              <w:rPr>
                <w:b/>
                <w:bCs/>
                <w:sz w:val="24"/>
                <w:szCs w:val="24"/>
              </w:rPr>
            </w:pPr>
            <w:r w:rsidRPr="000A36BA">
              <w:rPr>
                <w:rFonts w:ascii="Calibri" w:hAnsi="Calibri" w:cs="Calibri"/>
                <w:b/>
                <w:bCs/>
                <w:color w:val="000000"/>
              </w:rPr>
              <w:t>Fuel Consumption (City (L/100 km)</w:t>
            </w:r>
          </w:p>
        </w:tc>
        <w:tc>
          <w:tcPr>
            <w:tcW w:w="2301" w:type="dxa"/>
            <w:shd w:val="clear" w:color="auto" w:fill="FFFFFF" w:themeFill="background1"/>
          </w:tcPr>
          <w:p w14:paraId="161D9EDB" w14:textId="6F826936" w:rsidR="00170A5B" w:rsidRPr="00F47282" w:rsidRDefault="00170A5B" w:rsidP="00170A5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47282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City fuel consumption ratings are shown in liters per 100 kilometers (L/100 km)</w:t>
            </w:r>
          </w:p>
        </w:tc>
        <w:tc>
          <w:tcPr>
            <w:tcW w:w="2276" w:type="dxa"/>
          </w:tcPr>
          <w:p w14:paraId="0963F0E2" w14:textId="09BCDDCF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Numerical</w:t>
            </w:r>
          </w:p>
        </w:tc>
        <w:tc>
          <w:tcPr>
            <w:tcW w:w="2468" w:type="dxa"/>
          </w:tcPr>
          <w:p w14:paraId="5A1CBFDA" w14:textId="0962C0C2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Continuous </w:t>
            </w:r>
          </w:p>
        </w:tc>
      </w:tr>
      <w:tr w:rsidR="00170A5B" w14:paraId="48F0EC25" w14:textId="77777777" w:rsidTr="00407384">
        <w:tc>
          <w:tcPr>
            <w:tcW w:w="2305" w:type="dxa"/>
            <w:vAlign w:val="bottom"/>
          </w:tcPr>
          <w:p w14:paraId="22AB4F1E" w14:textId="333F697D" w:rsidR="00170A5B" w:rsidRPr="00393652" w:rsidRDefault="00170A5B" w:rsidP="00170A5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93652">
              <w:rPr>
                <w:rFonts w:ascii="Calibri" w:hAnsi="Calibri" w:cs="Calibri"/>
                <w:b/>
                <w:bCs/>
                <w:color w:val="000000"/>
              </w:rPr>
              <w:t>Fuel Consumption (Hwy (L/100 km))</w:t>
            </w:r>
          </w:p>
          <w:p w14:paraId="3A6B4A98" w14:textId="44F1AF06" w:rsidR="00170A5B" w:rsidRPr="000A36BA" w:rsidRDefault="00170A5B" w:rsidP="00170A5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1" w:type="dxa"/>
          </w:tcPr>
          <w:p w14:paraId="41196ED4" w14:textId="6872B456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Highway </w:t>
            </w:r>
            <w:r w:rsidRPr="00F47282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fuel consumption ratings are shown in liters per 100 kilometers (L/100 km)</w:t>
            </w:r>
          </w:p>
        </w:tc>
        <w:tc>
          <w:tcPr>
            <w:tcW w:w="2276" w:type="dxa"/>
          </w:tcPr>
          <w:p w14:paraId="07BD8B0B" w14:textId="6F271761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Numerical</w:t>
            </w:r>
          </w:p>
        </w:tc>
        <w:tc>
          <w:tcPr>
            <w:tcW w:w="2468" w:type="dxa"/>
          </w:tcPr>
          <w:p w14:paraId="0D8BD82D" w14:textId="3548F7C4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Continuous </w:t>
            </w:r>
          </w:p>
        </w:tc>
      </w:tr>
      <w:tr w:rsidR="00170A5B" w14:paraId="14E77B99" w14:textId="77777777" w:rsidTr="00407384">
        <w:tc>
          <w:tcPr>
            <w:tcW w:w="2305" w:type="dxa"/>
            <w:vAlign w:val="bottom"/>
          </w:tcPr>
          <w:p w14:paraId="6B3850BF" w14:textId="3A33F129" w:rsidR="00170A5B" w:rsidRPr="00393652" w:rsidRDefault="00170A5B" w:rsidP="00170A5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93652">
              <w:rPr>
                <w:rFonts w:ascii="Calibri" w:hAnsi="Calibri" w:cs="Calibri"/>
                <w:b/>
                <w:bCs/>
                <w:color w:val="000000"/>
              </w:rPr>
              <w:t>Fuel Consumption (Comb (L/100 km))</w:t>
            </w:r>
          </w:p>
          <w:p w14:paraId="5DA03150" w14:textId="06D44948" w:rsidR="00170A5B" w:rsidRPr="00393652" w:rsidRDefault="00170A5B" w:rsidP="00170A5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FFFFF" w:themeFill="background1"/>
          </w:tcPr>
          <w:p w14:paraId="6590BD26" w14:textId="5455A83A" w:rsidR="00170A5B" w:rsidRPr="00F47282" w:rsidRDefault="00170A5B" w:rsidP="00170A5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Th</w:t>
            </w:r>
            <w:r w:rsidRPr="00F47282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 combined rating (55% city, 45% highway) is shown in L/100 km</w:t>
            </w:r>
          </w:p>
        </w:tc>
        <w:tc>
          <w:tcPr>
            <w:tcW w:w="2276" w:type="dxa"/>
          </w:tcPr>
          <w:p w14:paraId="7CB55B01" w14:textId="528B728B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Numerical</w:t>
            </w:r>
          </w:p>
        </w:tc>
        <w:tc>
          <w:tcPr>
            <w:tcW w:w="2468" w:type="dxa"/>
          </w:tcPr>
          <w:p w14:paraId="54712D66" w14:textId="3C1E348E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Continuous </w:t>
            </w:r>
          </w:p>
        </w:tc>
      </w:tr>
      <w:tr w:rsidR="00170A5B" w14:paraId="6FB2C861" w14:textId="77777777" w:rsidTr="00407384">
        <w:tc>
          <w:tcPr>
            <w:tcW w:w="2305" w:type="dxa"/>
            <w:vAlign w:val="bottom"/>
          </w:tcPr>
          <w:p w14:paraId="32E71229" w14:textId="75779FF1" w:rsidR="00170A5B" w:rsidRPr="00393652" w:rsidRDefault="00170A5B" w:rsidP="00170A5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93652">
              <w:rPr>
                <w:rFonts w:ascii="Calibri" w:hAnsi="Calibri" w:cs="Calibri"/>
                <w:b/>
                <w:bCs/>
                <w:color w:val="000000"/>
              </w:rPr>
              <w:t>Fuel Consumption (Comb (mpg))</w:t>
            </w:r>
          </w:p>
          <w:p w14:paraId="0F7D5262" w14:textId="190C094E" w:rsidR="00170A5B" w:rsidRPr="00393652" w:rsidRDefault="00170A5B" w:rsidP="00170A5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FFFFF" w:themeFill="background1"/>
          </w:tcPr>
          <w:p w14:paraId="55CE3D1C" w14:textId="56A19628" w:rsidR="00170A5B" w:rsidRPr="008C5279" w:rsidRDefault="00170A5B" w:rsidP="00170A5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T</w:t>
            </w:r>
            <w:r w:rsidRPr="008C527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he combined rating (55% city, 45% highway) is shown in miles per imperial gallon (mpg)</w:t>
            </w:r>
          </w:p>
        </w:tc>
        <w:tc>
          <w:tcPr>
            <w:tcW w:w="2276" w:type="dxa"/>
          </w:tcPr>
          <w:p w14:paraId="640B4E43" w14:textId="461B5510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Numerical</w:t>
            </w:r>
          </w:p>
        </w:tc>
        <w:tc>
          <w:tcPr>
            <w:tcW w:w="2468" w:type="dxa"/>
          </w:tcPr>
          <w:p w14:paraId="416C64F1" w14:textId="2CD1D9EC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Ordinal Categorical</w:t>
            </w:r>
          </w:p>
          <w:p w14:paraId="20C63A2E" w14:textId="77777777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70A5B" w14:paraId="53A666F1" w14:textId="77777777" w:rsidTr="00407384">
        <w:tc>
          <w:tcPr>
            <w:tcW w:w="2305" w:type="dxa"/>
            <w:vAlign w:val="bottom"/>
          </w:tcPr>
          <w:p w14:paraId="31454CD8" w14:textId="77777777" w:rsidR="00170A5B" w:rsidRPr="00393652" w:rsidRDefault="00170A5B" w:rsidP="00170A5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93652">
              <w:rPr>
                <w:rFonts w:ascii="Calibri" w:hAnsi="Calibri" w:cs="Calibri"/>
                <w:b/>
                <w:bCs/>
                <w:color w:val="000000"/>
              </w:rPr>
              <w:t>CO2 Emissions(g/km)</w:t>
            </w:r>
          </w:p>
          <w:p w14:paraId="38BE30FE" w14:textId="7DCDA703" w:rsidR="00170A5B" w:rsidRPr="00393652" w:rsidRDefault="00170A5B" w:rsidP="00170A5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FFFFF" w:themeFill="background1"/>
          </w:tcPr>
          <w:p w14:paraId="736A4E92" w14:textId="61724933" w:rsidR="00170A5B" w:rsidRPr="008C5279" w:rsidRDefault="00170A5B" w:rsidP="00170A5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T</w:t>
            </w:r>
            <w:r w:rsidRPr="008C527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he tailpipe emissions of carbon dioxide (in grams per kilometer) for combined city and highway driving</w:t>
            </w:r>
          </w:p>
        </w:tc>
        <w:tc>
          <w:tcPr>
            <w:tcW w:w="2276" w:type="dxa"/>
          </w:tcPr>
          <w:p w14:paraId="5055301F" w14:textId="55D92881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Numerical</w:t>
            </w:r>
          </w:p>
        </w:tc>
        <w:tc>
          <w:tcPr>
            <w:tcW w:w="2468" w:type="dxa"/>
          </w:tcPr>
          <w:p w14:paraId="43683237" w14:textId="77777777" w:rsidR="00D45BBE" w:rsidRDefault="00D45BBE" w:rsidP="00D45B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Ordinal Categorical</w:t>
            </w:r>
          </w:p>
          <w:p w14:paraId="6F24037B" w14:textId="77777777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70A5B" w14:paraId="7C6A5A88" w14:textId="77777777" w:rsidTr="00407384">
        <w:tc>
          <w:tcPr>
            <w:tcW w:w="2305" w:type="dxa"/>
            <w:vAlign w:val="bottom"/>
          </w:tcPr>
          <w:p w14:paraId="23AC1899" w14:textId="77777777" w:rsidR="00170A5B" w:rsidRPr="00393652" w:rsidRDefault="00170A5B" w:rsidP="00170A5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93652">
              <w:rPr>
                <w:rFonts w:ascii="Calibri" w:hAnsi="Calibri" w:cs="Calibri"/>
                <w:b/>
                <w:bCs/>
                <w:color w:val="000000"/>
              </w:rPr>
              <w:t>CO2 Rating</w:t>
            </w:r>
          </w:p>
          <w:p w14:paraId="31C7FCB3" w14:textId="558D0856" w:rsidR="00170A5B" w:rsidRPr="00393652" w:rsidRDefault="00170A5B" w:rsidP="00170A5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1" w:type="dxa"/>
          </w:tcPr>
          <w:p w14:paraId="60362E00" w14:textId="6C9951E5" w:rsidR="00170A5B" w:rsidRPr="007E1796" w:rsidRDefault="00170A5B" w:rsidP="00170A5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T</w:t>
            </w:r>
            <w:r w:rsidRPr="007E1796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he tailpipe emissions of carbon dioxide rated on a scale from 1 (worst) to 10 (best)</w:t>
            </w:r>
          </w:p>
        </w:tc>
        <w:tc>
          <w:tcPr>
            <w:tcW w:w="2276" w:type="dxa"/>
          </w:tcPr>
          <w:p w14:paraId="198FA113" w14:textId="51192D84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Numerical</w:t>
            </w:r>
          </w:p>
        </w:tc>
        <w:tc>
          <w:tcPr>
            <w:tcW w:w="2468" w:type="dxa"/>
          </w:tcPr>
          <w:p w14:paraId="0F5B4113" w14:textId="77777777" w:rsidR="00D45BBE" w:rsidRDefault="00D45BBE" w:rsidP="00D45B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Ordinal Categorical</w:t>
            </w:r>
          </w:p>
          <w:p w14:paraId="36231F09" w14:textId="77777777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70A5B" w14:paraId="11484FC4" w14:textId="77777777" w:rsidTr="00407384">
        <w:tc>
          <w:tcPr>
            <w:tcW w:w="2305" w:type="dxa"/>
            <w:vAlign w:val="bottom"/>
          </w:tcPr>
          <w:p w14:paraId="43E24B4C" w14:textId="77777777" w:rsidR="00170A5B" w:rsidRPr="00393652" w:rsidRDefault="00170A5B" w:rsidP="00170A5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93652">
              <w:rPr>
                <w:rFonts w:ascii="Calibri" w:hAnsi="Calibri" w:cs="Calibri"/>
                <w:b/>
                <w:bCs/>
                <w:color w:val="000000"/>
              </w:rPr>
              <w:lastRenderedPageBreak/>
              <w:t>Smog Rating</w:t>
            </w:r>
          </w:p>
          <w:p w14:paraId="17201170" w14:textId="17D08723" w:rsidR="00170A5B" w:rsidRPr="00393652" w:rsidRDefault="00170A5B" w:rsidP="00170A5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FFFFF" w:themeFill="background1"/>
          </w:tcPr>
          <w:p w14:paraId="4449BD3E" w14:textId="3522D2B1" w:rsidR="00170A5B" w:rsidRPr="007E1796" w:rsidRDefault="00170A5B" w:rsidP="00170A5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T</w:t>
            </w:r>
            <w:r w:rsidRPr="007E1796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he tailpipe emissions of smog-forming pollutants rated on a scale from 1 (worst) to 10 (best)</w:t>
            </w:r>
          </w:p>
        </w:tc>
        <w:tc>
          <w:tcPr>
            <w:tcW w:w="2276" w:type="dxa"/>
          </w:tcPr>
          <w:p w14:paraId="5BEDDF45" w14:textId="2487284F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Numerical</w:t>
            </w:r>
          </w:p>
        </w:tc>
        <w:tc>
          <w:tcPr>
            <w:tcW w:w="2468" w:type="dxa"/>
          </w:tcPr>
          <w:p w14:paraId="3ADC2841" w14:textId="77777777" w:rsidR="00D45BBE" w:rsidRDefault="00D45BBE" w:rsidP="00D45B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Ordinal Categorical</w:t>
            </w:r>
          </w:p>
          <w:p w14:paraId="4F9B3B8C" w14:textId="77777777" w:rsidR="00170A5B" w:rsidRDefault="00170A5B" w:rsidP="00170A5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ABBAA69" w14:textId="77777777" w:rsidR="000D34CE" w:rsidRDefault="000D34CE" w:rsidP="00802C0E">
      <w:pPr>
        <w:rPr>
          <w:b/>
          <w:bCs/>
          <w:sz w:val="24"/>
          <w:szCs w:val="24"/>
        </w:rPr>
      </w:pPr>
    </w:p>
    <w:p w14:paraId="4B77EFE4" w14:textId="62B101B7" w:rsidR="00802C0E" w:rsidRDefault="00802C0E">
      <w:pPr>
        <w:rPr>
          <w:b/>
          <w:bCs/>
          <w:sz w:val="44"/>
          <w:szCs w:val="44"/>
          <w:u w:val="single"/>
        </w:rPr>
      </w:pPr>
    </w:p>
    <w:p w14:paraId="3B9BB65A" w14:textId="5FAF719C" w:rsidR="00B545CB" w:rsidRDefault="00B545CB">
      <w:pPr>
        <w:rPr>
          <w:b/>
          <w:bCs/>
          <w:sz w:val="44"/>
          <w:szCs w:val="44"/>
          <w:u w:val="single"/>
        </w:rPr>
      </w:pPr>
    </w:p>
    <w:p w14:paraId="68A6627C" w14:textId="0B793A46" w:rsidR="00B545CB" w:rsidRDefault="00B545CB">
      <w:pPr>
        <w:rPr>
          <w:b/>
          <w:bCs/>
          <w:color w:val="FF0000"/>
          <w:sz w:val="44"/>
          <w:szCs w:val="44"/>
          <w:u w:val="single"/>
        </w:rPr>
      </w:pPr>
      <w:r w:rsidRPr="00B545CB">
        <w:rPr>
          <w:b/>
          <w:bCs/>
          <w:color w:val="FF0000"/>
          <w:sz w:val="44"/>
          <w:szCs w:val="44"/>
          <w:u w:val="single"/>
        </w:rPr>
        <w:t>Dataset 2</w:t>
      </w:r>
    </w:p>
    <w:p w14:paraId="3104B8B3" w14:textId="0617254C" w:rsidR="005E43BA" w:rsidRDefault="005E43BA" w:rsidP="005E43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Title: </w:t>
      </w:r>
      <w:r w:rsidR="00D45BBE">
        <w:rPr>
          <w:b/>
          <w:bCs/>
          <w:sz w:val="24"/>
          <w:szCs w:val="24"/>
        </w:rPr>
        <w:t>Best Selling Mobile Phones</w:t>
      </w:r>
    </w:p>
    <w:p w14:paraId="5961E6E2" w14:textId="1A2A3FC2" w:rsidR="005E43BA" w:rsidRDefault="005E43BA" w:rsidP="005E43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Source: Kaggle</w:t>
      </w:r>
    </w:p>
    <w:p w14:paraId="0F941733" w14:textId="15F37CED" w:rsidR="005E43BA" w:rsidRDefault="005E43BA" w:rsidP="005E43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Dataset: </w:t>
      </w:r>
      <w:hyperlink r:id="rId6" w:history="1">
        <w:r w:rsidR="00BE6530" w:rsidRPr="00BC7493">
          <w:rPr>
            <w:rStyle w:val="Hyperlink"/>
            <w:b/>
            <w:bCs/>
            <w:sz w:val="24"/>
            <w:szCs w:val="24"/>
          </w:rPr>
          <w:t>https://www.kaggle.com/datasets/muhammedtausif/best-selling-mobile-phones</w:t>
        </w:r>
      </w:hyperlink>
    </w:p>
    <w:p w14:paraId="17D94C57" w14:textId="77777777" w:rsidR="00BE6530" w:rsidRDefault="00BE6530" w:rsidP="005E43BA">
      <w:pPr>
        <w:rPr>
          <w:b/>
          <w:bCs/>
          <w:sz w:val="24"/>
          <w:szCs w:val="24"/>
        </w:rPr>
      </w:pPr>
    </w:p>
    <w:p w14:paraId="4BA14315" w14:textId="77777777" w:rsidR="00BE6530" w:rsidRDefault="005E43BA" w:rsidP="005E43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About the </w:t>
      </w:r>
      <w:r w:rsidR="00EF690B">
        <w:rPr>
          <w:b/>
          <w:bCs/>
          <w:sz w:val="24"/>
          <w:szCs w:val="24"/>
        </w:rPr>
        <w:t>dataset:</w:t>
      </w:r>
      <w:r>
        <w:rPr>
          <w:b/>
          <w:bCs/>
          <w:sz w:val="24"/>
          <w:szCs w:val="24"/>
        </w:rPr>
        <w:t xml:space="preserve">  </w:t>
      </w:r>
      <w:r w:rsidR="00BE6530">
        <w:rPr>
          <w:b/>
          <w:bCs/>
          <w:sz w:val="24"/>
          <w:szCs w:val="24"/>
        </w:rPr>
        <w:t>The dataset contains the data related to best selling smartphones till 2021. This contains of 6 columns and 666 rows.</w:t>
      </w:r>
    </w:p>
    <w:p w14:paraId="3D44869C" w14:textId="77777777" w:rsidR="00BE6530" w:rsidRDefault="00BE6530" w:rsidP="005E43BA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2"/>
        <w:gridCol w:w="2286"/>
        <w:gridCol w:w="2459"/>
      </w:tblGrid>
      <w:tr w:rsidR="009A668C" w14:paraId="69DBFF70" w14:textId="77777777" w:rsidTr="00D45BBE">
        <w:tc>
          <w:tcPr>
            <w:tcW w:w="2303" w:type="dxa"/>
          </w:tcPr>
          <w:p w14:paraId="1FE9662E" w14:textId="38B322D0" w:rsidR="009A668C" w:rsidRDefault="009A668C" w:rsidP="009A668C">
            <w:pPr>
              <w:rPr>
                <w:b/>
                <w:bCs/>
                <w:sz w:val="24"/>
                <w:szCs w:val="24"/>
              </w:rPr>
            </w:pPr>
            <w:r w:rsidRPr="00983339">
              <w:rPr>
                <w:b/>
                <w:bCs/>
              </w:rPr>
              <w:t>Variable</w:t>
            </w:r>
            <w:r w:rsidRPr="00407384">
              <w:t xml:space="preserve"> </w:t>
            </w:r>
            <w:r w:rsidRPr="00983339">
              <w:rPr>
                <w:b/>
                <w:bCs/>
              </w:rPr>
              <w:t>Name</w:t>
            </w:r>
          </w:p>
        </w:tc>
        <w:tc>
          <w:tcPr>
            <w:tcW w:w="2302" w:type="dxa"/>
          </w:tcPr>
          <w:p w14:paraId="5801B3D3" w14:textId="4B4B4CD2" w:rsidR="009A668C" w:rsidRDefault="009A668C" w:rsidP="009A668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86" w:type="dxa"/>
          </w:tcPr>
          <w:p w14:paraId="545C7992" w14:textId="22CEE42A" w:rsidR="009A668C" w:rsidRDefault="009A668C" w:rsidP="009A668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 Data type</w:t>
            </w:r>
          </w:p>
        </w:tc>
        <w:tc>
          <w:tcPr>
            <w:tcW w:w="2459" w:type="dxa"/>
          </w:tcPr>
          <w:p w14:paraId="7AB0C0A9" w14:textId="549E3CB0" w:rsidR="009A668C" w:rsidRDefault="009A668C" w:rsidP="009A668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Variable types</w:t>
            </w:r>
          </w:p>
        </w:tc>
      </w:tr>
      <w:tr w:rsidR="00983339" w14:paraId="2149D68F" w14:textId="77777777" w:rsidTr="00D45BBE">
        <w:tc>
          <w:tcPr>
            <w:tcW w:w="2303" w:type="dxa"/>
          </w:tcPr>
          <w:p w14:paraId="37E36931" w14:textId="1F89651E" w:rsidR="00983339" w:rsidRDefault="00983339" w:rsidP="0098333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Manufacturer</w:t>
            </w:r>
          </w:p>
        </w:tc>
        <w:tc>
          <w:tcPr>
            <w:tcW w:w="2302" w:type="dxa"/>
          </w:tcPr>
          <w:p w14:paraId="2A476028" w14:textId="31A0C578" w:rsidR="00983339" w:rsidRDefault="00983339" w:rsidP="0098333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Manufacturer of the phone</w:t>
            </w:r>
          </w:p>
        </w:tc>
        <w:tc>
          <w:tcPr>
            <w:tcW w:w="2286" w:type="dxa"/>
          </w:tcPr>
          <w:p w14:paraId="0F40B2D4" w14:textId="0C0894D6" w:rsidR="00983339" w:rsidRDefault="00C04CCF" w:rsidP="0098333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2459" w:type="dxa"/>
          </w:tcPr>
          <w:p w14:paraId="40192FC1" w14:textId="5FB2F52D" w:rsidR="00983339" w:rsidRDefault="00D45BBE" w:rsidP="0098333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Nominal Categorical</w:t>
            </w:r>
          </w:p>
        </w:tc>
      </w:tr>
      <w:tr w:rsidR="00D45BBE" w14:paraId="471CA1E4" w14:textId="77777777" w:rsidTr="00D45BBE">
        <w:tc>
          <w:tcPr>
            <w:tcW w:w="2303" w:type="dxa"/>
          </w:tcPr>
          <w:p w14:paraId="28B8DE74" w14:textId="1AC20E68" w:rsidR="00D45BBE" w:rsidRDefault="00D45BBE" w:rsidP="00D45B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302" w:type="dxa"/>
          </w:tcPr>
          <w:p w14:paraId="573ACBF3" w14:textId="426BF5A1" w:rsidR="00D45BBE" w:rsidRDefault="00D45BBE" w:rsidP="00D45B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 of the phone</w:t>
            </w:r>
          </w:p>
        </w:tc>
        <w:tc>
          <w:tcPr>
            <w:tcW w:w="2286" w:type="dxa"/>
          </w:tcPr>
          <w:p w14:paraId="05AF11E2" w14:textId="612E86D2" w:rsidR="00D45BBE" w:rsidRDefault="00D45BBE" w:rsidP="00D45B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2459" w:type="dxa"/>
          </w:tcPr>
          <w:p w14:paraId="284DAE18" w14:textId="22568B1F" w:rsidR="00D45BBE" w:rsidRDefault="00D45BBE" w:rsidP="00D45B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Nominal Categorical</w:t>
            </w:r>
          </w:p>
        </w:tc>
      </w:tr>
      <w:tr w:rsidR="009659EA" w14:paraId="7351C2B7" w14:textId="77777777" w:rsidTr="00D45BBE">
        <w:tc>
          <w:tcPr>
            <w:tcW w:w="2303" w:type="dxa"/>
          </w:tcPr>
          <w:p w14:paraId="307B7322" w14:textId="0F215A34" w:rsidR="009659EA" w:rsidRDefault="009659EA" w:rsidP="009659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</w:t>
            </w:r>
          </w:p>
        </w:tc>
        <w:tc>
          <w:tcPr>
            <w:tcW w:w="2302" w:type="dxa"/>
          </w:tcPr>
          <w:p w14:paraId="0AFCA7E3" w14:textId="02D69A48" w:rsidR="009659EA" w:rsidRDefault="009659EA" w:rsidP="009659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 of smartphone. For example, touchscreen or bar phone</w:t>
            </w:r>
          </w:p>
        </w:tc>
        <w:tc>
          <w:tcPr>
            <w:tcW w:w="2286" w:type="dxa"/>
          </w:tcPr>
          <w:p w14:paraId="19C15C59" w14:textId="56D3D5FE" w:rsidR="009659EA" w:rsidRDefault="009659EA" w:rsidP="009659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2459" w:type="dxa"/>
          </w:tcPr>
          <w:p w14:paraId="2A00949B" w14:textId="5BF2A5AE" w:rsidR="009659EA" w:rsidRDefault="009659EA" w:rsidP="009659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Nominal Categorical</w:t>
            </w:r>
          </w:p>
        </w:tc>
      </w:tr>
      <w:tr w:rsidR="009659EA" w14:paraId="687238F1" w14:textId="77777777" w:rsidTr="00D45BBE">
        <w:tc>
          <w:tcPr>
            <w:tcW w:w="2303" w:type="dxa"/>
          </w:tcPr>
          <w:p w14:paraId="22A7E077" w14:textId="2C0BDF61" w:rsidR="009659EA" w:rsidRDefault="009659EA" w:rsidP="009659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Smartphone</w:t>
            </w:r>
          </w:p>
        </w:tc>
        <w:tc>
          <w:tcPr>
            <w:tcW w:w="2302" w:type="dxa"/>
          </w:tcPr>
          <w:p w14:paraId="1D5B03FC" w14:textId="725B602C" w:rsidR="009659EA" w:rsidRDefault="009659EA" w:rsidP="009659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 the phone smartphone or not?</w:t>
            </w:r>
          </w:p>
        </w:tc>
        <w:tc>
          <w:tcPr>
            <w:tcW w:w="2286" w:type="dxa"/>
          </w:tcPr>
          <w:p w14:paraId="47B48A5A" w14:textId="4568B573" w:rsidR="009659EA" w:rsidRDefault="009659EA" w:rsidP="009659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2459" w:type="dxa"/>
          </w:tcPr>
          <w:p w14:paraId="742C7430" w14:textId="784E74F0" w:rsidR="009659EA" w:rsidRDefault="009659EA" w:rsidP="009659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Nominal Categorical</w:t>
            </w:r>
          </w:p>
        </w:tc>
      </w:tr>
      <w:tr w:rsidR="009659EA" w14:paraId="104B60E2" w14:textId="77777777" w:rsidTr="00D45BBE">
        <w:tc>
          <w:tcPr>
            <w:tcW w:w="2303" w:type="dxa"/>
          </w:tcPr>
          <w:p w14:paraId="00FF57C9" w14:textId="3140661A" w:rsidR="009659EA" w:rsidRDefault="009659EA" w:rsidP="009659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02" w:type="dxa"/>
          </w:tcPr>
          <w:p w14:paraId="5ED77284" w14:textId="09584BC6" w:rsidR="009659EA" w:rsidRDefault="009659EA" w:rsidP="009659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 of launch</w:t>
            </w:r>
          </w:p>
        </w:tc>
        <w:tc>
          <w:tcPr>
            <w:tcW w:w="2286" w:type="dxa"/>
          </w:tcPr>
          <w:p w14:paraId="0A510A26" w14:textId="6695F4B7" w:rsidR="009659EA" w:rsidRDefault="009659EA" w:rsidP="009659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Numerical</w:t>
            </w:r>
          </w:p>
        </w:tc>
        <w:tc>
          <w:tcPr>
            <w:tcW w:w="2459" w:type="dxa"/>
          </w:tcPr>
          <w:p w14:paraId="61FF0ABA" w14:textId="52B008FE" w:rsidR="009659EA" w:rsidRDefault="009659EA" w:rsidP="009659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Ordinal Categorical</w:t>
            </w:r>
          </w:p>
        </w:tc>
      </w:tr>
      <w:tr w:rsidR="009659EA" w14:paraId="39CAA541" w14:textId="77777777" w:rsidTr="00D45BBE">
        <w:tc>
          <w:tcPr>
            <w:tcW w:w="2303" w:type="dxa"/>
          </w:tcPr>
          <w:p w14:paraId="36D07360" w14:textId="51C06658" w:rsidR="009659EA" w:rsidRDefault="009659EA" w:rsidP="009659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Units_sold_m</w:t>
            </w:r>
            <w:proofErr w:type="spellEnd"/>
          </w:p>
        </w:tc>
        <w:tc>
          <w:tcPr>
            <w:tcW w:w="2302" w:type="dxa"/>
          </w:tcPr>
          <w:p w14:paraId="75E70955" w14:textId="1C8EA657" w:rsidR="009659EA" w:rsidRDefault="009659EA" w:rsidP="009659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units sold in millions</w:t>
            </w:r>
          </w:p>
        </w:tc>
        <w:tc>
          <w:tcPr>
            <w:tcW w:w="2286" w:type="dxa"/>
          </w:tcPr>
          <w:p w14:paraId="3B5DEB74" w14:textId="435D76AA" w:rsidR="009659EA" w:rsidRDefault="009659EA" w:rsidP="009659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Numerical</w:t>
            </w:r>
          </w:p>
        </w:tc>
        <w:tc>
          <w:tcPr>
            <w:tcW w:w="2459" w:type="dxa"/>
          </w:tcPr>
          <w:p w14:paraId="1D1E986F" w14:textId="32C6E66F" w:rsidR="009659EA" w:rsidRDefault="009659EA" w:rsidP="009659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Ordinal Categorical</w:t>
            </w:r>
          </w:p>
        </w:tc>
      </w:tr>
    </w:tbl>
    <w:p w14:paraId="0952C0EA" w14:textId="0497592B" w:rsidR="005E43BA" w:rsidRPr="005E43BA" w:rsidRDefault="00EF690B" w:rsidP="005E43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4BD3B1D" w14:textId="4A177D56" w:rsidR="00B545CB" w:rsidRDefault="00B545CB">
      <w:pPr>
        <w:rPr>
          <w:b/>
          <w:bCs/>
          <w:color w:val="FF0000"/>
          <w:sz w:val="44"/>
          <w:szCs w:val="44"/>
          <w:u w:val="single"/>
        </w:rPr>
      </w:pPr>
    </w:p>
    <w:p w14:paraId="02303572" w14:textId="0E7F0ACB" w:rsidR="00203563" w:rsidRDefault="00203563">
      <w:pPr>
        <w:rPr>
          <w:b/>
          <w:bCs/>
          <w:color w:val="FF0000"/>
          <w:sz w:val="44"/>
          <w:szCs w:val="44"/>
          <w:u w:val="single"/>
        </w:rPr>
      </w:pPr>
    </w:p>
    <w:p w14:paraId="3ACDBFF3" w14:textId="3AC3DAAC" w:rsidR="00203563" w:rsidRDefault="00C04CCF" w:rsidP="00E722EA">
      <w:pPr>
        <w:spacing w:after="0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Dataset 3</w:t>
      </w:r>
    </w:p>
    <w:p w14:paraId="2A58E796" w14:textId="6E3BA585" w:rsidR="00E722EA" w:rsidRDefault="00E722EA" w:rsidP="00E722EA">
      <w:pPr>
        <w:pStyle w:val="Heading1"/>
        <w:shd w:val="clear" w:color="auto" w:fill="FFFFFF"/>
        <w:spacing w:before="0" w:beforeAutospacing="0" w:after="0" w:afterAutospacing="0" w:line="660" w:lineRule="atLeast"/>
        <w:textAlignment w:val="baseline"/>
        <w:rPr>
          <w:rFonts w:asciiTheme="minorHAnsi" w:hAnsiTheme="minorHAnsi" w:cstheme="minorHAnsi"/>
          <w:sz w:val="24"/>
          <w:szCs w:val="24"/>
        </w:rPr>
      </w:pPr>
      <w:r w:rsidRPr="00E722EA">
        <w:rPr>
          <w:sz w:val="24"/>
          <w:szCs w:val="24"/>
        </w:rPr>
        <w:t>Title</w:t>
      </w:r>
      <w:r>
        <w:rPr>
          <w:b w:val="0"/>
          <w:bCs w:val="0"/>
          <w:sz w:val="24"/>
          <w:szCs w:val="24"/>
        </w:rPr>
        <w:t xml:space="preserve">: </w:t>
      </w:r>
      <w:r w:rsidRPr="00E722EA">
        <w:rPr>
          <w:rFonts w:asciiTheme="minorHAnsi" w:hAnsiTheme="minorHAnsi" w:cstheme="minorHAnsi"/>
          <w:sz w:val="24"/>
          <w:szCs w:val="24"/>
        </w:rPr>
        <w:t>Top YouTube Channels Data</w:t>
      </w:r>
    </w:p>
    <w:p w14:paraId="0149D868" w14:textId="0E9C4C58" w:rsidR="00E722EA" w:rsidRDefault="00E722EA" w:rsidP="00E722EA">
      <w:pPr>
        <w:pStyle w:val="Heading1"/>
        <w:shd w:val="clear" w:color="auto" w:fill="FFFFFF"/>
        <w:spacing w:before="0" w:beforeAutospacing="0" w:after="0" w:afterAutospacing="0" w:line="660" w:lineRule="atLeast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Source: Kaggle</w:t>
      </w:r>
    </w:p>
    <w:p w14:paraId="1380DA49" w14:textId="4747B667" w:rsidR="00E722EA" w:rsidRDefault="00E722EA" w:rsidP="00E722EA">
      <w:pPr>
        <w:pStyle w:val="Heading1"/>
        <w:shd w:val="clear" w:color="auto" w:fill="FFFFFF"/>
        <w:spacing w:before="0" w:beforeAutospacing="0" w:after="0" w:afterAutospacing="0" w:line="660" w:lineRule="atLeast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Dataset: </w:t>
      </w:r>
      <w:hyperlink r:id="rId7" w:history="1">
        <w:r w:rsidRPr="00BC7493">
          <w:rPr>
            <w:rStyle w:val="Hyperlink"/>
            <w:rFonts w:asciiTheme="minorHAnsi" w:hAnsiTheme="minorHAnsi" w:cstheme="minorHAnsi"/>
            <w:sz w:val="24"/>
            <w:szCs w:val="24"/>
          </w:rPr>
          <w:t>https://www.kaggle.com/datasets/surajjha101/top-youtube-channels-data</w:t>
        </w:r>
      </w:hyperlink>
    </w:p>
    <w:p w14:paraId="7EA62DFF" w14:textId="77777777" w:rsidR="00E722EA" w:rsidRDefault="00E722EA" w:rsidP="00E722EA">
      <w:pPr>
        <w:rPr>
          <w:rFonts w:cstheme="minorHAnsi"/>
          <w:sz w:val="24"/>
          <w:szCs w:val="24"/>
        </w:rPr>
      </w:pPr>
    </w:p>
    <w:p w14:paraId="59E0531C" w14:textId="36C26DDB" w:rsidR="00E722EA" w:rsidRDefault="00E722EA" w:rsidP="00E722EA">
      <w:r w:rsidRPr="00F5106E">
        <w:rPr>
          <w:rFonts w:cstheme="minorHAnsi"/>
          <w:b/>
          <w:bCs/>
          <w:sz w:val="24"/>
          <w:szCs w:val="24"/>
        </w:rPr>
        <w:t>About the dataset:</w:t>
      </w:r>
      <w:r>
        <w:rPr>
          <w:rFonts w:cstheme="minorHAnsi"/>
          <w:sz w:val="24"/>
          <w:szCs w:val="24"/>
        </w:rPr>
        <w:t xml:space="preserve"> </w:t>
      </w:r>
      <w:r w:rsidRPr="00021A8F">
        <w:rPr>
          <w:b/>
          <w:bCs/>
          <w:sz w:val="24"/>
          <w:szCs w:val="24"/>
        </w:rPr>
        <w:t xml:space="preserve">This data contains the 7 attributes about the top YouTube channels as per number of subscribers they have </w:t>
      </w:r>
      <w:r w:rsidR="00F5106E" w:rsidRPr="00021A8F">
        <w:rPr>
          <w:b/>
          <w:bCs/>
          <w:sz w:val="24"/>
          <w:szCs w:val="24"/>
        </w:rPr>
        <w:t>and</w:t>
      </w:r>
      <w:r w:rsidRPr="00021A8F">
        <w:rPr>
          <w:b/>
          <w:bCs/>
          <w:sz w:val="24"/>
          <w:szCs w:val="24"/>
        </w:rPr>
        <w:t xml:space="preserve"> 695 </w:t>
      </w:r>
      <w:r w:rsidR="00F5106E" w:rsidRPr="00021A8F">
        <w:rPr>
          <w:b/>
          <w:bCs/>
          <w:sz w:val="24"/>
          <w:szCs w:val="24"/>
        </w:rPr>
        <w:t>rows mentioning about different channels specifications</w:t>
      </w:r>
      <w:r w:rsidRPr="00021A8F">
        <w:rPr>
          <w:b/>
          <w:bCs/>
          <w:sz w:val="24"/>
          <w:szCs w:val="24"/>
        </w:rPr>
        <w:t>. These attributes with their proper description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668C" w14:paraId="199977B8" w14:textId="77777777" w:rsidTr="00F5106E">
        <w:tc>
          <w:tcPr>
            <w:tcW w:w="2337" w:type="dxa"/>
          </w:tcPr>
          <w:p w14:paraId="75ACA522" w14:textId="2EE90487" w:rsidR="009A668C" w:rsidRPr="00F5106E" w:rsidRDefault="009A668C" w:rsidP="009A668C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F5106E">
              <w:rPr>
                <w:rFonts w:asciiTheme="minorHAnsi" w:hAnsiTheme="minorHAnsi" w:cstheme="minorHAnsi"/>
                <w:sz w:val="22"/>
                <w:szCs w:val="22"/>
              </w:rPr>
              <w:t>Variable Name</w:t>
            </w:r>
          </w:p>
        </w:tc>
        <w:tc>
          <w:tcPr>
            <w:tcW w:w="2337" w:type="dxa"/>
          </w:tcPr>
          <w:p w14:paraId="7B47F8C4" w14:textId="3C5F81D7" w:rsidR="009A668C" w:rsidRPr="00F5106E" w:rsidRDefault="009A668C" w:rsidP="009A668C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F5106E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2338" w:type="dxa"/>
          </w:tcPr>
          <w:p w14:paraId="131F7B4E" w14:textId="3704E3EE" w:rsidR="009A668C" w:rsidRPr="00F5106E" w:rsidRDefault="009A668C" w:rsidP="009A668C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F5106E">
              <w:rPr>
                <w:rFonts w:asciiTheme="minorHAnsi" w:hAnsiTheme="minorHAnsi" w:cstheme="minorHAnsi"/>
                <w:sz w:val="22"/>
                <w:szCs w:val="22"/>
              </w:rPr>
              <w:t>R Data type</w:t>
            </w:r>
          </w:p>
        </w:tc>
        <w:tc>
          <w:tcPr>
            <w:tcW w:w="2338" w:type="dxa"/>
          </w:tcPr>
          <w:p w14:paraId="39CA1BCE" w14:textId="4B95FDFA" w:rsidR="009A668C" w:rsidRPr="00F5106E" w:rsidRDefault="009A668C" w:rsidP="009A668C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24"/>
                <w:szCs w:val="24"/>
              </w:rPr>
              <w:t>Variable types</w:t>
            </w:r>
          </w:p>
        </w:tc>
      </w:tr>
      <w:tr w:rsidR="00F5106E" w14:paraId="37A1F13E" w14:textId="77777777" w:rsidTr="00F5106E">
        <w:tc>
          <w:tcPr>
            <w:tcW w:w="2337" w:type="dxa"/>
          </w:tcPr>
          <w:p w14:paraId="2F928511" w14:textId="538E9721" w:rsidR="00F5106E" w:rsidRDefault="00F5106E" w:rsidP="00F5106E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Rank</w:t>
            </w:r>
          </w:p>
        </w:tc>
        <w:tc>
          <w:tcPr>
            <w:tcW w:w="2337" w:type="dxa"/>
          </w:tcPr>
          <w:p w14:paraId="2307B1FF" w14:textId="76B3D70C" w:rsidR="00F5106E" w:rsidRPr="007F41ED" w:rsidRDefault="00F5106E" w:rsidP="00F5106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41ED">
              <w:rPr>
                <w:b/>
                <w:bCs/>
                <w:shd w:val="clear" w:color="auto" w:fill="F8F8F8"/>
              </w:rPr>
              <w:t>Rank of the channel as per number of subscribers they have</w:t>
            </w:r>
          </w:p>
        </w:tc>
        <w:tc>
          <w:tcPr>
            <w:tcW w:w="2338" w:type="dxa"/>
          </w:tcPr>
          <w:p w14:paraId="79444EC9" w14:textId="1582DC09" w:rsidR="007F41ED" w:rsidRDefault="00510FA9" w:rsidP="00F5106E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Numerical</w:t>
            </w:r>
          </w:p>
        </w:tc>
        <w:tc>
          <w:tcPr>
            <w:tcW w:w="2338" w:type="dxa"/>
          </w:tcPr>
          <w:p w14:paraId="4C8F7C57" w14:textId="3507B5C6" w:rsidR="00F5106E" w:rsidRDefault="009659EA" w:rsidP="00F5106E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Ordinal Categorical</w:t>
            </w:r>
          </w:p>
        </w:tc>
      </w:tr>
      <w:tr w:rsidR="00F5106E" w14:paraId="45309F60" w14:textId="77777777" w:rsidTr="00F5106E">
        <w:tc>
          <w:tcPr>
            <w:tcW w:w="2337" w:type="dxa"/>
          </w:tcPr>
          <w:p w14:paraId="5AB0B6FB" w14:textId="4318002E" w:rsidR="00F5106E" w:rsidRDefault="00F5106E" w:rsidP="00F5106E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Youtuber</w:t>
            </w:r>
          </w:p>
        </w:tc>
        <w:tc>
          <w:tcPr>
            <w:tcW w:w="2337" w:type="dxa"/>
          </w:tcPr>
          <w:p w14:paraId="4868A4C2" w14:textId="48B33ABF" w:rsidR="00F5106E" w:rsidRPr="007F41ED" w:rsidRDefault="00F5106E" w:rsidP="00F5106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41ED">
              <w:rPr>
                <w:b/>
                <w:bCs/>
                <w:shd w:val="clear" w:color="auto" w:fill="F8F8F8"/>
              </w:rPr>
              <w:t>Channel Official Name</w:t>
            </w:r>
          </w:p>
        </w:tc>
        <w:tc>
          <w:tcPr>
            <w:tcW w:w="2338" w:type="dxa"/>
          </w:tcPr>
          <w:p w14:paraId="71857DB1" w14:textId="26B12E5D" w:rsidR="00F5106E" w:rsidRDefault="007F41ED" w:rsidP="00F5106E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Character</w:t>
            </w:r>
          </w:p>
        </w:tc>
        <w:tc>
          <w:tcPr>
            <w:tcW w:w="2338" w:type="dxa"/>
          </w:tcPr>
          <w:p w14:paraId="2933D9A0" w14:textId="5B8C5AF3" w:rsidR="00F5106E" w:rsidRDefault="009659EA" w:rsidP="00F5106E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Nominal Categorical</w:t>
            </w:r>
          </w:p>
        </w:tc>
      </w:tr>
      <w:tr w:rsidR="009659EA" w14:paraId="7184BB89" w14:textId="77777777" w:rsidTr="00F5106E">
        <w:tc>
          <w:tcPr>
            <w:tcW w:w="2337" w:type="dxa"/>
          </w:tcPr>
          <w:p w14:paraId="755EEDF4" w14:textId="16863B99" w:rsidR="009659EA" w:rsidRDefault="009659EA" w:rsidP="009659EA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Subscribers</w:t>
            </w:r>
          </w:p>
        </w:tc>
        <w:tc>
          <w:tcPr>
            <w:tcW w:w="2337" w:type="dxa"/>
          </w:tcPr>
          <w:p w14:paraId="55DB9FCD" w14:textId="6EC97A4C" w:rsidR="009659EA" w:rsidRPr="007F41ED" w:rsidRDefault="009659EA" w:rsidP="009659E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41ED">
              <w:rPr>
                <w:b/>
                <w:bCs/>
                <w:shd w:val="clear" w:color="auto" w:fill="F8F8F8"/>
              </w:rPr>
              <w:t>Number of subscribers channel have</w:t>
            </w:r>
          </w:p>
        </w:tc>
        <w:tc>
          <w:tcPr>
            <w:tcW w:w="2338" w:type="dxa"/>
          </w:tcPr>
          <w:p w14:paraId="658E668B" w14:textId="29C082DA" w:rsidR="009659EA" w:rsidRPr="007F41ED" w:rsidRDefault="009659EA" w:rsidP="009659EA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Numerical</w:t>
            </w:r>
          </w:p>
        </w:tc>
        <w:tc>
          <w:tcPr>
            <w:tcW w:w="2338" w:type="dxa"/>
          </w:tcPr>
          <w:p w14:paraId="2300D1FE" w14:textId="40C0D61E" w:rsidR="009659EA" w:rsidRDefault="009659EA" w:rsidP="009659EA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Ordinal Categorical</w:t>
            </w:r>
          </w:p>
        </w:tc>
      </w:tr>
      <w:tr w:rsidR="009659EA" w14:paraId="099ED9B1" w14:textId="77777777" w:rsidTr="00F5106E">
        <w:tc>
          <w:tcPr>
            <w:tcW w:w="2337" w:type="dxa"/>
          </w:tcPr>
          <w:p w14:paraId="0C1B74CD" w14:textId="7859F96D" w:rsidR="009659EA" w:rsidRDefault="009659EA" w:rsidP="009659EA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Video Views</w:t>
            </w:r>
          </w:p>
        </w:tc>
        <w:tc>
          <w:tcPr>
            <w:tcW w:w="2337" w:type="dxa"/>
          </w:tcPr>
          <w:p w14:paraId="145CA408" w14:textId="172FED2C" w:rsidR="009659EA" w:rsidRPr="007F41ED" w:rsidRDefault="009659EA" w:rsidP="009659E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41ED">
              <w:rPr>
                <w:b/>
                <w:bCs/>
                <w:shd w:val="clear" w:color="auto" w:fill="F8F8F8"/>
              </w:rPr>
              <w:t>Number for which all videos have been watched collectively</w:t>
            </w:r>
          </w:p>
        </w:tc>
        <w:tc>
          <w:tcPr>
            <w:tcW w:w="2338" w:type="dxa"/>
          </w:tcPr>
          <w:p w14:paraId="410D8C4A" w14:textId="217E5911" w:rsidR="009659EA" w:rsidRDefault="009659EA" w:rsidP="009659EA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Numerical</w:t>
            </w:r>
          </w:p>
        </w:tc>
        <w:tc>
          <w:tcPr>
            <w:tcW w:w="2338" w:type="dxa"/>
          </w:tcPr>
          <w:p w14:paraId="3FCBD45D" w14:textId="2CDB89B5" w:rsidR="009659EA" w:rsidRDefault="009659EA" w:rsidP="009659EA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Ordinal Categorical</w:t>
            </w:r>
          </w:p>
        </w:tc>
      </w:tr>
      <w:tr w:rsidR="009659EA" w14:paraId="4F71E611" w14:textId="77777777" w:rsidTr="007F41ED">
        <w:tc>
          <w:tcPr>
            <w:tcW w:w="2337" w:type="dxa"/>
          </w:tcPr>
          <w:p w14:paraId="2E120FFA" w14:textId="277888FD" w:rsidR="009659EA" w:rsidRDefault="009659EA" w:rsidP="009659EA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Video count</w:t>
            </w:r>
          </w:p>
        </w:tc>
        <w:tc>
          <w:tcPr>
            <w:tcW w:w="2337" w:type="dxa"/>
            <w:shd w:val="clear" w:color="auto" w:fill="auto"/>
          </w:tcPr>
          <w:p w14:paraId="05FBB7E6" w14:textId="7924A4B5" w:rsidR="009659EA" w:rsidRPr="007F41ED" w:rsidRDefault="009659EA" w:rsidP="009659E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41ED">
              <w:rPr>
                <w:b/>
                <w:bCs/>
                <w:shd w:val="clear" w:color="auto" w:fill="F8F8F8"/>
              </w:rPr>
              <w:t>Number of videos channel has uploaded so far</w:t>
            </w:r>
          </w:p>
        </w:tc>
        <w:tc>
          <w:tcPr>
            <w:tcW w:w="2338" w:type="dxa"/>
          </w:tcPr>
          <w:p w14:paraId="24CAB05F" w14:textId="2F400D57" w:rsidR="009659EA" w:rsidRDefault="009659EA" w:rsidP="009659EA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Numerical</w:t>
            </w:r>
          </w:p>
        </w:tc>
        <w:tc>
          <w:tcPr>
            <w:tcW w:w="2338" w:type="dxa"/>
          </w:tcPr>
          <w:p w14:paraId="0EDD00BC" w14:textId="2B2BA85D" w:rsidR="009659EA" w:rsidRDefault="009659EA" w:rsidP="009659EA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Ordinal Categorical</w:t>
            </w:r>
          </w:p>
        </w:tc>
      </w:tr>
      <w:tr w:rsidR="009659EA" w14:paraId="2A3F7B74" w14:textId="77777777" w:rsidTr="00F5106E">
        <w:tc>
          <w:tcPr>
            <w:tcW w:w="2337" w:type="dxa"/>
          </w:tcPr>
          <w:p w14:paraId="5F93F5BD" w14:textId="45401F14" w:rsidR="009659EA" w:rsidRDefault="009659EA" w:rsidP="009659EA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Category</w:t>
            </w:r>
          </w:p>
        </w:tc>
        <w:tc>
          <w:tcPr>
            <w:tcW w:w="2337" w:type="dxa"/>
          </w:tcPr>
          <w:p w14:paraId="4A472C26" w14:textId="726603FA" w:rsidR="009659EA" w:rsidRPr="007F41ED" w:rsidRDefault="009659EA" w:rsidP="009659E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41ED">
              <w:rPr>
                <w:b/>
                <w:bCs/>
                <w:shd w:val="clear" w:color="auto" w:fill="F8F8F8"/>
              </w:rPr>
              <w:t>Category (genre) of the channel</w:t>
            </w:r>
          </w:p>
        </w:tc>
        <w:tc>
          <w:tcPr>
            <w:tcW w:w="2338" w:type="dxa"/>
          </w:tcPr>
          <w:p w14:paraId="27759B80" w14:textId="63BCCC89" w:rsidR="009659EA" w:rsidRDefault="009659EA" w:rsidP="009659EA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Character</w:t>
            </w:r>
          </w:p>
        </w:tc>
        <w:tc>
          <w:tcPr>
            <w:tcW w:w="2338" w:type="dxa"/>
          </w:tcPr>
          <w:p w14:paraId="65DB5457" w14:textId="06FDB754" w:rsidR="009659EA" w:rsidRDefault="009659EA" w:rsidP="009659EA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Nominal Categorical</w:t>
            </w:r>
          </w:p>
        </w:tc>
      </w:tr>
      <w:tr w:rsidR="009659EA" w14:paraId="4E2A3990" w14:textId="77777777" w:rsidTr="007F41ED">
        <w:tc>
          <w:tcPr>
            <w:tcW w:w="2337" w:type="dxa"/>
            <w:shd w:val="clear" w:color="auto" w:fill="auto"/>
          </w:tcPr>
          <w:p w14:paraId="606FCF8E" w14:textId="50B3C855" w:rsidR="009659EA" w:rsidRDefault="009659EA" w:rsidP="009659EA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Started</w:t>
            </w:r>
          </w:p>
        </w:tc>
        <w:tc>
          <w:tcPr>
            <w:tcW w:w="2337" w:type="dxa"/>
          </w:tcPr>
          <w:p w14:paraId="3C7A6030" w14:textId="5473ABCE" w:rsidR="009659EA" w:rsidRPr="007F41ED" w:rsidRDefault="009659EA" w:rsidP="009659E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41ED">
              <w:rPr>
                <w:b/>
                <w:bCs/>
                <w:shd w:val="clear" w:color="auto" w:fill="F8F8F8"/>
              </w:rPr>
              <w:t>Year when the channel was started</w:t>
            </w:r>
          </w:p>
        </w:tc>
        <w:tc>
          <w:tcPr>
            <w:tcW w:w="2338" w:type="dxa"/>
          </w:tcPr>
          <w:p w14:paraId="3DC8F6F7" w14:textId="5E62F262" w:rsidR="009659EA" w:rsidRDefault="009659EA" w:rsidP="009659EA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Numerical</w:t>
            </w:r>
          </w:p>
        </w:tc>
        <w:tc>
          <w:tcPr>
            <w:tcW w:w="2338" w:type="dxa"/>
          </w:tcPr>
          <w:p w14:paraId="61B7404A" w14:textId="1F4BE95F" w:rsidR="009659EA" w:rsidRDefault="009659EA" w:rsidP="009659EA">
            <w:pPr>
              <w:pStyle w:val="Heading1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Ordinal Categorical</w:t>
            </w:r>
          </w:p>
        </w:tc>
      </w:tr>
    </w:tbl>
    <w:p w14:paraId="0B30A2ED" w14:textId="141B4401" w:rsidR="00E722EA" w:rsidRPr="00E722EA" w:rsidRDefault="00E722EA" w:rsidP="00E722EA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06A8DCD1" w14:textId="7219D398" w:rsidR="00C04CCF" w:rsidRPr="00C04CCF" w:rsidRDefault="00C04CCF">
      <w:pPr>
        <w:rPr>
          <w:b/>
          <w:bCs/>
          <w:sz w:val="24"/>
          <w:szCs w:val="24"/>
        </w:rPr>
      </w:pPr>
    </w:p>
    <w:p w14:paraId="4FA98D46" w14:textId="7BE5AD4C" w:rsidR="00203563" w:rsidRDefault="00203563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Exercise 2</w:t>
      </w:r>
    </w:p>
    <w:p w14:paraId="3536492D" w14:textId="7EA213E4" w:rsidR="00203563" w:rsidRDefault="00203563">
      <w:pPr>
        <w:rPr>
          <w:b/>
          <w:bCs/>
          <w:color w:val="FF0000"/>
          <w:sz w:val="44"/>
          <w:szCs w:val="44"/>
          <w:u w:val="single"/>
        </w:rPr>
      </w:pPr>
    </w:p>
    <w:p w14:paraId="2AE21C26" w14:textId="7705168B" w:rsidR="00203563" w:rsidRDefault="00021A8F">
      <w:pPr>
        <w:rPr>
          <w:sz w:val="24"/>
          <w:szCs w:val="24"/>
        </w:rPr>
      </w:pPr>
      <w:r w:rsidRPr="00021A8F">
        <w:rPr>
          <w:b/>
          <w:bCs/>
          <w:sz w:val="24"/>
          <w:szCs w:val="24"/>
        </w:rPr>
        <w:t>Source:</w:t>
      </w:r>
      <w:r w:rsidR="00203563">
        <w:rPr>
          <w:sz w:val="24"/>
          <w:szCs w:val="24"/>
        </w:rPr>
        <w:t xml:space="preserve"> </w:t>
      </w:r>
      <w:hyperlink r:id="rId8" w:history="1">
        <w:r w:rsidR="00E128C6" w:rsidRPr="00BC7493">
          <w:rPr>
            <w:rStyle w:val="Hyperlink"/>
            <w:sz w:val="24"/>
            <w:szCs w:val="24"/>
          </w:rPr>
          <w:t>https://resagratia.com/2020/07/the-differences-between-good-data-visualization-and-bad-data-visualization-part-1/</w:t>
        </w:r>
      </w:hyperlink>
    </w:p>
    <w:p w14:paraId="11946F6F" w14:textId="77777777" w:rsidR="00E128C6" w:rsidRDefault="00E128C6">
      <w:pPr>
        <w:rPr>
          <w:sz w:val="24"/>
          <w:szCs w:val="24"/>
        </w:rPr>
      </w:pPr>
    </w:p>
    <w:p w14:paraId="55712467" w14:textId="708E6F9D" w:rsidR="00E128C6" w:rsidRDefault="00E128C6">
      <w:pPr>
        <w:rPr>
          <w:sz w:val="24"/>
          <w:szCs w:val="24"/>
        </w:rPr>
      </w:pPr>
    </w:p>
    <w:p w14:paraId="235CBEF7" w14:textId="0C31C78F" w:rsidR="00E128C6" w:rsidRPr="00203563" w:rsidRDefault="00E128C6">
      <w:pPr>
        <w:rPr>
          <w:sz w:val="24"/>
          <w:szCs w:val="24"/>
        </w:rPr>
      </w:pPr>
      <w:r w:rsidRPr="00E128C6">
        <w:rPr>
          <w:noProof/>
          <w:sz w:val="24"/>
          <w:szCs w:val="24"/>
        </w:rPr>
        <w:drawing>
          <wp:inline distT="0" distB="0" distL="0" distR="0" wp14:anchorId="6CC16B4C" wp14:editId="43D77A0B">
            <wp:extent cx="5943600" cy="297751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5867" w14:textId="314E5CE0" w:rsidR="00B545CB" w:rsidRDefault="00B545CB">
      <w:pPr>
        <w:rPr>
          <w:b/>
          <w:bCs/>
          <w:sz w:val="24"/>
          <w:szCs w:val="24"/>
          <w:u w:val="single"/>
        </w:rPr>
      </w:pPr>
    </w:p>
    <w:p w14:paraId="264DBEF0" w14:textId="163D5173" w:rsidR="00E128C6" w:rsidRDefault="00E128C6" w:rsidP="00E128C6">
      <w:pPr>
        <w:rPr>
          <w:b/>
          <w:bCs/>
          <w:sz w:val="24"/>
          <w:szCs w:val="24"/>
          <w:u w:val="single"/>
        </w:rPr>
      </w:pPr>
      <w:r w:rsidRPr="00E128C6">
        <w:rPr>
          <w:b/>
          <w:bCs/>
          <w:sz w:val="24"/>
          <w:szCs w:val="24"/>
          <w:u w:val="single"/>
        </w:rPr>
        <w:t>Reasons to state the above visualization as a good one:</w:t>
      </w:r>
    </w:p>
    <w:p w14:paraId="496A64DF" w14:textId="11AC8C6A" w:rsidR="00E128C6" w:rsidRDefault="00E128C6" w:rsidP="00E128C6">
      <w:pPr>
        <w:rPr>
          <w:b/>
          <w:bCs/>
          <w:sz w:val="24"/>
          <w:szCs w:val="24"/>
          <w:u w:val="single"/>
        </w:rPr>
      </w:pPr>
    </w:p>
    <w:p w14:paraId="23938A56" w14:textId="36F585DA" w:rsidR="00E128C6" w:rsidRDefault="00E128C6" w:rsidP="00E128C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 the data are properly labelled and displayed in a proper way so that a naïve user can also understand without prior details.</w:t>
      </w:r>
    </w:p>
    <w:p w14:paraId="041CC435" w14:textId="639DA1B7" w:rsidR="00E128C6" w:rsidRDefault="00E128C6" w:rsidP="00E128C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Ambiguity and overlay of the graph are not seen.</w:t>
      </w:r>
    </w:p>
    <w:p w14:paraId="6C342BF9" w14:textId="3151DD9F" w:rsidR="00E128C6" w:rsidRDefault="00E128C6" w:rsidP="00E128C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Color combination, proper sorting order, data references are mentioned properly.</w:t>
      </w:r>
    </w:p>
    <w:p w14:paraId="2CAFE512" w14:textId="193ED147" w:rsidR="00E128C6" w:rsidRDefault="00E128C6" w:rsidP="00E128C6">
      <w:pPr>
        <w:rPr>
          <w:sz w:val="24"/>
          <w:szCs w:val="24"/>
        </w:rPr>
      </w:pPr>
    </w:p>
    <w:p w14:paraId="19EF5129" w14:textId="0D09467F" w:rsidR="00021A8F" w:rsidRDefault="00021A8F" w:rsidP="00E128C6">
      <w:pPr>
        <w:rPr>
          <w:sz w:val="24"/>
          <w:szCs w:val="24"/>
        </w:rPr>
      </w:pPr>
    </w:p>
    <w:p w14:paraId="37E23D3F" w14:textId="77777777" w:rsidR="00021A8F" w:rsidRDefault="00021A8F" w:rsidP="00E128C6">
      <w:pPr>
        <w:rPr>
          <w:sz w:val="24"/>
          <w:szCs w:val="24"/>
        </w:rPr>
      </w:pPr>
    </w:p>
    <w:p w14:paraId="2F73EF7D" w14:textId="53D6580D" w:rsidR="00E128C6" w:rsidRDefault="00E128C6" w:rsidP="00E128C6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lastRenderedPageBreak/>
        <w:t>Exercise 3</w:t>
      </w:r>
    </w:p>
    <w:p w14:paraId="60FCD69E" w14:textId="09AF729C" w:rsidR="00E128C6" w:rsidRDefault="00E128C6" w:rsidP="00E128C6">
      <w:pPr>
        <w:rPr>
          <w:sz w:val="24"/>
          <w:szCs w:val="24"/>
        </w:rPr>
      </w:pPr>
      <w:r w:rsidRPr="00021A8F">
        <w:rPr>
          <w:b/>
          <w:bCs/>
          <w:sz w:val="24"/>
          <w:szCs w:val="24"/>
        </w:rPr>
        <w:t>Source</w:t>
      </w:r>
      <w:r>
        <w:rPr>
          <w:sz w:val="24"/>
          <w:szCs w:val="24"/>
        </w:rPr>
        <w:t xml:space="preserve">: </w:t>
      </w:r>
      <w:hyperlink r:id="rId10" w:history="1">
        <w:r w:rsidRPr="00BC7493">
          <w:rPr>
            <w:rStyle w:val="Hyperlink"/>
            <w:sz w:val="24"/>
            <w:szCs w:val="24"/>
          </w:rPr>
          <w:t>https://www.livestories.com/blog/five-ways-to-fail-data-visualization</w:t>
        </w:r>
      </w:hyperlink>
    </w:p>
    <w:p w14:paraId="7950DFB1" w14:textId="6C86B63C" w:rsidR="00E128C6" w:rsidRDefault="00E128C6" w:rsidP="00E128C6">
      <w:pPr>
        <w:rPr>
          <w:sz w:val="24"/>
          <w:szCs w:val="24"/>
        </w:rPr>
      </w:pPr>
    </w:p>
    <w:p w14:paraId="070A030D" w14:textId="3EEB44AC" w:rsidR="00E128C6" w:rsidRPr="00E128C6" w:rsidRDefault="008E34F4" w:rsidP="00E128C6">
      <w:pPr>
        <w:rPr>
          <w:sz w:val="24"/>
          <w:szCs w:val="24"/>
        </w:rPr>
      </w:pPr>
      <w:r w:rsidRPr="008E34F4">
        <w:rPr>
          <w:noProof/>
          <w:sz w:val="24"/>
          <w:szCs w:val="24"/>
        </w:rPr>
        <w:drawing>
          <wp:inline distT="0" distB="0" distL="0" distR="0" wp14:anchorId="62B65DD6" wp14:editId="58C76352">
            <wp:extent cx="5943600" cy="4157980"/>
            <wp:effectExtent l="0" t="0" r="0" b="0"/>
            <wp:docPr id="2" name="Picture 2" descr="A picture containing text, writing implement, stationary,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riting implement, stationary, penc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B567" w14:textId="2FBF63D8" w:rsidR="00E128C6" w:rsidRDefault="00E128C6" w:rsidP="00E128C6">
      <w:pPr>
        <w:rPr>
          <w:sz w:val="24"/>
          <w:szCs w:val="24"/>
        </w:rPr>
      </w:pPr>
    </w:p>
    <w:p w14:paraId="78BDC4C1" w14:textId="1A7A957B" w:rsidR="008E34F4" w:rsidRDefault="008E34F4" w:rsidP="008E34F4">
      <w:pPr>
        <w:rPr>
          <w:b/>
          <w:bCs/>
          <w:sz w:val="24"/>
          <w:szCs w:val="24"/>
          <w:u w:val="single"/>
        </w:rPr>
      </w:pPr>
      <w:r w:rsidRPr="00E128C6">
        <w:rPr>
          <w:b/>
          <w:bCs/>
          <w:sz w:val="24"/>
          <w:szCs w:val="24"/>
          <w:u w:val="single"/>
        </w:rPr>
        <w:t xml:space="preserve">Reasons to state the above visualization as </w:t>
      </w:r>
      <w:r>
        <w:rPr>
          <w:b/>
          <w:bCs/>
          <w:sz w:val="24"/>
          <w:szCs w:val="24"/>
          <w:u w:val="single"/>
        </w:rPr>
        <w:t>bad</w:t>
      </w:r>
      <w:r w:rsidRPr="00E128C6">
        <w:rPr>
          <w:b/>
          <w:bCs/>
          <w:sz w:val="24"/>
          <w:szCs w:val="24"/>
          <w:u w:val="single"/>
        </w:rPr>
        <w:t xml:space="preserve"> one</w:t>
      </w:r>
      <w:r>
        <w:rPr>
          <w:b/>
          <w:bCs/>
          <w:sz w:val="24"/>
          <w:szCs w:val="24"/>
          <w:u w:val="single"/>
        </w:rPr>
        <w:t>:</w:t>
      </w:r>
    </w:p>
    <w:p w14:paraId="6BC54C60" w14:textId="0B0FDDAA" w:rsidR="008E34F4" w:rsidRDefault="008E34F4" w:rsidP="008E34F4">
      <w:pPr>
        <w:rPr>
          <w:b/>
          <w:bCs/>
          <w:sz w:val="24"/>
          <w:szCs w:val="24"/>
          <w:u w:val="single"/>
        </w:rPr>
      </w:pPr>
    </w:p>
    <w:p w14:paraId="7AB76DB0" w14:textId="1827DBB2" w:rsidR="008E34F4" w:rsidRDefault="008E34F4" w:rsidP="008E34F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E34F4">
        <w:rPr>
          <w:sz w:val="24"/>
          <w:szCs w:val="24"/>
        </w:rPr>
        <w:t>The graph involves too many variables which makes it difficult for the viewer to comprehend it immediately</w:t>
      </w:r>
      <w:r>
        <w:rPr>
          <w:sz w:val="24"/>
          <w:szCs w:val="24"/>
        </w:rPr>
        <w:t>.</w:t>
      </w:r>
    </w:p>
    <w:p w14:paraId="4C240851" w14:textId="4CE54A32" w:rsidR="008E34F4" w:rsidRDefault="008E34F4" w:rsidP="008E34F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E34F4">
        <w:rPr>
          <w:sz w:val="24"/>
          <w:szCs w:val="24"/>
        </w:rPr>
        <w:t> </w:t>
      </w:r>
      <w:r>
        <w:rPr>
          <w:sz w:val="24"/>
          <w:szCs w:val="24"/>
        </w:rPr>
        <w:t>T</w:t>
      </w:r>
      <w:r w:rsidRPr="008E34F4">
        <w:rPr>
          <w:sz w:val="24"/>
          <w:szCs w:val="24"/>
        </w:rPr>
        <w:t>he 3D design has resulted in undue complexity wherein some bars are simply seemed to be hidden behind those in the front</w:t>
      </w:r>
      <w:r>
        <w:rPr>
          <w:sz w:val="24"/>
          <w:szCs w:val="24"/>
        </w:rPr>
        <w:t>.</w:t>
      </w:r>
    </w:p>
    <w:p w14:paraId="135C3DAE" w14:textId="2509AA54" w:rsidR="008E34F4" w:rsidRPr="008E34F4" w:rsidRDefault="008E34F4" w:rsidP="00A46E2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E34F4">
        <w:rPr>
          <w:sz w:val="24"/>
          <w:szCs w:val="24"/>
        </w:rPr>
        <w:t>No labels are found on the bars which makes it difficult to understand</w:t>
      </w:r>
      <w:r>
        <w:rPr>
          <w:sz w:val="24"/>
          <w:szCs w:val="24"/>
        </w:rPr>
        <w:t>.</w:t>
      </w:r>
    </w:p>
    <w:sectPr w:rsidR="008E34F4" w:rsidRPr="008E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224B"/>
    <w:multiLevelType w:val="hybridMultilevel"/>
    <w:tmpl w:val="7906441A"/>
    <w:lvl w:ilvl="0" w:tplc="0EAC4A1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07DDE"/>
    <w:multiLevelType w:val="hybridMultilevel"/>
    <w:tmpl w:val="0F1E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110BA"/>
    <w:multiLevelType w:val="hybridMultilevel"/>
    <w:tmpl w:val="C122C8D6"/>
    <w:lvl w:ilvl="0" w:tplc="42983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F5207"/>
    <w:multiLevelType w:val="hybridMultilevel"/>
    <w:tmpl w:val="307090E2"/>
    <w:lvl w:ilvl="0" w:tplc="1F02E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51DBA"/>
    <w:multiLevelType w:val="hybridMultilevel"/>
    <w:tmpl w:val="2978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73626"/>
    <w:multiLevelType w:val="hybridMultilevel"/>
    <w:tmpl w:val="0D328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56E62"/>
    <w:multiLevelType w:val="hybridMultilevel"/>
    <w:tmpl w:val="ED1AB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76227"/>
    <w:multiLevelType w:val="hybridMultilevel"/>
    <w:tmpl w:val="7F4C1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367789">
    <w:abstractNumId w:val="4"/>
  </w:num>
  <w:num w:numId="2" w16cid:durableId="931401336">
    <w:abstractNumId w:val="1"/>
  </w:num>
  <w:num w:numId="3" w16cid:durableId="519321585">
    <w:abstractNumId w:val="5"/>
  </w:num>
  <w:num w:numId="4" w16cid:durableId="816845237">
    <w:abstractNumId w:val="6"/>
  </w:num>
  <w:num w:numId="5" w16cid:durableId="332535108">
    <w:abstractNumId w:val="7"/>
  </w:num>
  <w:num w:numId="6" w16cid:durableId="1633514557">
    <w:abstractNumId w:val="0"/>
  </w:num>
  <w:num w:numId="7" w16cid:durableId="76176139">
    <w:abstractNumId w:val="3"/>
  </w:num>
  <w:num w:numId="8" w16cid:durableId="325597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CB"/>
    <w:rsid w:val="00013ED0"/>
    <w:rsid w:val="00021A8F"/>
    <w:rsid w:val="0003326C"/>
    <w:rsid w:val="00051811"/>
    <w:rsid w:val="00093C8F"/>
    <w:rsid w:val="000A29E5"/>
    <w:rsid w:val="000A36BA"/>
    <w:rsid w:val="000C4B17"/>
    <w:rsid w:val="000D34CE"/>
    <w:rsid w:val="000E5FCB"/>
    <w:rsid w:val="00170A5B"/>
    <w:rsid w:val="00203563"/>
    <w:rsid w:val="002E01F6"/>
    <w:rsid w:val="003420B6"/>
    <w:rsid w:val="003671EB"/>
    <w:rsid w:val="00383059"/>
    <w:rsid w:val="00393652"/>
    <w:rsid w:val="00407384"/>
    <w:rsid w:val="00510FA9"/>
    <w:rsid w:val="005C65AF"/>
    <w:rsid w:val="005E43BA"/>
    <w:rsid w:val="00641EBE"/>
    <w:rsid w:val="006F3132"/>
    <w:rsid w:val="007E1796"/>
    <w:rsid w:val="007F41ED"/>
    <w:rsid w:val="00802C0E"/>
    <w:rsid w:val="008449AD"/>
    <w:rsid w:val="00871087"/>
    <w:rsid w:val="008C5279"/>
    <w:rsid w:val="008E34F4"/>
    <w:rsid w:val="00950798"/>
    <w:rsid w:val="009659EA"/>
    <w:rsid w:val="00983339"/>
    <w:rsid w:val="009A668C"/>
    <w:rsid w:val="00B545CB"/>
    <w:rsid w:val="00B8164D"/>
    <w:rsid w:val="00BE6530"/>
    <w:rsid w:val="00C04CCF"/>
    <w:rsid w:val="00CA763E"/>
    <w:rsid w:val="00D45BBE"/>
    <w:rsid w:val="00E128C6"/>
    <w:rsid w:val="00E4101A"/>
    <w:rsid w:val="00E722EA"/>
    <w:rsid w:val="00EF690B"/>
    <w:rsid w:val="00F47282"/>
    <w:rsid w:val="00F5106E"/>
    <w:rsid w:val="00F5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8309"/>
  <w15:chartTrackingRefBased/>
  <w15:docId w15:val="{A2903726-C629-4F38-923F-A77881A0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6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3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5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30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76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0A3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E43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72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agratia.com/2020/07/the-differences-between-good-data-visualization-and-bad-data-visualization-part-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urajjha101/top-youtube-channels-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uhammedtausif/best-selling-mobile-phone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kaggle.com/datasets/rinichristy/2022-fuel-consumption-ratings\" TargetMode="External"/><Relationship Id="rId10" Type="http://schemas.openxmlformats.org/officeDocument/2006/relationships/hyperlink" Target="https://www.livestories.com/blog/five-ways-to-fail-data-visualiz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7480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Jenson Puthenpeedikayin Jacob</dc:creator>
  <cp:keywords/>
  <dc:description/>
  <cp:lastModifiedBy>Jenson Puthenpeedikayin Jacob</cp:lastModifiedBy>
  <cp:revision>30</cp:revision>
  <dcterms:created xsi:type="dcterms:W3CDTF">2022-05-22T13:49:00Z</dcterms:created>
  <dcterms:modified xsi:type="dcterms:W3CDTF">2022-05-31T03:15:00Z</dcterms:modified>
</cp:coreProperties>
</file>