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65D93" w:rsidRPr="00BE7263" w:rsidRDefault="00265D93" w:rsidP="00265D93">
      <w:pPr>
        <w:shd w:val="clear" w:color="auto" w:fill="FFFEF7"/>
        <w:spacing w:before="100" w:beforeAutospacing="1" w:after="100" w:afterAutospacing="1"/>
        <w:outlineLvl w:val="3"/>
        <w:rPr>
          <w:rFonts w:ascii="PT Sans" w:eastAsia="Times New Roman" w:hAnsi="PT Sans"/>
          <w:b/>
          <w:bCs/>
          <w:color w:val="000000"/>
          <w:kern w:val="0"/>
          <w:sz w:val="27"/>
          <w:szCs w:val="27"/>
          <w:lang w:eastAsia="ru-RU"/>
          <w14:ligatures w14:val="none"/>
        </w:rPr>
      </w:pPr>
      <w:r w:rsidRPr="00BE7263">
        <w:rPr>
          <w:rFonts w:ascii="PT Sans" w:eastAsia="Times New Roman" w:hAnsi="PT Sans"/>
          <w:b/>
          <w:bCs/>
          <w:color w:val="000000"/>
          <w:kern w:val="0"/>
          <w:sz w:val="27"/>
          <w:szCs w:val="27"/>
          <w:lang w:eastAsia="ru-RU"/>
          <w14:ligatures w14:val="none"/>
        </w:rPr>
        <w:t>Глава VIII. ПАРАДОКС ЗЛА. ЭТИКА АДА И АНТИ-АДА. ПЕРЕВОПЛОЩЕНИЕ И ПРЕОБРАЖЕНИЕ</w:t>
      </w:r>
    </w:p>
    <w:p w:rsidR="00265D93" w:rsidRPr="00BE7263" w:rsidRDefault="00265D93" w:rsidP="00265D93">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Очень характерно, что о вечных адских муках сейчас предпочитают поменьше говорить самые ортодоксальные священники. Католическая Церковь, которая очень любила запугивать адом, чтобы держать души в повиновении, рекомендует не говорить слишком много об аде. Если раньше запугивание адом оставляло людей в Церкви, то теперь оно мешает войти в Церковь. Отношением к идее вечного ада может измеряться высота нравственного сознания. Это даже одно из главных препятствий для обращения в христианство дехристианизированного мира. Предпочитают не проникаться религиозными верованиями, которые грозят пожизненными каторжными работами. Совершенно достаточно и земного ада, чтобы его еще проецировать на небо. Большая часть современных христиан, которым чуждо средневековое сознание, предпочитает об этом не думать. А следовало бы подумать. Идея вечных адских мук есть одно из самых страшных порождений запуганного и больного человеческого воображения, в ней чувствуются переживания древних садических и мазохических инстинктов, которые играли немалую роль в религиозной жизни. Религия духовная должна совершенно от этого очиститься. Может быть, возмутительнее всего, что идея ада связывалась с идеей справедливости, которая выводилась из инстинкта мести. Мы это видим у Бл. Августина, у св. Григория Великого, у св. Фомы Аквината, у Кальвина; хотя у последнего справедливость играла наименьшую роль. Все это было предельным выражением судебного понимания христианства. При этом справедливость Верховного Судьи, выносящего приговоры, стоит много ниже обыкновенной земной справедливости земного суда. Адский приговор выносится всемогущим и всеблагим Богом, который сам все создал, в том числе и человеческую свободу, все предвидел и, значит, предопределил. Приговор на вечность выносится за деяния слабого, конечного существа в очень короткий промежуток времени, существа, находящегося целиком во власти Бога. Тут нет ничего, напоминающего даже очень ограниченную человеческую справедливость, не говоря уже о справедливости Бога. Бл. Августин даже думал, что все люди без исключения по справедливости заслуживают вечных адских мук, но некоторых людей Высший Судья исключает из этой справедливой судьбы и сообщает им спасительную благодать, предопределяет их к спасению. Трудно было выдумать что-нибудь более безобразное. Упорствующие защитники ада обыкновенно говорят, что люди сами себя определяют в ад в силу своей свободы и что Бог не может насильственно вводить в рай, ибо и Бог может с грустью сказать про себя, что насильственно мил не будешь. Хотя тут и нет юстиции, но все же это есть перенесение на божественную жизнь отношений, существующих в земной жизни, есть рационализация совершенно иррационального, и эта рационализация непереносима не для разума, который многое может перенести, а для морального чувства, которое есть действие подлинно божественного начала в человеке. Защита ада при помощи идеи свободной воли есть перенесение темы в задний план, но совсем темы не решает, ибо самая идея свободной воли оказывается идеей уголовного права и совершенно неприменима к божественной тайне, к которой мы прикасаемся. Очень важно понять, что идея ада лишает всякого смысла духовную и нравственную жизнь человека, так как ставит ее под знак террора. Вся жизнь протекает в состоянии террора. Запуганный человек на все согласен, чтобы избежать адских мук. Это лишает духовную жизнь </w:t>
      </w:r>
      <w:r w:rsidRPr="00BE7263">
        <w:rPr>
          <w:rFonts w:ascii="PT Sans" w:eastAsia="Times New Roman" w:hAnsi="PT Sans"/>
          <w:color w:val="000000"/>
          <w:kern w:val="0"/>
          <w:lang w:eastAsia="ru-RU"/>
          <w14:ligatures w14:val="none"/>
        </w:rPr>
        <w:lastRenderedPageBreak/>
        <w:t>всякого достоинства. Совершенно ясно, что идея ада, для которой есть психологические основания, имела прежде всего педагогически-социологический и политический смысл, как и жестокое уголовное законодательство. Большую честь делает о. С. Булгакову то, что в третьем томе своей системы догматического богословия он решительно восстал против идеи вечного ада. В этом он выражает традицию русской религиозно-философской мысли, русскую идею </w:t>
      </w:r>
      <w:hyperlink r:id="rId4" w:anchor="_edn46" w:tooltip="_edn46" w:history="1">
        <w:r w:rsidRPr="00BE7263">
          <w:rPr>
            <w:rFonts w:ascii="PT Sans" w:eastAsia="Times New Roman" w:hAnsi="PT Sans"/>
            <w:color w:val="00AEEF"/>
            <w:kern w:val="0"/>
            <w:u w:val="single"/>
            <w:bdr w:val="none" w:sz="0" w:space="0" w:color="auto" w:frame="1"/>
            <w:lang w:eastAsia="ru-RU"/>
            <w14:ligatures w14:val="none"/>
          </w:rPr>
          <w:t>[46]</w:t>
        </w:r>
      </w:hyperlink>
      <w:r w:rsidRPr="00BE7263">
        <w:rPr>
          <w:rFonts w:ascii="PT Sans" w:eastAsia="Times New Roman" w:hAnsi="PT Sans"/>
          <w:color w:val="000000"/>
          <w:kern w:val="0"/>
          <w:lang w:eastAsia="ru-RU"/>
          <w14:ligatures w14:val="none"/>
        </w:rPr>
        <w:t>. Вечный ад означает для него неудачу Бога, поражение Бога темными силами. Я давно уже выразил ту мысль, что "вечность" мук означает не бесконечную длительность во времени, а лишь интенсивность мучительного переживания известного мгновения во времени. Для о. С. Булгакова зло не имеет глубины и как бы само себя исчерпывает и истребляет. И для него идея вечности ада неприемлема для совести. Я скажу, что она неприемлема не для эмпирического человека, а для человека трансцендентального. Скажу еще, что мы хорошо знаем переживания ада, но религиозная вера и заключается в том, что этот ад не будет вечным. Вера в ад есть неверие, есть большая вера в диавола, чем в Бога. Ад есть идея экзотерическая. Защитники ада обыкновенно ссылаются на евангельские тексты, и это считается самым сильным аргументом. Это есть вопрос о языке Евангелия и о непогрешимости авторитета текстов Священного Писания. Язык этот относительный, приспособленный к той среде, в которой жил и проповедовал Иисус, к тем традиционным религиозным понятиям, которых придерживалась эта среда. Притчи, которые в данном вопросе наиболее важны, целиком выражены в языке и понятиях еврейской среды того времени. Притчи предполагают даже существование социального строя, которого больше не существует. И в Евангелии божественный свет преломляется в ограниченной человеческой среде и затемняется. В Евангелии есть абсолютный и вечный свет, но есть и много мелкого, неприемлемого, требующего просветления. Не буду говорить о том, что эон эонов означает вовсе не вечность, а лишь более или менее длительное время.</w:t>
      </w:r>
    </w:p>
    <w:p w:rsidR="00265D93" w:rsidRPr="00BE7263" w:rsidRDefault="00265D93" w:rsidP="00265D93">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Самое важное, что человеческая среда того времени верила в адские муки, и к ней нужно было обращаться на понятном ей языке. Человеческая природа во Христе заключала в себе все ограничения этой природы, кроме греховности. Буквальное принятие евангельского текста приводит не только к противоречиям, которые раскрывает библейская критика, но и не может быть согласовано с более высоким нравственным сознанием, которое раскрывается под влиянием надземного действия самого христианства. Поэтому должно быть духовное, эзотерическое чтение Евангелия. Существует вечное духовное Евангелие, и по отношению к нему историческое Евангелие не имеет абсолютного значения. В истории христианства произошла объективация Евангелия, приспособление его к социальной организации Церкви. Но за этим остается большая глубина, которая находится вне противоположения на субъект и объект, вне социологически полезного. На этой глубине вопрос об аде ставится совсем иначе, вне запугиваний, получающих педагогическое оправдание. Вопрос идет о том, является ли христианство религией страха, основана ли религия вообще на страхе, может ли быть окончательное преодоление религиозного страха? Необходимо делать различие между психологией и онтологией ада. Психология ада допустима и даже необходима. Человек знает опыт ада, он переживает адские мучения. Но онтология ада, которую хотели построить, невозможна и недопустима. Это даже одно из самых отвратительных, уродливых человеческих построений. Человек не только слишком </w:t>
      </w:r>
      <w:r w:rsidRPr="00BE7263">
        <w:rPr>
          <w:rFonts w:ascii="PT Sans" w:eastAsia="Times New Roman" w:hAnsi="PT Sans"/>
          <w:color w:val="000000"/>
          <w:kern w:val="0"/>
          <w:lang w:eastAsia="ru-RU"/>
          <w14:ligatures w14:val="none"/>
        </w:rPr>
        <w:lastRenderedPageBreak/>
        <w:t>часто создает ад в земной жизни, но создает его на собственную голову и в вечной, потусторонней жизни. Он заражает и затемняет свет откровения собственной тьмой. В участке ада нет ни единого луча божественного света, хотя Бог должен быть всяческая во всем. Один любвеобильный и добрый католик говорил мне, что Бог создал ад как особую сферу, как тюрьму, приготовленную для осужденных, но мы не знаем, будет ли там многочисленное население, может быть, и никого не будет. Намерения этого католика были самые человеколюбивые, но самая идея его ужасна и способна вызвать самые крайние формы безбожия. В план Божьего миротворения входило создание тюрьмы для осужденных навеки. При этом Бог не мог не предвидеть, какое количество осужденных попадет в его тюрьму. Эта тюрьма приобретает онтологическое значение. И тюрьма в конце концов принадлежит к Царству Божьему, как в конце концов к Царству Божьему принадлежит и тюрьма царства Кесаря. Тюрьма есть выражение высшей справедливости. Но если отказаться от слишком земного и Кесарева понимания справедливости, то нужно признать, что идея ада разделяет мир и человечество на две противоположные части. Навеки остается Царство Божье, царство добра, и царство дьявола, царство ада. Адское царство сосуществует с Царством Божьим. И это, очевидно, входило в план миротворения. Бог не может победить адской тьмы И в человеческом плане строительства есть предвидение того, что будет Тем более должно быть предвидение в божественном плане Но с той разницей, что человеческое предвидение не есть предопределение вследствие ограниченности человеческих сил. В божественном же предвидении всегда есть и предопределение. Для Бога не существует времени. То, что человек мыслит как возможное грядущее, для Бога уже предвечно осуществлено, т. е. уже осуществлены адские муки как входящие в план миротворения. В учении об аде есть переживания манихейских </w:t>
      </w:r>
      <w:hyperlink r:id="rId5" w:anchor="_edn47" w:tooltip="_edn47" w:history="1">
        <w:r w:rsidRPr="00BE7263">
          <w:rPr>
            <w:rFonts w:ascii="PT Sans" w:eastAsia="Times New Roman" w:hAnsi="PT Sans"/>
            <w:color w:val="00AEEF"/>
            <w:kern w:val="0"/>
            <w:u w:val="single"/>
            <w:bdr w:val="none" w:sz="0" w:space="0" w:color="auto" w:frame="1"/>
            <w:lang w:eastAsia="ru-RU"/>
            <w14:ligatures w14:val="none"/>
          </w:rPr>
          <w:t>[47]</w:t>
        </w:r>
      </w:hyperlink>
      <w:r w:rsidRPr="00BE7263">
        <w:rPr>
          <w:rFonts w:ascii="PT Sans" w:eastAsia="Times New Roman" w:hAnsi="PT Sans"/>
          <w:color w:val="000000"/>
          <w:kern w:val="0"/>
          <w:lang w:eastAsia="ru-RU"/>
          <w14:ligatures w14:val="none"/>
        </w:rPr>
        <w:t> элементов, и даже с ухудшением по сравнению с манихейством. Добрый Бог не побеждает окончательно злого бога. Нет коммюнотарной, соборной судьбы человечества, в нее вносится вечное разделение. Или я попаду в ад, а мои добрые друзья будут в раю, или они попадут в ад, а я буду в раю. Но и первое, и второе одинаково неприемлемо для совести. Спасаться нужно вместе. Величайшую честь делает таким греческим учителям Церкви, как Ориген и св. Григорий, что они отрицали вечный ад и признавали даже спасение диавола. Но мнения Оригена были осуждены организованной ортодоксией, он не был канонизирован, хотя по жизни своей он был святой и мученик. Св. Григорий Нисский, для которого спасение могло быть только совместным, коммюнотарным, замалчивается. Бл. Августин, который был одним из создателей ада, прославлен всей христианской Европой, католической и протестантской. Все мышление об аде оставалось в пределах человеческих рациональных понятий, как и всякая онтология. Это была рационализированная человеческая жестокость. В противоположение этому можно было бы сказать, употребляя язык Канта, что несуществование ада есть нравственный постулат.</w:t>
      </w:r>
    </w:p>
    <w:p w:rsidR="00265D93" w:rsidRPr="00BE7263" w:rsidRDefault="00265D93" w:rsidP="00265D93">
      <w:pPr>
        <w:rPr>
          <w:rFonts w:eastAsia="Times New Roman"/>
          <w:kern w:val="0"/>
          <w:lang w:eastAsia="ru-RU"/>
          <w14:ligatures w14:val="none"/>
        </w:rPr>
      </w:pPr>
      <w:r w:rsidRPr="00BE7263">
        <w:rPr>
          <w:rFonts w:ascii="PT Sans" w:eastAsia="Times New Roman" w:hAnsi="PT Sans"/>
          <w:color w:val="000000"/>
          <w:kern w:val="0"/>
          <w:lang w:eastAsia="ru-RU"/>
          <w14:ligatures w14:val="none"/>
        </w:rPr>
        <w:br/>
      </w:r>
    </w:p>
    <w:p w:rsidR="00265D93" w:rsidRPr="00BE7263" w:rsidRDefault="00265D93" w:rsidP="00265D93">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Идея ада неразрывно связана с парадоксом зла. Сколько ни пытались рационализировать психологическую и моральную тему зла, справиться с ней не могли. Зло оказывается скандалом не для человека только, но и для Бога, ибо почти неотвратимо Бога делают ответственным за зло. Диавол, фигура очень неясная, </w:t>
      </w:r>
      <w:r w:rsidRPr="00BE7263">
        <w:rPr>
          <w:rFonts w:ascii="PT Sans" w:eastAsia="Times New Roman" w:hAnsi="PT Sans"/>
          <w:color w:val="000000"/>
          <w:kern w:val="0"/>
          <w:lang w:eastAsia="ru-RU"/>
          <w14:ligatures w14:val="none"/>
        </w:rPr>
        <w:lastRenderedPageBreak/>
        <w:t xml:space="preserve">делается орудием в руках Бога, через него осуществляются цели Промысла. Так выходит по книге Иова. Это нашло себе выражение в прологе "Фауста". Диаволу не приписывается никакой самостоятельной силы, он, в сущности, ничего создать не может. Зло негативно, и оно имеет призрачную силу только потому, что крадет у добра. И тем не менее диаволу удалось стать князем этого мира, его властелином. Все в этом падшем мире гораздо более от диавола, чем от Бога. Но вот что еще важнее и страшнее. Диаволу, оказывается, удается создать свое вечное царство тьмы и муки – ад. Ад есть несомненная удача диавола и обнаружение его могущества. Но это остается парадоксальным, потому что ад со своими вечными муками хотят признать отделением Царства Божьего, в котором торжествует карательная справедливость. Этим признается, что Бог предвечно захотел ада, как захотел зла, ведущего в ад, ибо зло вытекает из свободы, сообщенной твари Богом. Свобода оказывается для человека фатумом. Из этого никакого рационального, снимающего противоречие выхода нет. Теологическая мысль запутывается в противоречиях, потому что применяет к божественной мысли понятия, взятые из жизни этого мира и годные лишь для него. Ад принадлежит посюстороннему, а не потустороннему миру, как и зло принадлежит посюстороннему миру. Зло по существу своему носит парадоксальный характер. И парадоксальность эта выражается в том, что зло может оказаться путем к добру, а борьба со злом может оказаться злом. Экзистенциальное, нерационализированное понимание зла есть прежде всего понимание его как испытания свободы. Это совсем не связано с какой-либо онтологией, выраженной в понятиях, это есть описание духовного опыта. Могут сказать, что это есть оправдание зла. В действительности гораздо большее оправдание зла есть утверждение, что Бог пользуется злом для целей добра и для торжества своей справедливости. Испытание зла есть испытание страдания, муки. Но свобода предполагает опыт зла. Принудительное, насильственное добро было бы самым большим злом. Это лучше всего понял Достоевский в описанных им утопиях рая, в диалектике Великого Инквизитора. Против чего нужно более всего протестовать, так это против резкого деления мира на две части: на мир света и добра и мир тьмы и зла. Это и есть уготовление ада, и этим определяется этика ада. Этика ада руководит и теми, которые не признают никаких религиозных верований. Она часто свойственна революционерам, напр‹имер›, марксистам. Моральный парадокс зла заключается в том, что оно вызывает у борющихся со злом представителей добра злое, беспощадное, ненавистническое отношение к злым или почитаемым за злых, напр‹имер›, к идейным врагам. Таким образом борьба со злом превращается в зло. Во имя добродетели и справедливости начинают истязать человека. Во имя человечности начинают проявлять бесчеловечность. Врагов свободы, действительных и воображаемых, лишают свободы и насилуют. К нетерпимым начинают относиться с нетерпимостью. Расстреливавших начинают расстреливать. Это есть безвыходный моральный парадокс, который есть выражение парадокса зла. Со злом нужно бороться. Зло должно сгореть. Но сгореть должно зло, а не злые. Те, которые борются против зла, в сущности не очень хотят, чтобы злые освободились от зла, они слишком часто хотят, чтобы вместе со злом погибли и злые. Это и есть этика ада, уготовление вечного ада для злых. Данте поместил в ад врагов, и потому Н. Федоров назвал его мстительным писателем. Но страшный адский мир Данте не может быть уже восстановлен. Возможна этика анти-ада, которая никого не считает возможным толкать в ад, которая хочет спасения всех, просветления и преображения не только злых, не только Каина и Иуды, но и самого </w:t>
      </w:r>
      <w:r w:rsidRPr="00BE7263">
        <w:rPr>
          <w:rFonts w:ascii="PT Sans" w:eastAsia="Times New Roman" w:hAnsi="PT Sans"/>
          <w:color w:val="000000"/>
          <w:kern w:val="0"/>
          <w:lang w:eastAsia="ru-RU"/>
          <w14:ligatures w14:val="none"/>
        </w:rPr>
        <w:lastRenderedPageBreak/>
        <w:t>диавола, т. е. хочет братского, коммюнотарного спасения, признает ответственность всех за всех. Из навоза и грязи могут расцвести цветы, но это потому, что в эту почву брошено семя вечной жизни. Человек и на вершине прогресса может испытать по-новому погружение в материю, но погружение это не может быть окончательным в человеческой судьбе. Идея ада есть идея ложного религиозного индивидуализма и трансцендентного эгоизма. Эта сатаническая идея основана на злом перерождении идеи справедливости. Так обнаруживается происхождение идеи справедливости из чувства мести, которое утверждали многие социологи. Месть играла огромную роль в религиозных верованиях и моральных идеях. От идеи мстительного Бога не освободились до сих пор. Даже язык Евангелия не вполне от этого свободен. Метафизически нужно сказать, что ад существует лишь во времени и означает невозможность выйти из времени. Он не может быть перенесен на вечность, существует только божественная вечность. Зло есть лишь испытание, но страшное испытание. Жизнь человека, жизнь мира должны быть поняты не как судебный процесс, а как трагедия. Но для настоящей трагедии характерно соединение рока и свободы. В судебном понимании христианства и в судебном понимании зла отражается древнее рабство человека. Утверждается свобода воли для того, чтобы приговор казался справедливым. В трагическом понимании христианства рабство совершенно преодолевается, есть свобода, которая и порождает трагические конфликты. Идея вечного ада в сущности совсем не трагическая идея, это есть идея справедливого судебного приговора, хотя бы он понимался не внешне, а более внутренне. При этом судебный приговор воспринимается оптимистически. Народы, особенно народы Запада, очень любят смертную казнь, испытывают удовлетворение от ее созерцания. Это есть отвратительное явление, но оно говорит о том, что ад воспринимается совсем не трагически, а с удовлетворением.</w:t>
      </w:r>
    </w:p>
    <w:p w:rsidR="00265D93" w:rsidRPr="00BE7263" w:rsidRDefault="00265D93" w:rsidP="00265D93">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Сатанической идее вечных адских мук, идее экзотерической, созданной в интересах организации религиозного общества, представляющей грубую объективацию экзистенциального общества, противополагают идею переселения душ. Она морально лучше идеи вечного ада. Но она совсем не свободна от судебного понимания человеческой жизни Последующее перевоплощение есть необходимый результат добродетелей и грехов предшествующего перевоплощения. Нравственный закон объективируется в законе космическом И не видно выхода из времени в вечность, перевоплощение продолжает стоять над властью космического времени. Карма есть закон и не знает благодати, благодатного перерождения в одно мгновение экзистенциального времени, как у благоразумного разбойника. Древняя индусская мудрость рассматривала перевоплощение как несчастье, которого нужно избежать и достигнуть слияния с Брахманом. Таково же и отношение буддизма. Современные теософы, которые были западными людьми, придали идее перевоплощения оптимистический характер Перевоплощение в одном плане, т. е. в этой земной жизни и ее истории, сталкивается с идеей личности, в которую входит и тело человека, и его неповторимое, единственное лицо. Другое дело – многопланное перевоплощение, перевоплощение в разных духовных мирах. Думаю, что это необходимо принять, так как совершенно неприемлема идея, что вечная судьба человека окончательно определяется краткой жизнью от рождения до смерти в этом земном плане и человек как бы попадает в поставленную ему ловушку. Воспоминание о предыдущих </w:t>
      </w:r>
      <w:r w:rsidRPr="00BE7263">
        <w:rPr>
          <w:rFonts w:ascii="PT Sans" w:eastAsia="Times New Roman" w:hAnsi="PT Sans"/>
          <w:color w:val="000000"/>
          <w:kern w:val="0"/>
          <w:lang w:eastAsia="ru-RU"/>
          <w14:ligatures w14:val="none"/>
        </w:rPr>
        <w:lastRenderedPageBreak/>
        <w:t>перевоплощениях существует как экзистенциальный опыт, но оно смутно и затемнено смешением разных планов, которые не могут быть совершенно разделены или внедрены один в другой. Я могу чувствовать особенную связь с какой-нибудь из эпох прошлого и с какими-нибудь людьми прошлого, но этого не нужно понимать грубо эмпирически. В известном смысле мое прошлое есть прошлое мировое и в каком-то отрезке времени я был более, чем в других. Это очень таинственная сторона жизни. Но популярная идея перевоплощения, имеющая корни в древних верованиях человечества, есть одна из форм объективации и рационализации эсхатологической идеи. Необходимо очищение христианского сознания от давящего утилитаризма, который проникает даже в толкование догматов, хотя догматы по своей основе являются лишь мистическими фактами Споры Фенелона и Боссюета о бескорыстной любви к Богу были одной из форм борьбы за преодоление религиозного утилитаризма. Боссюет был крайним представителем этого утилитаризма, как и большая часть теологов. Янсенизм был другой формой судебного понимания. Идея вечных адских мук есть предельное выражение судебной и утилитарной религиозности. Настоящие мистики возвышались над этой экзотерической идеей, вызванной социологически-организационными интересами. Духовное излечение от идеи [ада] – один из важных моментов нового, очищенного христианского сознания, христианства Духа. Это будет заменой старой идеи возмездия, распределяющего награды и наказания, идеи ада идеей просветления, преображения, достижения полноты и богоподобия, что предполагает путь страдания. Это означает положительное, творческое понимание духовной жизни.</w:t>
      </w:r>
    </w:p>
    <w:p w:rsidR="00027CC0" w:rsidRDefault="00027CC0"/>
    <w:sectPr w:rsidR="00027C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PT Sans">
    <w:panose1 w:val="020B0503020203020204"/>
    <w:charset w:val="00"/>
    <w:family w:val="swiss"/>
    <w:pitch w:val="variable"/>
    <w:sig w:usb0="A00002E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D93"/>
    <w:rsid w:val="00027CC0"/>
    <w:rsid w:val="00265D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75D0B74-1F44-0149-B0BE-CE31CD0BC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5D9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redanie.ru/book/69689-istina-i-otkrovenie/" TargetMode="External"/><Relationship Id="rId4" Type="http://schemas.openxmlformats.org/officeDocument/2006/relationships/hyperlink" Target="https://predanie.ru/book/69689-istina-i-otkroveni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2866</Words>
  <Characters>16340</Characters>
  <Application>Microsoft Office Word</Application>
  <DocSecurity>0</DocSecurity>
  <Lines>136</Lines>
  <Paragraphs>38</Paragraphs>
  <ScaleCrop>false</ScaleCrop>
  <Company/>
  <LinksUpToDate>false</LinksUpToDate>
  <CharactersWithSpaces>19168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2025-07-22T11:18:00Z</dcterms:created>
  <dcterms:modified xsi:type="dcterms:W3CDTF">2025-07-22T11:18:00Z</dcterms:modified>
</cp:coreProperties>
</file>