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466" w:rsidRDefault="00941466" w:rsidP="00941466">
      <w:pPr>
        <w:jc w:val="both"/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</w:pP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Аналитический отчет, подготовленный на основе доклада Института экономики энергетики Японии (IEEJ) от 2 января 2026 года</w:t>
      </w:r>
      <w:r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</w:t>
      </w:r>
    </w:p>
    <w:p w:rsidR="00941466" w:rsidRPr="00941466" w:rsidRDefault="00941466" w:rsidP="00941466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(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1. 2026 </w:t>
      </w:r>
      <w:r w:rsidRPr="00941466">
        <w:rPr>
          <w:rFonts w:ascii="Times New Roman" w:hAnsi="Times New Roman" w:cs="Times New Roman" w:hint="eastAsia"/>
          <w:color w:val="1F1F1F"/>
          <w:sz w:val="28"/>
          <w:szCs w:val="28"/>
          <w:bdr w:val="none" w:sz="0" w:space="0" w:color="auto" w:frame="1"/>
        </w:rPr>
        <w:t>年の内外エネルギー情勢の展望</w:t>
      </w:r>
      <w:r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)</w:t>
      </w:r>
    </w:p>
    <w:p w:rsidR="00941466" w:rsidRPr="00941466" w:rsidRDefault="00941466" w:rsidP="00941466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941466" w:rsidRPr="00941466" w:rsidRDefault="00941466" w:rsidP="00941466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bookmarkStart w:id="0" w:name="_GoBack"/>
      <w:bookmarkEnd w:id="0"/>
    </w:p>
    <w:p w:rsidR="00941466" w:rsidRPr="00941466" w:rsidRDefault="00941466" w:rsidP="00941466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Strategic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Insights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&amp;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Executive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Summary</w:t>
      </w:r>
      <w:proofErr w:type="spellEnd"/>
    </w:p>
    <w:p w:rsidR="00941466" w:rsidRPr="00941466" w:rsidRDefault="00941466" w:rsidP="00941466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2026 год характеризуется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структурным переходом от дефицита к избытку предложения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на рынках нефти и СПГ. Основной стратегический вызов смещается с физического наличия ресурсов на управление волатильностью и адаптацию к «разрыву» между климатическими целями и реальностью. Доминирование Китая в цепочках поставок возобновляемой энергии (ВИЭ) становится критическим геополитическим фактором. Для Японии год станет историческим рубежом: потребление первичной энергии впервые за 40 лет упадет ниже 400 млн тонн н.э., а импорт СПГ опустится ниже отметки в 60 млн тонн.</w:t>
      </w:r>
    </w:p>
    <w:p w:rsidR="00941466" w:rsidRPr="00941466" w:rsidRDefault="00941466" w:rsidP="00941466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941466" w:rsidRPr="00941466" w:rsidRDefault="00941466" w:rsidP="00941466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Market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Implications</w:t>
      </w:r>
      <w:proofErr w:type="spellEnd"/>
    </w:p>
    <w:p w:rsidR="00941466" w:rsidRPr="00941466" w:rsidRDefault="00941466" w:rsidP="00941466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Ценовое давление: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Ожидается снижение цен на нефть марки </w:t>
      </w:r>
      <w:proofErr w:type="spellStart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Brent</w:t>
      </w:r>
      <w:proofErr w:type="spellEnd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до уровня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55 долларов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за баррель из-за роста добычи в странах, не входящих в ОПЕК+. Сходная тенденция наблюдается на рынке СПГ: </w:t>
      </w:r>
      <w:proofErr w:type="spellStart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спотовые</w:t>
      </w:r>
      <w:proofErr w:type="spellEnd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цены в Азии могут снизиться до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10,5 долларов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за млн БТЕ.</w:t>
      </w:r>
    </w:p>
    <w:p w:rsidR="00941466" w:rsidRPr="00941466" w:rsidRDefault="00941466" w:rsidP="00941466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Энергопотребление и ИИ: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Взрывной рост дата-центров и технологий ИИ создает непредсказуемый спрос на электроэнергию, требуя новых механизмов инвестирования в стабильность энергосистем.</w:t>
      </w:r>
    </w:p>
    <w:p w:rsidR="00941466" w:rsidRPr="00941466" w:rsidRDefault="00941466" w:rsidP="00941466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Угольный парадокс: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Несмотря на глобальную декарбонизацию, пик спроса на уголь в Китае и Индии еще не пройден, хотя объемы международной торговли энергетическим углем начинают </w:t>
      </w:r>
      <w:proofErr w:type="spellStart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стагнировать</w:t>
      </w:r>
      <w:proofErr w:type="spellEnd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.</w:t>
      </w:r>
    </w:p>
    <w:p w:rsidR="00941466" w:rsidRPr="00941466" w:rsidRDefault="00941466" w:rsidP="00941466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941466" w:rsidRPr="00941466" w:rsidRDefault="00941466" w:rsidP="00941466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Assessment</w:t>
      </w:r>
      <w:proofErr w:type="spellEnd"/>
    </w:p>
    <w:p w:rsidR="00941466" w:rsidRPr="00941466" w:rsidRDefault="00941466" w:rsidP="00941466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Геополитическая хрупкость: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Прогнозы по ценам могут быть полностью пересмотрены в случае эскалации конфликтов на Ближнем Востоке или вокруг России.</w:t>
      </w:r>
    </w:p>
    <w:p w:rsidR="00941466" w:rsidRPr="00941466" w:rsidRDefault="00941466" w:rsidP="00941466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Китайская зависимость: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Чрезмерная концентрация производства солнечных панелей и компонентов ВИЭ в Китае создает риски для энергетической безопасности стран в условиях глобальной фрагментации.</w:t>
      </w:r>
    </w:p>
    <w:p w:rsidR="00941466" w:rsidRPr="00941466" w:rsidRDefault="00941466" w:rsidP="00941466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Темпы декарбонизации: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Существует риск срыва климатических целей Японии на 2030 год (сокращение на 45%), так как текущие темпы снижения выбросов CO2 замедляются.</w:t>
      </w:r>
    </w:p>
    <w:p w:rsidR="00941466" w:rsidRPr="00941466" w:rsidRDefault="00941466" w:rsidP="00941466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8" style="width:0;height:1.5pt" o:hralign="center" o:hrstd="t" o:hrnoshade="t" o:hr="t" fillcolor="#1f1f1f" stroked="f"/>
        </w:pict>
      </w:r>
    </w:p>
    <w:p w:rsidR="00941466" w:rsidRPr="00941466" w:rsidRDefault="00941466" w:rsidP="00941466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&amp;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Strategic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Outlook</w:t>
      </w:r>
      <w:proofErr w:type="spellEnd"/>
    </w:p>
    <w:p w:rsidR="00941466" w:rsidRPr="00941466" w:rsidRDefault="00941466" w:rsidP="00941466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</w:p>
    <w:p w:rsidR="00941466" w:rsidRPr="00941466" w:rsidRDefault="00941466" w:rsidP="00941466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Нефть: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Прогноз цены </w:t>
      </w:r>
      <w:proofErr w:type="spellStart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Brent</w:t>
      </w:r>
      <w:proofErr w:type="spellEnd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—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55 $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за баррель.</w:t>
      </w:r>
    </w:p>
    <w:p w:rsidR="00941466" w:rsidRPr="00941466" w:rsidRDefault="00941466" w:rsidP="00941466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СПГ: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Импорт Японии упадет до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59,9 млн тонн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(минимум за 20 лет).</w:t>
      </w:r>
    </w:p>
    <w:p w:rsidR="00941466" w:rsidRPr="00941466" w:rsidRDefault="00941466" w:rsidP="00941466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Уголь: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Прогноз цены на австралийский уголь —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110 $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за тонну, коксующийся —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185 $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.</w:t>
      </w:r>
    </w:p>
    <w:p w:rsidR="00941466" w:rsidRPr="00941466" w:rsidRDefault="00941466" w:rsidP="00941466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lastRenderedPageBreak/>
        <w:t>Япония: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Прогноз роста ВВП —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0,9%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; снижение выбросов CO2 на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2,1%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.</w:t>
      </w:r>
    </w:p>
    <w:p w:rsidR="00941466" w:rsidRPr="00941466" w:rsidRDefault="00941466" w:rsidP="00941466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Trends</w:t>
      </w:r>
      <w:proofErr w:type="spellEnd"/>
    </w:p>
    <w:p w:rsidR="00941466" w:rsidRPr="00941466" w:rsidRDefault="00941466" w:rsidP="00941466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Новая волна СПГ: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В 2026 году начинается масштабное расширение поставок СПГ из США, что стимулирует мировой спрос через снижение цен.</w:t>
      </w:r>
    </w:p>
    <w:p w:rsidR="00941466" w:rsidRPr="00941466" w:rsidRDefault="00941466" w:rsidP="00941466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Ядерный ренессанс: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В Японии ожидается прогресс в перезапуске АЭС «</w:t>
      </w:r>
      <w:proofErr w:type="spellStart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Касивадзаки-Карива</w:t>
      </w:r>
      <w:proofErr w:type="spellEnd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» и «Томари», а роль атомной энергетики в мире растет как источника стабильной и чистой энергии.</w:t>
      </w:r>
    </w:p>
    <w:p w:rsidR="00941466" w:rsidRPr="00941466" w:rsidRDefault="00941466" w:rsidP="00941466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Прагматизм в энергосбережении: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Правительства становятся осторожнее с мерами, повышающими расходы потребителей (например, пересмотр запрета на ДВС в ЕС).</w:t>
      </w:r>
    </w:p>
    <w:p w:rsidR="00941466" w:rsidRPr="00941466" w:rsidRDefault="00941466" w:rsidP="00941466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Risks</w:t>
      </w:r>
      <w:proofErr w:type="spellEnd"/>
    </w:p>
    <w:p w:rsidR="00941466" w:rsidRPr="00941466" w:rsidRDefault="00941466" w:rsidP="00941466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«Долина смерти» инноваций: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Водородные проекты и технологии CCS (улавливание углерода) столкнулись с проблемой высокой стоимости, что замедляет их реализацию.</w:t>
      </w:r>
    </w:p>
    <w:p w:rsidR="00941466" w:rsidRPr="00941466" w:rsidRDefault="00941466" w:rsidP="00941466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Фрагментация политики: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Выход США (при администрации Трампа 2.0) из Парижского соглашения создает «лоскутное одеяло» из климатических стратегий разных стран.</w:t>
      </w:r>
    </w:p>
    <w:p w:rsidR="00941466" w:rsidRPr="00941466" w:rsidRDefault="00941466" w:rsidP="00941466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Opportunities</w:t>
      </w:r>
      <w:proofErr w:type="spellEnd"/>
    </w:p>
    <w:p w:rsidR="00941466" w:rsidRPr="00941466" w:rsidRDefault="00941466" w:rsidP="00941466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Инвестиции в инфраструктуру ИИ: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Необходимость обеспечения энергией дата-центров открывает рынки для решений по </w:t>
      </w:r>
      <w:proofErr w:type="spellStart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энергоэффективности</w:t>
      </w:r>
      <w:proofErr w:type="spellEnd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и строительству новых генерирующих мощностей.</w:t>
      </w:r>
    </w:p>
    <w:p w:rsidR="00941466" w:rsidRPr="00941466" w:rsidRDefault="00941466" w:rsidP="00941466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Японские субсидии: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 Введение в Японии системы компенсации разницы в ценах (</w:t>
      </w:r>
      <w:proofErr w:type="spellStart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CfD</w:t>
      </w:r>
      <w:proofErr w:type="spellEnd"/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) создает возможности для запуска крупномасштабных водородных проектов.</w:t>
      </w:r>
    </w:p>
    <w:p w:rsidR="00941466" w:rsidRPr="00941466" w:rsidRDefault="00941466" w:rsidP="00941466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9414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Conclusion</w:t>
      </w:r>
      <w:proofErr w:type="spellEnd"/>
    </w:p>
    <w:p w:rsidR="00941466" w:rsidRPr="00941466" w:rsidRDefault="00941466" w:rsidP="00941466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2026 год станет периодом </w:t>
      </w:r>
      <w:r w:rsidRPr="00941466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«вынужденного реализма»</w:t>
      </w:r>
      <w:r w:rsidRPr="00941466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. На фоне избытка традиционных энергоресурсов (нефть, газ) мир столкнется с необходимостью пересмотра механизмов инвестирования в энергетический переход, балансируя между экономической безопасностью и экологическими амбициями.</w:t>
      </w:r>
    </w:p>
    <w:p w:rsidR="00A70BBC" w:rsidRPr="00941466" w:rsidRDefault="00A70BBC" w:rsidP="00941466">
      <w:pPr>
        <w:jc w:val="both"/>
        <w:rPr>
          <w:sz w:val="28"/>
          <w:szCs w:val="28"/>
        </w:rPr>
      </w:pPr>
    </w:p>
    <w:sectPr w:rsidR="00A70BBC" w:rsidRPr="00941466" w:rsidSect="00A70BB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B5F51"/>
    <w:multiLevelType w:val="multilevel"/>
    <w:tmpl w:val="027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E70FE1"/>
    <w:multiLevelType w:val="multilevel"/>
    <w:tmpl w:val="DB2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000B00"/>
    <w:multiLevelType w:val="multilevel"/>
    <w:tmpl w:val="7CA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87141C"/>
    <w:multiLevelType w:val="multilevel"/>
    <w:tmpl w:val="5FF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3812AD"/>
    <w:multiLevelType w:val="multilevel"/>
    <w:tmpl w:val="394C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746B19"/>
    <w:multiLevelType w:val="multilevel"/>
    <w:tmpl w:val="D45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466"/>
    <w:rsid w:val="00941466"/>
    <w:rsid w:val="00A7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190629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41466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41466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1466"/>
    <w:rPr>
      <w:rFonts w:ascii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41466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41466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citation-47">
    <w:name w:val="citation-47"/>
    <w:basedOn w:val="a0"/>
    <w:rsid w:val="00941466"/>
  </w:style>
  <w:style w:type="character" w:customStyle="1" w:styleId="citation-46">
    <w:name w:val="citation-46"/>
    <w:basedOn w:val="a0"/>
    <w:rsid w:val="00941466"/>
  </w:style>
  <w:style w:type="character" w:customStyle="1" w:styleId="citation-45">
    <w:name w:val="citation-45"/>
    <w:basedOn w:val="a0"/>
    <w:rsid w:val="00941466"/>
  </w:style>
  <w:style w:type="character" w:customStyle="1" w:styleId="citation-44">
    <w:name w:val="citation-44"/>
    <w:basedOn w:val="a0"/>
    <w:rsid w:val="00941466"/>
  </w:style>
  <w:style w:type="character" w:customStyle="1" w:styleId="citation-43">
    <w:name w:val="citation-43"/>
    <w:basedOn w:val="a0"/>
    <w:rsid w:val="00941466"/>
  </w:style>
  <w:style w:type="character" w:customStyle="1" w:styleId="citation-42">
    <w:name w:val="citation-42"/>
    <w:basedOn w:val="a0"/>
    <w:rsid w:val="00941466"/>
  </w:style>
  <w:style w:type="character" w:customStyle="1" w:styleId="citation-41">
    <w:name w:val="citation-41"/>
    <w:basedOn w:val="a0"/>
    <w:rsid w:val="00941466"/>
  </w:style>
  <w:style w:type="character" w:customStyle="1" w:styleId="citation-40">
    <w:name w:val="citation-40"/>
    <w:basedOn w:val="a0"/>
    <w:rsid w:val="00941466"/>
  </w:style>
  <w:style w:type="character" w:customStyle="1" w:styleId="citation-39">
    <w:name w:val="citation-39"/>
    <w:basedOn w:val="a0"/>
    <w:rsid w:val="00941466"/>
  </w:style>
  <w:style w:type="character" w:customStyle="1" w:styleId="citation-38">
    <w:name w:val="citation-38"/>
    <w:basedOn w:val="a0"/>
    <w:rsid w:val="00941466"/>
  </w:style>
  <w:style w:type="character" w:customStyle="1" w:styleId="citation-37">
    <w:name w:val="citation-37"/>
    <w:basedOn w:val="a0"/>
    <w:rsid w:val="00941466"/>
  </w:style>
  <w:style w:type="character" w:customStyle="1" w:styleId="citation-36">
    <w:name w:val="citation-36"/>
    <w:basedOn w:val="a0"/>
    <w:rsid w:val="00941466"/>
  </w:style>
  <w:style w:type="character" w:customStyle="1" w:styleId="citation-35">
    <w:name w:val="citation-35"/>
    <w:basedOn w:val="a0"/>
    <w:rsid w:val="00941466"/>
  </w:style>
  <w:style w:type="character" w:customStyle="1" w:styleId="citation-34">
    <w:name w:val="citation-34"/>
    <w:basedOn w:val="a0"/>
    <w:rsid w:val="00941466"/>
  </w:style>
  <w:style w:type="character" w:customStyle="1" w:styleId="citation-33">
    <w:name w:val="citation-33"/>
    <w:basedOn w:val="a0"/>
    <w:rsid w:val="00941466"/>
  </w:style>
  <w:style w:type="character" w:customStyle="1" w:styleId="citation-32">
    <w:name w:val="citation-32"/>
    <w:basedOn w:val="a0"/>
    <w:rsid w:val="00941466"/>
  </w:style>
  <w:style w:type="character" w:customStyle="1" w:styleId="citation-31">
    <w:name w:val="citation-31"/>
    <w:basedOn w:val="a0"/>
    <w:rsid w:val="00941466"/>
  </w:style>
  <w:style w:type="character" w:customStyle="1" w:styleId="citation-30">
    <w:name w:val="citation-30"/>
    <w:basedOn w:val="a0"/>
    <w:rsid w:val="00941466"/>
  </w:style>
  <w:style w:type="character" w:customStyle="1" w:styleId="citation-29">
    <w:name w:val="citation-29"/>
    <w:basedOn w:val="a0"/>
    <w:rsid w:val="00941466"/>
  </w:style>
  <w:style w:type="character" w:customStyle="1" w:styleId="citation-28">
    <w:name w:val="citation-28"/>
    <w:basedOn w:val="a0"/>
    <w:rsid w:val="00941466"/>
  </w:style>
  <w:style w:type="character" w:customStyle="1" w:styleId="citation-27">
    <w:name w:val="citation-27"/>
    <w:basedOn w:val="a0"/>
    <w:rsid w:val="00941466"/>
  </w:style>
  <w:style w:type="character" w:customStyle="1" w:styleId="citation-26">
    <w:name w:val="citation-26"/>
    <w:basedOn w:val="a0"/>
    <w:rsid w:val="00941466"/>
  </w:style>
  <w:style w:type="character" w:customStyle="1" w:styleId="citation-25">
    <w:name w:val="citation-25"/>
    <w:basedOn w:val="a0"/>
    <w:rsid w:val="00941466"/>
  </w:style>
  <w:style w:type="character" w:customStyle="1" w:styleId="citation-24">
    <w:name w:val="citation-24"/>
    <w:basedOn w:val="a0"/>
    <w:rsid w:val="0094146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41466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41466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1466"/>
    <w:rPr>
      <w:rFonts w:ascii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41466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41466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citation-47">
    <w:name w:val="citation-47"/>
    <w:basedOn w:val="a0"/>
    <w:rsid w:val="00941466"/>
  </w:style>
  <w:style w:type="character" w:customStyle="1" w:styleId="citation-46">
    <w:name w:val="citation-46"/>
    <w:basedOn w:val="a0"/>
    <w:rsid w:val="00941466"/>
  </w:style>
  <w:style w:type="character" w:customStyle="1" w:styleId="citation-45">
    <w:name w:val="citation-45"/>
    <w:basedOn w:val="a0"/>
    <w:rsid w:val="00941466"/>
  </w:style>
  <w:style w:type="character" w:customStyle="1" w:styleId="citation-44">
    <w:name w:val="citation-44"/>
    <w:basedOn w:val="a0"/>
    <w:rsid w:val="00941466"/>
  </w:style>
  <w:style w:type="character" w:customStyle="1" w:styleId="citation-43">
    <w:name w:val="citation-43"/>
    <w:basedOn w:val="a0"/>
    <w:rsid w:val="00941466"/>
  </w:style>
  <w:style w:type="character" w:customStyle="1" w:styleId="citation-42">
    <w:name w:val="citation-42"/>
    <w:basedOn w:val="a0"/>
    <w:rsid w:val="00941466"/>
  </w:style>
  <w:style w:type="character" w:customStyle="1" w:styleId="citation-41">
    <w:name w:val="citation-41"/>
    <w:basedOn w:val="a0"/>
    <w:rsid w:val="00941466"/>
  </w:style>
  <w:style w:type="character" w:customStyle="1" w:styleId="citation-40">
    <w:name w:val="citation-40"/>
    <w:basedOn w:val="a0"/>
    <w:rsid w:val="00941466"/>
  </w:style>
  <w:style w:type="character" w:customStyle="1" w:styleId="citation-39">
    <w:name w:val="citation-39"/>
    <w:basedOn w:val="a0"/>
    <w:rsid w:val="00941466"/>
  </w:style>
  <w:style w:type="character" w:customStyle="1" w:styleId="citation-38">
    <w:name w:val="citation-38"/>
    <w:basedOn w:val="a0"/>
    <w:rsid w:val="00941466"/>
  </w:style>
  <w:style w:type="character" w:customStyle="1" w:styleId="citation-37">
    <w:name w:val="citation-37"/>
    <w:basedOn w:val="a0"/>
    <w:rsid w:val="00941466"/>
  </w:style>
  <w:style w:type="character" w:customStyle="1" w:styleId="citation-36">
    <w:name w:val="citation-36"/>
    <w:basedOn w:val="a0"/>
    <w:rsid w:val="00941466"/>
  </w:style>
  <w:style w:type="character" w:customStyle="1" w:styleId="citation-35">
    <w:name w:val="citation-35"/>
    <w:basedOn w:val="a0"/>
    <w:rsid w:val="00941466"/>
  </w:style>
  <w:style w:type="character" w:customStyle="1" w:styleId="citation-34">
    <w:name w:val="citation-34"/>
    <w:basedOn w:val="a0"/>
    <w:rsid w:val="00941466"/>
  </w:style>
  <w:style w:type="character" w:customStyle="1" w:styleId="citation-33">
    <w:name w:val="citation-33"/>
    <w:basedOn w:val="a0"/>
    <w:rsid w:val="00941466"/>
  </w:style>
  <w:style w:type="character" w:customStyle="1" w:styleId="citation-32">
    <w:name w:val="citation-32"/>
    <w:basedOn w:val="a0"/>
    <w:rsid w:val="00941466"/>
  </w:style>
  <w:style w:type="character" w:customStyle="1" w:styleId="citation-31">
    <w:name w:val="citation-31"/>
    <w:basedOn w:val="a0"/>
    <w:rsid w:val="00941466"/>
  </w:style>
  <w:style w:type="character" w:customStyle="1" w:styleId="citation-30">
    <w:name w:val="citation-30"/>
    <w:basedOn w:val="a0"/>
    <w:rsid w:val="00941466"/>
  </w:style>
  <w:style w:type="character" w:customStyle="1" w:styleId="citation-29">
    <w:name w:val="citation-29"/>
    <w:basedOn w:val="a0"/>
    <w:rsid w:val="00941466"/>
  </w:style>
  <w:style w:type="character" w:customStyle="1" w:styleId="citation-28">
    <w:name w:val="citation-28"/>
    <w:basedOn w:val="a0"/>
    <w:rsid w:val="00941466"/>
  </w:style>
  <w:style w:type="character" w:customStyle="1" w:styleId="citation-27">
    <w:name w:val="citation-27"/>
    <w:basedOn w:val="a0"/>
    <w:rsid w:val="00941466"/>
  </w:style>
  <w:style w:type="character" w:customStyle="1" w:styleId="citation-26">
    <w:name w:val="citation-26"/>
    <w:basedOn w:val="a0"/>
    <w:rsid w:val="00941466"/>
  </w:style>
  <w:style w:type="character" w:customStyle="1" w:styleId="citation-25">
    <w:name w:val="citation-25"/>
    <w:basedOn w:val="a0"/>
    <w:rsid w:val="00941466"/>
  </w:style>
  <w:style w:type="character" w:customStyle="1" w:styleId="citation-24">
    <w:name w:val="citation-24"/>
    <w:basedOn w:val="a0"/>
    <w:rsid w:val="00941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83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543</Words>
  <Characters>3096</Characters>
  <Application>Microsoft Macintosh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Пустовойт</dc:creator>
  <cp:keywords/>
  <dc:description/>
  <cp:lastModifiedBy>Евгений Пустовойт</cp:lastModifiedBy>
  <cp:revision>1</cp:revision>
  <dcterms:created xsi:type="dcterms:W3CDTF">2026-03-25T11:36:00Z</dcterms:created>
  <dcterms:modified xsi:type="dcterms:W3CDTF">2026-03-25T11:38:00Z</dcterms:modified>
</cp:coreProperties>
</file>