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583" w:rsidRDefault="00AA31AB">
      <w:pPr>
        <w:pStyle w:val="Heading1"/>
      </w:pPr>
      <w:r>
        <w:t>Project Description: Sustainable Smart City Assistant using IBM Granite LLM</w:t>
      </w:r>
    </w:p>
    <w:p w:rsidR="007D6583" w:rsidRDefault="00AA31AB">
      <w:r>
        <w:t xml:space="preserve">The Sustainable Smart City Assistant is an AI-powered application designed to promote sustainable living and support environmental policy analysis in the context of smart cities. </w:t>
      </w:r>
      <w:r>
        <w:t>By leveraging the IBM Granite Large Language Model (LLM), the system provides intelligent insights and practical solutions that empower both individuals and policymakers to make greener choices.</w:t>
      </w:r>
    </w:p>
    <w:p w:rsidR="007D6583" w:rsidRDefault="00AA31AB">
      <w:pPr>
        <w:pStyle w:val="Heading2"/>
      </w:pPr>
      <w:r>
        <w:t>Key functionalities include:</w:t>
      </w:r>
    </w:p>
    <w:p w:rsidR="007D6583" w:rsidRDefault="00AA31AB">
      <w:r>
        <w:t>1. Eco Tips Generator – Users ca</w:t>
      </w:r>
      <w:r>
        <w:t>n input environmental challenges or keywords (e.g., plastic pollution, solar energy, water conservation), and the assistant generates practical, actionable eco-friendly tips tailored to the given context.</w:t>
      </w:r>
    </w:p>
    <w:p w:rsidR="007D6583" w:rsidRDefault="00AA31AB">
      <w:r>
        <w:t>2. Policy Summarization – Users can upload environm</w:t>
      </w:r>
      <w:r>
        <w:t>ental policy documents in PDF format or paste text directly. The assistant automatically summarizes key points, provisions, and implications, simplifying complex documents for easier understanding and decision-making.</w:t>
      </w:r>
    </w:p>
    <w:p w:rsidR="007D6583" w:rsidRDefault="00AA31AB">
      <w:r>
        <w:t>The application features a user-friend</w:t>
      </w:r>
      <w:r>
        <w:t>ly web interface built with Gradio, and integrates PDF text extraction via PyPDF2. This project demonstrates how AI can drive sustainable innovation in smart cities, making environmental awareness and policy engagement more accessible to ev</w:t>
      </w:r>
      <w:bookmarkStart w:id="0" w:name="_GoBack"/>
      <w:bookmarkEnd w:id="0"/>
      <w:r>
        <w:t>eryone.</w:t>
      </w:r>
    </w:p>
    <w:p w:rsidR="00AA31AB" w:rsidRDefault="00AA31AB">
      <w:r w:rsidRPr="00AA31AB">
        <w:rPr>
          <w:rFonts w:asciiTheme="majorHAnsi" w:hAnsiTheme="majorHAnsi" w:cstheme="majorHAnsi"/>
          <w:b/>
          <w:color w:val="365F91" w:themeColor="accent1" w:themeShade="BF"/>
          <w:sz w:val="28"/>
          <w:szCs w:val="28"/>
        </w:rPr>
        <w:t>Output</w:t>
      </w:r>
      <w:r>
        <w:rPr>
          <w:noProof/>
          <w:lang w:val="en-IN" w:eastAsia="en-IN"/>
        </w:rPr>
        <w:drawing>
          <wp:inline distT="0" distB="0" distL="0" distR="0">
            <wp:extent cx="54864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771140"/>
                    </a:xfrm>
                    <a:prstGeom prst="rect">
                      <a:avLst/>
                    </a:prstGeom>
                  </pic:spPr>
                </pic:pic>
              </a:graphicData>
            </a:graphic>
          </wp:inline>
        </w:drawing>
      </w:r>
    </w:p>
    <w:sectPr w:rsidR="00AA31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D6583"/>
    <w:rsid w:val="00AA1D8D"/>
    <w:rsid w:val="00AA31A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A3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A3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E64B7-B79C-4A14-87B8-51DD85B7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2025-09-14T08:29:00Z</dcterms:modified>
  <cp:category/>
</cp:coreProperties>
</file>