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1AD6" w14:textId="475B4191" w:rsidR="00C44E57" w:rsidRPr="00F42E3F" w:rsidRDefault="00F42E3F" w:rsidP="00F42E3F">
      <w:pPr>
        <w:spacing w:after="0"/>
        <w:jc w:val="center"/>
        <w:rPr>
          <w:rFonts w:ascii="Arial" w:hAnsi="Arial" w:cs="Arial"/>
          <w:b/>
          <w:bCs/>
          <w:sz w:val="24"/>
          <w:szCs w:val="24"/>
        </w:rPr>
      </w:pPr>
      <w:r w:rsidRPr="00F42E3F">
        <w:rPr>
          <w:rFonts w:ascii="Arial" w:hAnsi="Arial" w:cs="Arial"/>
          <w:b/>
          <w:bCs/>
          <w:sz w:val="24"/>
          <w:szCs w:val="24"/>
        </w:rPr>
        <w:t>PROGRAMMING LANGUAGE EVALUATION AND APPLICATION SUITABILITY SYSTEM</w:t>
      </w:r>
    </w:p>
    <w:p w14:paraId="7B0C807D" w14:textId="00EE3670" w:rsidR="00F42E3F" w:rsidRDefault="00F42E3F" w:rsidP="00F42E3F">
      <w:pPr>
        <w:spacing w:after="0"/>
        <w:rPr>
          <w:rFonts w:ascii="Arial" w:hAnsi="Arial" w:cs="Arial"/>
          <w:sz w:val="24"/>
          <w:szCs w:val="24"/>
        </w:rPr>
      </w:pPr>
      <w:r>
        <w:rPr>
          <w:rFonts w:ascii="Arial" w:hAnsi="Arial" w:cs="Arial"/>
          <w:sz w:val="24"/>
          <w:szCs w:val="24"/>
        </w:rPr>
        <w:t>Submitted by:</w:t>
      </w:r>
    </w:p>
    <w:p w14:paraId="5D408619" w14:textId="7F9B0BE0" w:rsidR="00F42E3F" w:rsidRDefault="00F42E3F" w:rsidP="00F42E3F">
      <w:pPr>
        <w:spacing w:after="0"/>
        <w:ind w:left="720"/>
        <w:rPr>
          <w:rFonts w:ascii="Arial" w:hAnsi="Arial" w:cs="Arial"/>
          <w:b/>
          <w:bCs/>
          <w:sz w:val="24"/>
          <w:szCs w:val="24"/>
        </w:rPr>
      </w:pPr>
      <w:r>
        <w:rPr>
          <w:rFonts w:ascii="Arial" w:hAnsi="Arial" w:cs="Arial"/>
          <w:b/>
          <w:bCs/>
          <w:sz w:val="24"/>
          <w:szCs w:val="24"/>
        </w:rPr>
        <w:t>JEODY LAINE E. SAEZ</w:t>
      </w:r>
    </w:p>
    <w:p w14:paraId="4384F775" w14:textId="59EC5B27" w:rsidR="00F42E3F" w:rsidRPr="00F42E3F" w:rsidRDefault="00F42E3F" w:rsidP="00F42E3F">
      <w:pPr>
        <w:spacing w:after="0"/>
        <w:ind w:left="720"/>
        <w:rPr>
          <w:rFonts w:ascii="Arial" w:hAnsi="Arial" w:cs="Arial"/>
          <w:b/>
          <w:bCs/>
          <w:sz w:val="24"/>
          <w:szCs w:val="24"/>
        </w:rPr>
      </w:pPr>
      <w:r>
        <w:rPr>
          <w:rFonts w:ascii="Arial" w:hAnsi="Arial" w:cs="Arial"/>
          <w:b/>
          <w:bCs/>
          <w:sz w:val="24"/>
          <w:szCs w:val="24"/>
        </w:rPr>
        <w:t>RACHEL JACOB</w:t>
      </w:r>
    </w:p>
    <w:p w14:paraId="26F48CF3" w14:textId="0B3A2E38" w:rsidR="00F42E3F" w:rsidRDefault="00F42E3F" w:rsidP="00F42E3F">
      <w:pPr>
        <w:spacing w:after="0"/>
        <w:ind w:left="720"/>
        <w:rPr>
          <w:rFonts w:ascii="Arial" w:hAnsi="Arial" w:cs="Arial"/>
          <w:sz w:val="24"/>
          <w:szCs w:val="24"/>
        </w:rPr>
      </w:pPr>
      <w:r>
        <w:rPr>
          <w:rFonts w:ascii="Arial" w:hAnsi="Arial" w:cs="Arial"/>
          <w:sz w:val="24"/>
          <w:szCs w:val="24"/>
        </w:rPr>
        <w:t>BSCS – 3A2</w:t>
      </w:r>
    </w:p>
    <w:p w14:paraId="2D2360ED" w14:textId="77777777" w:rsidR="00F42E3F" w:rsidRDefault="00F42E3F" w:rsidP="00F42E3F">
      <w:pPr>
        <w:spacing w:after="0"/>
        <w:ind w:left="720"/>
        <w:rPr>
          <w:rFonts w:ascii="Arial" w:hAnsi="Arial" w:cs="Arial"/>
          <w:sz w:val="24"/>
          <w:szCs w:val="24"/>
        </w:rPr>
      </w:pPr>
    </w:p>
    <w:p w14:paraId="5420A0EF" w14:textId="083F6272" w:rsidR="00F42E3F" w:rsidRDefault="00F42E3F" w:rsidP="00F42E3F">
      <w:pPr>
        <w:spacing w:after="0"/>
        <w:rPr>
          <w:rFonts w:ascii="Arial" w:hAnsi="Arial" w:cs="Arial"/>
          <w:sz w:val="24"/>
          <w:szCs w:val="24"/>
        </w:rPr>
      </w:pPr>
      <w:r>
        <w:rPr>
          <w:rFonts w:ascii="Arial" w:hAnsi="Arial" w:cs="Arial"/>
          <w:sz w:val="24"/>
          <w:szCs w:val="24"/>
        </w:rPr>
        <w:t>Submitted to:</w:t>
      </w:r>
    </w:p>
    <w:p w14:paraId="468BF6F2" w14:textId="50923486" w:rsidR="00F42E3F" w:rsidRPr="00F42E3F" w:rsidRDefault="00F42E3F" w:rsidP="00F42E3F">
      <w:pPr>
        <w:spacing w:after="0"/>
        <w:rPr>
          <w:rFonts w:ascii="Arial" w:hAnsi="Arial" w:cs="Arial"/>
          <w:b/>
          <w:bCs/>
          <w:sz w:val="24"/>
          <w:szCs w:val="24"/>
        </w:rPr>
      </w:pPr>
      <w:r>
        <w:rPr>
          <w:rFonts w:ascii="Arial" w:hAnsi="Arial" w:cs="Arial"/>
          <w:sz w:val="24"/>
          <w:szCs w:val="24"/>
        </w:rPr>
        <w:tab/>
      </w:r>
      <w:r>
        <w:rPr>
          <w:rFonts w:ascii="Arial" w:hAnsi="Arial" w:cs="Arial"/>
          <w:b/>
          <w:bCs/>
          <w:sz w:val="24"/>
          <w:szCs w:val="24"/>
        </w:rPr>
        <w:t>MR. RENO CAGULA</w:t>
      </w:r>
    </w:p>
    <w:p w14:paraId="66C9AB98" w14:textId="3B9AFCC1" w:rsidR="00F42E3F" w:rsidRDefault="00F42E3F" w:rsidP="00F42E3F">
      <w:pPr>
        <w:spacing w:after="0"/>
        <w:rPr>
          <w:rFonts w:ascii="Arial" w:hAnsi="Arial" w:cs="Arial"/>
          <w:sz w:val="24"/>
          <w:szCs w:val="24"/>
        </w:rPr>
      </w:pPr>
      <w:r>
        <w:rPr>
          <w:rFonts w:ascii="Arial" w:hAnsi="Arial" w:cs="Arial"/>
          <w:sz w:val="24"/>
          <w:szCs w:val="24"/>
        </w:rPr>
        <w:tab/>
        <w:t>Programming Languages Instructor</w:t>
      </w:r>
    </w:p>
    <w:p w14:paraId="5ACA90C5" w14:textId="77777777" w:rsidR="00F42E3F" w:rsidRDefault="00F42E3F" w:rsidP="00F42E3F">
      <w:pPr>
        <w:spacing w:after="0"/>
        <w:rPr>
          <w:rFonts w:ascii="Arial" w:hAnsi="Arial" w:cs="Arial"/>
          <w:sz w:val="24"/>
          <w:szCs w:val="24"/>
        </w:rPr>
      </w:pPr>
    </w:p>
    <w:p w14:paraId="093257BE" w14:textId="77777777" w:rsidR="00F42E3F" w:rsidRDefault="00F42E3F" w:rsidP="00F42E3F">
      <w:pPr>
        <w:spacing w:after="0"/>
        <w:rPr>
          <w:rFonts w:ascii="Arial" w:hAnsi="Arial" w:cs="Arial"/>
          <w:sz w:val="24"/>
          <w:szCs w:val="24"/>
        </w:rPr>
      </w:pPr>
    </w:p>
    <w:p w14:paraId="68C815C7" w14:textId="7DCEFDF7" w:rsidR="00F42E3F" w:rsidRDefault="00F42E3F" w:rsidP="00F42E3F">
      <w:pPr>
        <w:spacing w:after="0"/>
        <w:rPr>
          <w:rFonts w:ascii="Arial" w:hAnsi="Arial" w:cs="Arial"/>
          <w:sz w:val="24"/>
          <w:szCs w:val="24"/>
        </w:rPr>
      </w:pPr>
      <w:r w:rsidRPr="00F42E3F">
        <w:rPr>
          <w:rFonts w:ascii="Arial" w:hAnsi="Arial" w:cs="Arial"/>
          <w:sz w:val="24"/>
          <w:szCs w:val="24"/>
        </w:rPr>
        <w:drawing>
          <wp:inline distT="0" distB="0" distL="0" distR="0" wp14:anchorId="08F1E24C" wp14:editId="66AD8CEB">
            <wp:extent cx="5943600" cy="3157855"/>
            <wp:effectExtent l="0" t="0" r="0" b="4445"/>
            <wp:docPr id="161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023" name=""/>
                    <pic:cNvPicPr/>
                  </pic:nvPicPr>
                  <pic:blipFill>
                    <a:blip r:embed="rId4"/>
                    <a:stretch>
                      <a:fillRect/>
                    </a:stretch>
                  </pic:blipFill>
                  <pic:spPr>
                    <a:xfrm>
                      <a:off x="0" y="0"/>
                      <a:ext cx="5943600" cy="3157855"/>
                    </a:xfrm>
                    <a:prstGeom prst="rect">
                      <a:avLst/>
                    </a:prstGeom>
                  </pic:spPr>
                </pic:pic>
              </a:graphicData>
            </a:graphic>
          </wp:inline>
        </w:drawing>
      </w:r>
    </w:p>
    <w:p w14:paraId="54C93316" w14:textId="77777777" w:rsidR="00F42E3F" w:rsidRDefault="00F42E3F" w:rsidP="00F42E3F">
      <w:pPr>
        <w:spacing w:after="0"/>
        <w:rPr>
          <w:rFonts w:ascii="Arial" w:hAnsi="Arial" w:cs="Arial"/>
          <w:sz w:val="24"/>
          <w:szCs w:val="24"/>
        </w:rPr>
      </w:pPr>
    </w:p>
    <w:p w14:paraId="7DE367A9" w14:textId="48A71381" w:rsidR="00F42E3F" w:rsidRDefault="00F42E3F" w:rsidP="00F42E3F">
      <w:pPr>
        <w:spacing w:after="0"/>
        <w:rPr>
          <w:rFonts w:ascii="Arial" w:hAnsi="Arial" w:cs="Arial"/>
          <w:sz w:val="24"/>
          <w:szCs w:val="24"/>
        </w:rPr>
      </w:pPr>
      <w:r w:rsidRPr="00F42E3F">
        <w:rPr>
          <w:rFonts w:ascii="Arial" w:hAnsi="Arial" w:cs="Arial"/>
          <w:sz w:val="24"/>
          <w:szCs w:val="24"/>
        </w:rPr>
        <w:lastRenderedPageBreak/>
        <w:drawing>
          <wp:inline distT="0" distB="0" distL="0" distR="0" wp14:anchorId="4CA42849" wp14:editId="689D0D71">
            <wp:extent cx="5943600" cy="3157855"/>
            <wp:effectExtent l="0" t="0" r="0" b="4445"/>
            <wp:docPr id="54409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0864" name=""/>
                    <pic:cNvPicPr/>
                  </pic:nvPicPr>
                  <pic:blipFill>
                    <a:blip r:embed="rId5"/>
                    <a:stretch>
                      <a:fillRect/>
                    </a:stretch>
                  </pic:blipFill>
                  <pic:spPr>
                    <a:xfrm>
                      <a:off x="0" y="0"/>
                      <a:ext cx="5943600" cy="3157855"/>
                    </a:xfrm>
                    <a:prstGeom prst="rect">
                      <a:avLst/>
                    </a:prstGeom>
                  </pic:spPr>
                </pic:pic>
              </a:graphicData>
            </a:graphic>
          </wp:inline>
        </w:drawing>
      </w:r>
    </w:p>
    <w:p w14:paraId="4DFD4DBA" w14:textId="77777777" w:rsidR="00F42E3F" w:rsidRDefault="00F42E3F" w:rsidP="00F42E3F">
      <w:pPr>
        <w:spacing w:after="0"/>
        <w:rPr>
          <w:rFonts w:ascii="Arial" w:hAnsi="Arial" w:cs="Arial"/>
          <w:sz w:val="24"/>
          <w:szCs w:val="24"/>
        </w:rPr>
      </w:pPr>
    </w:p>
    <w:p w14:paraId="2B48061A" w14:textId="7CDB2445" w:rsidR="00F42E3F" w:rsidRDefault="00F42E3F" w:rsidP="00F42E3F">
      <w:pPr>
        <w:spacing w:after="0"/>
        <w:rPr>
          <w:rFonts w:ascii="Arial" w:hAnsi="Arial" w:cs="Arial"/>
          <w:sz w:val="24"/>
          <w:szCs w:val="24"/>
        </w:rPr>
      </w:pPr>
      <w:r w:rsidRPr="00F42E3F">
        <w:rPr>
          <w:rFonts w:ascii="Arial" w:hAnsi="Arial" w:cs="Arial"/>
          <w:sz w:val="24"/>
          <w:szCs w:val="24"/>
        </w:rPr>
        <w:drawing>
          <wp:inline distT="0" distB="0" distL="0" distR="0" wp14:anchorId="7E0B6AE4" wp14:editId="052F600A">
            <wp:extent cx="5943600" cy="3157855"/>
            <wp:effectExtent l="0" t="0" r="0" b="4445"/>
            <wp:docPr id="10086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0225" name=""/>
                    <pic:cNvPicPr/>
                  </pic:nvPicPr>
                  <pic:blipFill>
                    <a:blip r:embed="rId6"/>
                    <a:stretch>
                      <a:fillRect/>
                    </a:stretch>
                  </pic:blipFill>
                  <pic:spPr>
                    <a:xfrm>
                      <a:off x="0" y="0"/>
                      <a:ext cx="5943600" cy="3157855"/>
                    </a:xfrm>
                    <a:prstGeom prst="rect">
                      <a:avLst/>
                    </a:prstGeom>
                  </pic:spPr>
                </pic:pic>
              </a:graphicData>
            </a:graphic>
          </wp:inline>
        </w:drawing>
      </w:r>
    </w:p>
    <w:p w14:paraId="3637AAE2" w14:textId="2DA62A6D" w:rsidR="00F42E3F" w:rsidRDefault="00F42E3F" w:rsidP="00F42E3F">
      <w:pPr>
        <w:spacing w:after="0"/>
        <w:rPr>
          <w:rFonts w:ascii="Arial" w:hAnsi="Arial" w:cs="Arial"/>
          <w:sz w:val="24"/>
          <w:szCs w:val="24"/>
        </w:rPr>
      </w:pPr>
      <w:r w:rsidRPr="00F42E3F">
        <w:rPr>
          <w:rFonts w:ascii="Arial" w:hAnsi="Arial" w:cs="Arial"/>
          <w:sz w:val="24"/>
          <w:szCs w:val="24"/>
        </w:rPr>
        <w:lastRenderedPageBreak/>
        <w:drawing>
          <wp:inline distT="0" distB="0" distL="0" distR="0" wp14:anchorId="5AB65B68" wp14:editId="384622F1">
            <wp:extent cx="5943600" cy="3157855"/>
            <wp:effectExtent l="0" t="0" r="0" b="4445"/>
            <wp:docPr id="12538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00882" name=""/>
                    <pic:cNvPicPr/>
                  </pic:nvPicPr>
                  <pic:blipFill>
                    <a:blip r:embed="rId7"/>
                    <a:stretch>
                      <a:fillRect/>
                    </a:stretch>
                  </pic:blipFill>
                  <pic:spPr>
                    <a:xfrm>
                      <a:off x="0" y="0"/>
                      <a:ext cx="5943600" cy="3157855"/>
                    </a:xfrm>
                    <a:prstGeom prst="rect">
                      <a:avLst/>
                    </a:prstGeom>
                  </pic:spPr>
                </pic:pic>
              </a:graphicData>
            </a:graphic>
          </wp:inline>
        </w:drawing>
      </w:r>
    </w:p>
    <w:p w14:paraId="1281149C" w14:textId="77777777" w:rsidR="00F42E3F" w:rsidRDefault="00F42E3F" w:rsidP="00F42E3F">
      <w:pPr>
        <w:spacing w:after="0"/>
        <w:rPr>
          <w:rFonts w:ascii="Arial" w:hAnsi="Arial" w:cs="Arial"/>
          <w:sz w:val="24"/>
          <w:szCs w:val="24"/>
        </w:rPr>
      </w:pPr>
    </w:p>
    <w:p w14:paraId="12BDEA69" w14:textId="77777777" w:rsidR="00F42E3F" w:rsidRDefault="00F42E3F" w:rsidP="00F42E3F">
      <w:pPr>
        <w:spacing w:after="0"/>
        <w:rPr>
          <w:rFonts w:ascii="Arial" w:hAnsi="Arial" w:cs="Arial"/>
          <w:sz w:val="24"/>
          <w:szCs w:val="24"/>
        </w:rPr>
      </w:pPr>
    </w:p>
    <w:p w14:paraId="345A07D0" w14:textId="5D3734D4" w:rsidR="00F42E3F" w:rsidRDefault="00F42E3F" w:rsidP="00F42E3F">
      <w:pPr>
        <w:spacing w:after="0"/>
        <w:rPr>
          <w:rFonts w:ascii="Arial" w:hAnsi="Arial" w:cs="Arial"/>
          <w:sz w:val="24"/>
          <w:szCs w:val="24"/>
        </w:rPr>
      </w:pPr>
      <w:r w:rsidRPr="00F42E3F">
        <w:rPr>
          <w:rFonts w:ascii="Arial" w:hAnsi="Arial" w:cs="Arial"/>
          <w:sz w:val="24"/>
          <w:szCs w:val="24"/>
        </w:rPr>
        <w:drawing>
          <wp:inline distT="0" distB="0" distL="0" distR="0" wp14:anchorId="29F289AD" wp14:editId="132E961C">
            <wp:extent cx="5943600" cy="3157855"/>
            <wp:effectExtent l="0" t="0" r="0" b="4445"/>
            <wp:docPr id="151674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41329" name=""/>
                    <pic:cNvPicPr/>
                  </pic:nvPicPr>
                  <pic:blipFill>
                    <a:blip r:embed="rId8"/>
                    <a:stretch>
                      <a:fillRect/>
                    </a:stretch>
                  </pic:blipFill>
                  <pic:spPr>
                    <a:xfrm>
                      <a:off x="0" y="0"/>
                      <a:ext cx="5943600" cy="3157855"/>
                    </a:xfrm>
                    <a:prstGeom prst="rect">
                      <a:avLst/>
                    </a:prstGeom>
                  </pic:spPr>
                </pic:pic>
              </a:graphicData>
            </a:graphic>
          </wp:inline>
        </w:drawing>
      </w:r>
    </w:p>
    <w:p w14:paraId="53954693" w14:textId="77777777" w:rsidR="00F42E3F" w:rsidRDefault="00F42E3F" w:rsidP="00F42E3F">
      <w:pPr>
        <w:spacing w:after="0"/>
        <w:rPr>
          <w:rFonts w:ascii="Arial" w:hAnsi="Arial" w:cs="Arial"/>
          <w:sz w:val="24"/>
          <w:szCs w:val="24"/>
        </w:rPr>
      </w:pPr>
    </w:p>
    <w:p w14:paraId="356B33C7" w14:textId="4B0E48A0" w:rsidR="00F42E3F" w:rsidRDefault="00F42E3F" w:rsidP="00F42E3F">
      <w:pPr>
        <w:spacing w:after="0"/>
        <w:rPr>
          <w:rFonts w:ascii="Arial" w:hAnsi="Arial" w:cs="Arial"/>
          <w:sz w:val="24"/>
          <w:szCs w:val="24"/>
        </w:rPr>
      </w:pPr>
      <w:r w:rsidRPr="00F42E3F">
        <w:rPr>
          <w:rFonts w:ascii="Arial" w:hAnsi="Arial" w:cs="Arial"/>
          <w:sz w:val="24"/>
          <w:szCs w:val="24"/>
        </w:rPr>
        <w:lastRenderedPageBreak/>
        <w:drawing>
          <wp:inline distT="0" distB="0" distL="0" distR="0" wp14:anchorId="7E04FC09" wp14:editId="75972FDB">
            <wp:extent cx="5943600" cy="3157855"/>
            <wp:effectExtent l="0" t="0" r="0" b="4445"/>
            <wp:docPr id="165440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6768" name=""/>
                    <pic:cNvPicPr/>
                  </pic:nvPicPr>
                  <pic:blipFill>
                    <a:blip r:embed="rId9"/>
                    <a:stretch>
                      <a:fillRect/>
                    </a:stretch>
                  </pic:blipFill>
                  <pic:spPr>
                    <a:xfrm>
                      <a:off x="0" y="0"/>
                      <a:ext cx="5943600" cy="3157855"/>
                    </a:xfrm>
                    <a:prstGeom prst="rect">
                      <a:avLst/>
                    </a:prstGeom>
                  </pic:spPr>
                </pic:pic>
              </a:graphicData>
            </a:graphic>
          </wp:inline>
        </w:drawing>
      </w:r>
    </w:p>
    <w:p w14:paraId="329C70FA"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Based on the code snippet:</w:t>
      </w:r>
    </w:p>
    <w:p w14:paraId="36A6E5E9" w14:textId="77777777" w:rsidR="00F42E3F" w:rsidRDefault="00F42E3F" w:rsidP="00F42E3F">
      <w:pPr>
        <w:spacing w:after="0"/>
        <w:rPr>
          <w:rFonts w:ascii="Arial" w:hAnsi="Arial" w:cs="Arial"/>
          <w:sz w:val="24"/>
          <w:szCs w:val="24"/>
        </w:rPr>
      </w:pPr>
      <w:r w:rsidRPr="00F42E3F">
        <w:rPr>
          <w:rFonts w:ascii="Arial" w:hAnsi="Arial" w:cs="Arial"/>
          <w:sz w:val="24"/>
          <w:szCs w:val="24"/>
        </w:rPr>
        <w:t>import threading</w:t>
      </w:r>
      <w:r w:rsidRPr="00F42E3F">
        <w:rPr>
          <w:rFonts w:ascii="Arial" w:hAnsi="Arial" w:cs="Arial"/>
          <w:sz w:val="24"/>
          <w:szCs w:val="24"/>
        </w:rPr>
        <w:br/>
      </w:r>
      <w:r w:rsidRPr="00F42E3F">
        <w:rPr>
          <w:rFonts w:ascii="Arial" w:hAnsi="Arial" w:cs="Arial"/>
          <w:sz w:val="24"/>
          <w:szCs w:val="24"/>
        </w:rPr>
        <w:br/>
        <w:t>counter = 0</w:t>
      </w:r>
      <w:r w:rsidRPr="00F42E3F">
        <w:rPr>
          <w:rFonts w:ascii="Arial" w:hAnsi="Arial" w:cs="Arial"/>
          <w:sz w:val="24"/>
          <w:szCs w:val="24"/>
        </w:rPr>
        <w:br/>
      </w:r>
      <w:r w:rsidRPr="00F42E3F">
        <w:rPr>
          <w:rFonts w:ascii="Arial" w:hAnsi="Arial" w:cs="Arial"/>
          <w:sz w:val="24"/>
          <w:szCs w:val="24"/>
        </w:rPr>
        <w:br/>
        <w:t xml:space="preserve">def </w:t>
      </w:r>
      <w:proofErr w:type="gramStart"/>
      <w:r w:rsidRPr="00F42E3F">
        <w:rPr>
          <w:rFonts w:ascii="Arial" w:hAnsi="Arial" w:cs="Arial"/>
          <w:sz w:val="24"/>
          <w:szCs w:val="24"/>
        </w:rPr>
        <w:t>increment(</w:t>
      </w:r>
      <w:proofErr w:type="gramEnd"/>
      <w:r w:rsidRPr="00F42E3F">
        <w:rPr>
          <w:rFonts w:ascii="Arial" w:hAnsi="Arial" w:cs="Arial"/>
          <w:sz w:val="24"/>
          <w:szCs w:val="24"/>
        </w:rPr>
        <w:t>):</w:t>
      </w:r>
      <w:r w:rsidRPr="00F42E3F">
        <w:rPr>
          <w:rFonts w:ascii="Arial" w:hAnsi="Arial" w:cs="Arial"/>
          <w:sz w:val="24"/>
          <w:szCs w:val="24"/>
        </w:rPr>
        <w:br/>
        <w:t xml:space="preserve">    global counter</w:t>
      </w:r>
      <w:r w:rsidRPr="00F42E3F">
        <w:rPr>
          <w:rFonts w:ascii="Arial" w:hAnsi="Arial" w:cs="Arial"/>
          <w:sz w:val="24"/>
          <w:szCs w:val="24"/>
        </w:rPr>
        <w:br/>
        <w:t xml:space="preserve">    for _ in </w:t>
      </w:r>
      <w:proofErr w:type="gramStart"/>
      <w:r w:rsidRPr="00F42E3F">
        <w:rPr>
          <w:rFonts w:ascii="Arial" w:hAnsi="Arial" w:cs="Arial"/>
          <w:sz w:val="24"/>
          <w:szCs w:val="24"/>
        </w:rPr>
        <w:t>range(</w:t>
      </w:r>
      <w:proofErr w:type="gramEnd"/>
      <w:r w:rsidRPr="00F42E3F">
        <w:rPr>
          <w:rFonts w:ascii="Arial" w:hAnsi="Arial" w:cs="Arial"/>
          <w:sz w:val="24"/>
          <w:szCs w:val="24"/>
        </w:rPr>
        <w:t>100000):</w:t>
      </w:r>
      <w:r w:rsidRPr="00F42E3F">
        <w:rPr>
          <w:rFonts w:ascii="Arial" w:hAnsi="Arial" w:cs="Arial"/>
          <w:sz w:val="24"/>
          <w:szCs w:val="24"/>
        </w:rPr>
        <w:br/>
        <w:t xml:space="preserve">        counter += 1</w:t>
      </w:r>
    </w:p>
    <w:p w14:paraId="094F5B16" w14:textId="77777777" w:rsidR="00F42E3F" w:rsidRPr="00F42E3F" w:rsidRDefault="00F42E3F" w:rsidP="00F42E3F">
      <w:pPr>
        <w:spacing w:after="0"/>
        <w:rPr>
          <w:rFonts w:ascii="Arial" w:hAnsi="Arial" w:cs="Arial"/>
          <w:sz w:val="24"/>
          <w:szCs w:val="24"/>
        </w:rPr>
      </w:pPr>
    </w:p>
    <w:p w14:paraId="3BCEF33C" w14:textId="77777777" w:rsidR="00F42E3F" w:rsidRDefault="00F42E3F" w:rsidP="00F42E3F">
      <w:pPr>
        <w:spacing w:after="0"/>
        <w:jc w:val="both"/>
        <w:rPr>
          <w:rFonts w:ascii="Arial" w:hAnsi="Arial" w:cs="Arial"/>
          <w:sz w:val="24"/>
          <w:szCs w:val="24"/>
        </w:rPr>
      </w:pPr>
      <w:r w:rsidRPr="00F42E3F">
        <w:rPr>
          <w:rFonts w:ascii="Arial" w:hAnsi="Arial" w:cs="Arial"/>
          <w:sz w:val="24"/>
          <w:szCs w:val="24"/>
        </w:rPr>
        <w:t xml:space="preserve">this is a </w:t>
      </w:r>
      <w:r w:rsidRPr="00F42E3F">
        <w:rPr>
          <w:rFonts w:ascii="Arial" w:hAnsi="Arial" w:cs="Arial"/>
          <w:b/>
          <w:bCs/>
          <w:sz w:val="24"/>
          <w:szCs w:val="24"/>
        </w:rPr>
        <w:t>CPU-bound task</w:t>
      </w:r>
      <w:r w:rsidRPr="00F42E3F">
        <w:rPr>
          <w:rFonts w:ascii="Arial" w:hAnsi="Arial" w:cs="Arial"/>
          <w:sz w:val="24"/>
          <w:szCs w:val="24"/>
        </w:rPr>
        <w:t xml:space="preserve"> involving repeated increments of a shared variable. In </w:t>
      </w:r>
      <w:proofErr w:type="spellStart"/>
      <w:r w:rsidRPr="00F42E3F">
        <w:rPr>
          <w:rFonts w:ascii="Arial" w:hAnsi="Arial" w:cs="Arial"/>
          <w:sz w:val="24"/>
          <w:szCs w:val="24"/>
        </w:rPr>
        <w:t>CPython</w:t>
      </w:r>
      <w:proofErr w:type="spellEnd"/>
      <w:r w:rsidRPr="00F42E3F">
        <w:rPr>
          <w:rFonts w:ascii="Arial" w:hAnsi="Arial" w:cs="Arial"/>
          <w:sz w:val="24"/>
          <w:szCs w:val="24"/>
        </w:rPr>
        <w:t xml:space="preserve">, the </w:t>
      </w:r>
      <w:r w:rsidRPr="00F42E3F">
        <w:rPr>
          <w:rFonts w:ascii="Arial" w:hAnsi="Arial" w:cs="Arial"/>
          <w:b/>
          <w:bCs/>
          <w:sz w:val="24"/>
          <w:szCs w:val="24"/>
        </w:rPr>
        <w:t>Global Interpreter Lock (GIL)</w:t>
      </w:r>
      <w:r w:rsidRPr="00F42E3F">
        <w:rPr>
          <w:rFonts w:ascii="Arial" w:hAnsi="Arial" w:cs="Arial"/>
          <w:sz w:val="24"/>
          <w:szCs w:val="24"/>
        </w:rPr>
        <w:t xml:space="preserve"> prevents multiple threads from executing Python bytecode simultaneously, which greatly affects threading and multithreading performance.</w:t>
      </w:r>
    </w:p>
    <w:p w14:paraId="1BEF5021" w14:textId="77777777" w:rsidR="00F42E3F" w:rsidRPr="00F42E3F" w:rsidRDefault="00F42E3F" w:rsidP="00F42E3F">
      <w:pPr>
        <w:spacing w:after="0"/>
        <w:jc w:val="both"/>
        <w:rPr>
          <w:rFonts w:ascii="Arial" w:hAnsi="Arial" w:cs="Arial"/>
          <w:sz w:val="24"/>
          <w:szCs w:val="24"/>
        </w:rPr>
      </w:pPr>
    </w:p>
    <w:p w14:paraId="0D562B9A" w14:textId="77777777" w:rsidR="00F42E3F" w:rsidRPr="00F42E3F" w:rsidRDefault="00F42E3F" w:rsidP="00F42E3F">
      <w:pPr>
        <w:spacing w:after="0"/>
        <w:rPr>
          <w:rFonts w:ascii="Arial" w:hAnsi="Arial" w:cs="Arial"/>
          <w:b/>
          <w:bCs/>
          <w:sz w:val="24"/>
          <w:szCs w:val="24"/>
        </w:rPr>
      </w:pPr>
      <w:r w:rsidRPr="00F42E3F">
        <w:rPr>
          <w:rFonts w:ascii="Arial" w:hAnsi="Arial" w:cs="Arial"/>
          <w:b/>
          <w:bCs/>
          <w:sz w:val="24"/>
          <w:szCs w:val="24"/>
        </w:rPr>
        <w:t>Interpretation of Your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1134"/>
        <w:gridCol w:w="1094"/>
        <w:gridCol w:w="5148"/>
      </w:tblGrid>
      <w:tr w:rsidR="00F42E3F" w:rsidRPr="00F42E3F" w14:paraId="177E1CAB" w14:textId="77777777" w:rsidTr="00F42E3F">
        <w:trPr>
          <w:tblHeader/>
          <w:tblCellSpacing w:w="15" w:type="dxa"/>
        </w:trPr>
        <w:tc>
          <w:tcPr>
            <w:tcW w:w="0" w:type="auto"/>
            <w:vAlign w:val="center"/>
            <w:hideMark/>
          </w:tcPr>
          <w:p w14:paraId="3DD36E84" w14:textId="77777777" w:rsidR="00F42E3F" w:rsidRPr="00F42E3F" w:rsidRDefault="00F42E3F" w:rsidP="00F42E3F">
            <w:pPr>
              <w:spacing w:after="0"/>
              <w:rPr>
                <w:rFonts w:ascii="Arial" w:hAnsi="Arial" w:cs="Arial"/>
                <w:b/>
                <w:bCs/>
                <w:sz w:val="24"/>
                <w:szCs w:val="24"/>
              </w:rPr>
            </w:pPr>
            <w:r w:rsidRPr="00F42E3F">
              <w:rPr>
                <w:rFonts w:ascii="Arial" w:hAnsi="Arial" w:cs="Arial"/>
                <w:b/>
                <w:bCs/>
                <w:sz w:val="24"/>
                <w:szCs w:val="24"/>
              </w:rPr>
              <w:t>Approach</w:t>
            </w:r>
          </w:p>
        </w:tc>
        <w:tc>
          <w:tcPr>
            <w:tcW w:w="0" w:type="auto"/>
            <w:vAlign w:val="center"/>
            <w:hideMark/>
          </w:tcPr>
          <w:p w14:paraId="734380F0" w14:textId="77777777" w:rsidR="00F42E3F" w:rsidRPr="00F42E3F" w:rsidRDefault="00F42E3F" w:rsidP="00F42E3F">
            <w:pPr>
              <w:spacing w:after="0"/>
              <w:rPr>
                <w:rFonts w:ascii="Arial" w:hAnsi="Arial" w:cs="Arial"/>
                <w:b/>
                <w:bCs/>
                <w:sz w:val="24"/>
                <w:szCs w:val="24"/>
              </w:rPr>
            </w:pPr>
            <w:r w:rsidRPr="00F42E3F">
              <w:rPr>
                <w:rFonts w:ascii="Arial" w:hAnsi="Arial" w:cs="Arial"/>
                <w:b/>
                <w:bCs/>
                <w:sz w:val="24"/>
                <w:szCs w:val="24"/>
              </w:rPr>
              <w:t>Total Time</w:t>
            </w:r>
          </w:p>
        </w:tc>
        <w:tc>
          <w:tcPr>
            <w:tcW w:w="0" w:type="auto"/>
            <w:vAlign w:val="center"/>
            <w:hideMark/>
          </w:tcPr>
          <w:p w14:paraId="7FB65FDC" w14:textId="77777777" w:rsidR="00F42E3F" w:rsidRPr="00F42E3F" w:rsidRDefault="00F42E3F" w:rsidP="00F42E3F">
            <w:pPr>
              <w:spacing w:after="0"/>
              <w:rPr>
                <w:rFonts w:ascii="Arial" w:hAnsi="Arial" w:cs="Arial"/>
                <w:b/>
                <w:bCs/>
                <w:sz w:val="24"/>
                <w:szCs w:val="24"/>
              </w:rPr>
            </w:pPr>
            <w:r w:rsidRPr="00F42E3F">
              <w:rPr>
                <w:rFonts w:ascii="Arial" w:hAnsi="Arial" w:cs="Arial"/>
                <w:b/>
                <w:bCs/>
                <w:sz w:val="24"/>
                <w:szCs w:val="24"/>
              </w:rPr>
              <w:t>Speedup</w:t>
            </w:r>
          </w:p>
        </w:tc>
        <w:tc>
          <w:tcPr>
            <w:tcW w:w="0" w:type="auto"/>
            <w:vAlign w:val="center"/>
            <w:hideMark/>
          </w:tcPr>
          <w:p w14:paraId="128871B0" w14:textId="77777777" w:rsidR="00F42E3F" w:rsidRPr="00F42E3F" w:rsidRDefault="00F42E3F" w:rsidP="00F42E3F">
            <w:pPr>
              <w:spacing w:after="0"/>
              <w:rPr>
                <w:rFonts w:ascii="Arial" w:hAnsi="Arial" w:cs="Arial"/>
                <w:b/>
                <w:bCs/>
                <w:sz w:val="24"/>
                <w:szCs w:val="24"/>
              </w:rPr>
            </w:pPr>
            <w:r w:rsidRPr="00F42E3F">
              <w:rPr>
                <w:rFonts w:ascii="Arial" w:hAnsi="Arial" w:cs="Arial"/>
                <w:b/>
                <w:bCs/>
                <w:sz w:val="24"/>
                <w:szCs w:val="24"/>
              </w:rPr>
              <w:t>Analysis</w:t>
            </w:r>
          </w:p>
        </w:tc>
      </w:tr>
      <w:tr w:rsidR="00F42E3F" w:rsidRPr="00F42E3F" w14:paraId="0B00BDD2" w14:textId="77777777" w:rsidTr="00F42E3F">
        <w:trPr>
          <w:tblCellSpacing w:w="15" w:type="dxa"/>
        </w:trPr>
        <w:tc>
          <w:tcPr>
            <w:tcW w:w="0" w:type="auto"/>
            <w:vAlign w:val="center"/>
            <w:hideMark/>
          </w:tcPr>
          <w:p w14:paraId="5C1E9AA5"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Sequential</w:t>
            </w:r>
          </w:p>
        </w:tc>
        <w:tc>
          <w:tcPr>
            <w:tcW w:w="0" w:type="auto"/>
            <w:vAlign w:val="center"/>
            <w:hideMark/>
          </w:tcPr>
          <w:p w14:paraId="1D1F9392"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 xml:space="preserve">123.3676 </w:t>
            </w:r>
            <w:proofErr w:type="spellStart"/>
            <w:r w:rsidRPr="00F42E3F">
              <w:rPr>
                <w:rFonts w:ascii="Arial" w:hAnsi="Arial" w:cs="Arial"/>
                <w:sz w:val="24"/>
                <w:szCs w:val="24"/>
              </w:rPr>
              <w:t>ms</w:t>
            </w:r>
            <w:proofErr w:type="spellEnd"/>
          </w:p>
        </w:tc>
        <w:tc>
          <w:tcPr>
            <w:tcW w:w="0" w:type="auto"/>
            <w:vAlign w:val="center"/>
            <w:hideMark/>
          </w:tcPr>
          <w:p w14:paraId="5F6D0388"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1.00×</w:t>
            </w:r>
          </w:p>
        </w:tc>
        <w:tc>
          <w:tcPr>
            <w:tcW w:w="0" w:type="auto"/>
            <w:vAlign w:val="center"/>
            <w:hideMark/>
          </w:tcPr>
          <w:p w14:paraId="742D5AC9" w14:textId="77777777" w:rsidR="00F42E3F" w:rsidRPr="00F42E3F" w:rsidRDefault="00F42E3F" w:rsidP="00F42E3F">
            <w:pPr>
              <w:spacing w:after="0"/>
              <w:jc w:val="both"/>
              <w:rPr>
                <w:rFonts w:ascii="Arial" w:hAnsi="Arial" w:cs="Arial"/>
                <w:sz w:val="24"/>
                <w:szCs w:val="24"/>
              </w:rPr>
            </w:pPr>
            <w:r w:rsidRPr="00F42E3F">
              <w:rPr>
                <w:rFonts w:ascii="Arial" w:hAnsi="Arial" w:cs="Arial"/>
                <w:sz w:val="24"/>
                <w:szCs w:val="24"/>
              </w:rPr>
              <w:t>Baseline execution using a single thread.</w:t>
            </w:r>
          </w:p>
        </w:tc>
      </w:tr>
      <w:tr w:rsidR="00F42E3F" w:rsidRPr="00F42E3F" w14:paraId="150BD202" w14:textId="77777777" w:rsidTr="00F42E3F">
        <w:trPr>
          <w:tblCellSpacing w:w="15" w:type="dxa"/>
        </w:trPr>
        <w:tc>
          <w:tcPr>
            <w:tcW w:w="0" w:type="auto"/>
            <w:vAlign w:val="center"/>
            <w:hideMark/>
          </w:tcPr>
          <w:p w14:paraId="367ECAE0"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Threading (1 Worker)</w:t>
            </w:r>
          </w:p>
        </w:tc>
        <w:tc>
          <w:tcPr>
            <w:tcW w:w="0" w:type="auto"/>
            <w:vAlign w:val="center"/>
            <w:hideMark/>
          </w:tcPr>
          <w:p w14:paraId="3939C5F2"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 xml:space="preserve">32.1809 </w:t>
            </w:r>
            <w:proofErr w:type="spellStart"/>
            <w:r w:rsidRPr="00F42E3F">
              <w:rPr>
                <w:rFonts w:ascii="Arial" w:hAnsi="Arial" w:cs="Arial"/>
                <w:sz w:val="24"/>
                <w:szCs w:val="24"/>
              </w:rPr>
              <w:t>ms</w:t>
            </w:r>
            <w:proofErr w:type="spellEnd"/>
          </w:p>
        </w:tc>
        <w:tc>
          <w:tcPr>
            <w:tcW w:w="0" w:type="auto"/>
            <w:vAlign w:val="center"/>
            <w:hideMark/>
          </w:tcPr>
          <w:p w14:paraId="786BB532"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3.83×</w:t>
            </w:r>
          </w:p>
        </w:tc>
        <w:tc>
          <w:tcPr>
            <w:tcW w:w="0" w:type="auto"/>
            <w:vAlign w:val="center"/>
            <w:hideMark/>
          </w:tcPr>
          <w:p w14:paraId="571328A9" w14:textId="77777777" w:rsidR="00F42E3F" w:rsidRPr="00F42E3F" w:rsidRDefault="00F42E3F" w:rsidP="00F42E3F">
            <w:pPr>
              <w:spacing w:after="0"/>
              <w:jc w:val="both"/>
              <w:rPr>
                <w:rFonts w:ascii="Arial" w:hAnsi="Arial" w:cs="Arial"/>
                <w:sz w:val="24"/>
                <w:szCs w:val="24"/>
              </w:rPr>
            </w:pPr>
            <w:r w:rsidRPr="00F42E3F">
              <w:rPr>
                <w:rFonts w:ascii="Arial" w:hAnsi="Arial" w:cs="Arial"/>
                <w:sz w:val="24"/>
                <w:szCs w:val="24"/>
              </w:rPr>
              <w:t xml:space="preserve">This is unusually faster than the sequential baseline. Most likely, the benchmark framework introduced measurement differences, caching effects, or the workload was not identical. A </w:t>
            </w:r>
            <w:r w:rsidRPr="00F42E3F">
              <w:rPr>
                <w:rFonts w:ascii="Arial" w:hAnsi="Arial" w:cs="Arial"/>
                <w:sz w:val="24"/>
                <w:szCs w:val="24"/>
              </w:rPr>
              <w:lastRenderedPageBreak/>
              <w:t>single thread should generally perform similarly to sequential execution.</w:t>
            </w:r>
          </w:p>
        </w:tc>
      </w:tr>
      <w:tr w:rsidR="00F42E3F" w:rsidRPr="00F42E3F" w14:paraId="782EF5D6" w14:textId="77777777" w:rsidTr="00F42E3F">
        <w:trPr>
          <w:tblCellSpacing w:w="15" w:type="dxa"/>
        </w:trPr>
        <w:tc>
          <w:tcPr>
            <w:tcW w:w="0" w:type="auto"/>
            <w:vAlign w:val="center"/>
            <w:hideMark/>
          </w:tcPr>
          <w:p w14:paraId="01845ED0"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lastRenderedPageBreak/>
              <w:t>Multithreading (4 Threads)</w:t>
            </w:r>
          </w:p>
        </w:tc>
        <w:tc>
          <w:tcPr>
            <w:tcW w:w="0" w:type="auto"/>
            <w:vAlign w:val="center"/>
            <w:hideMark/>
          </w:tcPr>
          <w:p w14:paraId="4E35FAFF"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 xml:space="preserve">130.1221 </w:t>
            </w:r>
            <w:proofErr w:type="spellStart"/>
            <w:r w:rsidRPr="00F42E3F">
              <w:rPr>
                <w:rFonts w:ascii="Arial" w:hAnsi="Arial" w:cs="Arial"/>
                <w:sz w:val="24"/>
                <w:szCs w:val="24"/>
              </w:rPr>
              <w:t>ms</w:t>
            </w:r>
            <w:proofErr w:type="spellEnd"/>
          </w:p>
        </w:tc>
        <w:tc>
          <w:tcPr>
            <w:tcW w:w="0" w:type="auto"/>
            <w:vAlign w:val="center"/>
            <w:hideMark/>
          </w:tcPr>
          <w:p w14:paraId="07EAF3A4"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0.95×</w:t>
            </w:r>
          </w:p>
        </w:tc>
        <w:tc>
          <w:tcPr>
            <w:tcW w:w="0" w:type="auto"/>
            <w:vAlign w:val="center"/>
            <w:hideMark/>
          </w:tcPr>
          <w:p w14:paraId="5B9181D7" w14:textId="77777777" w:rsidR="00F42E3F" w:rsidRPr="00F42E3F" w:rsidRDefault="00F42E3F" w:rsidP="00F42E3F">
            <w:pPr>
              <w:spacing w:after="0"/>
              <w:jc w:val="both"/>
              <w:rPr>
                <w:rFonts w:ascii="Arial" w:hAnsi="Arial" w:cs="Arial"/>
                <w:sz w:val="24"/>
                <w:szCs w:val="24"/>
              </w:rPr>
            </w:pPr>
            <w:r w:rsidRPr="00F42E3F">
              <w:rPr>
                <w:rFonts w:ascii="Arial" w:hAnsi="Arial" w:cs="Arial"/>
                <w:sz w:val="24"/>
                <w:szCs w:val="24"/>
              </w:rPr>
              <w:t>Slightly slower than sequential because the threads compete for the GIL. Since the task is CPU-bound, multiple Python threads cannot execute the increment operation in parallel. Thread management overhead increases execution time.</w:t>
            </w:r>
          </w:p>
        </w:tc>
      </w:tr>
      <w:tr w:rsidR="00F42E3F" w:rsidRPr="00F42E3F" w14:paraId="7E234E94" w14:textId="77777777" w:rsidTr="00F42E3F">
        <w:trPr>
          <w:tblCellSpacing w:w="15" w:type="dxa"/>
        </w:trPr>
        <w:tc>
          <w:tcPr>
            <w:tcW w:w="0" w:type="auto"/>
            <w:vAlign w:val="center"/>
            <w:hideMark/>
          </w:tcPr>
          <w:p w14:paraId="3C99FFB0"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Multiprocessing (4 Processes)</w:t>
            </w:r>
          </w:p>
        </w:tc>
        <w:tc>
          <w:tcPr>
            <w:tcW w:w="0" w:type="auto"/>
            <w:vAlign w:val="center"/>
            <w:hideMark/>
          </w:tcPr>
          <w:p w14:paraId="7AF2E0F8"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 xml:space="preserve">663.9726 </w:t>
            </w:r>
            <w:proofErr w:type="spellStart"/>
            <w:r w:rsidRPr="00F42E3F">
              <w:rPr>
                <w:rFonts w:ascii="Arial" w:hAnsi="Arial" w:cs="Arial"/>
                <w:sz w:val="24"/>
                <w:szCs w:val="24"/>
              </w:rPr>
              <w:t>ms</w:t>
            </w:r>
            <w:proofErr w:type="spellEnd"/>
          </w:p>
        </w:tc>
        <w:tc>
          <w:tcPr>
            <w:tcW w:w="0" w:type="auto"/>
            <w:vAlign w:val="center"/>
            <w:hideMark/>
          </w:tcPr>
          <w:p w14:paraId="52AD88B9" w14:textId="77777777" w:rsidR="00F42E3F" w:rsidRPr="00F42E3F" w:rsidRDefault="00F42E3F" w:rsidP="00F42E3F">
            <w:pPr>
              <w:spacing w:after="0"/>
              <w:rPr>
                <w:rFonts w:ascii="Arial" w:hAnsi="Arial" w:cs="Arial"/>
                <w:sz w:val="24"/>
                <w:szCs w:val="24"/>
              </w:rPr>
            </w:pPr>
            <w:r w:rsidRPr="00F42E3F">
              <w:rPr>
                <w:rFonts w:ascii="Arial" w:hAnsi="Arial" w:cs="Arial"/>
                <w:sz w:val="24"/>
                <w:szCs w:val="24"/>
              </w:rPr>
              <w:t>0.19×</w:t>
            </w:r>
          </w:p>
        </w:tc>
        <w:tc>
          <w:tcPr>
            <w:tcW w:w="0" w:type="auto"/>
            <w:vAlign w:val="center"/>
            <w:hideMark/>
          </w:tcPr>
          <w:p w14:paraId="6662FA25" w14:textId="77777777" w:rsidR="00F42E3F" w:rsidRPr="00F42E3F" w:rsidRDefault="00F42E3F" w:rsidP="00F42E3F">
            <w:pPr>
              <w:spacing w:after="0"/>
              <w:jc w:val="both"/>
              <w:rPr>
                <w:rFonts w:ascii="Arial" w:hAnsi="Arial" w:cs="Arial"/>
                <w:sz w:val="24"/>
                <w:szCs w:val="24"/>
              </w:rPr>
            </w:pPr>
            <w:r w:rsidRPr="00F42E3F">
              <w:rPr>
                <w:rFonts w:ascii="Arial" w:hAnsi="Arial" w:cs="Arial"/>
                <w:sz w:val="24"/>
                <w:szCs w:val="24"/>
              </w:rPr>
              <w:t>Much slower because the workload is too small to justify creating and managing separate processes. Process startup, memory allocation, and inter-process communication overhead dominate the actual computation time.</w:t>
            </w:r>
          </w:p>
        </w:tc>
      </w:tr>
    </w:tbl>
    <w:p w14:paraId="6D91550C" w14:textId="77777777" w:rsidR="00F42E3F" w:rsidRDefault="00F42E3F" w:rsidP="00F42E3F">
      <w:pPr>
        <w:spacing w:after="0"/>
        <w:rPr>
          <w:rFonts w:ascii="Arial" w:hAnsi="Arial" w:cs="Arial"/>
          <w:sz w:val="24"/>
          <w:szCs w:val="24"/>
        </w:rPr>
      </w:pPr>
    </w:p>
    <w:p w14:paraId="0EB0F06C" w14:textId="23288B7D" w:rsidR="00F42E3F" w:rsidRPr="00F42E3F" w:rsidRDefault="009B5C42" w:rsidP="009B5C42">
      <w:pPr>
        <w:spacing w:after="0"/>
        <w:jc w:val="both"/>
        <w:rPr>
          <w:rFonts w:ascii="Arial" w:hAnsi="Arial" w:cs="Arial"/>
          <w:sz w:val="24"/>
          <w:szCs w:val="24"/>
        </w:rPr>
      </w:pPr>
      <w:r w:rsidRPr="009B5C42">
        <w:rPr>
          <w:rFonts w:ascii="Arial" w:hAnsi="Arial" w:cs="Arial"/>
          <w:sz w:val="24"/>
          <w:szCs w:val="24"/>
        </w:rPr>
        <w:t>During the project presentation held on May 28, 2026, the chairman of the panel, Mr. Reno Cagula, suggested the removal of the card that calculates the efficiency of the code when thread pool and asynchronous processing were applied. This recommendation was made because these concepts, specifically thread pool execution and async programming, were not part of the course coverage and were not thoroughly discussed in the Programming Language Evaluation class. Therefore, their inclusion in the performance comparison was deemed outside the scope of the study. Even with the removal of that evaluation component, the results still demonstrate that multithreading does not improve performance for CPU-bound operations involving shared variables in Python due to the Global Interpreter Lock (GIL). Although multiprocessing can achieve true parallel execution, the computational workload in this experiment was too small to compensate for process creation and communication overhead. Consequently, sequential execution remained competitive, while multiprocessing exhibited the poorest performance. These findings highlight the importance of selecting an appropriate concurrency model based on workload characteristics and execution overhead.</w:t>
      </w:r>
    </w:p>
    <w:sectPr w:rsidR="00F42E3F" w:rsidRPr="00F42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3F"/>
    <w:rsid w:val="007656BF"/>
    <w:rsid w:val="00772FAC"/>
    <w:rsid w:val="009B5C42"/>
    <w:rsid w:val="00C44E57"/>
    <w:rsid w:val="00C454E9"/>
    <w:rsid w:val="00F42E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9DAF"/>
  <w15:chartTrackingRefBased/>
  <w15:docId w15:val="{AEBAB31F-46F1-439A-8E5C-2D824217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3F"/>
    <w:rPr>
      <w:rFonts w:eastAsiaTheme="majorEastAsia" w:cstheme="majorBidi"/>
      <w:color w:val="272727" w:themeColor="text1" w:themeTint="D8"/>
    </w:rPr>
  </w:style>
  <w:style w:type="paragraph" w:styleId="Title">
    <w:name w:val="Title"/>
    <w:basedOn w:val="Normal"/>
    <w:next w:val="Normal"/>
    <w:link w:val="TitleChar"/>
    <w:uiPriority w:val="10"/>
    <w:qFormat/>
    <w:rsid w:val="00F42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3F"/>
    <w:pPr>
      <w:spacing w:before="160"/>
      <w:jc w:val="center"/>
    </w:pPr>
    <w:rPr>
      <w:i/>
      <w:iCs/>
      <w:color w:val="404040" w:themeColor="text1" w:themeTint="BF"/>
    </w:rPr>
  </w:style>
  <w:style w:type="character" w:customStyle="1" w:styleId="QuoteChar">
    <w:name w:val="Quote Char"/>
    <w:basedOn w:val="DefaultParagraphFont"/>
    <w:link w:val="Quote"/>
    <w:uiPriority w:val="29"/>
    <w:rsid w:val="00F42E3F"/>
    <w:rPr>
      <w:i/>
      <w:iCs/>
      <w:color w:val="404040" w:themeColor="text1" w:themeTint="BF"/>
    </w:rPr>
  </w:style>
  <w:style w:type="paragraph" w:styleId="ListParagraph">
    <w:name w:val="List Paragraph"/>
    <w:basedOn w:val="Normal"/>
    <w:uiPriority w:val="34"/>
    <w:qFormat/>
    <w:rsid w:val="00F42E3F"/>
    <w:pPr>
      <w:ind w:left="720"/>
      <w:contextualSpacing/>
    </w:pPr>
  </w:style>
  <w:style w:type="character" w:styleId="IntenseEmphasis">
    <w:name w:val="Intense Emphasis"/>
    <w:basedOn w:val="DefaultParagraphFont"/>
    <w:uiPriority w:val="21"/>
    <w:qFormat/>
    <w:rsid w:val="00F42E3F"/>
    <w:rPr>
      <w:i/>
      <w:iCs/>
      <w:color w:val="2F5496" w:themeColor="accent1" w:themeShade="BF"/>
    </w:rPr>
  </w:style>
  <w:style w:type="paragraph" w:styleId="IntenseQuote">
    <w:name w:val="Intense Quote"/>
    <w:basedOn w:val="Normal"/>
    <w:next w:val="Normal"/>
    <w:link w:val="IntenseQuoteChar"/>
    <w:uiPriority w:val="30"/>
    <w:qFormat/>
    <w:rsid w:val="00F42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E3F"/>
    <w:rPr>
      <w:i/>
      <w:iCs/>
      <w:color w:val="2F5496" w:themeColor="accent1" w:themeShade="BF"/>
    </w:rPr>
  </w:style>
  <w:style w:type="character" w:styleId="IntenseReference">
    <w:name w:val="Intense Reference"/>
    <w:basedOn w:val="DefaultParagraphFont"/>
    <w:uiPriority w:val="32"/>
    <w:qFormat/>
    <w:rsid w:val="00F42E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CEIT SC</dc:creator>
  <cp:keywords/>
  <dc:description/>
  <cp:lastModifiedBy>CEIT SC</cp:lastModifiedBy>
  <cp:revision>1</cp:revision>
  <dcterms:created xsi:type="dcterms:W3CDTF">2026-06-08T08:25:00Z</dcterms:created>
  <dcterms:modified xsi:type="dcterms:W3CDTF">2026-06-08T08:41:00Z</dcterms:modified>
</cp:coreProperties>
</file>