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3D2" w:rsidRDefault="00C172DD">
      <w:pPr>
        <w:pStyle w:val="1"/>
        <w:jc w:val="center"/>
        <w:rPr>
          <w:rFonts w:ascii="Verdana" w:hAnsi="Verdana"/>
        </w:rPr>
      </w:pPr>
      <w:r>
        <w:rPr>
          <w:rFonts w:ascii="Verdana" w:hAnsi="Verdana"/>
        </w:rPr>
        <w:t>Open Source Software</w:t>
      </w:r>
    </w:p>
    <w:p w:rsidR="005C03D2" w:rsidRDefault="00C172DD">
      <w:pPr>
        <w:pStyle w:val="4"/>
        <w:jc w:val="both"/>
        <w:rPr>
          <w:rFonts w:ascii="Verdana" w:hAnsi="Verdana"/>
          <w:b w:val="0"/>
        </w:rPr>
      </w:pPr>
      <w:r>
        <w:rPr>
          <w:rFonts w:ascii="Verdana" w:hAnsi="Verdana"/>
          <w:b w:val="0"/>
        </w:rPr>
        <w:t xml:space="preserve">The following sets forth attribution notices for third party software that may be contained in portions of </w:t>
      </w:r>
      <w:bookmarkStart w:id="0" w:name="_GoBack"/>
      <w:bookmarkEnd w:id="0"/>
      <w:r>
        <w:rPr>
          <w:rFonts w:ascii="Verdana" w:hAnsi="Verdana"/>
          <w:b w:val="0"/>
        </w:rPr>
        <w:t>this product.</w:t>
      </w:r>
    </w:p>
    <w:p w:rsidR="005C03D2" w:rsidRDefault="00C172DD">
      <w:pPr>
        <w:pStyle w:val="4"/>
        <w:jc w:val="both"/>
        <w:rPr>
          <w:rFonts w:ascii="Verdana" w:hAnsi="Verdana"/>
          <w:b w:val="0"/>
        </w:rPr>
      </w:pPr>
      <w:r>
        <w:rPr>
          <w:rFonts w:ascii="Verdana" w:hAnsi="Verdana"/>
          <w:b w:val="0"/>
        </w:rPr>
        <w:t xml:space="preserve">If you have any questions, please contact </w:t>
      </w:r>
      <w:hyperlink r:id="rId7" w:history="1">
        <w:r>
          <w:rPr>
            <w:rStyle w:val="a3"/>
            <w:rFonts w:ascii="Verdana" w:hAnsi="Verdana"/>
            <w:b w:val="0"/>
          </w:rPr>
          <w:t>brightics@samsung.com</w:t>
        </w:r>
      </w:hyperlink>
      <w:r>
        <w:rPr>
          <w:rFonts w:ascii="Verdana" w:hAnsi="Verdana"/>
          <w:b w:val="0"/>
        </w:rPr>
        <w:t xml:space="preserve"> </w:t>
      </w:r>
    </w:p>
    <w:p w:rsidR="005C03D2" w:rsidRDefault="005C03D2"/>
    <w:tbl>
      <w:tblPr>
        <w:tblW w:w="5000" w:type="pct"/>
        <w:tblCellSpacing w:w="15" w:type="dxa"/>
        <w:tblInd w:w="-8" w:type="dxa"/>
        <w:tblCellMar>
          <w:left w:w="0" w:type="dxa"/>
          <w:right w:w="0" w:type="dxa"/>
        </w:tblCellMar>
        <w:tblLook w:val="04A0" w:firstRow="1" w:lastRow="0" w:firstColumn="1" w:lastColumn="0" w:noHBand="0" w:noVBand="1"/>
      </w:tblPr>
      <w:tblGrid>
        <w:gridCol w:w="1122"/>
        <w:gridCol w:w="3760"/>
        <w:gridCol w:w="4136"/>
      </w:tblGrid>
      <w:tr w:rsidR="005C03D2" w:rsidTr="004B7374">
        <w:trPr>
          <w:tblHeader/>
          <w:tblCellSpacing w:w="15" w:type="dxa"/>
        </w:trPr>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License</w:t>
            </w:r>
          </w:p>
        </w:tc>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Open Source Software</w:t>
            </w:r>
          </w:p>
        </w:tc>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License Text</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spacing w:before="300" w:after="300"/>
              <w:rPr>
                <w:rFonts w:ascii="Verdana" w:hAnsi="Verdana"/>
                <w:color w:val="000000"/>
                <w:sz w:val="16"/>
                <w:szCs w:val="16"/>
              </w:rPr>
            </w:pPr>
            <w:bookmarkStart w:id="1" w:name="copyRestrictionLicense" w:colFirst="2" w:colLast="2"/>
            <w:bookmarkStart w:id="2" w:name="disclaimerRestrictionLicense" w:colFirst="2" w:colLast="2"/>
            <w:bookmarkStart w:id="3" w:name="excludeDamagesRestrictionLicense" w:colFirst="2" w:colLast="2"/>
            <w:bookmarkStart w:id="4" w:name="modificationRestrictionLicense" w:colFirst="2" w:colLast="2"/>
            <w:bookmarkStart w:id="5" w:name="maximumUsageLevelLicense" w:colFirst="2" w:colLast="2"/>
            <w:bookmarkStart w:id="6" w:name="patentRetaliationRestrictionLicense" w:colFirst="2" w:colLast="2"/>
            <w:r>
              <w:rPr>
                <w:rFonts w:ascii="Verdana" w:hAnsi="Verdana"/>
                <w:color w:val="000000"/>
                <w:sz w:val="16"/>
                <w:szCs w:val="16"/>
              </w:rPr>
              <w:t>Apache License 2.0</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spacing w:before="300" w:after="300"/>
              <w:rPr>
                <w:rFonts w:ascii="Verdana" w:hAnsi="Verdana"/>
                <w:color w:val="000000"/>
                <w:sz w:val="16"/>
                <w:szCs w:val="16"/>
              </w:rPr>
            </w:pPr>
            <w:r>
              <w:rPr>
                <w:rFonts w:ascii="Verdana" w:hAnsi="Verdana"/>
                <w:color w:val="000000"/>
                <w:sz w:val="16"/>
                <w:szCs w:val="16"/>
              </w:rPr>
              <w:t>material-design-icons, EChart</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5C03D2" w:rsidRDefault="00C172DD">
            <w:pPr>
              <w:rPr>
                <w:rFonts w:ascii="Verdana" w:hAnsi="Verdana"/>
                <w:color w:val="000000"/>
                <w:sz w:val="16"/>
                <w:szCs w:val="16"/>
              </w:rPr>
            </w:pPr>
            <w:r>
              <w:rPr>
                <w:rFonts w:ascii="Verdana" w:hAnsi="Verdana"/>
                <w:color w:val="000000"/>
                <w:sz w:val="16"/>
                <w:szCs w:val="16"/>
              </w:rPr>
              <w:br/>
              <w:t xml:space="preserve">http://www.apache.org/licenses/ </w:t>
            </w:r>
          </w:p>
          <w:p w:rsidR="005C03D2" w:rsidRDefault="00C172DD">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5C03D2" w:rsidRDefault="00C172DD">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5C03D2" w:rsidRDefault="00C172DD">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5C03D2" w:rsidRDefault="00C172DD">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5C03D2" w:rsidRDefault="00C172DD">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5C03D2" w:rsidRDefault="00C172DD">
            <w:pPr>
              <w:pStyle w:val="a5"/>
              <w:rPr>
                <w:rFonts w:ascii="Verdana" w:hAnsi="Verdana"/>
                <w:color w:val="000000"/>
                <w:sz w:val="16"/>
                <w:szCs w:val="16"/>
              </w:rPr>
            </w:pPr>
            <w:r>
              <w:rPr>
                <w:rFonts w:ascii="Verdana" w:hAnsi="Verdana"/>
                <w:color w:val="000000"/>
                <w:sz w:val="16"/>
                <w:szCs w:val="16"/>
              </w:rPr>
              <w:t xml:space="preserve">"You" (or "Your") shall mean an individual or Legal Entity exercising permissions granted by this License. </w:t>
            </w:r>
          </w:p>
          <w:p w:rsidR="005C03D2" w:rsidRDefault="00C172DD">
            <w:pPr>
              <w:pStyle w:val="a5"/>
              <w:rPr>
                <w:rFonts w:ascii="Verdana" w:hAnsi="Verdana"/>
                <w:color w:val="000000"/>
                <w:sz w:val="16"/>
                <w:szCs w:val="16"/>
              </w:rPr>
            </w:pPr>
            <w:r>
              <w:rPr>
                <w:rFonts w:ascii="Verdana" w:hAnsi="Verdana"/>
                <w:color w:val="000000"/>
                <w:sz w:val="16"/>
                <w:szCs w:val="16"/>
              </w:rPr>
              <w:lastRenderedPageBreak/>
              <w:t xml:space="preserve">"Source" form shall mean the preferred form for making modifications, including but not limited to software source code, documentation source, and configuration files. </w:t>
            </w:r>
          </w:p>
          <w:p w:rsidR="005C03D2" w:rsidRDefault="00C172DD">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5C03D2" w:rsidRDefault="00C172DD">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5C03D2" w:rsidRDefault="00C172DD">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5C03D2" w:rsidRDefault="00C172DD">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5C03D2" w:rsidRDefault="00C172DD">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5C03D2" w:rsidRDefault="00C172DD">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7" w:name="feeForSoftwareRestrictionLicense1"/>
            <w:r>
              <w:rPr>
                <w:rFonts w:ascii="Verdana" w:hAnsi="Verdana"/>
                <w:color w:val="000000"/>
                <w:sz w:val="16"/>
                <w:szCs w:val="16"/>
              </w:rPr>
              <w:t>no-charge, royalty-</w:t>
            </w:r>
            <w:r>
              <w:rPr>
                <w:rFonts w:ascii="Verdana" w:hAnsi="Verdana"/>
                <w:color w:val="000000"/>
                <w:sz w:val="16"/>
                <w:szCs w:val="16"/>
              </w:rPr>
              <w:lastRenderedPageBreak/>
              <w:t>free, irrevocable copyright license</w:t>
            </w:r>
            <w:bookmarkEnd w:id="7"/>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5C03D2" w:rsidRDefault="00C172DD">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8" w:name="expressPatentLicenseRestrictionLicense"/>
            <w:r>
              <w:rPr>
                <w:rFonts w:ascii="Verdana" w:hAnsi="Verdana"/>
                <w:color w:val="000000"/>
                <w:sz w:val="16"/>
                <w:szCs w:val="16"/>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bookmarkEnd w:id="8"/>
            <w:r>
              <w:rPr>
                <w:rFonts w:ascii="Verdana" w:hAnsi="Verdana"/>
                <w:color w:val="000000"/>
                <w:sz w:val="16"/>
                <w:szCs w:val="16"/>
              </w:rPr>
              <w:t xml:space="preserve">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5C03D2" w:rsidRDefault="00C172DD">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You may reproduce and distribute copies of the Work or Derivative Works thereof in any medium, with or without modifications, and in Source or Object form, provided that You meet the following conditions: </w:t>
            </w:r>
          </w:p>
          <w:p w:rsidR="005C03D2" w:rsidRDefault="00C172DD">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5C03D2" w:rsidRDefault="00C172DD">
            <w:pPr>
              <w:numPr>
                <w:ilvl w:val="0"/>
                <w:numId w:val="1"/>
              </w:numPr>
              <w:spacing w:before="100" w:beforeAutospacing="1" w:after="240"/>
              <w:rPr>
                <w:rFonts w:ascii="Verdana" w:hAnsi="Verdana"/>
                <w:color w:val="000000"/>
                <w:sz w:val="16"/>
                <w:szCs w:val="16"/>
              </w:rPr>
            </w:pPr>
            <w:bookmarkStart w:id="9" w:name="sourceNoticesRestrictionLicense"/>
            <w:r>
              <w:rPr>
                <w:rFonts w:ascii="Verdana" w:hAnsi="Verdana"/>
                <w:color w:val="000000"/>
                <w:sz w:val="16"/>
                <w:szCs w:val="16"/>
              </w:rPr>
              <w:t>You must cause any modified files to carry prominent notices stating that You changed the files</w:t>
            </w:r>
            <w:bookmarkEnd w:id="9"/>
            <w:r>
              <w:rPr>
                <w:rFonts w:ascii="Verdana" w:hAnsi="Verdana"/>
                <w:color w:val="000000"/>
                <w:sz w:val="16"/>
                <w:szCs w:val="16"/>
              </w:rPr>
              <w:t xml:space="preserve">; and </w:t>
            </w:r>
          </w:p>
          <w:p w:rsidR="005C03D2" w:rsidRDefault="00C172DD">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5C03D2" w:rsidRDefault="00C172DD">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w:t>
            </w:r>
            <w:r>
              <w:rPr>
                <w:rFonts w:ascii="Verdana" w:hAnsi="Verdana"/>
                <w:color w:val="000000"/>
                <w:sz w:val="16"/>
                <w:szCs w:val="16"/>
              </w:rPr>
              <w:lastRenderedPageBreak/>
              <w:t>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5C03D2" w:rsidRDefault="00C172DD">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5C03D2" w:rsidRDefault="00C172DD">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5C03D2" w:rsidRDefault="00C172DD">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5C03D2" w:rsidRDefault="00C172DD">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5C03D2" w:rsidRDefault="00C172DD">
            <w:pPr>
              <w:pStyle w:val="a5"/>
              <w:rPr>
                <w:rFonts w:ascii="Verdana" w:hAnsi="Verdana"/>
                <w:color w:val="000000"/>
                <w:sz w:val="16"/>
                <w:szCs w:val="16"/>
              </w:rPr>
            </w:pPr>
            <w:r>
              <w:rPr>
                <w:rFonts w:ascii="Verdana" w:hAnsi="Verdana"/>
                <w:b/>
                <w:bCs/>
                <w:color w:val="000000"/>
                <w:sz w:val="16"/>
                <w:szCs w:val="16"/>
              </w:rPr>
              <w:lastRenderedPageBreak/>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5C03D2" w:rsidRDefault="00C172DD">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10"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10"/>
            <w:r>
              <w:rPr>
                <w:rFonts w:ascii="Verdana" w:hAnsi="Verdana"/>
                <w:color w:val="000000"/>
                <w:sz w:val="16"/>
                <w:szCs w:val="16"/>
              </w:rPr>
              <w:t xml:space="preserve"> </w:t>
            </w:r>
          </w:p>
          <w:p w:rsidR="005C03D2" w:rsidRDefault="00C172DD">
            <w:pPr>
              <w:pStyle w:val="a5"/>
              <w:rPr>
                <w:rFonts w:ascii="Verdana" w:hAnsi="Verdana"/>
                <w:color w:val="000000"/>
                <w:sz w:val="16"/>
                <w:szCs w:val="16"/>
              </w:rPr>
            </w:pPr>
            <w:r>
              <w:rPr>
                <w:rFonts w:ascii="Verdana" w:hAnsi="Verdana"/>
                <w:color w:val="000000"/>
                <w:sz w:val="16"/>
                <w:szCs w:val="16"/>
              </w:rPr>
              <w:t xml:space="preserve">END OF TERMS AND CONDITIONS </w:t>
            </w:r>
          </w:p>
          <w:p w:rsidR="005C03D2" w:rsidRDefault="00C172DD">
            <w:pPr>
              <w:pStyle w:val="4"/>
              <w:rPr>
                <w:rFonts w:ascii="Verdana" w:hAnsi="Verdana"/>
                <w:color w:val="000000"/>
              </w:rPr>
            </w:pPr>
            <w:r>
              <w:rPr>
                <w:rFonts w:ascii="Verdana" w:hAnsi="Verdana"/>
                <w:color w:val="000000"/>
              </w:rPr>
              <w:t xml:space="preserve">APPENDIX: How to apply the Apache License to your work </w:t>
            </w:r>
          </w:p>
          <w:p w:rsidR="005C03D2" w:rsidRDefault="00C172DD">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5C03D2" w:rsidRDefault="00C172DD">
            <w:pPr>
              <w:divId w:val="1346176504"/>
              <w:rPr>
                <w:rFonts w:ascii="Verdana" w:hAnsi="Verdana"/>
                <w:color w:val="000000"/>
                <w:sz w:val="16"/>
                <w:szCs w:val="16"/>
              </w:rPr>
            </w:pPr>
            <w:r>
              <w:rPr>
                <w:rFonts w:ascii="Verdana" w:hAnsi="Verdana"/>
                <w:color w:val="000000"/>
                <w:sz w:val="16"/>
                <w:szCs w:val="16"/>
              </w:rPr>
              <w:t xml:space="preserve">Copyright [yyyy] [name of copyright owner] Licensed under the Apache License, Version 2.0 (the "License"); you may not use this file except in compliance with the License. You may obtain a copy of the License at http://www.apache.org/licenses/LICENSE-2.0 Unless </w:t>
            </w:r>
            <w:r>
              <w:rPr>
                <w:rFonts w:ascii="Verdana" w:hAnsi="Verdana"/>
                <w:color w:val="000000"/>
                <w:sz w:val="16"/>
                <w:szCs w:val="16"/>
              </w:rPr>
              <w:lastRenderedPageBreak/>
              <w:t>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BSD 3-clause "New" or "Revised" License</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t>ace - wangshijun2010/ace</w:t>
            </w:r>
            <w:r w:rsidR="004B7374">
              <w:rPr>
                <w:rFonts w:ascii="Verdana" w:hAnsi="Verdana"/>
                <w:color w:val="000000"/>
                <w:sz w:val="16"/>
                <w:szCs w:val="16"/>
              </w:rPr>
              <w:t>(</w:t>
            </w:r>
            <w:r w:rsidR="004B7374" w:rsidRPr="004B7374">
              <w:rPr>
                <w:rFonts w:ascii="Verdana" w:hAnsi="Verdana"/>
                <w:color w:val="000000"/>
                <w:sz w:val="16"/>
                <w:szCs w:val="16"/>
              </w:rPr>
              <w:t>http://github.com/ajaxorg/ace/</w:t>
            </w:r>
            <w:r w:rsidR="004B7374">
              <w:rPr>
                <w:rFonts w:ascii="Verdana" w:hAnsi="Verdana"/>
                <w:color w:val="000000"/>
                <w:sz w:val="16"/>
                <w:szCs w:val="16"/>
              </w:rPr>
              <w:t>)</w:t>
            </w:r>
            <w:r>
              <w:rPr>
                <w:rFonts w:ascii="Verdana" w:hAnsi="Verdana"/>
                <w:color w:val="000000"/>
                <w:sz w:val="16"/>
                <w:szCs w:val="16"/>
              </w:rPr>
              <w:t>, jsbn - stevedomin/jsbn</w:t>
            </w:r>
            <w:r w:rsidR="004B7374">
              <w:rPr>
                <w:rFonts w:ascii="Verdana" w:hAnsi="Verdana"/>
                <w:color w:val="000000"/>
                <w:sz w:val="16"/>
                <w:szCs w:val="16"/>
              </w:rPr>
              <w:t>(</w:t>
            </w:r>
            <w:r w:rsidR="004B7374" w:rsidRPr="004B7374">
              <w:rPr>
                <w:rFonts w:ascii="Verdana" w:hAnsi="Verdana"/>
                <w:color w:val="000000"/>
                <w:sz w:val="16"/>
                <w:szCs w:val="16"/>
              </w:rPr>
              <w:t>http://github.com/stevedomin/jsbn/</w:t>
            </w:r>
            <w:r w:rsidR="004B7374">
              <w:rPr>
                <w:rFonts w:ascii="Verdana" w:hAnsi="Verdana"/>
                <w:color w:val="000000"/>
                <w:sz w:val="16"/>
                <w:szCs w:val="16"/>
              </w:rPr>
              <w:t>)</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br/>
              <w:t>Copyright (c) 2010, Ajax.org B.V.</w:t>
            </w:r>
            <w:r>
              <w:rPr>
                <w:rFonts w:ascii="Verdana" w:hAnsi="Verdana"/>
                <w:color w:val="000000"/>
                <w:sz w:val="16"/>
                <w:szCs w:val="16"/>
              </w:rPr>
              <w:br/>
              <w:t>Copyright (c) 2003-2005  Tom Wu</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modification, are permitted provided that the following conditions are met: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5C03D2" w:rsidRDefault="00C172DD">
            <w:pPr>
              <w:spacing w:after="240"/>
              <w:rPr>
                <w:rFonts w:ascii="Verdana" w:hAnsi="Verdana"/>
                <w:color w:val="000000"/>
                <w:sz w:val="16"/>
                <w:szCs w:val="16"/>
              </w:rPr>
            </w:pPr>
            <w:r>
              <w:rPr>
                <w:rFonts w:ascii="Verdana" w:hAnsi="Verdana"/>
                <w:color w:val="000000"/>
                <w:sz w:val="16"/>
                <w:szCs w:val="16"/>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w:t>
            </w:r>
            <w:r>
              <w:rPr>
                <w:rFonts w:ascii="Verdana" w:hAnsi="Verdana"/>
                <w:color w:val="000000"/>
                <w:sz w:val="16"/>
                <w:szCs w:val="16"/>
              </w:rPr>
              <w:lastRenderedPageBreak/>
              <w:t>THIS SOFTWARE, EVEN IF ADVISED OF THE POSSIBILITY OF SUCH DAMAGE.</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MIT License</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t>line-navigator, Font-Awesome, Numeral-js - adamwdraper/Numeral-js, Node.js</w:t>
            </w:r>
          </w:p>
          <w:p w:rsidR="005C03D2" w:rsidRDefault="00C172DD" w:rsidP="004B7374">
            <w:pPr>
              <w:rPr>
                <w:rFonts w:ascii="Verdana" w:hAnsi="Verdana"/>
                <w:color w:val="000000"/>
                <w:sz w:val="16"/>
                <w:szCs w:val="16"/>
              </w:rPr>
            </w:pPr>
            <w:r>
              <w:rPr>
                <w:rFonts w:ascii="Verdana" w:hAnsi="Verdana" w:hint="eastAsia"/>
                <w:color w:val="000000"/>
                <w:sz w:val="16"/>
                <w:szCs w:val="16"/>
              </w:rPr>
              <w:t>“</w:t>
            </w:r>
            <w:r>
              <w:rPr>
                <w:rFonts w:ascii="Verdana" w:hAnsi="Verdana"/>
                <w:color w:val="000000"/>
                <w:sz w:val="16"/>
                <w:szCs w:val="16"/>
              </w:rPr>
              <w:t>Refer to the node_modulesList table at bottom of the License Texts table on page (</w:t>
            </w:r>
            <w:r w:rsidR="004B7374">
              <w:rPr>
                <w:rFonts w:ascii="Verdana" w:hAnsi="Verdana"/>
                <w:color w:val="000000"/>
                <w:sz w:val="16"/>
                <w:szCs w:val="16"/>
              </w:rPr>
              <w:t>19</w:t>
            </w:r>
            <w:r>
              <w:rPr>
                <w:rFonts w:ascii="Verdana" w:hAnsi="Verdana"/>
                <w:color w:val="000000"/>
                <w:sz w:val="16"/>
                <w:szCs w:val="16"/>
              </w:rPr>
              <w:t>). Detailed license information such as copyright can be found at the node_modulesinstallation path.”, Bootstrap, jquery-appear, js-hotkeys, air-datepicker, markdown-it/markdown-it, CodeMirror, jspdf-works, jquery-cron, webpack-legacy, summernote - HackerWins/summernote, sassy-normalize, lodash, jquery - jquery/jquery, backbone - jashkenas/backbone, jStat, jQuery-slimScroll, jQuery UI - jquery/jquery-ui on GitHub, perfect-scrollbar - noraesae/perfect-scrollbar, jquery.json-viewer, carhartl's jquery-cookie, Handsontable, Moment JavaScript Date Library, hn-html2canvas, mark.js</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pStyle w:val="1"/>
              <w:rPr>
                <w:rFonts w:ascii="Verdana" w:hAnsi="Verdana"/>
                <w:color w:val="000000"/>
              </w:rPr>
            </w:pPr>
            <w:r>
              <w:rPr>
                <w:rFonts w:ascii="Verdana" w:hAnsi="Verdana"/>
                <w:color w:val="000000"/>
              </w:rPr>
              <w:t>The MIT License</w:t>
            </w:r>
          </w:p>
          <w:p w:rsidR="005C03D2" w:rsidRDefault="00C172DD">
            <w:pPr>
              <w:rPr>
                <w:rFonts w:ascii="Verdana" w:hAnsi="Verdana"/>
                <w:sz w:val="16"/>
                <w:szCs w:val="16"/>
              </w:rPr>
            </w:pPr>
            <w:r>
              <w:rPr>
                <w:rFonts w:ascii="Verdana" w:hAnsi="Verdana"/>
                <w:sz w:val="16"/>
                <w:szCs w:val="16"/>
              </w:rPr>
              <w:t>Copyright</w:t>
            </w:r>
            <w:r>
              <w:rPr>
                <w:rStyle w:val="HTML"/>
                <w:rFonts w:hint="default"/>
                <w:color w:val="000000"/>
              </w:rPr>
              <w:t xml:space="preserve"> </w:t>
            </w:r>
            <w:r>
              <w:rPr>
                <w:rFonts w:ascii="Verdana" w:hAnsi="Verdana"/>
                <w:sz w:val="16"/>
                <w:szCs w:val="16"/>
              </w:rPr>
              <w:t>(c) 2015 Anton Purin</w:t>
            </w:r>
            <w:r>
              <w:rPr>
                <w:rFonts w:ascii="Verdana" w:hAnsi="Verdana"/>
                <w:sz w:val="16"/>
                <w:szCs w:val="16"/>
              </w:rPr>
              <w:br/>
              <w:t>Copyright 2022 Fonticons, Inc.</w:t>
            </w:r>
            <w:r>
              <w:rPr>
                <w:rFonts w:ascii="Verdana" w:hAnsi="Verdana"/>
                <w:sz w:val="16"/>
                <w:szCs w:val="16"/>
              </w:rPr>
              <w:br/>
              <w:t>Copyright (c) 2016 Adam Draper</w:t>
            </w:r>
            <w:r>
              <w:rPr>
                <w:rFonts w:ascii="Verdana" w:hAnsi="Verdana"/>
                <w:sz w:val="16"/>
                <w:szCs w:val="16"/>
              </w:rPr>
              <w:br/>
              <w:t>Copyright (C) 2012-2022 by various contributors (see AUTHORS)</w:t>
            </w:r>
            <w:r>
              <w:rPr>
                <w:rFonts w:ascii="Verdana" w:hAnsi="Verdana"/>
                <w:sz w:val="16"/>
                <w:szCs w:val="16"/>
              </w:rPr>
              <w:br/>
              <w:t>Copyright (c) 2011-2022 Twitter, Inc.</w:t>
            </w:r>
          </w:p>
          <w:p w:rsidR="005C03D2" w:rsidRDefault="00C172DD">
            <w:pPr>
              <w:rPr>
                <w:rFonts w:ascii="Verdana" w:hAnsi="Verdana"/>
                <w:color w:val="000000"/>
                <w:sz w:val="16"/>
                <w:szCs w:val="16"/>
              </w:rPr>
            </w:pPr>
            <w:r>
              <w:rPr>
                <w:rFonts w:ascii="Verdana" w:hAnsi="Verdana"/>
                <w:sz w:val="16"/>
                <w:szCs w:val="16"/>
              </w:rPr>
              <w:t>Copyright (c) 2011-2022 The Bootstrap Authors</w:t>
            </w:r>
            <w:r>
              <w:rPr>
                <w:rFonts w:ascii="Verdana" w:hAnsi="Verdana"/>
                <w:sz w:val="16"/>
                <w:szCs w:val="16"/>
              </w:rPr>
              <w:br/>
              <w:t>Copyright (c) 2014-2016 Yi-Cyuan Chen</w:t>
            </w:r>
            <w:r>
              <w:rPr>
                <w:rFonts w:ascii="Verdana" w:hAnsi="Verdana"/>
                <w:color w:val="000000"/>
                <w:sz w:val="16"/>
                <w:szCs w:val="16"/>
              </w:rPr>
              <w:br/>
              <w:t>Copyright (c) Timofey Marochkin</w:t>
            </w:r>
            <w:r>
              <w:rPr>
                <w:rFonts w:ascii="Verdana" w:hAnsi="Verdana"/>
                <w:color w:val="000000"/>
                <w:sz w:val="16"/>
                <w:szCs w:val="16"/>
              </w:rPr>
              <w:br/>
              <w:t>Copyright (c) 2014 Vitaly Puzrin, Alex Kocharin.</w:t>
            </w:r>
          </w:p>
          <w:p w:rsidR="005C03D2" w:rsidRDefault="00C172DD">
            <w:pPr>
              <w:rPr>
                <w:rFonts w:ascii="Verdana" w:hAnsi="Verdana"/>
                <w:color w:val="000000"/>
                <w:sz w:val="16"/>
                <w:szCs w:val="16"/>
              </w:rPr>
            </w:pPr>
            <w:r>
              <w:rPr>
                <w:rFonts w:ascii="Verdana" w:hAnsi="Verdana"/>
                <w:color w:val="000000"/>
                <w:sz w:val="16"/>
                <w:szCs w:val="16"/>
              </w:rPr>
              <w:t>Copyright (C) 2018-2021 by Marijn Haverbeke &lt;marijnh@gmail.com&gt; and others</w:t>
            </w:r>
            <w:r>
              <w:rPr>
                <w:rFonts w:ascii="Verdana" w:hAnsi="Verdana"/>
                <w:color w:val="000000"/>
                <w:sz w:val="16"/>
                <w:szCs w:val="16"/>
              </w:rPr>
              <w:br/>
              <w:t>Copyright</w:t>
            </w:r>
          </w:p>
          <w:p w:rsidR="005C03D2" w:rsidRDefault="00C172DD">
            <w:pPr>
              <w:rPr>
                <w:rFonts w:ascii="Verdana" w:hAnsi="Verdana"/>
                <w:color w:val="000000"/>
                <w:sz w:val="16"/>
                <w:szCs w:val="16"/>
              </w:rPr>
            </w:pPr>
            <w:r>
              <w:rPr>
                <w:rFonts w:ascii="Verdana" w:hAnsi="Verdana"/>
                <w:color w:val="000000"/>
                <w:sz w:val="16"/>
                <w:szCs w:val="16"/>
              </w:rPr>
              <w:t>(c) 2010-2021 James Hall, https://github.com/MrRio/jsPDF</w:t>
            </w:r>
          </w:p>
          <w:p w:rsidR="005C03D2" w:rsidRDefault="00C172DD">
            <w:pPr>
              <w:rPr>
                <w:rFonts w:ascii="Verdana" w:hAnsi="Verdana"/>
                <w:color w:val="000000"/>
                <w:sz w:val="16"/>
                <w:szCs w:val="16"/>
              </w:rPr>
            </w:pPr>
            <w:r>
              <w:rPr>
                <w:rFonts w:ascii="Verdana" w:hAnsi="Verdana"/>
                <w:color w:val="000000"/>
                <w:sz w:val="16"/>
                <w:szCs w:val="16"/>
              </w:rPr>
              <w:t>(c) 2015-2021 yWorks GmbH, https://www.yworks.com/</w:t>
            </w:r>
            <w:r>
              <w:rPr>
                <w:rFonts w:ascii="Verdana" w:hAnsi="Verdana"/>
                <w:color w:val="000000"/>
                <w:sz w:val="16"/>
                <w:szCs w:val="16"/>
              </w:rPr>
              <w:br/>
              <w:t>Copyright (c) 2010 Shawn Chin</w:t>
            </w:r>
            <w:r>
              <w:rPr>
                <w:rFonts w:ascii="Verdana" w:hAnsi="Verdana"/>
                <w:color w:val="000000"/>
                <w:sz w:val="16"/>
                <w:szCs w:val="16"/>
              </w:rPr>
              <w:br/>
              <w:t>Copyright JS Foundation and other contributors</w:t>
            </w:r>
            <w:r>
              <w:rPr>
                <w:rFonts w:ascii="Verdana" w:hAnsi="Verdana"/>
                <w:color w:val="000000"/>
                <w:sz w:val="16"/>
                <w:szCs w:val="16"/>
              </w:rPr>
              <w:br/>
              <w:t>Copyright (c) 2015~ Summernote Team (https://github.com/orgs/summernote/people)</w:t>
            </w:r>
            <w:r>
              <w:rPr>
                <w:rFonts w:ascii="Verdana" w:hAnsi="Verdana"/>
                <w:color w:val="000000"/>
                <w:sz w:val="16"/>
                <w:szCs w:val="16"/>
              </w:rPr>
              <w:br/>
              <w:t>Copyright © Nicolas Gallagher and Jonathan Neal</w:t>
            </w:r>
            <w:r>
              <w:rPr>
                <w:rFonts w:ascii="Verdana" w:hAnsi="Verdana"/>
                <w:color w:val="000000"/>
                <w:sz w:val="16"/>
                <w:szCs w:val="16"/>
              </w:rPr>
              <w:br/>
              <w:t>Copyright JS Foundation and other contributors &lt;https://js.foundation/&gt;</w:t>
            </w:r>
            <w:r>
              <w:rPr>
                <w:rFonts w:ascii="Verdana" w:hAnsi="Verdana"/>
                <w:color w:val="000000"/>
                <w:sz w:val="16"/>
                <w:szCs w:val="16"/>
              </w:rPr>
              <w:br/>
              <w:t>Copyright OpenJS Foundation and other contributors, https://openjsf.org/</w:t>
            </w:r>
            <w:r>
              <w:rPr>
                <w:rFonts w:ascii="Verdana" w:hAnsi="Verdana"/>
                <w:color w:val="000000"/>
                <w:sz w:val="16"/>
                <w:szCs w:val="16"/>
              </w:rPr>
              <w:br/>
              <w:t>Copyright (c) 2010-2022 Jeremy Ashkenas, DocumentCloud</w:t>
            </w:r>
            <w:r>
              <w:rPr>
                <w:rFonts w:ascii="Verdana" w:hAnsi="Verdana"/>
                <w:color w:val="000000"/>
                <w:sz w:val="16"/>
                <w:szCs w:val="16"/>
              </w:rPr>
              <w:br/>
              <w:t>Copyright (c) 2013 jStat</w:t>
            </w:r>
            <w:r>
              <w:rPr>
                <w:rFonts w:ascii="Verdana" w:hAnsi="Verdana"/>
                <w:color w:val="000000"/>
                <w:sz w:val="16"/>
                <w:szCs w:val="16"/>
              </w:rPr>
              <w:br/>
              <w:t>Copyright (c) 2011 Piotr Rochala (http://rocha.la)</w:t>
            </w:r>
            <w:r>
              <w:rPr>
                <w:rFonts w:ascii="Verdana" w:hAnsi="Verdana"/>
                <w:color w:val="000000"/>
                <w:sz w:val="16"/>
                <w:szCs w:val="16"/>
              </w:rPr>
              <w:br/>
              <w:t>Copyright OpenJS Foundation and other contributors, https://openjsf.org/</w:t>
            </w:r>
            <w:r>
              <w:rPr>
                <w:rFonts w:ascii="Verdana" w:hAnsi="Verdana"/>
                <w:color w:val="000000"/>
                <w:sz w:val="16"/>
                <w:szCs w:val="16"/>
              </w:rPr>
              <w:br/>
              <w:t>Copyright (c) 2012-2019 Hyunje Jun, MDBootstrap.com and other contributors</w:t>
            </w:r>
            <w:r>
              <w:rPr>
                <w:rFonts w:ascii="Verdana" w:hAnsi="Verdana"/>
                <w:color w:val="000000"/>
                <w:sz w:val="16"/>
                <w:szCs w:val="16"/>
              </w:rPr>
              <w:br/>
              <w:t>Copyright (c) 2014 Alexandre Bodelot</w:t>
            </w:r>
            <w:r>
              <w:rPr>
                <w:rFonts w:ascii="Verdana" w:hAnsi="Verdana"/>
                <w:color w:val="000000"/>
                <w:sz w:val="16"/>
                <w:szCs w:val="16"/>
              </w:rPr>
              <w:br/>
              <w:t>Copyright 2014 Klaus Hartl</w:t>
            </w:r>
            <w:r>
              <w:rPr>
                <w:rFonts w:ascii="Verdana" w:hAnsi="Verdana"/>
                <w:color w:val="000000"/>
                <w:sz w:val="16"/>
                <w:szCs w:val="16"/>
              </w:rPr>
              <w:br/>
              <w:t>Copyright (c) 2012-2014 Marcin Warpechowski</w:t>
            </w:r>
          </w:p>
          <w:p w:rsidR="005C03D2" w:rsidRDefault="00C172DD">
            <w:pPr>
              <w:rPr>
                <w:rFonts w:ascii="Verdana" w:hAnsi="Verdana"/>
                <w:color w:val="000000"/>
                <w:sz w:val="16"/>
                <w:szCs w:val="16"/>
              </w:rPr>
            </w:pPr>
            <w:r>
              <w:rPr>
                <w:rFonts w:ascii="Verdana" w:hAnsi="Verdana"/>
                <w:color w:val="000000"/>
                <w:sz w:val="16"/>
                <w:szCs w:val="16"/>
              </w:rPr>
              <w:t>Copyright (c) 2015 Handsoncode sp. z o.o. &lt;hello@handsoncode.net&gt;</w:t>
            </w:r>
            <w:r>
              <w:rPr>
                <w:rFonts w:ascii="Verdana" w:hAnsi="Verdana"/>
                <w:color w:val="000000"/>
                <w:sz w:val="16"/>
                <w:szCs w:val="16"/>
              </w:rPr>
              <w:br/>
              <w:t>Copyright (c) JS Foundation and other contributors</w:t>
            </w:r>
            <w:r>
              <w:rPr>
                <w:rFonts w:ascii="Verdana" w:hAnsi="Verdana"/>
                <w:color w:val="000000"/>
                <w:sz w:val="16"/>
                <w:szCs w:val="16"/>
              </w:rPr>
              <w:br/>
              <w:t>Copyright (c) 2012 Niklas von Hertzen</w:t>
            </w:r>
            <w:r>
              <w:rPr>
                <w:rFonts w:ascii="Verdana" w:hAnsi="Verdana"/>
                <w:color w:val="000000"/>
                <w:sz w:val="16"/>
                <w:szCs w:val="16"/>
              </w:rPr>
              <w:br/>
              <w:t>Copyright (c) 2014–2019 Julian Kühnel</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br/>
            </w:r>
            <w:bookmarkStart w:id="11" w:name="feeForSoftwareLicense"/>
            <w:bookmarkStart w:id="12" w:name="feeForDistributionLicense"/>
            <w:bookmarkEnd w:id="11"/>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2"/>
            <w:r>
              <w:rPr>
                <w:rFonts w:ascii="Verdana" w:hAnsi="Verdana"/>
                <w:color w:val="000000"/>
                <w:sz w:val="16"/>
                <w:szCs w:val="16"/>
              </w:rPr>
              <w:t xml:space="preserve"> including without limitation the </w:t>
            </w:r>
            <w:r>
              <w:rPr>
                <w:rFonts w:ascii="Verdana" w:hAnsi="Verdana"/>
                <w:color w:val="000000"/>
                <w:sz w:val="16"/>
                <w:szCs w:val="16"/>
              </w:rPr>
              <w:lastRenderedPageBreak/>
              <w:t>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3" w:name="includeAddedCodeRestrictionLicense"/>
            <w:bookmarkStart w:id="14" w:name="includeLicenseRestrictionLicense"/>
            <w:bookmarkEnd w:id="13"/>
            <w:r>
              <w:rPr>
                <w:rFonts w:ascii="Verdana" w:hAnsi="Verdana"/>
                <w:color w:val="000000"/>
                <w:sz w:val="16"/>
                <w:szCs w:val="16"/>
              </w:rPr>
              <w:t>this permission notice shall be included in all copies or substantial portions of the Software.</w:t>
            </w:r>
            <w:bookmarkEnd w:id="14"/>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1"/>
      <w:bookmarkEnd w:id="2"/>
      <w:bookmarkEnd w:id="3"/>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Mozilla Public License 2.0</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t>jointjs</w:t>
            </w:r>
            <w:r w:rsidR="004B7374">
              <w:rPr>
                <w:rFonts w:ascii="Verdana" w:hAnsi="Verdana"/>
                <w:color w:val="000000"/>
                <w:sz w:val="16"/>
                <w:szCs w:val="16"/>
              </w:rPr>
              <w:t>(</w:t>
            </w:r>
            <w:r w:rsidR="004B7374" w:rsidRPr="004B7374">
              <w:rPr>
                <w:rFonts w:ascii="Verdana" w:hAnsi="Verdana"/>
                <w:color w:val="000000"/>
                <w:sz w:val="16"/>
                <w:szCs w:val="16"/>
              </w:rPr>
              <w:t>https://www.jointjs.com/opensource</w:t>
            </w:r>
            <w:r w:rsidR="004B7374">
              <w:rPr>
                <w:rFonts w:ascii="Verdana" w:hAnsi="Verdana"/>
                <w:color w:val="000000"/>
                <w:sz w:val="16"/>
                <w:szCs w:val="16"/>
              </w:rPr>
              <w:t>)</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pStyle w:val="1"/>
              <w:rPr>
                <w:rFonts w:ascii="Verdana" w:hAnsi="Verdana"/>
                <w:color w:val="000000"/>
              </w:rPr>
            </w:pPr>
            <w:r>
              <w:rPr>
                <w:rFonts w:ascii="Verdana" w:hAnsi="Verdana"/>
                <w:color w:val="000000"/>
              </w:rPr>
              <w:t>Mozilla Public License</w:t>
            </w:r>
            <w:r>
              <w:rPr>
                <w:rFonts w:ascii="Verdana" w:hAnsi="Verdana"/>
                <w:color w:val="000000"/>
              </w:rPr>
              <w:br/>
              <w:t>Version 2.0</w:t>
            </w:r>
          </w:p>
          <w:p w:rsidR="005C03D2" w:rsidRDefault="00C172DD">
            <w:pPr>
              <w:pStyle w:val="2"/>
              <w:rPr>
                <w:rFonts w:ascii="Verdana" w:hAnsi="Verdana"/>
                <w:color w:val="000000"/>
              </w:rPr>
            </w:pPr>
            <w:r>
              <w:rPr>
                <w:rFonts w:ascii="Verdana" w:hAnsi="Verdana"/>
                <w:color w:val="000000"/>
              </w:rPr>
              <w:t>1. Definitions</w:t>
            </w:r>
          </w:p>
          <w:p w:rsidR="005C03D2" w:rsidRDefault="00C172DD">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5C03D2" w:rsidRDefault="00C172DD">
            <w:pPr>
              <w:pStyle w:val="a5"/>
              <w:ind w:left="720"/>
              <w:rPr>
                <w:rFonts w:ascii="Verdana" w:hAnsi="Verdana"/>
                <w:color w:val="000000"/>
                <w:sz w:val="16"/>
                <w:szCs w:val="16"/>
              </w:rPr>
            </w:pPr>
            <w:r>
              <w:rPr>
                <w:rFonts w:ascii="Verdana" w:hAnsi="Verdana"/>
                <w:color w:val="000000"/>
                <w:sz w:val="16"/>
                <w:szCs w:val="16"/>
              </w:rPr>
              <w:t>means each individual or legal entity that creates, contributes to the creation of, or owns Covered Software.</w:t>
            </w:r>
          </w:p>
          <w:p w:rsidR="005C03D2" w:rsidRDefault="00C172DD">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5C03D2" w:rsidRDefault="00C172DD">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5C03D2" w:rsidRDefault="00C172DD">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5C03D2" w:rsidRDefault="00C172DD">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5C03D2" w:rsidRDefault="00C172DD">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means Source Code Form to which the initial Contributor has attached the </w:t>
            </w:r>
            <w:r>
              <w:rPr>
                <w:rFonts w:ascii="Verdana" w:hAnsi="Verdana"/>
                <w:color w:val="000000"/>
                <w:sz w:val="16"/>
                <w:szCs w:val="16"/>
              </w:rPr>
              <w:lastRenderedPageBreak/>
              <w:t>notice in Exhibit A, the Executable Form of such Source Code Form, and Modifications of such Source Code Form, in each case including portions thereof.</w:t>
            </w:r>
          </w:p>
          <w:p w:rsidR="005C03D2" w:rsidRDefault="00C172DD">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5C03D2" w:rsidRDefault="00C172DD">
            <w:pPr>
              <w:pStyle w:val="a5"/>
              <w:ind w:left="720"/>
              <w:rPr>
                <w:rFonts w:ascii="Verdana" w:hAnsi="Verdana"/>
                <w:color w:val="000000"/>
                <w:sz w:val="16"/>
                <w:szCs w:val="16"/>
              </w:rPr>
            </w:pPr>
            <w:r>
              <w:rPr>
                <w:rFonts w:ascii="Verdana" w:hAnsi="Verdana"/>
                <w:color w:val="000000"/>
                <w:sz w:val="16"/>
                <w:szCs w:val="16"/>
              </w:rPr>
              <w:t>means</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5C03D2" w:rsidRDefault="00C172DD">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5C03D2" w:rsidRDefault="00C172DD">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5C03D2" w:rsidRDefault="00C172DD">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5C03D2" w:rsidRDefault="00C172DD">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5C03D2" w:rsidRDefault="00C172DD">
            <w:pPr>
              <w:pStyle w:val="a5"/>
              <w:ind w:left="720"/>
              <w:rPr>
                <w:rFonts w:ascii="Verdana" w:hAnsi="Verdana"/>
                <w:color w:val="000000"/>
                <w:sz w:val="16"/>
                <w:szCs w:val="16"/>
              </w:rPr>
            </w:pPr>
            <w:r>
              <w:rPr>
                <w:rFonts w:ascii="Verdana" w:hAnsi="Verdana"/>
                <w:color w:val="000000"/>
                <w:sz w:val="16"/>
                <w:szCs w:val="16"/>
              </w:rPr>
              <w:t>means this document.</w:t>
            </w:r>
          </w:p>
          <w:p w:rsidR="005C03D2" w:rsidRDefault="00C172DD">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5C03D2" w:rsidRDefault="00C172DD">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5C03D2" w:rsidRDefault="00C172DD">
            <w:pPr>
              <w:ind w:left="720"/>
              <w:rPr>
                <w:rFonts w:ascii="Verdana" w:hAnsi="Verdana"/>
                <w:color w:val="000000"/>
                <w:sz w:val="16"/>
                <w:szCs w:val="16"/>
              </w:rPr>
            </w:pPr>
            <w:r>
              <w:rPr>
                <w:rFonts w:ascii="Verdana" w:hAnsi="Verdana"/>
                <w:b/>
                <w:bCs/>
                <w:color w:val="000000"/>
                <w:sz w:val="16"/>
                <w:szCs w:val="16"/>
              </w:rPr>
              <w:t>1.10.</w:t>
            </w:r>
            <w:bookmarkStart w:id="15" w:name="joinLevelLicense"/>
            <w:r>
              <w:rPr>
                <w:rFonts w:ascii="Verdana" w:hAnsi="Verdana"/>
                <w:color w:val="000000"/>
                <w:sz w:val="16"/>
                <w:szCs w:val="16"/>
              </w:rPr>
              <w:t xml:space="preserve"> "Modifications"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of the following:</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lastRenderedPageBreak/>
              <w:t>any new file in Source Code Form that contains any Covered Software.</w:t>
            </w:r>
            <w:bookmarkEnd w:id="15"/>
          </w:p>
          <w:p w:rsidR="005C03D2" w:rsidRDefault="00C172DD">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5C03D2" w:rsidRDefault="00C172DD">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5C03D2" w:rsidRDefault="00C172DD">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5C03D2" w:rsidRDefault="00C172DD">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5C03D2" w:rsidRDefault="00C172DD">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5C03D2" w:rsidRDefault="00C172DD">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5C03D2" w:rsidRDefault="00C172DD">
            <w:pPr>
              <w:pStyle w:val="a5"/>
              <w:ind w:left="720"/>
              <w:rPr>
                <w:rFonts w:ascii="Verdana" w:hAnsi="Verdana"/>
                <w:color w:val="000000"/>
                <w:sz w:val="16"/>
                <w:szCs w:val="16"/>
              </w:rPr>
            </w:pPr>
            <w:r>
              <w:rPr>
                <w:rFonts w:ascii="Verdana" w:hAnsi="Verdana"/>
                <w:color w:val="000000"/>
                <w:sz w:val="16"/>
                <w:szCs w:val="1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5C03D2" w:rsidRDefault="00C172DD">
            <w:pPr>
              <w:pStyle w:val="2"/>
              <w:rPr>
                <w:rFonts w:ascii="Verdana" w:hAnsi="Verdana"/>
                <w:color w:val="000000"/>
              </w:rPr>
            </w:pPr>
            <w:r>
              <w:rPr>
                <w:rFonts w:ascii="Verdana" w:hAnsi="Verdana"/>
                <w:color w:val="000000"/>
              </w:rPr>
              <w:t>2. License Grants and Conditions</w:t>
            </w:r>
          </w:p>
          <w:p w:rsidR="005C03D2" w:rsidRDefault="00C172DD">
            <w:pPr>
              <w:pStyle w:val="3"/>
              <w:ind w:left="720"/>
              <w:rPr>
                <w:rFonts w:ascii="Verdana" w:hAnsi="Verdana"/>
                <w:color w:val="000000"/>
              </w:rPr>
            </w:pPr>
            <w:r>
              <w:rPr>
                <w:rFonts w:ascii="Verdana" w:hAnsi="Verdana"/>
                <w:color w:val="000000"/>
              </w:rPr>
              <w:t>2.1. Grants</w:t>
            </w:r>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Each Contributor hereby grants You a world-wide, royalty-free, non-exclusive license:</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5C03D2" w:rsidRDefault="00C172DD">
            <w:pPr>
              <w:pStyle w:val="a5"/>
              <w:numPr>
                <w:ilvl w:val="1"/>
                <w:numId w:val="4"/>
              </w:numPr>
              <w:rPr>
                <w:rFonts w:ascii="Verdana" w:hAnsi="Verdana"/>
                <w:color w:val="000000"/>
                <w:sz w:val="16"/>
                <w:szCs w:val="16"/>
              </w:rPr>
            </w:pPr>
            <w:bookmarkStart w:id="16"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6"/>
          </w:p>
          <w:p w:rsidR="005C03D2" w:rsidRDefault="00C172DD">
            <w:pPr>
              <w:pStyle w:val="3"/>
              <w:ind w:left="720"/>
              <w:rPr>
                <w:rFonts w:ascii="Verdana" w:hAnsi="Verdana"/>
                <w:color w:val="000000"/>
              </w:rPr>
            </w:pPr>
            <w:r>
              <w:rPr>
                <w:rFonts w:ascii="Verdana" w:hAnsi="Verdana"/>
                <w:color w:val="000000"/>
              </w:rPr>
              <w:t>2.2. Effective Date</w:t>
            </w:r>
          </w:p>
          <w:p w:rsidR="005C03D2" w:rsidRDefault="00C172DD">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5C03D2" w:rsidRDefault="00C172DD">
            <w:pPr>
              <w:pStyle w:val="3"/>
              <w:ind w:left="720"/>
              <w:rPr>
                <w:rFonts w:ascii="Verdana" w:hAnsi="Verdana"/>
                <w:color w:val="000000"/>
              </w:rPr>
            </w:pPr>
            <w:r>
              <w:rPr>
                <w:rFonts w:ascii="Verdana" w:hAnsi="Verdana"/>
                <w:color w:val="000000"/>
              </w:rPr>
              <w:t>2.3. Limitations on Grant Scope</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7" w:name="expressPatentLicenseRestrictionLicense2"/>
            <w:r>
              <w:rPr>
                <w:rFonts w:ascii="Verdana" w:hAnsi="Verdana"/>
                <w:color w:val="000000"/>
                <w:sz w:val="16"/>
                <w:szCs w:val="16"/>
              </w:rPr>
              <w:t>no patent license is granted by a Contributor: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7"/>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This License does not grant any rights in the trademarks, service marks, or logos of any Contributor (except as may be necessary to comply with the notice requirements in Section 3.4).</w:t>
            </w:r>
          </w:p>
          <w:p w:rsidR="005C03D2" w:rsidRDefault="00C172DD">
            <w:pPr>
              <w:pStyle w:val="3"/>
              <w:ind w:left="720"/>
              <w:rPr>
                <w:rFonts w:ascii="Verdana" w:hAnsi="Verdana"/>
                <w:color w:val="000000"/>
              </w:rPr>
            </w:pPr>
            <w:r>
              <w:rPr>
                <w:rFonts w:ascii="Verdana" w:hAnsi="Verdana"/>
                <w:color w:val="000000"/>
              </w:rPr>
              <w:t>2.4. Subsequent Licenses</w:t>
            </w:r>
          </w:p>
          <w:p w:rsidR="005C03D2" w:rsidRDefault="00C172DD">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5C03D2" w:rsidRDefault="00C172DD">
            <w:pPr>
              <w:pStyle w:val="3"/>
              <w:ind w:left="720"/>
              <w:rPr>
                <w:rFonts w:ascii="Verdana" w:hAnsi="Verdana"/>
                <w:color w:val="000000"/>
              </w:rPr>
            </w:pPr>
            <w:r>
              <w:rPr>
                <w:rFonts w:ascii="Verdana" w:hAnsi="Verdana"/>
                <w:color w:val="000000"/>
              </w:rPr>
              <w:t>2.5. Representation</w:t>
            </w:r>
          </w:p>
          <w:p w:rsidR="005C03D2" w:rsidRDefault="00C172DD">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5C03D2" w:rsidRDefault="00C172DD">
            <w:pPr>
              <w:pStyle w:val="3"/>
              <w:ind w:left="720"/>
              <w:rPr>
                <w:rFonts w:ascii="Verdana" w:hAnsi="Verdana"/>
                <w:color w:val="000000"/>
              </w:rPr>
            </w:pPr>
            <w:r>
              <w:rPr>
                <w:rFonts w:ascii="Verdana" w:hAnsi="Verdana"/>
                <w:color w:val="000000"/>
              </w:rPr>
              <w:t>2.6. Fair Use</w:t>
            </w:r>
          </w:p>
          <w:p w:rsidR="005C03D2" w:rsidRDefault="00C172DD">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5C03D2" w:rsidRDefault="00C172DD">
            <w:pPr>
              <w:pStyle w:val="3"/>
              <w:ind w:left="720"/>
              <w:rPr>
                <w:rFonts w:ascii="Verdana" w:hAnsi="Verdana"/>
                <w:color w:val="000000"/>
              </w:rPr>
            </w:pPr>
            <w:r>
              <w:rPr>
                <w:rFonts w:ascii="Verdana" w:hAnsi="Verdana"/>
                <w:color w:val="000000"/>
              </w:rPr>
              <w:t>2.7. Conditions</w:t>
            </w:r>
          </w:p>
          <w:p w:rsidR="005C03D2" w:rsidRDefault="00C172DD">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5C03D2" w:rsidRDefault="00C172DD">
            <w:pPr>
              <w:pStyle w:val="2"/>
              <w:rPr>
                <w:rFonts w:ascii="Verdana" w:hAnsi="Verdana"/>
                <w:color w:val="000000"/>
              </w:rPr>
            </w:pPr>
            <w:r>
              <w:rPr>
                <w:rFonts w:ascii="Verdana" w:hAnsi="Verdana"/>
                <w:color w:val="000000"/>
              </w:rPr>
              <w:t>3. Responsibilities</w:t>
            </w:r>
          </w:p>
          <w:p w:rsidR="005C03D2" w:rsidRDefault="00C172DD">
            <w:pPr>
              <w:pStyle w:val="3"/>
              <w:ind w:left="720"/>
              <w:rPr>
                <w:rFonts w:ascii="Verdana" w:hAnsi="Verdana"/>
                <w:color w:val="000000"/>
              </w:rPr>
            </w:pPr>
            <w:r>
              <w:rPr>
                <w:rFonts w:ascii="Verdana" w:hAnsi="Verdana"/>
                <w:color w:val="000000"/>
              </w:rPr>
              <w:t>3.1. Distribution of Source Form</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w:t>
            </w:r>
            <w:r>
              <w:rPr>
                <w:rFonts w:ascii="Verdana" w:hAnsi="Verdana"/>
                <w:color w:val="000000"/>
                <w:sz w:val="16"/>
                <w:szCs w:val="16"/>
              </w:rPr>
              <w:lastRenderedPageBreak/>
              <w:t xml:space="preserve">and how they can obtain a copy of this License. </w:t>
            </w:r>
            <w:bookmarkStart w:id="18" w:name="discriminationRestrictionLicense1"/>
            <w:r>
              <w:rPr>
                <w:rFonts w:ascii="Verdana" w:hAnsi="Verdana"/>
                <w:color w:val="000000"/>
                <w:sz w:val="16"/>
                <w:szCs w:val="16"/>
              </w:rPr>
              <w:t>You may not attempt to alter or restrict the recipients' rights in the Source Code Form.</w:t>
            </w:r>
            <w:bookmarkEnd w:id="18"/>
          </w:p>
          <w:p w:rsidR="005C03D2" w:rsidRDefault="00C172DD">
            <w:pPr>
              <w:pStyle w:val="3"/>
              <w:ind w:left="720"/>
              <w:rPr>
                <w:rFonts w:ascii="Verdana" w:hAnsi="Verdana"/>
                <w:color w:val="000000"/>
              </w:rPr>
            </w:pPr>
            <w:r>
              <w:rPr>
                <w:rFonts w:ascii="Verdana" w:hAnsi="Verdana"/>
                <w:color w:val="000000"/>
              </w:rPr>
              <w:t>3.2. Distribution of Executable Form</w:t>
            </w:r>
          </w:p>
          <w:p w:rsidR="005C03D2" w:rsidRDefault="00C172DD">
            <w:pPr>
              <w:pStyle w:val="a5"/>
              <w:ind w:left="720"/>
              <w:rPr>
                <w:rFonts w:ascii="Verdana" w:hAnsi="Verdana"/>
                <w:color w:val="000000"/>
                <w:sz w:val="16"/>
                <w:szCs w:val="16"/>
              </w:rPr>
            </w:pPr>
            <w:bookmarkStart w:id="19" w:name="openSourceOriginalCodeRestrictionLicense"/>
            <w:r>
              <w:rPr>
                <w:rFonts w:ascii="Verdana" w:hAnsi="Verdana"/>
                <w:color w:val="000000"/>
                <w:sz w:val="16"/>
                <w:szCs w:val="16"/>
              </w:rPr>
              <w:t>If You distribute Covered Software in Executable Form then:</w:t>
            </w:r>
          </w:p>
          <w:p w:rsidR="005C03D2" w:rsidRDefault="00C172DD">
            <w:pPr>
              <w:pStyle w:val="a5"/>
              <w:numPr>
                <w:ilvl w:val="1"/>
                <w:numId w:val="5"/>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19"/>
            <w:r>
              <w:rPr>
                <w:rFonts w:ascii="Verdana" w:hAnsi="Verdana"/>
                <w:color w:val="000000"/>
                <w:sz w:val="16"/>
                <w:szCs w:val="16"/>
              </w:rPr>
              <w:t>; and</w:t>
            </w:r>
          </w:p>
          <w:p w:rsidR="005C03D2" w:rsidRDefault="00C172DD">
            <w:pPr>
              <w:pStyle w:val="a5"/>
              <w:numPr>
                <w:ilvl w:val="1"/>
                <w:numId w:val="5"/>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0"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0"/>
          </w:p>
          <w:p w:rsidR="005C03D2" w:rsidRDefault="00C172DD">
            <w:pPr>
              <w:pStyle w:val="3"/>
              <w:ind w:left="720"/>
              <w:rPr>
                <w:rFonts w:ascii="Verdana" w:hAnsi="Verdana"/>
                <w:color w:val="000000"/>
              </w:rPr>
            </w:pPr>
            <w:r>
              <w:rPr>
                <w:rFonts w:ascii="Verdana" w:hAnsi="Verdana"/>
                <w:color w:val="000000"/>
              </w:rPr>
              <w:t>3.3. Distribution of a Larger Work</w:t>
            </w:r>
          </w:p>
          <w:p w:rsidR="005C03D2" w:rsidRDefault="00C172DD">
            <w:pPr>
              <w:pStyle w:val="a5"/>
              <w:ind w:left="720"/>
              <w:rPr>
                <w:rFonts w:ascii="Verdana" w:hAnsi="Verdana"/>
                <w:color w:val="000000"/>
                <w:sz w:val="16"/>
                <w:szCs w:val="16"/>
              </w:rPr>
            </w:pPr>
            <w:r>
              <w:rPr>
                <w:rFonts w:ascii="Verdana" w:hAnsi="Verdana"/>
                <w:color w:val="000000"/>
                <w:sz w:val="16"/>
                <w:szCs w:val="16"/>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5C03D2" w:rsidRDefault="00C172DD">
            <w:pPr>
              <w:pStyle w:val="3"/>
              <w:ind w:left="720"/>
              <w:rPr>
                <w:rFonts w:ascii="Verdana" w:hAnsi="Verdana"/>
                <w:color w:val="000000"/>
              </w:rPr>
            </w:pPr>
            <w:r>
              <w:rPr>
                <w:rFonts w:ascii="Verdana" w:hAnsi="Verdana"/>
                <w:color w:val="000000"/>
              </w:rPr>
              <w:lastRenderedPageBreak/>
              <w:t>3.4. Notices</w:t>
            </w:r>
          </w:p>
          <w:p w:rsidR="005C03D2" w:rsidRDefault="00C172DD">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5C03D2" w:rsidRDefault="00C172DD">
            <w:pPr>
              <w:pStyle w:val="3"/>
              <w:ind w:left="720"/>
              <w:rPr>
                <w:rFonts w:ascii="Verdana" w:hAnsi="Verdana"/>
                <w:color w:val="000000"/>
              </w:rPr>
            </w:pPr>
            <w:r>
              <w:rPr>
                <w:rFonts w:ascii="Verdana" w:hAnsi="Verdana"/>
                <w:color w:val="000000"/>
              </w:rPr>
              <w:t>3.5. Application of Additional Terms</w:t>
            </w:r>
          </w:p>
          <w:p w:rsidR="005C03D2" w:rsidRDefault="00C172DD">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5C03D2" w:rsidRDefault="00C172DD">
            <w:pPr>
              <w:pStyle w:val="2"/>
              <w:rPr>
                <w:rFonts w:ascii="Verdana" w:hAnsi="Verdana"/>
                <w:color w:val="000000"/>
              </w:rPr>
            </w:pPr>
            <w:r>
              <w:rPr>
                <w:rFonts w:ascii="Verdana" w:hAnsi="Verdana"/>
                <w:color w:val="000000"/>
              </w:rPr>
              <w:t>4. Inability to Comply Due to Statute or Regulation</w:t>
            </w:r>
          </w:p>
          <w:p w:rsidR="005C03D2" w:rsidRDefault="00C172DD">
            <w:pPr>
              <w:pStyle w:val="a5"/>
              <w:rPr>
                <w:rFonts w:ascii="Verdana" w:hAnsi="Verdana"/>
                <w:color w:val="000000"/>
                <w:sz w:val="16"/>
                <w:szCs w:val="16"/>
              </w:rPr>
            </w:pPr>
            <w:r>
              <w:rPr>
                <w:rFonts w:ascii="Verdana" w:hAnsi="Verdana"/>
                <w:color w:val="000000"/>
                <w:sz w:val="16"/>
                <w:szCs w:val="16"/>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w:t>
            </w:r>
            <w:r>
              <w:rPr>
                <w:rFonts w:ascii="Verdana" w:hAnsi="Verdana"/>
                <w:color w:val="000000"/>
                <w:sz w:val="16"/>
                <w:szCs w:val="16"/>
              </w:rPr>
              <w:lastRenderedPageBreak/>
              <w:t>recipient of ordinary skill to be able to understand it.</w:t>
            </w:r>
          </w:p>
          <w:p w:rsidR="005C03D2" w:rsidRDefault="00C172DD">
            <w:pPr>
              <w:pStyle w:val="2"/>
              <w:rPr>
                <w:rFonts w:ascii="Verdana" w:hAnsi="Verdana"/>
                <w:color w:val="000000"/>
              </w:rPr>
            </w:pPr>
            <w:r>
              <w:rPr>
                <w:rFonts w:ascii="Verdana" w:hAnsi="Verdana"/>
                <w:color w:val="000000"/>
              </w:rPr>
              <w:t>5. Termination</w:t>
            </w:r>
          </w:p>
          <w:p w:rsidR="005C03D2" w:rsidRDefault="00C172DD">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5C03D2" w:rsidRDefault="00C172DD">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5C03D2" w:rsidRDefault="00C172DD">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5C03D2" w:rsidRDefault="00C172DD">
            <w:pPr>
              <w:pStyle w:val="2"/>
              <w:rPr>
                <w:rFonts w:ascii="Verdana" w:hAnsi="Verdana"/>
                <w:color w:val="000000"/>
              </w:rPr>
            </w:pPr>
            <w:r>
              <w:rPr>
                <w:rFonts w:ascii="Verdana" w:hAnsi="Verdana"/>
                <w:color w:val="000000"/>
              </w:rPr>
              <w:t>6. Disclaimer of Warranty</w:t>
            </w:r>
          </w:p>
          <w:p w:rsidR="005C03D2" w:rsidRDefault="00C172DD">
            <w:pPr>
              <w:pStyle w:val="a5"/>
              <w:rPr>
                <w:rFonts w:ascii="Verdana" w:hAnsi="Verdana"/>
                <w:color w:val="000000"/>
                <w:sz w:val="16"/>
                <w:szCs w:val="16"/>
              </w:rPr>
            </w:pPr>
            <w:r>
              <w:rPr>
                <w:rFonts w:ascii="Verdana" w:hAnsi="Verdana"/>
                <w:b/>
                <w:bCs/>
                <w:color w:val="000000"/>
                <w:sz w:val="16"/>
                <w:szCs w:val="16"/>
              </w:rPr>
              <w:t xml:space="preserve">Covered Software is provided under this License on an "as is" basis, without warranty of any kind, either expressed, </w:t>
            </w:r>
            <w:r>
              <w:rPr>
                <w:rFonts w:ascii="Verdana" w:hAnsi="Verdana"/>
                <w:b/>
                <w:bCs/>
                <w:color w:val="000000"/>
                <w:sz w:val="16"/>
                <w:szCs w:val="16"/>
              </w:rPr>
              <w:lastRenderedPageBreak/>
              <w:t>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5C03D2" w:rsidRDefault="00C172DD">
            <w:pPr>
              <w:pStyle w:val="2"/>
              <w:rPr>
                <w:rFonts w:ascii="Verdana" w:hAnsi="Verdana"/>
                <w:color w:val="000000"/>
              </w:rPr>
            </w:pPr>
            <w:r>
              <w:rPr>
                <w:rFonts w:ascii="Verdana" w:hAnsi="Verdana"/>
                <w:color w:val="000000"/>
              </w:rPr>
              <w:t>7. Limitation of Liability</w:t>
            </w:r>
          </w:p>
          <w:p w:rsidR="005C03D2" w:rsidRDefault="00C172DD">
            <w:pPr>
              <w:pStyle w:val="a5"/>
              <w:rPr>
                <w:rFonts w:ascii="Verdana" w:hAnsi="Verdana"/>
                <w:color w:val="000000"/>
                <w:sz w:val="16"/>
                <w:szCs w:val="16"/>
              </w:rPr>
            </w:pPr>
            <w:r>
              <w:rPr>
                <w:rFonts w:ascii="Verdana" w:hAnsi="Verdana"/>
                <w:b/>
                <w:bCs/>
                <w:color w:val="000000"/>
                <w:sz w:val="16"/>
                <w:szCs w:val="16"/>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5C03D2" w:rsidRDefault="00C172DD">
            <w:pPr>
              <w:pStyle w:val="2"/>
              <w:rPr>
                <w:rFonts w:ascii="Verdana" w:hAnsi="Verdana"/>
                <w:color w:val="000000"/>
              </w:rPr>
            </w:pPr>
            <w:r>
              <w:rPr>
                <w:rFonts w:ascii="Verdana" w:hAnsi="Verdana"/>
                <w:color w:val="000000"/>
              </w:rPr>
              <w:t>8. Litigation</w:t>
            </w:r>
          </w:p>
          <w:p w:rsidR="005C03D2" w:rsidRDefault="00C172DD">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5C03D2" w:rsidRDefault="00C172DD">
            <w:pPr>
              <w:pStyle w:val="2"/>
              <w:rPr>
                <w:rFonts w:ascii="Verdana" w:hAnsi="Verdana"/>
                <w:color w:val="000000"/>
              </w:rPr>
            </w:pPr>
            <w:r>
              <w:rPr>
                <w:rFonts w:ascii="Verdana" w:hAnsi="Verdana"/>
                <w:color w:val="000000"/>
              </w:rPr>
              <w:t>9. Miscellaneous</w:t>
            </w:r>
          </w:p>
          <w:p w:rsidR="005C03D2" w:rsidRDefault="00C172DD">
            <w:pPr>
              <w:pStyle w:val="a5"/>
              <w:rPr>
                <w:rFonts w:ascii="Verdana" w:hAnsi="Verdana"/>
                <w:color w:val="000000"/>
                <w:sz w:val="16"/>
                <w:szCs w:val="16"/>
              </w:rPr>
            </w:pPr>
            <w:r>
              <w:rPr>
                <w:rFonts w:ascii="Verdana" w:hAnsi="Verdana"/>
                <w:color w:val="000000"/>
                <w:sz w:val="16"/>
                <w:szCs w:val="16"/>
              </w:rPr>
              <w:lastRenderedPageBreak/>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5C03D2" w:rsidRDefault="00C172DD">
            <w:pPr>
              <w:pStyle w:val="2"/>
              <w:rPr>
                <w:rFonts w:ascii="Verdana" w:hAnsi="Verdana"/>
                <w:color w:val="000000"/>
              </w:rPr>
            </w:pPr>
            <w:r>
              <w:rPr>
                <w:rFonts w:ascii="Verdana" w:hAnsi="Verdana"/>
                <w:color w:val="000000"/>
              </w:rPr>
              <w:t>10. Versions of the License</w:t>
            </w:r>
          </w:p>
          <w:p w:rsidR="005C03D2" w:rsidRDefault="00C172DD">
            <w:pPr>
              <w:pStyle w:val="3"/>
              <w:ind w:left="720"/>
              <w:rPr>
                <w:rFonts w:ascii="Verdana" w:hAnsi="Verdana"/>
                <w:color w:val="000000"/>
              </w:rPr>
            </w:pPr>
            <w:r>
              <w:rPr>
                <w:rFonts w:ascii="Verdana" w:hAnsi="Verdana"/>
                <w:color w:val="000000"/>
              </w:rPr>
              <w:t>10.1. New Versions</w:t>
            </w:r>
          </w:p>
          <w:p w:rsidR="005C03D2" w:rsidRDefault="00C172DD">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5C03D2" w:rsidRDefault="00C172DD">
            <w:pPr>
              <w:pStyle w:val="3"/>
              <w:ind w:left="720"/>
              <w:rPr>
                <w:rFonts w:ascii="Verdana" w:hAnsi="Verdana"/>
                <w:color w:val="000000"/>
              </w:rPr>
            </w:pPr>
            <w:r>
              <w:rPr>
                <w:rFonts w:ascii="Verdana" w:hAnsi="Verdana"/>
                <w:color w:val="000000"/>
              </w:rPr>
              <w:t>10.2. Effect of New Versions</w:t>
            </w:r>
          </w:p>
          <w:p w:rsidR="005C03D2" w:rsidRDefault="00C172DD">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5C03D2" w:rsidRDefault="00C172DD">
            <w:pPr>
              <w:pStyle w:val="3"/>
              <w:ind w:left="720"/>
              <w:rPr>
                <w:rFonts w:ascii="Verdana" w:hAnsi="Verdana"/>
                <w:color w:val="000000"/>
              </w:rPr>
            </w:pPr>
            <w:r>
              <w:rPr>
                <w:rFonts w:ascii="Verdana" w:hAnsi="Verdana"/>
                <w:color w:val="000000"/>
              </w:rPr>
              <w:t>10.3. Modified Versions</w:t>
            </w:r>
          </w:p>
          <w:p w:rsidR="005C03D2" w:rsidRDefault="00C172DD">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5C03D2" w:rsidRDefault="00C172DD">
            <w:pPr>
              <w:pStyle w:val="3"/>
              <w:ind w:left="720"/>
              <w:rPr>
                <w:rFonts w:ascii="Verdana" w:hAnsi="Verdana"/>
                <w:color w:val="000000"/>
              </w:rPr>
            </w:pPr>
            <w:r>
              <w:rPr>
                <w:rFonts w:ascii="Verdana" w:hAnsi="Verdana"/>
                <w:color w:val="000000"/>
              </w:rPr>
              <w:t xml:space="preserve">10.4. Distributing Source Code Form that is Incompatible </w:t>
            </w:r>
            <w:r>
              <w:rPr>
                <w:rFonts w:ascii="Verdana" w:hAnsi="Verdana"/>
                <w:color w:val="000000"/>
              </w:rPr>
              <w:lastRenderedPageBreak/>
              <w:t>With Secondary Licenses</w:t>
            </w:r>
          </w:p>
          <w:p w:rsidR="005C03D2" w:rsidRDefault="00C172DD">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5C03D2" w:rsidRDefault="00C172DD">
            <w:pPr>
              <w:pStyle w:val="2"/>
              <w:rPr>
                <w:rFonts w:ascii="Verdana" w:hAnsi="Verdana"/>
                <w:color w:val="000000"/>
              </w:rPr>
            </w:pPr>
            <w:r>
              <w:rPr>
                <w:rFonts w:ascii="Verdana" w:hAnsi="Verdana"/>
                <w:color w:val="000000"/>
              </w:rPr>
              <w:t>Exhibit A - Source Code Form License Notice</w:t>
            </w:r>
          </w:p>
          <w:p w:rsidR="005C03D2" w:rsidRDefault="00C172DD">
            <w:pPr>
              <w:pStyle w:val="a5"/>
              <w:divId w:val="1452552398"/>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5C03D2" w:rsidRDefault="00C172DD">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5C03D2" w:rsidRDefault="00C172DD">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5C03D2" w:rsidRDefault="00C172DD">
            <w:pPr>
              <w:pStyle w:val="2"/>
              <w:rPr>
                <w:rFonts w:ascii="Verdana" w:hAnsi="Verdana"/>
                <w:color w:val="000000"/>
              </w:rPr>
            </w:pPr>
            <w:r>
              <w:rPr>
                <w:rFonts w:ascii="Verdana" w:hAnsi="Verdana"/>
                <w:color w:val="000000"/>
              </w:rPr>
              <w:t>Exhibit B - "Incompatible With Secondary Licenses" Notice</w:t>
            </w:r>
          </w:p>
          <w:p w:rsidR="005C03D2" w:rsidRDefault="00C172DD">
            <w:pPr>
              <w:pStyle w:val="a5"/>
              <w:divId w:val="1987666158"/>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4"/>
      <w:bookmarkEnd w:id="5"/>
      <w:bookmarkEnd w:id="6"/>
    </w:tbl>
    <w:p w:rsidR="005C03D2" w:rsidRDefault="005C03D2">
      <w:pPr>
        <w:rPr>
          <w:rFonts w:ascii="Verdana" w:hAnsi="Verdana"/>
          <w:sz w:val="16"/>
          <w:szCs w:val="16"/>
        </w:rPr>
      </w:pPr>
    </w:p>
    <w:p w:rsidR="004B7374" w:rsidRDefault="004B7374">
      <w:pPr>
        <w:rPr>
          <w:rFonts w:ascii="Verdana" w:hAnsi="Verdana"/>
          <w:sz w:val="16"/>
          <w:szCs w:val="16"/>
        </w:rPr>
      </w:pPr>
      <w:r>
        <w:rPr>
          <w:rFonts w:ascii="Verdana" w:hAnsi="Verdana"/>
          <w:sz w:val="16"/>
          <w:szCs w:val="16"/>
        </w:rPr>
        <w:br/>
      </w: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hint="eastAsia"/>
          <w:sz w:val="16"/>
          <w:szCs w:val="16"/>
        </w:rPr>
      </w:pPr>
    </w:p>
    <w:tbl>
      <w:tblPr>
        <w:tblpPr w:leftFromText="142" w:rightFromText="142" w:vertAnchor="text" w:tblpY="1"/>
        <w:tblOverlap w:val="never"/>
        <w:tblW w:w="0" w:type="auto"/>
        <w:tblLayout w:type="fixed"/>
        <w:tblCellMar>
          <w:left w:w="99" w:type="dxa"/>
          <w:right w:w="99" w:type="dxa"/>
        </w:tblCellMar>
        <w:tblLook w:val="04A0" w:firstRow="1" w:lastRow="0" w:firstColumn="1" w:lastColumn="0" w:noHBand="0" w:noVBand="1"/>
      </w:tblPr>
      <w:tblGrid>
        <w:gridCol w:w="2250"/>
        <w:gridCol w:w="1258"/>
        <w:gridCol w:w="5276"/>
      </w:tblGrid>
      <w:tr w:rsidR="005C03D2">
        <w:trPr>
          <w:trHeight w:val="390"/>
        </w:trPr>
        <w:tc>
          <w:tcPr>
            <w:tcW w:w="8784" w:type="dxa"/>
            <w:gridSpan w:val="3"/>
            <w:tcBorders>
              <w:top w:val="nil"/>
              <w:left w:val="single" w:sz="4" w:space="0" w:color="auto"/>
              <w:bottom w:val="single" w:sz="4" w:space="0" w:color="auto"/>
              <w:right w:val="nil"/>
            </w:tcBorders>
            <w:shd w:val="clear" w:color="auto" w:fill="000000"/>
            <w:vAlign w:val="center"/>
            <w:hideMark/>
          </w:tcPr>
          <w:p w:rsidR="005C03D2" w:rsidRDefault="00C172DD">
            <w:pPr>
              <w:rPr>
                <w:rFonts w:ascii="Verdana" w:eastAsia="맑은 고딕" w:hAnsi="Verdana"/>
                <w:b/>
                <w:bCs/>
                <w:color w:val="FFFFFF"/>
                <w:sz w:val="16"/>
                <w:szCs w:val="16"/>
              </w:rPr>
            </w:pPr>
            <w:r>
              <w:rPr>
                <w:rFonts w:ascii="맑은 고딕" w:eastAsia="맑은 고딕" w:hAnsi="맑은 고딕" w:cs="맑은 고딕" w:hint="eastAsia"/>
                <w:b/>
                <w:bCs/>
                <w:color w:val="FFFFFF"/>
                <w:sz w:val="16"/>
                <w:szCs w:val="16"/>
              </w:rPr>
              <w:t>◎</w:t>
            </w:r>
            <w:r>
              <w:rPr>
                <w:rFonts w:ascii="Verdana" w:eastAsia="맑은 고딕" w:hAnsi="Verdana"/>
                <w:b/>
                <w:bCs/>
                <w:color w:val="FFFFFF"/>
                <w:sz w:val="16"/>
                <w:szCs w:val="16"/>
              </w:rPr>
              <w:t xml:space="preserve"> node_modules List</w:t>
            </w:r>
          </w:p>
        </w:tc>
      </w:tr>
      <w:tr w:rsidR="005C03D2">
        <w:trPr>
          <w:trHeight w:val="330"/>
        </w:trPr>
        <w:tc>
          <w:tcPr>
            <w:tcW w:w="2250" w:type="dxa"/>
            <w:tcBorders>
              <w:top w:val="nil"/>
              <w:left w:val="single" w:sz="4" w:space="0" w:color="auto"/>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module name</w:t>
            </w:r>
          </w:p>
        </w:tc>
        <w:tc>
          <w:tcPr>
            <w:tcW w:w="1258" w:type="dxa"/>
            <w:tcBorders>
              <w:top w:val="nil"/>
              <w:left w:val="nil"/>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license</w:t>
            </w:r>
          </w:p>
        </w:tc>
        <w:tc>
          <w:tcPr>
            <w:tcW w:w="5276" w:type="dxa"/>
            <w:tcBorders>
              <w:top w:val="nil"/>
              <w:left w:val="nil"/>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repository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@gar/promisify@1.1.3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https://github.com/wraithgar/gar-promisify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@mapbox/node-pre-gyp@1.0.10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https://github.com/mapbox/node-pre-gyp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@npmcli/fs@1.1.1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@npmcli/move-file@1.1.2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https://github.com/npm/move-file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@tootallnate/once@1.1.2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@tootallnate/once@2.0.0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abab@2.0.6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https://github.com/jsdom/abab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abbrev@1.1.1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https://github.com/isaacs/abbrev-js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accepts@1.3.8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https://github.com/jshttp/accepts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acorn@7.4.1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acorn@8.8.0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acorn-globals@6.0.0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https://github.com/ForbesLindesay/acorn-globals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acorn-walk@7.2.0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agent-base@6.0.2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https://github.com/TooTallNate/node-agent-base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agentkeepalive@4.2.1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https://github.com/node-modules/agentkeepalive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aggregate-error@3.1.0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https://github.com/sindresorhus/aggregate-error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ajv@5.5.2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https://github.com/epoberezkin/ajv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ansi-regex@5.0.1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https://github.com/chalk/ansi-regex</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ansi-styles@4.3.0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https://github.com/chalk/ansi-styles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aproba@2.0.0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https://github.com/iarna/aproba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are-we-there-yet@2.0.0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https://github.com/npm/are-we-there-yet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are-we-there-yet@3.0.1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https://github.com/npm/are-we-there-yet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argparse@2.0.1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Python-2.0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https://github.com/nodeca/argparse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array-flatten@1.1.1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https://github.com/blakeembrey/array-flatten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asn1@0.2.3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https://github.com/mcavage/node-asn1</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assert-plus@1.0.0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https://github.com/mcavage/node-assert-plus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async@3.2.4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https://github.com/caolan/async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asynckit@0.4.0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https://github.com/alexindigo/asynckit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async-validator@1.8.5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https://github.com/yiminghe/async-validator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aws4@1.11.0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https://github.com/mhart/aws4</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aws-sign2@0.7.0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https://github.com/mikeal/aws-sign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axios@0.27.2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https://github.com/axios/axios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babel-helper-vue-jsx-merge-props@2.0.3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https://github.com/vuejs/babel-helper-vue-jsx-merge-props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babel-polyfill@6.26.0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https://github.com/babel/babel/tree/master/packages/babel-polyfill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babel-runtime@6.26.0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https://github.com/babel/babel/tree/master/packages/babel-runtime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balanced-match@1.0.2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https://github.com/juliangruber/balanced-match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base64url@3.0.1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https://github.com/brianloveswords/base64url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bcrypt-pbkdf@1.0.2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https://github.com/joyent/node-bcrypt-pbkdf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body-parser@1.18.2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https://github.com/expressjs/body-parser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body-parser@1.20.0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https://github.com/expressjs/body-parser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boom@4.3.1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https://github.com/hapijs/boom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boom@5.2.0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https://github.com/hapijs/boom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brace-expansion@1.1.11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https://github.com/juliangruber/brace-expansion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brace-expansion@2.0.1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https://github.com/juliangruber/brace-expansion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brightics-visual-analytics@1.0.0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UNLICENSED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https://github.com/brightics/studio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browser-process-hrtime@1.0.0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https://github.com/kumavis/browser-process-hrtime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buffer-writer@1.0.1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https://github.com/brianc/node-buffer-writer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bytes@3.0.0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https://github.com/visionmedia/bytes.js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bytes@3.1.2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https://github.com/visionmedia/bytes.js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cacache@15.3.0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https://github.com/npm/cacache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call-bind@1.0.2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https://github.com/ljharb/call-bind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caseless@0.12.0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https://github.com/mikeal/caseless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chalk@4.1.2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https://github.com/chalk/chalk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chownr@2.0.0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https://github.com/isaacs/chownr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clean-stack@2.2.0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https://github.com/sindresorhus/clean-stack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co@4.6.0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https://github.com/tj/co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color-convert@2.0.1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https://github.com/Qix-/color-convert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color-name@1.1.4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https://github.com/colorjs/color-name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color-support@1.1.3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https://github.com/isaacs/color-support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combined-stream@1.0.8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https://github.com/felixge/node-combined-stream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commander@2.20.3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https://github.com/tj/commander.js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compressible@2.0.18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https://github.com/jshttp/compressible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compression@1.7.3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https://github.com/expressjs/compression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concat-map@0.0.1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https://github.com/substack/node-concat-map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console-control-strings@1.1.0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https://github.com/iarna/console-control-strings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content-disposition@0.5.4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https://github.com/jshttp/content-disposition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content-type@1.0.4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https://github.com/jshttp/content-type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cookie@0.5.0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cookie-parser@1.4.3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https://github.com/expressjs/cookie-parser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cookie-signature@1.0.6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https://github.com/visionmedia/node-cookie-signature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core-js@2.6.12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https://github.com/zloirock/core-js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core-util-is@1.0.2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https://github.com/isaacs/core-util-is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cors@2.7.1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crc@3.4.4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https://github.com/alexgorbatchev/node-crc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crel@3.1.0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https://github.com/KoryNunn/crel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cryptiles@3.1.4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https://github.com/hapijs/cryptiles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css.escape@1.5.1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https://github.com/mathiasbynens/CSS.escape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cssom@0.3.8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https://github.com/NV/CSSOM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cssom@0.5.0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https://github.com/NV/CSSOM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cssstyle@2.3.0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https://github.com/jsdom/cssstyle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d3@4.11.0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d3-array@1.2.1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d3-axis@1.0.8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https://github.com/d3/d3-axis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d3-brush@1.0.4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https://github.com/d3/d3-brush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d3-chord@1.0.4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https://github.com/d3/d3-chord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d3-collection@1.0.4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https://github.com/d3/d3-collection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d3-color@1.0.3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https://github.com/d3/d3-color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d3-dispatch@1.0.3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https://github.com/d3/d3-dispatch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d3-drag@1.2.1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https://github.com/d3/d3-drag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d3-dsv@1.0.7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https://github.com/d3/d3-dsv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d3-ease@1.0.3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https://github.com/d3/d3-ease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d3-force@1.1.0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https://github.com/d3/d3-force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d3-format@1.2.0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d3-geo@1.8.1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https://github.com/d3/d3-geo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d3-hierarchy@1.1.5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https://github.com/d3/d3-hierarchy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d3-interpolate@1.1.5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https://github.com/d3/d3-interpolate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d3-path@1.0.5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https://github.com/d3/d3-path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d3-polygon@1.0.3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https://github.com/d3/d3-polygon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d3-quadtree@1.0.3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https://github.com/d3/d3-quadtree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d3-queue@3.0.7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https://github.com/d3/d3-queue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d3-random@1.1.0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https://github.com/d3/d3-random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d3-request@1.0.6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d3-scale@1.0.6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https://github.com/d3/d3-scale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d3-selection@1.1.0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https://github.com/d3/d3-selection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d3-shape@1.2.0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https://github.com/d3/d3-shape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d3-time-format@2.0.5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d3-timer@1.0.7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d3-tip@0.7.1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https://github.com/Caged/d3-tip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d3-transition@1.1.0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https://github.com/d3/d3-transition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d3-voronoi@1.1.2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https://github.com/d3/d3-voronoi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d3-zoom@1.6.0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https://github.com/d3/d3-zoom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dashdash@1.14.1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https://github.com/trentm/node-dashdash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data-urls@3.0.2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https://github.com/jsdom/data-urls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date-format@4.0.13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https://github.com/nomiddlename/date-format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dateformat@5.0.3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https://github.com/felixge/node-dateformat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debug@2.6.9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https://github.com/visionmedia/debug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debug@4.3.4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https://github.com/debug-js/debug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decimal.js@10.4.1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https://github.com/MikeMcl/decimal.js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deep-is@0.1.4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https://github.com/thlorenz/deep-is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deepmerge@1.5.2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https://github.com/KyleAMathews/deepmerge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deepmerge@4.2.2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https://github.com/TehShrike/deepmerge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delayed-stream@1.0.0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https://github.com/felixge/node-delayed-stream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delegates@1.0.0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https://github.com/visionmedia/node-delegates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destroy@1.2.0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https://github.com/stream-utils/destroy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detect-libc@2.0.1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https://github.com/lovell/detect-libc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domelementtype@2.3.0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https://github.com/fb55/domelementtype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domexception@4.0.0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https://github.com/jsdom/domexception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domhandler@4.3.1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https://github.com/fb55/domhandler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dom-serializer@1.4.1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https://github.com/cheeriojs/dom-renderer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domutils@2.8.0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https://github.com/fb55/domutils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dotenv@2.0.0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https://github.com/motdotla/dotenv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ecc-jsbn@0.1.2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https://github.com/quartzjer/ecc-jsbn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echarts@5.4.0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https://github.com/apache/echarts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echarts-stat@1.1.0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https://github.com/ecomfe/echarts-stat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ee-first@1.1.1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https://github.com/jonathanong/ee-first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ejs@3.1.8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https://github.com/mde/ejs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element-ui@2.4.2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https://github.com/ElemeFE/element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emitter-component@1.1.1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https://github.com/component/emitter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emoji-regex@8.0.0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https://github.com/mathiasbynens/emoji-regex</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encodeurl@1.0.2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https://github.com/pillarjs/encodeurl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encoding@0.1.13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https://github.com/andris9/encoding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entities@4.4.0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env-paths@2.2.1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https://github.com/sindresorhus/env-paths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err-code@2.0.3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https://github.com/IndigoUnited/js-err-code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es5-ext@0.10.62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https://github.com/medikoo/es5-ext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es6-iterator@2.0.3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https://github.com/medikoo/es6-iterator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es6-promise@4.2.4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https://github.com/stefanpenner/es6-promise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es6-symbol@3.1.3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https://github.com/medikoo/es6-symbol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escape-html@1.0.3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https://github.com/component/escape-html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escape-string-regexp@4.0.0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https://github.com/sindresorhus/escape-string-regexp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escodegen@2.0.0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https://github.com/estools/escodegen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esprima@4.0.1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https://github.com/jquery/esprima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estraverse@5.3.0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https://github.com/estools/estraverse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esutils@2.0.3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https://github.com/estools/esutils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etag@1.8.1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https://github.com/jshttp/etag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event-emitter@0.3.5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https://github.com/medikoo/event-emitter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express@4.18.1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https://github.com/expressjs/express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express-session@1.15.6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https://github.com/expressjs/session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ext@1.7.0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https://github.com/medikoo/es5-ext.git#ext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extend@3.0.2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https://github.com/justmoon/node-extend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extsprintf@1.3.0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https://github.com/davepacheco/node-extsprintf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fast-deep-equal@1.1.0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https://github.com/epoberezkin/fast-deep-equal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fast-json-stable-stringify@2.1.0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https://github.com/epoberezkin/fast-json-stable-stringify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fast-levenshtein@2.0.6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https://github.com/hiddentao/fast-levenshtein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fd-slicer@1.0.1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https://github.com/andrewrk/node-fd-slicer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filelist@1.0.4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https://github.com/mde/filelist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finalhandler@1.2.0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https://github.com/pillarjs/finalhandler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flatted@3.2.7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https://github.com/WebReflection/flatted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follow-redirects@1.15.2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https://github.com/follow-redirects/follow-redirects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forever-agent@0.6.1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https://github.com/mikeal/forever-agent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form-data@2.3.3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https://github.com/form-data/form-data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form-data@4.0.0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https://github.com/form-data/form-data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forwarded@0.2.0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https://github.com/jshttp/forwarded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fresh@0.5.2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https://github.com/jshttp/fresh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fs.realpath@1.0.0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https://github.com/isaacs/fs.realpath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fs-extra@8.1.0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https://github.com/jprichardson/node-fs-extra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fs-minipass@2.1.0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https://github.com/npm/fs-minipass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function-bind@1.1.1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https://github.com/Raynos/function-bind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gauge@3.0.2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https://github.com/iarna/gauge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gauge@4.0.4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https://github.com/npm/gauge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get-intrinsic@1.1.3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https://github.com/ljharb/get-intrinsic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getpass@0.1.7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https://github.com/arekinath/node-getpass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glob@7.0.6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https://github.com/isaacs/node-glob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glob@7.2.3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https://github.com/isaacs/node-glob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graceful-fs@4.2.10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https://github.com/isaacs/node-graceful-fs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har-schema@2.0.0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https://github.com/ahmadnassri/har-schema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har-validator@5.0.3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https://github.com/ahmadnassri/har-validator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https://github.com/tarruda/has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has-flag@4.0.0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https://github.com/sindresorhus/has-flag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has-symbols@1.0.3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https://github.com/inspect-js/has-symbols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has-unicode@2.0.1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https://github.com/iarna/has-unicode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hawk@6.0.2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https://github.com/hueniverse/hawk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highlight.js@9.18.5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https://github.com/highlightjs/highlight.js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hoek@4.2.1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https://github.com/hapijs/hoek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html-encoding-sniffer@3.0.0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https://github.com/jsdom/html-encoding-sniffer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htmlparser2@6.1.0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https://github.com/fb55/htmlparser2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http-cache-semantics@4.1.0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https://github.com/kornelski/http-cache-semantics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http-errors@1.6.2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http-errors@1.6.3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http-proxy-agent@4.0.1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http-proxy-agent@5.0.0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http-signature@1.2.0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https://github.com/joyent/node-http-signature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https-proxy-agent@5.0.1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https://github.com/TooTallNate/node-https-proxy-agent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humanize-ms@1.2.1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https://github.com/node-modules/humanize-ms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iconv-lite@0.4.19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iconv-lite@0.4.24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imurmurhash@0.1.4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https://github.com/jensyt/imurmurhash-js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indent-string@4.0.0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https://github.com/sindresorhus/indent-string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infer-owner@1.0.4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https://github.com/npm/infer-owner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inflight@1.0.6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https://github.com/npm/inflight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inherits@2.0.3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https://github.com/isaacs/inherits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inherits@2.0.4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https://github.com/isaacs/inherits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https://github.com/indutny/node-ip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https://github.com/indutny/node-ip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ipaddr.js@1.9.1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https://github.com/whitequark/ipaddr.js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isexe@2.0.0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https://github.com/isaacs/isexe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is-fullwidth-code-point@3.0.0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https://github.com/sindresorhus/is-fullwidth-code-point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is-lambda@1.0.1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https://github.com/watson/is-lambda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is-plain-object@5.0.0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https://github.com/jonschlinkert/is-plain-object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is-potential-custom-element-name@1.0.1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https://github.com/mathiasbynens/is-potential-custom-element-name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isstream@0.1.2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https://github.com/rvagg/isstream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is-typedarray@1.0.0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https://github.com/hughsk/is-typedarray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jake@10.8.5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https://github.com/jakejs/jake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jsbn@0.1.1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https://github.com/andyperlitch/jsbn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jsdom@20.0.0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https://github.com/jsdom/jsdom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jsonfile@4.0.0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https://github.com/jprichardson/node-jsonfile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json-schema@0.4.0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(AFL-2.1 OR 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https://github.com/kriszyp/json-schema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json-schema-traverse@0.3.1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https://github.com/epoberezkin/json-schema-traverse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json-stringify-safe@5.0.1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https://github.com/isaacs/json-stringify-safe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jsprim@1.4.2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https://github.com/joyent/node-jsprim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levn@0.3.0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https://github.com/gkz/levn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linkify-it@4.0.1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https://github.com/markdown-it/linkify-it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log4js@6.6.1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https://github.com/log4js-node/log4js-node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lru-cache@6.0.0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https://github.com/isaacs/node-lru-cache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make-dir@3.1.0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https://github.com/sindresorhus/make-dir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make-fetch-happen@9.1.0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https://github.com/npm/make-fetch-happen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make-plural@4.3.0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https://github.com/eemeli/make-plural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markdown-it@13.0.1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https://github.com/markdown-it/markdown-it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markdown-it-highlight@0.2.0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https://github.com/tylingsoft/markdown-it-highlight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markdown-it-ins@2.0.0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https://github.com/markdown-it/markdown-it-ins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mdurl@1.0.1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https://github.com/markdown-it/mdurl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media-typer@0.3.0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https://github.com/jshttp/media-typer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merge-descriptors@1.0.1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https://github.com/component/merge-descriptors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messageformat@1.1.1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https://github.com/messageformat/messageformat.js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messageformat-parser@1.1.0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https://github.com/messageformat/parser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methods@1.1.2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https://github.com/jshttp/methods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mime@1.6.0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https://github.com/broofa/node-mime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mime-db@1.52.0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https://github.com/jshttp/mime-db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mime-types@2.1.35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https://github.com/jshttp/mime-types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minimatch@3.1.2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minimatch@5.1.0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minimist@1.2.6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https://github.com/substack/minimist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minipass@3.3.4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minipass-collect@1.0.2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minipass-fetch@1.4.1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https://github.com/npm/minipass-fetch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minipass-flush@1.0.5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https://github.com/isaacs/minipass-flush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minipass-pipeline@1.2.4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minipass-sized@1.0.3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https://github.com/isaacs/minipass-sized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minizlib@2.1.2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https://github.com/isaacs/minizlib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mkdirp@1.0.4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https://github.com/isaacs/node-mkdirp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https://github.com/vercel/ms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multiparty@4.1.3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https://github.com/pillarjs/multiparty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nanoid@3.3.4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https://github.com/ai/nanoid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negotiator@0.6.3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https://github.com/jshttp/negotiator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next-tick@1.1.0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https://github.com/medikoo/next-tick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node-addon-api@4.3.0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https://github.com/nodejs/node-addon-api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node-fetch@2.6.7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https://github.com/bitinn/node-fetch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node-gyp@8.4.1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https://github.com/nodejs/node-gyp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node-rsa@0.4.2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https://github.com/rzcoder/node-rsa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nopt@3.0.6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https://github.com/npm/nopt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nopt@5.0.0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https://github.com/npm/nopt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normalize.css@5.0.0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https://github.com/necolas/normalize.css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normalize-wheel@1.0.1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npmlog@5.0.1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https://github.com/npm/npmlog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npmlog@6.0.2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https://github.com/npm/npmlog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nwsapi@2.2.2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https://github.com/dperini/nwsapi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oauth@0.9.15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https://github.com/ciaranj/node-oauth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oauth-sign@0.8.2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https://github.com/mikeal/oauth-sign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object-assign@4.1.1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https://github.com/sindresorhus/object-assign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object-hash@1.3.1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https://github.com/puleos/object-hash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object-inspect@1.12.2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https://github.com/inspect-js/object-inspect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once@1.4.0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on-finished@2.3.0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https://github.com/jshttp/on-finished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on-finished@2.4.1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https://github.com/jshttp/on-finished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on-headers@1.0.2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https://github.com/jshttp/on-headers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optionator@0.8.3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https://github.com/gkz/optionator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packet-reader@0.3.1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https://github.com/brianc/node-packet-reader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parse5@7.1.1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https://github.com/inikulin/parse5</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parse-srcset@1.0.2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https://github.com/albell/parse-srcset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parseurl@1.3.3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https://github.com/pillarjs/parseurl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passport@0.6.0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passport-oauth1@1.2.0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https://github.com/jaredhanson/passport-oauth1</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passport-oauth2@1.6.1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passport-strategy@1.0.0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https://github.com/jaredhanson/passport-strategy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path-is-absolute@1.0.1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https://github.com/sindresorhus/path-is-absolute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path-to-regexp@0.1.7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https://github.com/component/path-to-regexp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pause@0.0.1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pend@1.2.0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https://github.com/andrewrk/node-pend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performance-now@2.1.0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https://github.com/braveg1rl/performance-now</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pg@7.4.3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https://github.com/brianc/node-postgres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pg-connection-string@0.1.3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https://github.com/iceddev/pg-connection-string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pgpass@1.0.5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https://github.com/hoegaarden/pgpass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pg-pool@2.0.10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https://github.com/brianc/node-pg-pool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pg-transaction@1.0.4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https://github.com/goodybag/node-pg-transaction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pg-types@1.12.1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https://github.com/brianc/node-pg-types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picocolors@1.0.0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https://github.com/alexeyraspopov/picocolors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p-map@4.0.0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https://github.com/sindresorhus/p-map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postcss@8.4.16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https://github.com/postcss/postcss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postgres-array@1.0.3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postgres-bytea@1.0.0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https://github.com/bendrucker/postgres-bytea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postgres-date@1.0.7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https://github.com/bendrucker/postgres-date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postgres-interval@1.2.0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https://github.com/bendrucker/postgres-interval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prelude-ls@1.1.2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https://github.com/gkz/prelude-ls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promise-inflight@1.0.1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https://github.com/iarna/promise-inflight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promise-retry@2.0.1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https://github.com/IndigoUnited/node-promise-retry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proxy-addr@2.0.7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https://github.com/jshttp/proxy-addr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psl@1.9.0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https://github.com/lupomontero/psl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punycode@1.4.1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https://github.com/bestiejs/punycode.js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punycode@2.1.1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https://github.com/bestiejs/punycode.js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qs@6.10.3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https://github.com/ljharb/qs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qs@6.5.1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https://github.com/ljharb/qs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querystringify@2.2.0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https://github.com/unshiftio/querystringify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random-bytes@1.0.0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https://github.com/crypto-utils/random-bytes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range-parser@1.2.1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https://github.com/jshttp/range-parser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raw-body@2.3.2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https://github.com/stream-utils/raw-body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raw-body@2.5.1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https://github.com/stream-utils/raw-body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readable-stream@3.6.0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https://github.com/nodejs/readable-stream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regenerator-runtime@0.10.5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https://github.com/facebook/regenerator/tree/master/packages/regenerator-runtime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regenerator-runtime@0.11.1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https://github.com/facebook/regenerator/tree/master/packages/regenerator-runtime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request@2.82.0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https://github.com/request/request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requires-port@1.0.0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https://github.com/unshiftio/requires-port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reserved-words@0.1.2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https://github.com/zxqfox/reserved-words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resize-observer-polyfill@1.5.1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https://github.com/que-etc/resize-observer-polyfill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retry@0.12.0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https://github.com/tim-kos/node-retry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rfdc@1.3.0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https://github.com/davidmarkclements/rfdc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rimraf@3.0.2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https://github.com/isaacs/rimraf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rw@1.3.3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https://github.com/mbostock/rw</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safe-buffer@5.1.1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safe-buffer@5.1.2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safe-buffer@5.2.1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safer-buffer@2.1.2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https://github.com/ChALkeR/safer-buffer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sanitize-html@2.7.2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https://github.com/apostrophecms/sanitize-html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saxes@6.0.0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https://github.com/lddubeau/saxes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semver@4.3.2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semver@6.3.0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semver@7.3.7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send@0.18.0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https://github.com/pillarjs/send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serve-favicon@2.5.0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https://github.com/expressjs/serve-favicon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serve-static@1.15.0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https://github.com/expressjs/serve-static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set-blocking@2.0.0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https://github.com/yargs/set-blocking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side-channel@1.0.4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https://github.com/ljharb/side-channel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signal-exit@3.0.7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https://github.com/tapjs/signal-exit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smart-buffer@4.2.0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https://github.com/JoshGlazebrook/smart-buffer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sntp@2.1.0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https://github.com/hueniverse/sntp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socks@2.7.0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https://github.com/JoshGlazebrook/socks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socks-proxy-agent@6.2.1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https://github.com/TooTallNate/node-socks-proxy-agent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source-map@0.6.1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https://github.com/mozilla/source-map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source-map-js@1.0.2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https://github.com/7rulnik/source-map-js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split2@4.1.0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https://github.com/mcollina/split2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sqlite3@5.0.8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https://github.com/TryGhost/node-sqlite3</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sshpk@1.17.0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https://github.com/joyent/node-sshpk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ssri@8.0.1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https://github.com/npm/ssri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statuses@1.5.0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https://github.com/jshttp/statuses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statuses@2.0.1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https://github.com/jshttp/statuses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stream@0.0.2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streamroller@3.1.2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https://github.com/nomiddlename/streamroller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string_decoder@1.3.0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https://github.com/nodejs/string_decoder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stringstream@0.0.6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https://github.com/mhart/StringStream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string-width@4.2.3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https://github.com/sindresorhus/string-width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strip-ansi@6.0.1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https://github.com/chalk/strip-ansi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supports-color@7.2.0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https://github.com/chalk/supports-color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symbol-tree@3.2.4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https://github.com/jsdom/js-symbol-tree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tar@6.1.11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https://github.com/npm/node-tar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throttle-debounce@1.1.0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https://github.com/niksy/throttle-debounce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toidentifier@1.0.1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https://github.com/component/toidentifier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tough-cookie@2.3.4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https://github.com/salesforce/tough-cookie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tough-cookie@4.1.2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https://github.com/salesforce/tough-cookie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tr46@0.0.3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https://github.com/Sebmaster/tr46.js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tr46@3.0.0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https://github.com/jsdom/tr46</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tslib@2.3.0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0BSD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https://github.com/Microsoft/tslib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tunnel-agent@0.6.0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https://github.com/mikeal/tunnel-agent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tweetnacl@0.14.5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Unlicense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https://github.com/dchest/tweetnacl-js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type@1.2.0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type-check@0.3.2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https://github.com/gkz/type-check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type-is@1.6.18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https://github.com/jshttp/type-is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uc.micro@1.0.6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https://github.com/markdown-it/uc.micro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uid2@0.0.4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https://github.com/coreh/uid2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uid-safe@2.1.5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https://github.com/crypto-utils/uid-safe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unique-filename@1.1.1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https://github.com/iarna/unique-filename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unique-slug@2.0.2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https://github.com/iarna/unique-slug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universalify@0.1.2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https://github.com/RyanZim/universalify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universalify@0.2.0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https://github.com/RyanZim/universalify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unpipe@1.0.0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https://github.com/stream-utils/unpipe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url-parse@1.5.9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https://github.com/unshiftio/url-parse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util-deprecate@1.0.2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https://github.com/TooTallNate/util-deprecate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utils-merge@1.0.1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https://github.com/jaredhanson/utils-merge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uuid@3.4.0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https://github.com/uuidjs/uuid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vary@1.1.2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https://github.com/jshttp/vary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verror@1.10.0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https://github.com/davepacheco/node-verror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w3c-hr-time@1.0.2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https://github.com/jsdom/w3c-hr-time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w3c-xmlserializer@3.0.0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https://github.com/jsdom/w3c-xmlserializer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webidl-conversions@3.0.1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https://github.com/jsdom/webidl-conversions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webidl-conversions@7.0.0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https://github.com/jsdom/webidl-conversions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whatwg-encoding@2.0.0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https://github.com/jsdom/whatwg-encoding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whatwg-mimetype@3.0.0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https://github.com/jsdom/whatwg-mimetype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whatwg-url@11.0.0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whatwg-url@5.0.0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which@2.0.2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https://github.com/isaacs/node-which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wide-align@1.1.5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https://github.com/iarna/wide-align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word-wrap@1.2.3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https://github.com/jonschlinkert/word-wrap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wrappy@1.0.2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https://github.com/npm/wrappy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ws@8.9.0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https://github.com/websockets/ws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xmlchars@2.2.0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https://github.com/lddubeau/xmlchars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xmlhttprequest@1.8.0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https://github.com/driverdan/node-XMLHttpRequest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xml-name-validator@4.0.0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https://github.com/jsdom/xml-name-validator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xtend@4.0.2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https://github.com/Raynos/xtend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yallist@4.0.0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https://github.com/isaacs/yallist</w:t>
            </w:r>
          </w:p>
        </w:tc>
      </w:tr>
      <w:tr w:rsidR="005C03D2">
        <w:trPr>
          <w:trHeight w:val="45"/>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zrender@5.4.0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https://github.com/ecomfe/zrender</w:t>
            </w:r>
          </w:p>
        </w:tc>
      </w:tr>
    </w:tbl>
    <w:p w:rsidR="005C03D2" w:rsidRDefault="00C172DD">
      <w:pPr>
        <w:rPr>
          <w:rFonts w:ascii="Verdana" w:hAnsi="Verdana"/>
          <w:vanish/>
          <w:sz w:val="16"/>
          <w:szCs w:val="16"/>
        </w:rPr>
      </w:pPr>
      <w:r>
        <w:rPr>
          <w:rFonts w:ascii="Verdana" w:hAnsi="Verdana"/>
          <w:vanish/>
          <w:sz w:val="16"/>
          <w:szCs w:val="16"/>
        </w:rPr>
        <w:br w:type="textWrapping" w:clear="all"/>
      </w:r>
    </w:p>
    <w:p w:rsidR="00C172DD" w:rsidRDefault="00C172DD"/>
    <w:sectPr w:rsidR="00C172D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C47" w:rsidRDefault="00300C47" w:rsidP="004B7374">
      <w:r>
        <w:separator/>
      </w:r>
    </w:p>
  </w:endnote>
  <w:endnote w:type="continuationSeparator" w:id="0">
    <w:p w:rsidR="00300C47" w:rsidRDefault="00300C47" w:rsidP="004B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altName w:val="맑은고딕i."/>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C47" w:rsidRDefault="00300C47" w:rsidP="004B7374">
      <w:r>
        <w:separator/>
      </w:r>
    </w:p>
  </w:footnote>
  <w:footnote w:type="continuationSeparator" w:id="0">
    <w:p w:rsidR="00300C47" w:rsidRDefault="00300C47" w:rsidP="004B7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88"/>
    <w:multiLevelType w:val="multilevel"/>
    <w:tmpl w:val="520E7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509"/>
    <w:multiLevelType w:val="multilevel"/>
    <w:tmpl w:val="66066F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52F634F"/>
    <w:multiLevelType w:val="multilevel"/>
    <w:tmpl w:val="13D087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B0293"/>
    <w:multiLevelType w:val="multilevel"/>
    <w:tmpl w:val="025602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867A9"/>
    <w:multiLevelType w:val="multilevel"/>
    <w:tmpl w:val="2C4A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lvlOverride w:ilvl="1">
      <w:startOverride w:val="1"/>
    </w:lvlOverride>
    <w:lvlOverride w:ilvl="2"/>
    <w:lvlOverride w:ilvl="3"/>
    <w:lvlOverride w:ilvl="4"/>
    <w:lvlOverride w:ilvl="5"/>
    <w:lvlOverride w:ilvl="6"/>
    <w:lvlOverride w:ilvl="7"/>
    <w:lvlOverride w:ilvl="8"/>
  </w:num>
  <w:num w:numId="4">
    <w:abstractNumId w:val="0"/>
    <w:lvlOverride w:ilvl="0"/>
    <w:lvlOverride w:ilvl="1">
      <w:startOverride w:val="1"/>
    </w:lvlOverride>
    <w:lvlOverride w:ilvl="2"/>
    <w:lvlOverride w:ilvl="3"/>
    <w:lvlOverride w:ilvl="4"/>
    <w:lvlOverride w:ilvl="5"/>
    <w:lvlOverride w:ilvl="6"/>
    <w:lvlOverride w:ilvl="7"/>
    <w:lvlOverride w:ilvl="8"/>
  </w:num>
  <w:num w:numId="5">
    <w:abstractNumId w:val="2"/>
    <w:lvlOverride w:ilvl="0"/>
    <w:lvlOverride w:ilvl="1">
      <w:startOverride w:val="1"/>
    </w:lvlOverride>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FB"/>
    <w:rsid w:val="00300C47"/>
    <w:rsid w:val="004B7374"/>
    <w:rsid w:val="005C03D2"/>
    <w:rsid w:val="00C172DD"/>
    <w:rsid w:val="00D33F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5F40B2-7AE3-4AA6-BD25-AC02CFCF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Char">
    <w:name w:val="제목 1 Char"/>
    <w:basedOn w:val="a0"/>
    <w:link w:val="1"/>
    <w:uiPriority w:val="9"/>
    <w:locked/>
    <w:rPr>
      <w:rFonts w:asciiTheme="majorHAnsi" w:eastAsiaTheme="majorEastAsia" w:hAnsiTheme="majorHAnsi" w:cstheme="majorBidi" w:hint="eastAsia"/>
      <w:sz w:val="28"/>
      <w:szCs w:val="28"/>
    </w:rPr>
  </w:style>
  <w:style w:type="character" w:customStyle="1" w:styleId="2Char">
    <w:name w:val="제목 2 Char"/>
    <w:basedOn w:val="a0"/>
    <w:link w:val="2"/>
    <w:uiPriority w:val="9"/>
    <w:semiHidden/>
    <w:locked/>
    <w:rPr>
      <w:rFonts w:asciiTheme="majorHAnsi" w:eastAsiaTheme="majorEastAsia" w:hAnsiTheme="majorHAnsi" w:cstheme="majorBidi" w:hint="eastAsia"/>
      <w:sz w:val="24"/>
      <w:szCs w:val="24"/>
    </w:rPr>
  </w:style>
  <w:style w:type="character" w:customStyle="1" w:styleId="3Char">
    <w:name w:val="제목 3 Char"/>
    <w:basedOn w:val="a0"/>
    <w:link w:val="3"/>
    <w:uiPriority w:val="9"/>
    <w:semiHidden/>
    <w:locked/>
    <w:rPr>
      <w:rFonts w:asciiTheme="majorHAnsi" w:eastAsiaTheme="majorEastAsia" w:hAnsiTheme="majorHAnsi" w:cstheme="majorBidi" w:hint="eastAsia"/>
      <w:sz w:val="24"/>
      <w:szCs w:val="24"/>
    </w:rPr>
  </w:style>
  <w:style w:type="character" w:customStyle="1" w:styleId="4Char">
    <w:name w:val="제목 4 Char"/>
    <w:basedOn w:val="a0"/>
    <w:link w:val="4"/>
    <w:uiPriority w:val="9"/>
    <w:locked/>
    <w:rPr>
      <w:rFonts w:ascii="굴림" w:eastAsia="굴림" w:hAnsi="굴림" w:cs="굴림" w:hint="eastAsia"/>
      <w:b/>
      <w:bCs/>
      <w:sz w:val="24"/>
      <w:szCs w:val="24"/>
    </w:rPr>
  </w:style>
  <w:style w:type="character" w:styleId="HTML">
    <w:name w:val="HTML Typewriter"/>
    <w:basedOn w:val="a0"/>
    <w:uiPriority w:val="99"/>
    <w:semiHidden/>
    <w:unhideWhenUsed/>
    <w:rPr>
      <w:rFonts w:ascii="굴림체" w:eastAsia="굴림체" w:hAnsi="굴림체" w:cs="굴림체" w:hint="eastAsia"/>
      <w:sz w:val="24"/>
      <w:szCs w:val="24"/>
    </w:rPr>
  </w:style>
  <w:style w:type="paragraph" w:styleId="a5">
    <w:name w:val="Normal (Web)"/>
    <w:basedOn w:val="a"/>
    <w:uiPriority w:val="99"/>
    <w:semiHidden/>
    <w:unhideWhenUsed/>
    <w:pPr>
      <w:spacing w:before="100" w:beforeAutospacing="1" w:after="100" w:afterAutospacing="1"/>
    </w:pPr>
  </w:style>
  <w:style w:type="paragraph" w:customStyle="1" w:styleId="titleheadfootcomm">
    <w:name w:val="titleheadfootcomm"/>
    <w:basedOn w:val="a"/>
    <w:uiPriority w:val="99"/>
    <w:semiHidden/>
    <w:pPr>
      <w:spacing w:before="100" w:beforeAutospacing="1" w:after="100" w:afterAutospacing="1"/>
      <w:jc w:val="center"/>
    </w:pPr>
  </w:style>
  <w:style w:type="paragraph" w:customStyle="1" w:styleId="disclaimer">
    <w:name w:val="disclaimer"/>
    <w:basedOn w:val="a"/>
    <w:uiPriority w:val="99"/>
    <w:semiHidden/>
    <w:pPr>
      <w:spacing w:before="100" w:beforeAutospacing="1" w:after="900"/>
      <w:ind w:left="1190"/>
    </w:pPr>
    <w:rPr>
      <w:sz w:val="29"/>
      <w:szCs w:val="29"/>
    </w:rPr>
  </w:style>
  <w:style w:type="paragraph" w:customStyle="1" w:styleId="disclaimerinuse">
    <w:name w:val="disclaimerinuse"/>
    <w:basedOn w:val="a"/>
    <w:uiPriority w:val="99"/>
    <w:semiHidden/>
    <w:pPr>
      <w:spacing w:before="100" w:beforeAutospacing="1" w:after="100" w:afterAutospacing="1"/>
      <w:jc w:val="right"/>
    </w:pPr>
    <w:rPr>
      <w:b/>
      <w:bCs/>
    </w:rPr>
  </w:style>
  <w:style w:type="paragraph" w:customStyle="1" w:styleId="toc">
    <w:name w:val="toc"/>
    <w:basedOn w:val="a"/>
    <w:uiPriority w:val="99"/>
    <w:semiHidden/>
    <w:pPr>
      <w:spacing w:before="100" w:beforeAutospacing="1" w:after="100" w:afterAutospacing="1"/>
    </w:pPr>
  </w:style>
  <w:style w:type="paragraph" w:customStyle="1" w:styleId="reporttable">
    <w:name w:val="reporttable"/>
    <w:basedOn w:val="a"/>
    <w:uiPriority w:val="99"/>
    <w:semiHidden/>
    <w:pPr>
      <w:spacing w:before="100" w:beforeAutospacing="1" w:after="100" w:afterAutospacing="1"/>
    </w:pPr>
  </w:style>
  <w:style w:type="paragraph" w:customStyle="1" w:styleId="Default">
    <w:name w:val="Default"/>
    <w:uiPriority w:val="99"/>
    <w:semiHidden/>
    <w:pPr>
      <w:widowControl w:val="0"/>
      <w:autoSpaceDE w:val="0"/>
      <w:autoSpaceDN w:val="0"/>
      <w:adjustRightInd w:val="0"/>
    </w:pPr>
    <w:rPr>
      <w:rFonts w:ascii="맑은 고딕" w:eastAsia="맑은 고딕" w:cs="맑은 고딕"/>
      <w:color w:val="000000"/>
      <w:sz w:val="24"/>
      <w:szCs w:val="24"/>
    </w:rPr>
  </w:style>
  <w:style w:type="paragraph" w:customStyle="1" w:styleId="font5">
    <w:name w:val="font5"/>
    <w:basedOn w:val="a"/>
    <w:uiPriority w:val="99"/>
    <w:semiHidden/>
    <w:pPr>
      <w:spacing w:before="100" w:beforeAutospacing="1" w:after="100" w:afterAutospacing="1"/>
    </w:pPr>
    <w:rPr>
      <w:rFonts w:ascii="맑은 고딕" w:eastAsia="맑은 고딕" w:hAnsi="맑은 고딕"/>
      <w:sz w:val="16"/>
      <w:szCs w:val="16"/>
    </w:rPr>
  </w:style>
  <w:style w:type="paragraph" w:customStyle="1" w:styleId="xl78">
    <w:name w:val="xl78"/>
    <w:basedOn w:val="a"/>
    <w:uiPriority w:val="99"/>
    <w:semiHidden/>
    <w:pPr>
      <w:spacing w:before="100" w:beforeAutospacing="1" w:after="100" w:afterAutospacing="1"/>
    </w:pPr>
  </w:style>
  <w:style w:type="paragraph" w:customStyle="1" w:styleId="xl79">
    <w:name w:val="xl79"/>
    <w:basedOn w:val="a"/>
    <w:uiPriority w:val="99"/>
    <w:semiHidden/>
    <w:pPr>
      <w:pBdr>
        <w:top w:val="single" w:sz="4" w:space="0" w:color="auto"/>
        <w:left w:val="single" w:sz="4" w:space="0" w:color="auto"/>
        <w:bottom w:val="single" w:sz="4" w:space="0" w:color="auto"/>
        <w:right w:val="single" w:sz="4" w:space="0" w:color="auto"/>
      </w:pBdr>
      <w:shd w:val="clear" w:color="auto" w:fill="B8CCE4"/>
      <w:spacing w:before="100" w:beforeAutospacing="1" w:after="100" w:afterAutospacing="1"/>
      <w:jc w:val="center"/>
    </w:pPr>
    <w:rPr>
      <w:b/>
      <w:bCs/>
    </w:rPr>
  </w:style>
  <w:style w:type="paragraph" w:customStyle="1" w:styleId="xl80">
    <w:name w:val="xl80"/>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1">
    <w:name w:val="xl81"/>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2">
    <w:name w:val="xl82"/>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3">
    <w:name w:val="xl83"/>
    <w:basedOn w:val="a"/>
    <w:uiPriority w:val="99"/>
    <w:semiHidden/>
    <w:pPr>
      <w:pBdr>
        <w:left w:val="single" w:sz="4" w:space="0" w:color="auto"/>
        <w:bottom w:val="single" w:sz="4" w:space="0" w:color="auto"/>
      </w:pBdr>
      <w:shd w:val="clear" w:color="auto" w:fill="000000"/>
      <w:spacing w:before="100" w:beforeAutospacing="1" w:after="100" w:afterAutospacing="1"/>
    </w:pPr>
    <w:rPr>
      <w:b/>
      <w:bCs/>
      <w:color w:val="FFFFFF"/>
      <w:sz w:val="26"/>
      <w:szCs w:val="26"/>
    </w:rPr>
  </w:style>
  <w:style w:type="paragraph" w:customStyle="1" w:styleId="xl84">
    <w:name w:val="xl84"/>
    <w:basedOn w:val="a"/>
    <w:uiPriority w:val="99"/>
    <w:semiHidden/>
    <w:pPr>
      <w:pBdr>
        <w:bottom w:val="single" w:sz="4" w:space="0" w:color="auto"/>
      </w:pBdr>
      <w:shd w:val="clear" w:color="auto" w:fill="000000"/>
      <w:spacing w:before="100" w:beforeAutospacing="1" w:after="100" w:afterAutospacing="1"/>
    </w:pPr>
    <w:rPr>
      <w:b/>
      <w:bCs/>
      <w:color w:val="FFFFFF"/>
      <w:sz w:val="26"/>
      <w:szCs w:val="26"/>
    </w:rPr>
  </w:style>
  <w:style w:type="paragraph" w:styleId="a6">
    <w:name w:val="header"/>
    <w:basedOn w:val="a"/>
    <w:link w:val="Char"/>
    <w:uiPriority w:val="99"/>
    <w:unhideWhenUsed/>
    <w:rsid w:val="004B7374"/>
    <w:pPr>
      <w:tabs>
        <w:tab w:val="center" w:pos="4513"/>
        <w:tab w:val="right" w:pos="9026"/>
      </w:tabs>
      <w:snapToGrid w:val="0"/>
    </w:pPr>
  </w:style>
  <w:style w:type="character" w:customStyle="1" w:styleId="Char">
    <w:name w:val="머리글 Char"/>
    <w:basedOn w:val="a0"/>
    <w:link w:val="a6"/>
    <w:uiPriority w:val="99"/>
    <w:rsid w:val="004B7374"/>
    <w:rPr>
      <w:rFonts w:ascii="굴림" w:eastAsia="굴림" w:hAnsi="굴림" w:cs="굴림"/>
      <w:sz w:val="24"/>
      <w:szCs w:val="24"/>
    </w:rPr>
  </w:style>
  <w:style w:type="paragraph" w:styleId="a7">
    <w:name w:val="footer"/>
    <w:basedOn w:val="a"/>
    <w:link w:val="Char0"/>
    <w:uiPriority w:val="99"/>
    <w:unhideWhenUsed/>
    <w:rsid w:val="004B7374"/>
    <w:pPr>
      <w:tabs>
        <w:tab w:val="center" w:pos="4513"/>
        <w:tab w:val="right" w:pos="9026"/>
      </w:tabs>
      <w:snapToGrid w:val="0"/>
    </w:pPr>
  </w:style>
  <w:style w:type="character" w:customStyle="1" w:styleId="Char0">
    <w:name w:val="바닥글 Char"/>
    <w:basedOn w:val="a0"/>
    <w:link w:val="a7"/>
    <w:uiPriority w:val="99"/>
    <w:rsid w:val="004B7374"/>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7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55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66615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ightics@samsu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8583</Words>
  <Characters>48928</Characters>
  <Application>Microsoft Office Word</Application>
  <DocSecurity>0</DocSecurity>
  <Lines>407</Lines>
  <Paragraphs>114</Paragraphs>
  <ScaleCrop>false</ScaleCrop>
  <HeadingPairs>
    <vt:vector size="2" baseType="variant">
      <vt:variant>
        <vt:lpstr>제목</vt:lpstr>
      </vt:variant>
      <vt:variant>
        <vt:i4>1</vt:i4>
      </vt:variant>
    </vt:vector>
  </HeadingPairs>
  <TitlesOfParts>
    <vt:vector size="1" baseType="lpstr">
      <vt:lpstr>Brightics-Studio-visual-analytics-v1.3 Report</vt:lpstr>
    </vt:vector>
  </TitlesOfParts>
  <Company/>
  <LinksUpToDate>false</LinksUpToDate>
  <CharactersWithSpaces>57397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Brightics-Studio-visual-analytics-v1.3 Report</dc:title>
  <dc:subject/>
  <dc:creator>박지만/분석플랫폼Lab</dc:creator>
  <cp:keywords/>
  <dc:description/>
  <cp:lastModifiedBy>박지만/분석플랫폼Lab</cp:lastModifiedBy>
  <cp:revision>4</cp:revision>
  <dcterms:created xsi:type="dcterms:W3CDTF">2022-10-17T23:49:00Z</dcterms:created>
  <dcterms:modified xsi:type="dcterms:W3CDTF">2022-10-18T01:13:00Z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3F1BA7F7BAC2E44D7BC28EC52801870BEEF760B64BD1E4C3DA718DDAD5C2BE8A1C825A2CE7ED3C1E4681D488457DD6E97EACAA7252E92C0882B9FD91691297EF</vt:lpwstr>
  </property>
</Properties>
</file>