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6896" w14:textId="77777777" w:rsidR="0039107E" w:rsidRPr="0020581D" w:rsidRDefault="0039107E" w:rsidP="0039107E">
      <w:pPr>
        <w:jc w:val="center"/>
        <w:rPr>
          <w:rFonts w:ascii="Times New Roman" w:hAnsi="Times New Roman" w:cs="Times New Roman"/>
          <w:b/>
          <w:bCs/>
        </w:rPr>
      </w:pPr>
      <w:r w:rsidRPr="0020581D">
        <w:rPr>
          <w:rFonts w:ascii="Times New Roman" w:hAnsi="Times New Roman" w:cs="Times New Roman"/>
          <w:b/>
          <w:bCs/>
        </w:rPr>
        <w:t>CPSC 3720 Assignment #3 - Fall 2025</w:t>
      </w:r>
    </w:p>
    <w:p w14:paraId="3CFF3C53" w14:textId="77777777" w:rsidR="0039107E" w:rsidRPr="0020581D" w:rsidRDefault="0039107E" w:rsidP="0039107E">
      <w:pPr>
        <w:rPr>
          <w:rFonts w:ascii="Times New Roman" w:hAnsi="Times New Roman" w:cs="Times New Roman"/>
          <w:b/>
          <w:bCs/>
        </w:rPr>
      </w:pPr>
      <w:r w:rsidRPr="0020581D">
        <w:rPr>
          <w:rFonts w:ascii="Times New Roman" w:hAnsi="Times New Roman" w:cs="Times New Roman"/>
          <w:b/>
          <w:bCs/>
        </w:rPr>
        <w:t xml:space="preserve">Team Members: </w:t>
      </w:r>
    </w:p>
    <w:p w14:paraId="26BA2355" w14:textId="373E388D" w:rsidR="0039107E" w:rsidRPr="0020581D" w:rsidRDefault="0039107E" w:rsidP="0039107E">
      <w:pPr>
        <w:pStyle w:val="ListParagraph"/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20581D">
        <w:rPr>
          <w:rFonts w:ascii="Times New Roman" w:hAnsi="Times New Roman" w:cs="Times New Roman"/>
        </w:rPr>
        <w:t>Jiwon Jeon</w:t>
      </w:r>
    </w:p>
    <w:p w14:paraId="4DEA2BED" w14:textId="44A602D5" w:rsidR="0039107E" w:rsidRPr="0020581D" w:rsidRDefault="0039107E" w:rsidP="0039107E">
      <w:pPr>
        <w:pStyle w:val="ListParagraph"/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20581D">
        <w:rPr>
          <w:rFonts w:ascii="Times New Roman" w:hAnsi="Times New Roman" w:cs="Times New Roman"/>
        </w:rPr>
        <w:t>Chloe Lee</w:t>
      </w:r>
    </w:p>
    <w:p w14:paraId="7A7AFFD1" w14:textId="7B6CDA1D" w:rsidR="009F1FB0" w:rsidRDefault="00000000">
      <w:pPr>
        <w:pStyle w:val="Heading2"/>
        <w:rPr>
          <w:rFonts w:ascii="Times New Roman" w:hAnsi="Times New Roman" w:cs="Times New Roman"/>
          <w:color w:val="auto"/>
          <w:lang w:eastAsia="ko-KR"/>
        </w:rPr>
      </w:pPr>
      <w:r w:rsidRPr="0020581D">
        <w:rPr>
          <w:rFonts w:ascii="Times New Roman" w:hAnsi="Times New Roman" w:cs="Times New Roman"/>
          <w:color w:val="auto"/>
        </w:rPr>
        <w:t>Question 1: Circumstances Where Software Reuse is Not Recommended</w:t>
      </w:r>
    </w:p>
    <w:p w14:paraId="7DE1597B" w14:textId="77777777" w:rsidR="00F7651A" w:rsidRPr="00F7651A" w:rsidRDefault="00F7651A" w:rsidP="00F7651A">
      <w:pPr>
        <w:rPr>
          <w:rFonts w:hint="eastAsia"/>
          <w:lang w:eastAsia="ko-KR"/>
        </w:rPr>
      </w:pPr>
    </w:p>
    <w:p w14:paraId="5BB4ED09" w14:textId="77777777" w:rsidR="009F1FB0" w:rsidRPr="0020581D" w:rsidRDefault="00000000">
      <w:pPr>
        <w:rPr>
          <w:rFonts w:ascii="Times New Roman" w:hAnsi="Times New Roman" w:cs="Times New Roman"/>
        </w:rPr>
      </w:pPr>
      <w:r w:rsidRPr="0020581D">
        <w:rPr>
          <w:rFonts w:ascii="Times New Roman" w:hAnsi="Times New Roman" w:cs="Times New Roman"/>
        </w:rPr>
        <w:t>While software reuse can significantly enhance development efficiency, there are specific circumstances where it may not be advisable:</w:t>
      </w:r>
    </w:p>
    <w:p w14:paraId="46F652B4" w14:textId="2BD58CCF" w:rsidR="009F1FB0" w:rsidRPr="0020581D" w:rsidRDefault="00000000">
      <w:pPr>
        <w:rPr>
          <w:rFonts w:ascii="Times New Roman" w:hAnsi="Times New Roman" w:cs="Times New Roman"/>
        </w:rPr>
      </w:pPr>
      <w:r w:rsidRPr="0020581D">
        <w:rPr>
          <w:rFonts w:ascii="Times New Roman" w:hAnsi="Times New Roman" w:cs="Times New Roman"/>
        </w:rPr>
        <w:t>1. Poor or Unverified Component Quality: If a reusable component lacks proper documentation or testing, reusing it may introduce bugs or security vulnerabilities.</w:t>
      </w:r>
      <w:r w:rsidRPr="0020581D">
        <w:rPr>
          <w:rFonts w:ascii="Times New Roman" w:hAnsi="Times New Roman" w:cs="Times New Roman"/>
        </w:rPr>
        <w:br/>
      </w:r>
      <w:r w:rsidRPr="0020581D">
        <w:rPr>
          <w:rFonts w:ascii="Times New Roman" w:hAnsi="Times New Roman" w:cs="Times New Roman"/>
        </w:rPr>
        <w:br/>
        <w:t>2. Incompatibility with System Requirements: Components developed for different operating systems, architectures, or frameworks may require extensive modification, negating the benefits of reuse.</w:t>
      </w:r>
      <w:r w:rsidRPr="0020581D">
        <w:rPr>
          <w:rFonts w:ascii="Times New Roman" w:hAnsi="Times New Roman" w:cs="Times New Roman"/>
        </w:rPr>
        <w:br/>
      </w:r>
      <w:r w:rsidRPr="0020581D">
        <w:rPr>
          <w:rFonts w:ascii="Times New Roman" w:hAnsi="Times New Roman" w:cs="Times New Roman"/>
        </w:rPr>
        <w:br/>
        <w:t>3. Licensing or Legal Restrictions: Proprietary libraries or closed-source software may restrict reuse or redistribution, leading to legal and compliance issues.</w:t>
      </w:r>
      <w:r w:rsidRPr="0020581D">
        <w:rPr>
          <w:rFonts w:ascii="Times New Roman" w:hAnsi="Times New Roman" w:cs="Times New Roman"/>
        </w:rPr>
        <w:br/>
      </w:r>
      <w:r w:rsidRPr="0020581D">
        <w:rPr>
          <w:rFonts w:ascii="Times New Roman" w:hAnsi="Times New Roman" w:cs="Times New Roman"/>
        </w:rPr>
        <w:br/>
        <w:t>4. High Adaptation or Integration Cost: When the cost of adapting or integrating an existing module exceeds the cost of building a new one, reuse becomes inefficient.</w:t>
      </w:r>
      <w:r w:rsidRPr="0020581D">
        <w:rPr>
          <w:rFonts w:ascii="Times New Roman" w:hAnsi="Times New Roman" w:cs="Times New Roman"/>
        </w:rPr>
        <w:br/>
      </w:r>
      <w:r w:rsidRPr="0020581D">
        <w:rPr>
          <w:rFonts w:ascii="Times New Roman" w:hAnsi="Times New Roman" w:cs="Times New Roman"/>
        </w:rPr>
        <w:br/>
        <w:t>5. Obsolete or Unsupported Technology: Components built on outdated technologies may become maintenance burdens and limit future scalability.</w:t>
      </w:r>
    </w:p>
    <w:p w14:paraId="72CF9476" w14:textId="77777777" w:rsidR="009F1FB0" w:rsidRPr="0020581D" w:rsidRDefault="00000000">
      <w:pPr>
        <w:rPr>
          <w:rFonts w:ascii="Times New Roman" w:hAnsi="Times New Roman" w:cs="Times New Roman"/>
        </w:rPr>
      </w:pPr>
      <w:r w:rsidRPr="0020581D">
        <w:rPr>
          <w:rFonts w:ascii="Times New Roman" w:hAnsi="Times New Roman" w:cs="Times New Roman"/>
        </w:rPr>
        <w:t>Therefore, software reuse should be evaluated based on cost, quality, compatibility, and maintainability to ensure long-term project success.</w:t>
      </w:r>
    </w:p>
    <w:p w14:paraId="207F613D" w14:textId="7DB0530F" w:rsidR="009F1FB0" w:rsidRDefault="00000000">
      <w:pPr>
        <w:pStyle w:val="Heading2"/>
        <w:rPr>
          <w:rFonts w:ascii="Times New Roman" w:hAnsi="Times New Roman" w:cs="Times New Roman"/>
          <w:color w:val="auto"/>
          <w:lang w:eastAsia="ko-KR"/>
        </w:rPr>
      </w:pPr>
      <w:r w:rsidRPr="0020581D">
        <w:rPr>
          <w:rFonts w:ascii="Times New Roman" w:hAnsi="Times New Roman" w:cs="Times New Roman"/>
          <w:color w:val="auto"/>
        </w:rPr>
        <w:t>Question 2: ERP Systems and Reuse-Related Challenges</w:t>
      </w:r>
    </w:p>
    <w:p w14:paraId="416FEBA8" w14:textId="77777777" w:rsidR="00F7651A" w:rsidRPr="00F7651A" w:rsidRDefault="00F7651A" w:rsidP="00F7651A">
      <w:pPr>
        <w:rPr>
          <w:rFonts w:hint="eastAsia"/>
          <w:lang w:eastAsia="ko-KR"/>
        </w:rPr>
      </w:pPr>
    </w:p>
    <w:p w14:paraId="51C22A11" w14:textId="77777777" w:rsidR="009F1FB0" w:rsidRPr="0020581D" w:rsidRDefault="00000000">
      <w:pPr>
        <w:rPr>
          <w:rFonts w:ascii="Times New Roman" w:hAnsi="Times New Roman" w:cs="Times New Roman"/>
        </w:rPr>
      </w:pPr>
      <w:r w:rsidRPr="0020581D">
        <w:rPr>
          <w:rFonts w:ascii="Times New Roman" w:hAnsi="Times New Roman" w:cs="Times New Roman"/>
        </w:rPr>
        <w:t>Large organizations adopt Enterprise Resource Planning (ERP) systems to integrate multiple business processes—such as finance, supply chain, and human resources—into a single unified platform. This integration enhances data consistency, improves process coordination, and supports strategic decision-making.</w:t>
      </w:r>
    </w:p>
    <w:p w14:paraId="20D49DE7" w14:textId="00CC1E62" w:rsidR="009F1FB0" w:rsidRPr="0020581D" w:rsidRDefault="00000000">
      <w:pPr>
        <w:rPr>
          <w:rFonts w:ascii="Times New Roman" w:hAnsi="Times New Roman" w:cs="Times New Roman"/>
        </w:rPr>
      </w:pPr>
      <w:r w:rsidRPr="0020581D">
        <w:rPr>
          <w:rFonts w:ascii="Times New Roman" w:hAnsi="Times New Roman" w:cs="Times New Roman"/>
        </w:rPr>
        <w:t>Reasons for ERP Adoption:</w:t>
      </w:r>
      <w:r w:rsidRPr="0020581D">
        <w:rPr>
          <w:rFonts w:ascii="Times New Roman" w:hAnsi="Times New Roman" w:cs="Times New Roman"/>
        </w:rPr>
        <w:br/>
        <w:t>- Centralized Data Management: ERP provides a single source of truth across all departments.</w:t>
      </w:r>
      <w:r w:rsidRPr="0020581D">
        <w:rPr>
          <w:rFonts w:ascii="Times New Roman" w:hAnsi="Times New Roman" w:cs="Times New Roman"/>
        </w:rPr>
        <w:br/>
        <w:t>- Process Standardization: Reusing standardized modules ensures consistency across business units.</w:t>
      </w:r>
      <w:r w:rsidRPr="0020581D">
        <w:rPr>
          <w:rFonts w:ascii="Times New Roman" w:hAnsi="Times New Roman" w:cs="Times New Roman"/>
        </w:rPr>
        <w:br/>
        <w:t>- Operational Efficiency: Automated workflows reduce redundancy and manual errors.</w:t>
      </w:r>
      <w:r w:rsidRPr="0020581D">
        <w:rPr>
          <w:rFonts w:ascii="Times New Roman" w:hAnsi="Times New Roman" w:cs="Times New Roman"/>
        </w:rPr>
        <w:br/>
      </w:r>
      <w:r w:rsidRPr="0020581D">
        <w:rPr>
          <w:rFonts w:ascii="Times New Roman" w:hAnsi="Times New Roman" w:cs="Times New Roman"/>
        </w:rPr>
        <w:lastRenderedPageBreak/>
        <w:t>- Real-Time Insights: Consolidated data enables better forecasting and performance tracking.</w:t>
      </w:r>
      <w:r w:rsidRPr="0020581D">
        <w:rPr>
          <w:rFonts w:ascii="Times New Roman" w:hAnsi="Times New Roman" w:cs="Times New Roman"/>
        </w:rPr>
        <w:br/>
        <w:t>- Regulatory Compliance: Built-in auditing and reporting functions help meet legal requirements.</w:t>
      </w:r>
    </w:p>
    <w:p w14:paraId="17BA6496" w14:textId="2BF9C075" w:rsidR="009F1FB0" w:rsidRPr="0020581D" w:rsidRDefault="00000000">
      <w:pPr>
        <w:rPr>
          <w:rFonts w:ascii="Times New Roman" w:hAnsi="Times New Roman" w:cs="Times New Roman"/>
        </w:rPr>
      </w:pPr>
      <w:r w:rsidRPr="0020581D">
        <w:rPr>
          <w:rFonts w:ascii="Times New Roman" w:hAnsi="Times New Roman" w:cs="Times New Roman"/>
        </w:rPr>
        <w:t>Reuse-Related Challenges:</w:t>
      </w:r>
      <w:r w:rsidRPr="0020581D">
        <w:rPr>
          <w:rFonts w:ascii="Times New Roman" w:hAnsi="Times New Roman" w:cs="Times New Roman"/>
        </w:rPr>
        <w:br/>
        <w:t>1. Customization Difficulties: Adapting reusable ERP modules to unique business needs can require extensive configuration or code changes.</w:t>
      </w:r>
      <w:r w:rsidRPr="0020581D">
        <w:rPr>
          <w:rFonts w:ascii="Times New Roman" w:hAnsi="Times New Roman" w:cs="Times New Roman"/>
        </w:rPr>
        <w:br/>
        <w:t>2. Integration with Legacy Systems: Data structure mismatches and incompatible interfaces make integration complex.</w:t>
      </w:r>
      <w:r w:rsidRPr="0020581D">
        <w:rPr>
          <w:rFonts w:ascii="Times New Roman" w:hAnsi="Times New Roman" w:cs="Times New Roman"/>
        </w:rPr>
        <w:br/>
        <w:t>3. Vendor Lock-In: Relying on proprietary ERP solutions limits flexibility for future upgrades or migrations.</w:t>
      </w:r>
      <w:r w:rsidRPr="0020581D">
        <w:rPr>
          <w:rFonts w:ascii="Times New Roman" w:hAnsi="Times New Roman" w:cs="Times New Roman"/>
        </w:rPr>
        <w:br/>
        <w:t>4. Scalability Issues: ERP systems reused across global branches may face performance and localization constraints.</w:t>
      </w:r>
      <w:r w:rsidRPr="0020581D">
        <w:rPr>
          <w:rFonts w:ascii="Times New Roman" w:hAnsi="Times New Roman" w:cs="Times New Roman"/>
        </w:rPr>
        <w:br/>
        <w:t>5. Training and Organizational Resistance: Users may resist standardized reusable modules that change established workflows.</w:t>
      </w:r>
    </w:p>
    <w:p w14:paraId="64B194C6" w14:textId="77777777" w:rsidR="009F1FB0" w:rsidRPr="0020581D" w:rsidRDefault="00000000">
      <w:pPr>
        <w:rPr>
          <w:rFonts w:ascii="Times New Roman" w:hAnsi="Times New Roman" w:cs="Times New Roman"/>
        </w:rPr>
      </w:pPr>
      <w:r w:rsidRPr="0020581D">
        <w:rPr>
          <w:rFonts w:ascii="Times New Roman" w:hAnsi="Times New Roman" w:cs="Times New Roman"/>
        </w:rPr>
        <w:t>In summary, ERP systems exemplify large-scale software reuse in practice, but organizations must carefully manage customization, integration, and human factors to achieve successful deployment.</w:t>
      </w:r>
    </w:p>
    <w:sectPr w:rsidR="009F1FB0" w:rsidRPr="002058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45787"/>
    <w:multiLevelType w:val="hybridMultilevel"/>
    <w:tmpl w:val="4C1A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6ED66">
      <w:start w:val="5"/>
      <w:numFmt w:val="bullet"/>
      <w:lvlText w:val="•"/>
      <w:lvlJc w:val="left"/>
      <w:pPr>
        <w:ind w:left="1800" w:hanging="72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145541">
    <w:abstractNumId w:val="8"/>
  </w:num>
  <w:num w:numId="2" w16cid:durableId="1309044499">
    <w:abstractNumId w:val="6"/>
  </w:num>
  <w:num w:numId="3" w16cid:durableId="509372913">
    <w:abstractNumId w:val="5"/>
  </w:num>
  <w:num w:numId="4" w16cid:durableId="1373920006">
    <w:abstractNumId w:val="4"/>
  </w:num>
  <w:num w:numId="5" w16cid:durableId="1922058465">
    <w:abstractNumId w:val="7"/>
  </w:num>
  <w:num w:numId="6" w16cid:durableId="1991250265">
    <w:abstractNumId w:val="3"/>
  </w:num>
  <w:num w:numId="7" w16cid:durableId="1287127641">
    <w:abstractNumId w:val="2"/>
  </w:num>
  <w:num w:numId="8" w16cid:durableId="146945488">
    <w:abstractNumId w:val="1"/>
  </w:num>
  <w:num w:numId="9" w16cid:durableId="1889803478">
    <w:abstractNumId w:val="0"/>
  </w:num>
  <w:num w:numId="10" w16cid:durableId="779841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28E"/>
    <w:rsid w:val="0015074B"/>
    <w:rsid w:val="0020581D"/>
    <w:rsid w:val="0029639D"/>
    <w:rsid w:val="00326F90"/>
    <w:rsid w:val="0039107E"/>
    <w:rsid w:val="009F1FB0"/>
    <w:rsid w:val="00AA1D8D"/>
    <w:rsid w:val="00B47730"/>
    <w:rsid w:val="00CB0664"/>
    <w:rsid w:val="00D02BE4"/>
    <w:rsid w:val="00F76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D5BC9"/>
  <w14:defaultImageDpi w14:val="300"/>
  <w15:docId w15:val="{E5FA3816-338B-C24A-AC95-15BFD002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Jiwon Jeon</cp:lastModifiedBy>
  <cp:revision>6</cp:revision>
  <dcterms:created xsi:type="dcterms:W3CDTF">2013-12-23T23:15:00Z</dcterms:created>
  <dcterms:modified xsi:type="dcterms:W3CDTF">2025-11-08T04:23:00Z</dcterms:modified>
  <cp:category/>
</cp:coreProperties>
</file>