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Verification Report</w:t>
      </w:r>
    </w:p>
    <w:p>
      <w:r>
        <w:t>본 리포트는 Chain-of-Verification (Dhuliawala et al., ACL Findings 2024) Factor+Revise 변형을 사용하여 PubMed 도구 호출의 직접 반환값과 사용자의 인용을 비교한 결과입니다.</w:t>
      </w:r>
    </w:p>
    <w:p>
      <w:pPr>
        <w:pStyle w:val="Heading1"/>
      </w:pPr>
      <w:r>
        <w:t>Summary</w:t>
      </w:r>
    </w:p>
    <w:p>
      <w:r>
        <w:rPr>
          <w:b/>
        </w:rPr>
        <w:t>총 4개 reference 검증됨</w:t>
        <w:br/>
      </w:r>
      <w:r>
        <w:t xml:space="preserve">  - [VERIFIED]: 1</w:t>
        <w:br/>
      </w:r>
      <w:r>
        <w:t xml:space="preserve">  - [PARTIAL MISMATCH]: 1</w:t>
        <w:br/>
      </w:r>
      <w:r>
        <w:t xml:space="preserve">  - [HALLUCINATED]: 1</w:t>
        <w:br/>
      </w:r>
      <w:r>
        <w:t xml:space="preserve">  - [UNVERIFIABLE]: 1</w:t>
        <w:br/>
      </w:r>
    </w:p>
    <w:p>
      <w:pPr>
        <w:pStyle w:val="Heading2"/>
      </w:pPr>
      <w:r>
        <w:t>1. [VERIFIED]</w:t>
      </w:r>
    </w:p>
    <w:p>
      <w:r>
        <w:rPr>
          <w:b/>
        </w:rPr>
        <w:t xml:space="preserve">Original: </w:t>
      </w:r>
      <w:r>
        <w:t>Neumann FJ, Sousa-Uva M, Ahlsson A, et al. 2018 ESC/EACTS Guidelines on myocardial revascularization. Eur Heart J. 2019;40(2):87-165. doi:10.1093/eurheartj/ehy394. PMID: 30165437.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PubMed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</w:tr>
      <w:tr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30165437</w:t>
            </w:r>
          </w:p>
        </w:tc>
        <w:tc>
          <w:tcPr>
            <w:tcW w:type="dxa" w:w="2160"/>
          </w:tcPr>
          <w:p>
            <w:r>
              <w:t>30165437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authors</w:t>
            </w:r>
          </w:p>
        </w:tc>
        <w:tc>
          <w:tcPr>
            <w:tcW w:type="dxa" w:w="2160"/>
          </w:tcPr>
          <w:p>
            <w:r>
              <w:t>Neumann FJ, Sousa-Uva M, Ahlsson A, et al.</w:t>
            </w:r>
          </w:p>
        </w:tc>
        <w:tc>
          <w:tcPr>
            <w:tcW w:type="dxa" w:w="2160"/>
          </w:tcPr>
          <w:p>
            <w:r>
              <w:t>Neumann FJ, Sousa-Uva M, Ahlsson A, ...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2018 ESC/EACTS Guidelines on myocardial revascularization</w:t>
            </w:r>
          </w:p>
        </w:tc>
        <w:tc>
          <w:tcPr>
            <w:tcW w:type="dxa" w:w="2160"/>
          </w:tcPr>
          <w:p>
            <w:r>
              <w:t>2018 ESC/EACTS Guidelines on myocardial revascularization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2160"/>
          </w:tcPr>
          <w:p>
            <w:r>
              <w:t>Eur Heart J</w:t>
            </w:r>
          </w:p>
        </w:tc>
        <w:tc>
          <w:tcPr>
            <w:tcW w:type="dxa" w:w="2160"/>
          </w:tcPr>
          <w:p>
            <w:r>
              <w:t>European Heart Journal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87-165</w:t>
            </w:r>
          </w:p>
        </w:tc>
        <w:tc>
          <w:tcPr>
            <w:tcW w:type="dxa" w:w="2160"/>
          </w:tcPr>
          <w:p>
            <w:r>
              <w:t>87-165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rPr>
          <w:b/>
        </w:rPr>
        <w:t xml:space="preserve">Suggested corrected citation (Vancouver): </w:t>
      </w:r>
      <w:r>
        <w:t>Neumann FJ, Sousa-Uva M, Ahlsson A, et al. 2018 ESC/EACTS Guidelines on myocardial revascularization. Eur Heart J. 2019;40(2):87-165.</w:t>
      </w:r>
    </w:p>
    <w:p>
      <w:r>
        <w:rPr>
          <w:b/>
        </w:rPr>
        <w:t xml:space="preserve">Notes: </w:t>
      </w:r>
      <w:r>
        <w:t>All atomic fields verified against PubMed (PMID 30165437).</w:t>
      </w:r>
    </w:p>
    <w:p>
      <w:pPr>
        <w:pStyle w:val="Heading2"/>
      </w:pPr>
      <w:r>
        <w:t>2. [HALLUCINATED]</w:t>
      </w:r>
    </w:p>
    <w:p>
      <w:r>
        <w:rPr>
          <w:b/>
        </w:rPr>
        <w:t xml:space="preserve">Original: </w:t>
      </w:r>
      <w:r>
        <w:t>Smith JR, Patel KK, Garcia M. Deep learning derived FFR predicts MACE in NSTEMI patients: a multicenter cohort. J Am Coll Cardiol. 2024;83(11):1102-1115. PMID: 99999999.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PubMed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</w:tr>
      <w:tr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99999999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authors</w:t>
            </w:r>
          </w:p>
        </w:tc>
        <w:tc>
          <w:tcPr>
            <w:tcW w:type="dxa" w:w="2160"/>
          </w:tcPr>
          <w:p>
            <w:r>
              <w:t>Smith JR, Patel KK, Garcia 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Deep learning derived FFR predicts MACE in NSTEMI patients: a multicenter cohort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2160"/>
          </w:tcPr>
          <w:p>
            <w:r>
              <w:t>J Am Coll Cardiol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1102-1115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</w:tbl>
    <w:p>
      <w:r>
        <w:rPr>
          <w:b/>
        </w:rPr>
        <w:t xml:space="preserve">Notes: </w:t>
      </w:r>
      <w:r>
        <w:t>PMID 99999999 not found via convert_article_ids. Title+author back-search returned 0 plausible matches (no titles with Jaro-Winkler &gt;= 0.6). Likely hallucinated reference; recommend removing or replacing with a verified citation.</w:t>
      </w:r>
    </w:p>
    <w:p>
      <w:pPr>
        <w:pStyle w:val="Heading2"/>
      </w:pPr>
      <w:r>
        <w:t>3. [PARTIAL MISMATCH]</w:t>
      </w:r>
    </w:p>
    <w:p>
      <w:r>
        <w:rPr>
          <w:b/>
        </w:rPr>
        <w:t xml:space="preserve">Original: </w:t>
      </w:r>
      <w:r>
        <w:t>Levine GN, Bates ER, Bittl JA, et al. 2016 ACC/AHA Guideline Focused Update on Duration of Dual Antiplatelet Therapy in Patients With Coronary Artery Disease. Circulation. 2016;134(10):e123-e155. doi:10.1161/CIR.0000000000000404.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PubMed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</w:tr>
      <w:tr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27026020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authors</w:t>
            </w:r>
          </w:p>
        </w:tc>
        <w:tc>
          <w:tcPr>
            <w:tcW w:type="dxa" w:w="2160"/>
          </w:tcPr>
          <w:p>
            <w:r>
              <w:t>Levine GN, Bates ER, Bittl JA, et al.</w:t>
            </w:r>
          </w:p>
        </w:tc>
        <w:tc>
          <w:tcPr>
            <w:tcW w:type="dxa" w:w="2160"/>
          </w:tcPr>
          <w:p>
            <w:r>
              <w:t>Levine GN, Bates ER, Bittl JA, ...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2016 ACC/AHA Guideline Focused Update on Duration of Dual Antiplatelet Therapy in Patients With Coronary Artery Disease</w:t>
            </w:r>
          </w:p>
        </w:tc>
        <w:tc>
          <w:tcPr>
            <w:tcW w:type="dxa" w:w="2160"/>
          </w:tcPr>
          <w:p>
            <w:r>
              <w:t>2016 ACC/AHA Guideline Focused Update on Duration of Dual Antiplatelet Therapy in Patients With Coronary Artery Disease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2160"/>
          </w:tcPr>
          <w:p>
            <w:r>
              <w:t>Circulation</w:t>
            </w:r>
          </w:p>
        </w:tc>
        <w:tc>
          <w:tcPr>
            <w:tcW w:type="dxa" w:w="2160"/>
          </w:tcPr>
          <w:p>
            <w:r>
              <w:t>Circulation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e123-e155</w:t>
            </w:r>
          </w:p>
        </w:tc>
        <w:tc>
          <w:tcPr>
            <w:tcW w:type="dxa" w:w="2160"/>
          </w:tcPr>
          <w:p>
            <w:r>
              <w:t>e123-e155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rPr>
          <w:b/>
        </w:rPr>
        <w:t xml:space="preserve">Suggested corrected citation (Vancouver): </w:t>
      </w:r>
      <w:r>
        <w:t>Levine GN, Bates ER, Bittl JA, et al. 2016 ACC/AHA Guideline Focused Update on Duration of Dual Antiplatelet Therapy in Patients With Coronary Artery Disease. Circulation. 2016;134(10):e123-e155. PMID: 27026020.</w:t>
      </w:r>
    </w:p>
    <w:p>
      <w:r>
        <w:rPr>
          <w:b/>
        </w:rPr>
        <w:t xml:space="preserve">Notes: </w:t>
      </w:r>
      <w:r>
        <w:t>All metadata fields match. PMID is missing in user citation; suggested addition: 27026020.</w:t>
      </w:r>
    </w:p>
    <w:p>
      <w:pPr>
        <w:pStyle w:val="Heading2"/>
      </w:pPr>
      <w:r>
        <w:t>4. [UNVERIFIABLE]</w:t>
      </w:r>
    </w:p>
    <w:p>
      <w:r>
        <w:rPr>
          <w:b/>
        </w:rPr>
        <w:t xml:space="preserve">Original: </w:t>
      </w:r>
      <w:r>
        <w:t>Park J, Kim DY, Lee S, Choi WJ. AI-augmented angiography for instantaneous wave-free ratio: validation in 2,500 lesions. Lancet Digital Health. 2025;7(2):e45-e58. PMID: 12345678.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PubMed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</w:tr>
      <w:tr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12345678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authors</w:t>
            </w:r>
          </w:p>
        </w:tc>
        <w:tc>
          <w:tcPr>
            <w:tcW w:type="dxa" w:w="2160"/>
          </w:tcPr>
          <w:p>
            <w:r>
              <w:t>Park J, Kim DY, Lee S, Choi WJ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AI-augmented angiography for instantaneous wave-free ratio: validation in 2,500 lesions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2160"/>
          </w:tcPr>
          <w:p>
            <w:r>
              <w:t>Lancet Digital Health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DIFF</w:t>
            </w:r>
          </w:p>
        </w:tc>
      </w:tr>
    </w:tbl>
    <w:p>
      <w:r>
        <w:rPr>
          <w:b/>
        </w:rPr>
        <w:t xml:space="preserve">Notes: </w:t>
      </w:r>
      <w:r>
        <w:t>PMID 12345678 maps to an unrelated 1990s article; title-author back-search returned no matches. Could be a future/preprint not yet indexed. Manual verification required.</w:t>
      </w:r>
    </w:p>
    <w:p>
      <w:pPr>
        <w:pStyle w:val="Heading1"/>
      </w:pPr>
      <w:r>
        <w:t>Limitations</w:t>
      </w:r>
    </w:p>
    <w:p>
      <w:r>
        <w:t>이 리포트는 사람의 최종 검토를 대체하지 않습니다. CoVe는 hallucination을 감소시키지만 완전히 제거하지 못합니다. PubMed에 색인되지 않은 문헌은 검증되지 않으며, claim_support는 abstract만을 근거로 하므로 'not_in_abstract'인 경우 full-text 확인이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