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AE9D" w14:textId="77777777" w:rsidR="000D4E5F" w:rsidRDefault="000D4E5F" w:rsidP="000D4E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1 summaries the different test cases </w:t>
      </w:r>
    </w:p>
    <w:p w14:paraId="5E4F8736" w14:textId="77777777" w:rsidR="000D4E5F" w:rsidRDefault="000D4E5F" w:rsidP="000D4E5F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02"/>
        <w:gridCol w:w="1842"/>
      </w:tblGrid>
      <w:tr w:rsidR="000D4E5F" w:rsidRPr="00FD3A2B" w14:paraId="07B2C775" w14:textId="77777777" w:rsidTr="0012536B">
        <w:tc>
          <w:tcPr>
            <w:tcW w:w="3256" w:type="dxa"/>
            <w:shd w:val="clear" w:color="auto" w:fill="FFFFFF" w:themeFill="background1"/>
          </w:tcPr>
          <w:p w14:paraId="2C031C14" w14:textId="77777777" w:rsidR="000D4E5F" w:rsidRPr="00F91222" w:rsidRDefault="000D4E5F" w:rsidP="0012536B">
            <w:pPr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F91222"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  <w:t>EIS - Test Parameter</w:t>
            </w:r>
          </w:p>
        </w:tc>
        <w:tc>
          <w:tcPr>
            <w:tcW w:w="3402" w:type="dxa"/>
            <w:shd w:val="clear" w:color="auto" w:fill="FFFFFF" w:themeFill="background1"/>
          </w:tcPr>
          <w:p w14:paraId="0E58EF9B" w14:textId="77777777" w:rsidR="000D4E5F" w:rsidRPr="00F91222" w:rsidRDefault="000D4E5F" w:rsidP="0012536B">
            <w:pPr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F91222"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  <w:t>Test Breakpoint Conditions</w:t>
            </w:r>
          </w:p>
        </w:tc>
        <w:tc>
          <w:tcPr>
            <w:tcW w:w="1842" w:type="dxa"/>
            <w:shd w:val="clear" w:color="auto" w:fill="FFFFFF" w:themeFill="background1"/>
          </w:tcPr>
          <w:p w14:paraId="04ECB39A" w14:textId="77777777" w:rsidR="000D4E5F" w:rsidRPr="00F91222" w:rsidRDefault="000D4E5F" w:rsidP="0012536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F91222"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Total number of Test Cases </w:t>
            </w:r>
          </w:p>
        </w:tc>
      </w:tr>
      <w:tr w:rsidR="000D4E5F" w:rsidRPr="00FD3A2B" w14:paraId="156E0BA2" w14:textId="77777777" w:rsidTr="0012536B">
        <w:tc>
          <w:tcPr>
            <w:tcW w:w="3256" w:type="dxa"/>
          </w:tcPr>
          <w:p w14:paraId="709A82EE" w14:textId="77777777" w:rsidR="000D4E5F" w:rsidRPr="009A51C2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SOH (%)</w:t>
            </w:r>
          </w:p>
        </w:tc>
        <w:tc>
          <w:tcPr>
            <w:tcW w:w="3402" w:type="dxa"/>
          </w:tcPr>
          <w:p w14:paraId="729DE3D6" w14:textId="77777777" w:rsidR="000D4E5F" w:rsidRPr="009A51C2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80, 85, 90, 95 and 100%</w:t>
            </w:r>
          </w:p>
        </w:tc>
        <w:tc>
          <w:tcPr>
            <w:tcW w:w="1842" w:type="dxa"/>
          </w:tcPr>
          <w:p w14:paraId="2E3A80DB" w14:textId="77777777" w:rsidR="000D4E5F" w:rsidRPr="009A51C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5</w:t>
            </w:r>
          </w:p>
        </w:tc>
      </w:tr>
      <w:tr w:rsidR="000D4E5F" w:rsidRPr="00FD3A2B" w14:paraId="28171285" w14:textId="77777777" w:rsidTr="0012536B">
        <w:tc>
          <w:tcPr>
            <w:tcW w:w="3256" w:type="dxa"/>
          </w:tcPr>
          <w:p w14:paraId="39C0F090" w14:textId="77777777" w:rsidR="000D4E5F" w:rsidRPr="009A51C2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SOC (%)</w:t>
            </w:r>
          </w:p>
        </w:tc>
        <w:tc>
          <w:tcPr>
            <w:tcW w:w="3402" w:type="dxa"/>
          </w:tcPr>
          <w:p w14:paraId="39D98C52" w14:textId="77777777" w:rsidR="000D4E5F" w:rsidRPr="009A51C2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5, 20, 50, 70 and 95%</w:t>
            </w:r>
          </w:p>
        </w:tc>
        <w:tc>
          <w:tcPr>
            <w:tcW w:w="1842" w:type="dxa"/>
          </w:tcPr>
          <w:p w14:paraId="69E8EE9E" w14:textId="77777777" w:rsidR="000D4E5F" w:rsidRPr="009A51C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5</w:t>
            </w:r>
          </w:p>
        </w:tc>
      </w:tr>
      <w:tr w:rsidR="000D4E5F" w:rsidRPr="00FD3A2B" w14:paraId="738B854A" w14:textId="77777777" w:rsidTr="0012536B">
        <w:tc>
          <w:tcPr>
            <w:tcW w:w="3256" w:type="dxa"/>
          </w:tcPr>
          <w:p w14:paraId="182E3A1B" w14:textId="77777777" w:rsidR="000D4E5F" w:rsidRPr="009A51C2" w:rsidRDefault="000D4E5F" w:rsidP="0012536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Ambient </w:t>
            </w:r>
            <w:r w:rsidRPr="009A51C2">
              <w:rPr>
                <w:sz w:val="20"/>
                <w:szCs w:val="20"/>
                <w:lang w:val="en-GB"/>
              </w:rPr>
              <w:t xml:space="preserve">Temperature </w:t>
            </w:r>
            <w:r w:rsidRPr="009A51C2">
              <w:rPr>
                <w:rFonts w:ascii="Cambria Math" w:hAnsi="Cambria Math" w:cs="Cambria Math"/>
                <w:sz w:val="20"/>
                <w:szCs w:val="20"/>
                <w:lang w:val="en-GB"/>
              </w:rPr>
              <w:t>℃</w:t>
            </w:r>
          </w:p>
        </w:tc>
        <w:tc>
          <w:tcPr>
            <w:tcW w:w="3402" w:type="dxa"/>
          </w:tcPr>
          <w:p w14:paraId="4077E3B8" w14:textId="77777777" w:rsidR="000D4E5F" w:rsidRPr="009A51C2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15, 25, 35</w:t>
            </w:r>
          </w:p>
        </w:tc>
        <w:tc>
          <w:tcPr>
            <w:tcW w:w="1842" w:type="dxa"/>
          </w:tcPr>
          <w:p w14:paraId="5267CF60" w14:textId="77777777" w:rsidR="000D4E5F" w:rsidRPr="009A51C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3</w:t>
            </w:r>
          </w:p>
        </w:tc>
      </w:tr>
      <w:tr w:rsidR="000D4E5F" w:rsidRPr="00FD3A2B" w14:paraId="64E25C4F" w14:textId="77777777" w:rsidTr="0012536B">
        <w:tc>
          <w:tcPr>
            <w:tcW w:w="6658" w:type="dxa"/>
            <w:gridSpan w:val="2"/>
          </w:tcPr>
          <w:p w14:paraId="4A856BE8" w14:textId="77777777" w:rsidR="000D4E5F" w:rsidRPr="00F9122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F91222">
              <w:rPr>
                <w:sz w:val="20"/>
                <w:szCs w:val="20"/>
                <w:lang w:val="en-GB"/>
              </w:rPr>
              <w:t>Total EIS test case</w:t>
            </w:r>
            <w:r w:rsidRPr="001679B7">
              <w:rPr>
                <w:sz w:val="20"/>
                <w:szCs w:val="20"/>
                <w:lang w:val="en-GB"/>
              </w:rPr>
              <w:t>s</w:t>
            </w:r>
          </w:p>
        </w:tc>
        <w:tc>
          <w:tcPr>
            <w:tcW w:w="1842" w:type="dxa"/>
          </w:tcPr>
          <w:p w14:paraId="7B897F37" w14:textId="77777777" w:rsidR="000D4E5F" w:rsidRPr="00F9122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F91222">
              <w:rPr>
                <w:sz w:val="20"/>
                <w:szCs w:val="20"/>
                <w:lang w:val="en-GB"/>
              </w:rPr>
              <w:t>75</w:t>
            </w:r>
          </w:p>
        </w:tc>
      </w:tr>
      <w:tr w:rsidR="000D4E5F" w:rsidRPr="00FD3A2B" w14:paraId="7E6F501E" w14:textId="77777777" w:rsidTr="0012536B">
        <w:tc>
          <w:tcPr>
            <w:tcW w:w="6658" w:type="dxa"/>
            <w:gridSpan w:val="2"/>
          </w:tcPr>
          <w:p w14:paraId="5AFC424D" w14:textId="77777777" w:rsidR="000D4E5F" w:rsidRPr="00F91222" w:rsidRDefault="000D4E5F" w:rsidP="0012536B">
            <w:pPr>
              <w:rPr>
                <w:sz w:val="20"/>
                <w:szCs w:val="20"/>
                <w:lang w:val="en-GB"/>
              </w:rPr>
            </w:pPr>
            <w:r w:rsidRPr="00F91222">
              <w:rPr>
                <w:sz w:val="20"/>
                <w:szCs w:val="20"/>
                <w:lang w:val="en-GB"/>
              </w:rPr>
              <w:t xml:space="preserve">5 cells per RPT stage, </w:t>
            </w:r>
            <w:r>
              <w:rPr>
                <w:sz w:val="20"/>
                <w:szCs w:val="20"/>
                <w:lang w:val="en-GB"/>
              </w:rPr>
              <w:t xml:space="preserve">the </w:t>
            </w:r>
            <w:r w:rsidRPr="00F91222">
              <w:rPr>
                <w:sz w:val="20"/>
                <w:szCs w:val="20"/>
                <w:lang w:val="en-GB"/>
              </w:rPr>
              <w:t xml:space="preserve">total number of EIS datasets across the complete experimental </w:t>
            </w:r>
            <w:r>
              <w:rPr>
                <w:sz w:val="20"/>
                <w:szCs w:val="20"/>
                <w:lang w:val="en-GB"/>
              </w:rPr>
              <w:t xml:space="preserve">design </w:t>
            </w:r>
            <w:r w:rsidRPr="00F91222">
              <w:rPr>
                <w:sz w:val="20"/>
                <w:szCs w:val="20"/>
                <w:lang w:val="en-GB"/>
              </w:rPr>
              <w:t xml:space="preserve">space </w:t>
            </w:r>
          </w:p>
        </w:tc>
        <w:tc>
          <w:tcPr>
            <w:tcW w:w="1842" w:type="dxa"/>
          </w:tcPr>
          <w:p w14:paraId="1A886AA1" w14:textId="77777777" w:rsidR="000D4E5F" w:rsidRPr="009A51C2" w:rsidDel="000F4F06" w:rsidRDefault="000D4E5F" w:rsidP="0012536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375</w:t>
            </w:r>
          </w:p>
        </w:tc>
      </w:tr>
      <w:tr w:rsidR="000D4E5F" w:rsidRPr="00FD3A2B" w14:paraId="2A8B2356" w14:textId="77777777" w:rsidTr="0012536B">
        <w:trPr>
          <w:trHeight w:val="106"/>
        </w:trPr>
        <w:tc>
          <w:tcPr>
            <w:tcW w:w="8500" w:type="dxa"/>
            <w:gridSpan w:val="3"/>
            <w:shd w:val="clear" w:color="auto" w:fill="D9D9D9" w:themeFill="background1" w:themeFillShade="D9"/>
          </w:tcPr>
          <w:p w14:paraId="0F61807E" w14:textId="77777777" w:rsidR="000D4E5F" w:rsidRDefault="000D4E5F" w:rsidP="0012536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0D4E5F" w:rsidRPr="00FD3A2B" w14:paraId="778B9151" w14:textId="77777777" w:rsidTr="0012536B">
        <w:tc>
          <w:tcPr>
            <w:tcW w:w="3256" w:type="dxa"/>
          </w:tcPr>
          <w:p w14:paraId="36D7719C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Energy Capacity - Test Parameter</w:t>
            </w:r>
          </w:p>
        </w:tc>
        <w:tc>
          <w:tcPr>
            <w:tcW w:w="3402" w:type="dxa"/>
          </w:tcPr>
          <w:p w14:paraId="022E3F93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color w:val="000000" w:themeColor="text1"/>
                <w:sz w:val="20"/>
                <w:szCs w:val="20"/>
                <w:lang w:val="en-GB"/>
              </w:rPr>
              <w:t>Test Breakpoint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t xml:space="preserve"> Conditions</w:t>
            </w:r>
          </w:p>
        </w:tc>
        <w:tc>
          <w:tcPr>
            <w:tcW w:w="1842" w:type="dxa"/>
          </w:tcPr>
          <w:p w14:paraId="43498BF8" w14:textId="77777777" w:rsidR="000D4E5F" w:rsidRDefault="000D4E5F" w:rsidP="0012536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9A51C2">
              <w:rPr>
                <w:color w:val="000000" w:themeColor="text1"/>
                <w:sz w:val="20"/>
                <w:szCs w:val="20"/>
                <w:lang w:val="en-GB"/>
              </w:rPr>
              <w:t>Total number of Test Cases</w:t>
            </w:r>
          </w:p>
        </w:tc>
      </w:tr>
      <w:tr w:rsidR="000D4E5F" w:rsidRPr="00FD3A2B" w14:paraId="73B47BCE" w14:textId="77777777" w:rsidTr="0012536B">
        <w:tc>
          <w:tcPr>
            <w:tcW w:w="3256" w:type="dxa"/>
          </w:tcPr>
          <w:p w14:paraId="4052DAAB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 w:rsidRPr="001679B7">
              <w:rPr>
                <w:sz w:val="20"/>
                <w:szCs w:val="20"/>
                <w:lang w:val="en-GB"/>
              </w:rPr>
              <w:t>SOH (%)</w:t>
            </w:r>
          </w:p>
        </w:tc>
        <w:tc>
          <w:tcPr>
            <w:tcW w:w="3402" w:type="dxa"/>
          </w:tcPr>
          <w:p w14:paraId="459BB0E8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 w:rsidRPr="001679B7">
              <w:rPr>
                <w:sz w:val="20"/>
                <w:szCs w:val="20"/>
                <w:lang w:val="en-GB"/>
              </w:rPr>
              <w:t>80, 85, 90, 95 and 100%</w:t>
            </w:r>
          </w:p>
        </w:tc>
        <w:tc>
          <w:tcPr>
            <w:tcW w:w="1842" w:type="dxa"/>
          </w:tcPr>
          <w:p w14:paraId="00DE8582" w14:textId="77777777" w:rsidR="000D4E5F" w:rsidRPr="00F9122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1679B7">
              <w:rPr>
                <w:sz w:val="20"/>
                <w:szCs w:val="20"/>
                <w:lang w:val="en-GB"/>
              </w:rPr>
              <w:t>5</w:t>
            </w:r>
          </w:p>
        </w:tc>
      </w:tr>
      <w:tr w:rsidR="000D4E5F" w:rsidRPr="00FD3A2B" w14:paraId="6444D07E" w14:textId="77777777" w:rsidTr="0012536B">
        <w:tc>
          <w:tcPr>
            <w:tcW w:w="3256" w:type="dxa"/>
          </w:tcPr>
          <w:p w14:paraId="6DFE74C9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 w:rsidRPr="001679B7">
              <w:rPr>
                <w:sz w:val="20"/>
                <w:szCs w:val="20"/>
                <w:lang w:val="en-GB"/>
              </w:rPr>
              <w:t xml:space="preserve">Ambient Temperature </w:t>
            </w:r>
            <w:r w:rsidRPr="001679B7">
              <w:rPr>
                <w:rFonts w:ascii="Cambria Math" w:hAnsi="Cambria Math" w:cs="Cambria Math"/>
                <w:sz w:val="20"/>
                <w:szCs w:val="20"/>
                <w:lang w:val="en-GB"/>
              </w:rPr>
              <w:t>℃</w:t>
            </w:r>
          </w:p>
        </w:tc>
        <w:tc>
          <w:tcPr>
            <w:tcW w:w="3402" w:type="dxa"/>
          </w:tcPr>
          <w:p w14:paraId="55D33E6D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 w:rsidRPr="001679B7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842" w:type="dxa"/>
          </w:tcPr>
          <w:p w14:paraId="240EBBBC" w14:textId="77777777" w:rsidR="000D4E5F" w:rsidRPr="00F9122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F91222">
              <w:rPr>
                <w:sz w:val="20"/>
                <w:szCs w:val="20"/>
                <w:lang w:val="en-GB"/>
              </w:rPr>
              <w:t>1</w:t>
            </w:r>
          </w:p>
        </w:tc>
      </w:tr>
      <w:tr w:rsidR="000D4E5F" w:rsidRPr="00FD3A2B" w14:paraId="0E1D2A22" w14:textId="77777777" w:rsidTr="0012536B">
        <w:tc>
          <w:tcPr>
            <w:tcW w:w="6658" w:type="dxa"/>
            <w:gridSpan w:val="2"/>
          </w:tcPr>
          <w:p w14:paraId="3EFF70A1" w14:textId="77777777" w:rsidR="000D4E5F" w:rsidRPr="001679B7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Total energy capacity test cases</w:t>
            </w:r>
          </w:p>
        </w:tc>
        <w:tc>
          <w:tcPr>
            <w:tcW w:w="1842" w:type="dxa"/>
          </w:tcPr>
          <w:p w14:paraId="689097D1" w14:textId="77777777" w:rsidR="000D4E5F" w:rsidRPr="001679B7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</w:tr>
      <w:tr w:rsidR="000D4E5F" w:rsidRPr="00FD3A2B" w14:paraId="22475D23" w14:textId="77777777" w:rsidTr="0012536B">
        <w:tc>
          <w:tcPr>
            <w:tcW w:w="6658" w:type="dxa"/>
            <w:gridSpan w:val="2"/>
          </w:tcPr>
          <w:p w14:paraId="0FE621D6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 xml:space="preserve">5 cells per RPT stage, </w:t>
            </w:r>
            <w:r>
              <w:rPr>
                <w:sz w:val="20"/>
                <w:szCs w:val="20"/>
                <w:lang w:val="en-GB"/>
              </w:rPr>
              <w:t xml:space="preserve">the </w:t>
            </w:r>
            <w:r w:rsidRPr="009A51C2">
              <w:rPr>
                <w:sz w:val="20"/>
                <w:szCs w:val="20"/>
                <w:lang w:val="en-GB"/>
              </w:rPr>
              <w:t xml:space="preserve">total number of </w:t>
            </w:r>
            <w:r>
              <w:rPr>
                <w:sz w:val="20"/>
                <w:szCs w:val="20"/>
                <w:lang w:val="en-GB"/>
              </w:rPr>
              <w:t>energy capacity</w:t>
            </w:r>
            <w:r w:rsidRPr="009A51C2">
              <w:rPr>
                <w:sz w:val="20"/>
                <w:szCs w:val="20"/>
                <w:lang w:val="en-GB"/>
              </w:rPr>
              <w:t xml:space="preserve"> datasets across the complete experimental </w:t>
            </w:r>
            <w:r>
              <w:rPr>
                <w:sz w:val="20"/>
                <w:szCs w:val="20"/>
                <w:lang w:val="en-GB"/>
              </w:rPr>
              <w:t xml:space="preserve">design </w:t>
            </w:r>
            <w:r w:rsidRPr="009A51C2">
              <w:rPr>
                <w:sz w:val="20"/>
                <w:szCs w:val="20"/>
                <w:lang w:val="en-GB"/>
              </w:rPr>
              <w:t xml:space="preserve">space </w:t>
            </w:r>
          </w:p>
        </w:tc>
        <w:tc>
          <w:tcPr>
            <w:tcW w:w="1842" w:type="dxa"/>
          </w:tcPr>
          <w:p w14:paraId="0AACCD29" w14:textId="77777777" w:rsidR="000D4E5F" w:rsidRPr="001679B7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25</w:t>
            </w:r>
          </w:p>
        </w:tc>
      </w:tr>
    </w:tbl>
    <w:p w14:paraId="6BEF0627" w14:textId="77777777" w:rsidR="00FD75F7" w:rsidRDefault="00FD75F7"/>
    <w:sectPr w:rsidR="00FD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0sjQ1tzA2MzIxMrBU0lEKTi0uzszPAykwrAUAMzzhliwAAAA="/>
  </w:docVars>
  <w:rsids>
    <w:rsidRoot w:val="000D4E5F"/>
    <w:rsid w:val="000D4E5F"/>
    <w:rsid w:val="006B7556"/>
    <w:rsid w:val="008A4D1C"/>
    <w:rsid w:val="00F70A3C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4380"/>
  <w15:chartTrackingRefBased/>
  <w15:docId w15:val="{CD49C87A-323E-4CFC-ADCD-C868BFA3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5F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A3C"/>
    <w:pPr>
      <w:keepNext/>
      <w:keepLines/>
      <w:spacing w:before="24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D1C"/>
    <w:pPr>
      <w:keepNext/>
      <w:keepLines/>
      <w:spacing w:before="40" w:line="24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A3C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70A3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A3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D1C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6B7556"/>
    <w:pPr>
      <w:spacing w:after="120" w:line="240" w:lineRule="auto"/>
      <w:ind w:left="720"/>
      <w:contextualSpacing/>
      <w:jc w:val="both"/>
    </w:pPr>
    <w:rPr>
      <w:rFonts w:ascii="Times New Roman" w:eastAsia="MS Mincho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0D4E5F"/>
    <w:pPr>
      <w:spacing w:after="0" w:line="240" w:lineRule="auto"/>
    </w:pPr>
    <w:rPr>
      <w:rFonts w:ascii="Arial" w:eastAsia="Arial" w:hAnsi="Arial" w:cs="Arial"/>
      <w:lang w:val="e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562</Characters>
  <Application>Microsoft Office Word</Application>
  <DocSecurity>0</DocSecurity>
  <Lines>12</Lines>
  <Paragraphs>6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Muhammad</dc:creator>
  <cp:keywords/>
  <dc:description/>
  <cp:lastModifiedBy>Rashid, Muhammad</cp:lastModifiedBy>
  <cp:revision>1</cp:revision>
  <dcterms:created xsi:type="dcterms:W3CDTF">2023-01-25T14:12:00Z</dcterms:created>
  <dcterms:modified xsi:type="dcterms:W3CDTF">2023-01-25T14:13:00Z</dcterms:modified>
</cp:coreProperties>
</file>