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1295" w14:textId="77777777" w:rsidR="005649B7" w:rsidRDefault="00000000">
      <w:pPr>
        <w:jc w:val="center"/>
        <w:rPr>
          <w:b/>
          <w:bCs/>
          <w:sz w:val="40"/>
          <w:szCs w:val="40"/>
        </w:rPr>
      </w:pPr>
      <w:r>
        <w:rPr>
          <w:b/>
          <w:bCs/>
          <w:sz w:val="40"/>
          <w:szCs w:val="40"/>
        </w:rPr>
        <w:t>Final Report</w:t>
      </w:r>
    </w:p>
    <w:p w14:paraId="7B49A5E8" w14:textId="77777777" w:rsidR="005649B7" w:rsidRDefault="005649B7">
      <w:pPr>
        <w:jc w:val="center"/>
        <w:rPr>
          <w:b/>
          <w:bCs/>
        </w:rPr>
      </w:pPr>
    </w:p>
    <w:tbl>
      <w:tblPr>
        <w:tblStyle w:val="a5"/>
        <w:tblW w:w="6044" w:type="dxa"/>
        <w:tblInd w:w="2972" w:type="dxa"/>
        <w:tblBorders>
          <w:top w:val="nil"/>
          <w:left w:val="nil"/>
          <w:bottom w:val="nil"/>
          <w:right w:val="nil"/>
          <w:insideH w:val="nil"/>
          <w:insideV w:val="nil"/>
        </w:tblBorders>
        <w:tblLayout w:type="fixed"/>
        <w:tblLook w:val="0400" w:firstRow="0" w:lastRow="0" w:firstColumn="0" w:lastColumn="0" w:noHBand="0" w:noVBand="1"/>
      </w:tblPr>
      <w:tblGrid>
        <w:gridCol w:w="1418"/>
        <w:gridCol w:w="4626"/>
      </w:tblGrid>
      <w:tr w:rsidR="005649B7" w14:paraId="7CEAF272" w14:textId="77777777">
        <w:trPr>
          <w:trHeight w:val="260"/>
        </w:trPr>
        <w:tc>
          <w:tcPr>
            <w:tcW w:w="1418" w:type="dxa"/>
          </w:tcPr>
          <w:p w14:paraId="536EB5EF" w14:textId="77777777" w:rsidR="005649B7" w:rsidRDefault="00000000">
            <w:pPr>
              <w:jc w:val="center"/>
              <w:rPr>
                <w:b/>
                <w:bCs/>
                <w:sz w:val="24"/>
                <w:szCs w:val="24"/>
              </w:rPr>
            </w:pPr>
            <w:r>
              <w:rPr>
                <w:b/>
                <w:bCs/>
                <w:sz w:val="24"/>
                <w:szCs w:val="24"/>
              </w:rPr>
              <w:t>Subject.</w:t>
            </w:r>
          </w:p>
        </w:tc>
        <w:tc>
          <w:tcPr>
            <w:tcW w:w="4626" w:type="dxa"/>
          </w:tcPr>
          <w:p w14:paraId="59466704" w14:textId="77777777" w:rsidR="005649B7" w:rsidRDefault="00000000">
            <w:pPr>
              <w:jc w:val="right"/>
              <w:rPr>
                <w:sz w:val="24"/>
                <w:szCs w:val="24"/>
              </w:rPr>
            </w:pPr>
            <w:r>
              <w:rPr>
                <w:sz w:val="24"/>
                <w:szCs w:val="24"/>
              </w:rPr>
              <w:t>DGIST [CSE402] Reinforcement learning</w:t>
            </w:r>
          </w:p>
        </w:tc>
      </w:tr>
      <w:tr w:rsidR="005649B7" w14:paraId="7772517A" w14:textId="77777777">
        <w:tc>
          <w:tcPr>
            <w:tcW w:w="1418" w:type="dxa"/>
          </w:tcPr>
          <w:p w14:paraId="5C63F221" w14:textId="77777777" w:rsidR="005649B7" w:rsidRDefault="00000000">
            <w:pPr>
              <w:jc w:val="center"/>
              <w:rPr>
                <w:b/>
                <w:bCs/>
                <w:sz w:val="24"/>
                <w:szCs w:val="24"/>
              </w:rPr>
            </w:pPr>
            <w:r>
              <w:rPr>
                <w:b/>
                <w:bCs/>
                <w:sz w:val="24"/>
                <w:szCs w:val="24"/>
              </w:rPr>
              <w:t>Prof.</w:t>
            </w:r>
          </w:p>
        </w:tc>
        <w:tc>
          <w:tcPr>
            <w:tcW w:w="4626" w:type="dxa"/>
          </w:tcPr>
          <w:p w14:paraId="014CB96E" w14:textId="77777777" w:rsidR="005649B7" w:rsidRDefault="00000000">
            <w:pPr>
              <w:jc w:val="right"/>
              <w:rPr>
                <w:b/>
                <w:bCs/>
                <w:sz w:val="24"/>
                <w:szCs w:val="24"/>
              </w:rPr>
            </w:pPr>
            <w:r>
              <w:rPr>
                <w:sz w:val="24"/>
                <w:szCs w:val="24"/>
              </w:rPr>
              <w:t>Lee, Doo Seok</w:t>
            </w:r>
          </w:p>
        </w:tc>
      </w:tr>
      <w:tr w:rsidR="005649B7" w14:paraId="5182FA84" w14:textId="77777777">
        <w:tc>
          <w:tcPr>
            <w:tcW w:w="1418" w:type="dxa"/>
          </w:tcPr>
          <w:p w14:paraId="77ACAF14" w14:textId="77777777" w:rsidR="005649B7" w:rsidRDefault="00000000">
            <w:pPr>
              <w:jc w:val="center"/>
              <w:rPr>
                <w:b/>
                <w:bCs/>
                <w:sz w:val="24"/>
                <w:szCs w:val="24"/>
              </w:rPr>
            </w:pPr>
            <w:r>
              <w:rPr>
                <w:b/>
                <w:bCs/>
                <w:sz w:val="24"/>
                <w:szCs w:val="24"/>
              </w:rPr>
              <w:t>Date</w:t>
            </w:r>
          </w:p>
        </w:tc>
        <w:tc>
          <w:tcPr>
            <w:tcW w:w="4626" w:type="dxa"/>
          </w:tcPr>
          <w:p w14:paraId="36C57E17" w14:textId="77777777" w:rsidR="005649B7" w:rsidRDefault="00000000">
            <w:pPr>
              <w:jc w:val="right"/>
              <w:rPr>
                <w:sz w:val="24"/>
                <w:szCs w:val="24"/>
              </w:rPr>
            </w:pPr>
            <w:r>
              <w:rPr>
                <w:sz w:val="24"/>
                <w:szCs w:val="24"/>
              </w:rPr>
              <w:t>June 02, 2026</w:t>
            </w:r>
          </w:p>
        </w:tc>
      </w:tr>
      <w:tr w:rsidR="005649B7" w14:paraId="18F6A681" w14:textId="77777777">
        <w:tc>
          <w:tcPr>
            <w:tcW w:w="1418" w:type="dxa"/>
          </w:tcPr>
          <w:p w14:paraId="28D182B4" w14:textId="77777777" w:rsidR="005649B7" w:rsidRDefault="00000000">
            <w:pPr>
              <w:jc w:val="center"/>
              <w:rPr>
                <w:b/>
                <w:bCs/>
                <w:sz w:val="24"/>
                <w:szCs w:val="24"/>
              </w:rPr>
            </w:pPr>
            <w:r>
              <w:rPr>
                <w:b/>
                <w:bCs/>
                <w:sz w:val="24"/>
                <w:szCs w:val="24"/>
              </w:rPr>
              <w:t>Team</w:t>
            </w:r>
          </w:p>
        </w:tc>
        <w:tc>
          <w:tcPr>
            <w:tcW w:w="4626" w:type="dxa"/>
          </w:tcPr>
          <w:p w14:paraId="08900AB0" w14:textId="77777777" w:rsidR="005649B7" w:rsidRDefault="00000000">
            <w:pPr>
              <w:jc w:val="right"/>
              <w:rPr>
                <w:sz w:val="24"/>
                <w:szCs w:val="24"/>
              </w:rPr>
            </w:pPr>
            <w:r>
              <w:rPr>
                <w:sz w:val="24"/>
                <w:szCs w:val="24"/>
              </w:rPr>
              <w:t>04</w:t>
            </w:r>
          </w:p>
        </w:tc>
      </w:tr>
      <w:tr w:rsidR="005649B7" w14:paraId="1789BDC2" w14:textId="77777777">
        <w:tc>
          <w:tcPr>
            <w:tcW w:w="1418" w:type="dxa"/>
          </w:tcPr>
          <w:p w14:paraId="495E6EEA" w14:textId="77777777" w:rsidR="005649B7" w:rsidRDefault="00000000">
            <w:pPr>
              <w:jc w:val="center"/>
              <w:rPr>
                <w:b/>
                <w:bCs/>
                <w:sz w:val="24"/>
                <w:szCs w:val="24"/>
              </w:rPr>
            </w:pPr>
            <w:r>
              <w:rPr>
                <w:b/>
                <w:bCs/>
                <w:sz w:val="24"/>
                <w:szCs w:val="24"/>
              </w:rPr>
              <w:t>Members</w:t>
            </w:r>
          </w:p>
        </w:tc>
        <w:tc>
          <w:tcPr>
            <w:tcW w:w="4626" w:type="dxa"/>
          </w:tcPr>
          <w:p w14:paraId="5D42B7A7" w14:textId="77777777" w:rsidR="00463738" w:rsidRDefault="00463738" w:rsidP="00463738">
            <w:pPr>
              <w:jc w:val="right"/>
              <w:rPr>
                <w:sz w:val="24"/>
              </w:rPr>
            </w:pPr>
            <w:r>
              <w:rPr>
                <w:rFonts w:hint="eastAsia"/>
                <w:sz w:val="24"/>
              </w:rPr>
              <w:t>서정호</w:t>
            </w:r>
            <w:r>
              <w:rPr>
                <w:rFonts w:hint="eastAsia"/>
                <w:sz w:val="24"/>
              </w:rPr>
              <w:t xml:space="preserve"> (2020-11101)</w:t>
            </w:r>
          </w:p>
          <w:p w14:paraId="638C7A9A" w14:textId="77777777" w:rsidR="00463738" w:rsidRDefault="00463738" w:rsidP="00463738">
            <w:pPr>
              <w:jc w:val="right"/>
              <w:rPr>
                <w:sz w:val="24"/>
              </w:rPr>
            </w:pPr>
            <w:r w:rsidRPr="00D8360F">
              <w:rPr>
                <w:sz w:val="24"/>
              </w:rPr>
              <w:t>김재환</w:t>
            </w:r>
            <w:r w:rsidRPr="00D8360F">
              <w:rPr>
                <w:sz w:val="24"/>
              </w:rPr>
              <w:t xml:space="preserve"> (2021-11038)</w:t>
            </w:r>
          </w:p>
          <w:p w14:paraId="6FF4A5CE" w14:textId="1F48463B" w:rsidR="005649B7" w:rsidRDefault="00463738" w:rsidP="00463738">
            <w:pPr>
              <w:jc w:val="right"/>
              <w:rPr>
                <w:sz w:val="24"/>
                <w:szCs w:val="24"/>
              </w:rPr>
            </w:pPr>
            <w:r w:rsidRPr="00D8360F">
              <w:rPr>
                <w:sz w:val="24"/>
              </w:rPr>
              <w:t>조후연</w:t>
            </w:r>
            <w:r w:rsidRPr="00D8360F">
              <w:rPr>
                <w:sz w:val="24"/>
              </w:rPr>
              <w:t xml:space="preserve"> (2022-11195)</w:t>
            </w:r>
          </w:p>
        </w:tc>
      </w:tr>
    </w:tbl>
    <w:p w14:paraId="1A4180F0" w14:textId="77777777" w:rsidR="005649B7" w:rsidRDefault="005649B7">
      <w:pPr>
        <w:ind w:right="880"/>
      </w:pPr>
    </w:p>
    <w:p w14:paraId="5DFC3946" w14:textId="77777777" w:rsidR="005649B7" w:rsidRDefault="005649B7">
      <w:pPr>
        <w:rPr>
          <w:b/>
          <w:bCs/>
          <w:sz w:val="28"/>
          <w:szCs w:val="28"/>
          <w:highlight w:val="yellow"/>
        </w:rPr>
      </w:pPr>
    </w:p>
    <w:p w14:paraId="302E1436" w14:textId="77777777" w:rsidR="005649B7" w:rsidRDefault="00000000">
      <w:pPr>
        <w:rPr>
          <w:b/>
          <w:bCs/>
          <w:sz w:val="28"/>
          <w:szCs w:val="28"/>
        </w:rPr>
      </w:pPr>
      <w:r>
        <w:rPr>
          <w:b/>
          <w:bCs/>
          <w:sz w:val="28"/>
          <w:szCs w:val="28"/>
          <w:highlight w:val="yellow"/>
        </w:rPr>
        <w:t>1. Project overview</w:t>
      </w:r>
    </w:p>
    <w:p w14:paraId="72CA3707" w14:textId="500236B6" w:rsidR="005649B7" w:rsidRDefault="00000000">
      <w:pPr>
        <w:spacing w:after="120" w:line="276" w:lineRule="auto"/>
        <w:rPr>
          <w:sz w:val="20"/>
          <w:szCs w:val="20"/>
        </w:rPr>
      </w:pPr>
      <w:r>
        <w:t xml:space="preserve">This project tackles a problem that every bank and peer-to-peer (P2P) lender faces every month: given a limited pool of cash and binding capital-adequacy and liquidity constraints, how should new lending capital be allocated across borrower segments of differing risk, loan size, and maturity? The decision is genuinely hard because two objectives pull in opposite directions. Higher-risk borrowers carry higher interest rates and therefore larger short-term margins, which tempts a lender to </w:t>
      </w:r>
      <w:r w:rsidR="000149EE">
        <w:t>concentrate on</w:t>
      </w:r>
      <w:r>
        <w:t xml:space="preserve"> capital in risky, high-yield segments. Yet that same concentration is precisely what destroys a bank under stress: clustered defaults erode capital, and a cash drain below the required-liquidity floor forces a fire-sale liquidation that wipes out accumulated profit in a single, non-linear collapse.</w:t>
      </w:r>
    </w:p>
    <w:p w14:paraId="52ADF876" w14:textId="77777777" w:rsidR="005649B7" w:rsidRDefault="00000000">
      <w:pPr>
        <w:spacing w:after="120" w:line="276" w:lineRule="auto"/>
        <w:rPr>
          <w:sz w:val="20"/>
          <w:szCs w:val="20"/>
        </w:rPr>
      </w:pPr>
      <w:r>
        <w:t xml:space="preserve">Crucially, this is not a one-shot optimization. Capital deployed today stays on the loan book for months, shaping future liquidity, future capital ratios, and (through default clustering and segment fatigue) future risk. The decision is therefore a </w:t>
      </w:r>
      <w:r>
        <w:rPr>
          <w:b/>
          <w:bCs/>
        </w:rPr>
        <w:t>sequential decision-making problem under uncertainty</w:t>
      </w:r>
      <w:r>
        <w:t>, which is exactly the setting reinforcement learning (RL) is built for. We formalize it as a finite-horizon Markov Decision Process (MDP) and solve it with an approximate actor-critic method (PPO).</w:t>
      </w:r>
    </w:p>
    <w:p w14:paraId="77219683" w14:textId="77777777" w:rsidR="005649B7" w:rsidRDefault="005649B7">
      <w:pPr>
        <w:spacing w:before="160" w:after="80" w:line="276" w:lineRule="auto"/>
        <w:rPr>
          <w:b/>
          <w:bCs/>
          <w:sz w:val="24"/>
          <w:szCs w:val="24"/>
        </w:rPr>
      </w:pPr>
    </w:p>
    <w:p w14:paraId="5E982303" w14:textId="77777777" w:rsidR="005649B7" w:rsidRDefault="00000000">
      <w:pPr>
        <w:spacing w:before="160" w:after="80" w:line="276" w:lineRule="auto"/>
        <w:rPr>
          <w:sz w:val="20"/>
          <w:szCs w:val="20"/>
        </w:rPr>
      </w:pPr>
      <w:r>
        <w:rPr>
          <w:b/>
          <w:bCs/>
          <w:sz w:val="24"/>
          <w:szCs w:val="24"/>
        </w:rPr>
        <w:t>Core design principles</w:t>
      </w:r>
    </w:p>
    <w:p w14:paraId="0D841B03" w14:textId="77777777" w:rsidR="005649B7" w:rsidRDefault="00000000">
      <w:pPr>
        <w:spacing w:after="120" w:line="276" w:lineRule="auto"/>
        <w:rPr>
          <w:sz w:val="20"/>
          <w:szCs w:val="20"/>
        </w:rPr>
      </w:pPr>
      <w:r>
        <w:rPr>
          <w:b/>
          <w:bCs/>
        </w:rPr>
        <w:t>ML predicts risk; RL allocates capital.</w:t>
      </w:r>
      <w:r>
        <w:t xml:space="preserve"> We deliberately separate the two learning paradigms. A supervised machine-learning model estimates borrower default risk, and that risk signal feeds the segment definitions and the segment-level default-probability calibration. The RL policy then observes the calibrated segment economics together with the bank’s current financial state and makes the monthly capital-allocation decision. RL is responsible only for the bank-level allocation, not for individual loan pricing.</w:t>
      </w:r>
    </w:p>
    <w:p w14:paraId="200CEB4D" w14:textId="77777777" w:rsidR="005649B7" w:rsidRDefault="00000000">
      <w:pPr>
        <w:spacing w:after="120" w:line="276" w:lineRule="auto"/>
        <w:rPr>
          <w:sz w:val="20"/>
          <w:szCs w:val="20"/>
        </w:rPr>
      </w:pPr>
      <w:r>
        <w:rPr>
          <w:b/>
          <w:bCs/>
        </w:rPr>
        <w:t>Scope of claims: calibration, not counterfactual evaluation.</w:t>
      </w:r>
      <w:r>
        <w:t xml:space="preserve"> A common pitfall is to treat historical loan logs as action-reward trajectories and evaluate a learned policy by offline RL. That approach suffers from a severe distribution-shift problem: the data cannot tell us what would have happened had the policy taken an action never observed in the logs. We therefore use the historical Lending Club data only to </w:t>
      </w:r>
      <w:r>
        <w:rPr>
          <w:b/>
          <w:bCs/>
        </w:rPr>
        <w:t>calibrate the simulator</w:t>
      </w:r>
      <w:r>
        <w:t xml:space="preserve">, not to directly evaluate the policy. Accordingly, our defensible claim is precise: the learned policy outperforms all baselines </w:t>
      </w:r>
      <w:r>
        <w:rPr>
          <w:b/>
          <w:bCs/>
        </w:rPr>
        <w:t xml:space="preserve">in a simulation environment </w:t>
      </w:r>
      <w:r>
        <w:rPr>
          <w:b/>
          <w:bCs/>
        </w:rPr>
        <w:lastRenderedPageBreak/>
        <w:t>calibrated to Lending Club data</w:t>
      </w:r>
      <w:r>
        <w:t>, not that it is provably optimal in the real Lending Club market.</w:t>
      </w:r>
    </w:p>
    <w:p w14:paraId="2AABBF11" w14:textId="77777777" w:rsidR="005649B7" w:rsidRDefault="00000000">
      <w:pPr>
        <w:spacing w:before="160" w:after="80" w:line="276" w:lineRule="auto"/>
        <w:rPr>
          <w:sz w:val="20"/>
          <w:szCs w:val="20"/>
        </w:rPr>
      </w:pPr>
      <w:r>
        <w:rPr>
          <w:b/>
          <w:bCs/>
          <w:sz w:val="24"/>
          <w:szCs w:val="24"/>
        </w:rPr>
        <w:t>What the project delivers</w:t>
      </w:r>
    </w:p>
    <w:p w14:paraId="19CDBDB4" w14:textId="77777777" w:rsidR="005649B7" w:rsidRDefault="00000000">
      <w:pPr>
        <w:spacing w:after="120" w:line="276" w:lineRule="auto"/>
        <w:rPr>
          <w:sz w:val="20"/>
          <w:szCs w:val="20"/>
        </w:rPr>
      </w:pPr>
      <w:r>
        <w:t xml:space="preserve">We build a dynamic, stress-aware lending simulator calibrated from Lending Club data; train a segment-attention PPO policy that respects a liquidation-rate constraint handled by an adaptive primal-dual penalty via a primal-dual mechanism; and benchmark it against a full suite of baselines (reject-all, fixed conservative and aggressive rules, a myopic greedy / one-step linear-program optimizer, and a budget-aware heuristic) under both normal and explicitly stressed conditions. The central empirical finding is that the upgraded PPO framework keeps a bank both </w:t>
      </w:r>
      <w:r>
        <w:rPr>
          <w:b/>
          <w:bCs/>
        </w:rPr>
        <w:t>safe and profitable under stress</w:t>
      </w:r>
      <w:r>
        <w:t>, which is the regime that matters most for an institution that is obliged to be conservative.</w:t>
      </w:r>
    </w:p>
    <w:p w14:paraId="04F363A8" w14:textId="77777777" w:rsidR="005649B7" w:rsidRDefault="00000000">
      <w:r>
        <w:br/>
      </w:r>
      <w:r>
        <w:br w:type="page"/>
      </w:r>
    </w:p>
    <w:p w14:paraId="0842DF87" w14:textId="77777777" w:rsidR="005649B7" w:rsidRDefault="00000000">
      <w:pPr>
        <w:rPr>
          <w:b/>
          <w:bCs/>
          <w:sz w:val="28"/>
          <w:szCs w:val="28"/>
        </w:rPr>
      </w:pPr>
      <w:r>
        <w:rPr>
          <w:b/>
          <w:bCs/>
          <w:sz w:val="28"/>
          <w:szCs w:val="28"/>
          <w:highlight w:val="yellow"/>
        </w:rPr>
        <w:lastRenderedPageBreak/>
        <w:t>2. Activities performed by each team member</w:t>
      </w:r>
    </w:p>
    <w:p w14:paraId="0885FA10" w14:textId="77777777" w:rsidR="005649B7" w:rsidRDefault="005649B7">
      <w:pPr>
        <w:rPr>
          <w:b/>
          <w:bCs/>
          <w:sz w:val="24"/>
          <w:szCs w:val="24"/>
        </w:rPr>
      </w:pPr>
    </w:p>
    <w:p w14:paraId="16D6FE3F" w14:textId="77777777" w:rsidR="005649B7" w:rsidRPr="009C4424" w:rsidRDefault="00000000">
      <w:pPr>
        <w:rPr>
          <w:rFonts w:asciiTheme="minorEastAsia" w:hAnsiTheme="minorEastAsia"/>
          <w:b/>
          <w:bCs/>
          <w:sz w:val="24"/>
          <w:szCs w:val="24"/>
        </w:rPr>
      </w:pPr>
      <w:sdt>
        <w:sdtPr>
          <w:tag w:val="goog_rdk_3"/>
          <w:id w:val="1796302744"/>
        </w:sdtPr>
        <w:sdtEndPr>
          <w:rPr>
            <w:rFonts w:asciiTheme="minorEastAsia" w:hAnsiTheme="minorEastAsia"/>
          </w:rPr>
        </w:sdtEndPr>
        <w:sdtContent>
          <w:r w:rsidRPr="009C4424">
            <w:rPr>
              <w:rFonts w:asciiTheme="minorEastAsia" w:hAnsiTheme="minorEastAsia" w:cs="궁서"/>
              <w:b/>
              <w:bCs/>
              <w:sz w:val="24"/>
              <w:szCs w:val="24"/>
            </w:rPr>
            <w:t>서정호</w:t>
          </w:r>
        </w:sdtContent>
      </w:sdt>
    </w:p>
    <w:p w14:paraId="50E486D6" w14:textId="77777777" w:rsidR="005649B7" w:rsidRDefault="00000000">
      <w:pPr>
        <w:numPr>
          <w:ilvl w:val="0"/>
          <w:numId w:val="3"/>
        </w:numPr>
        <w:pBdr>
          <w:top w:val="nil"/>
          <w:left w:val="nil"/>
          <w:bottom w:val="nil"/>
          <w:right w:val="nil"/>
          <w:between w:val="nil"/>
        </w:pBdr>
      </w:pPr>
      <w:r>
        <w:rPr>
          <w:b/>
          <w:bCs/>
          <w:color w:val="000000"/>
        </w:rPr>
        <w:t>[Plan]</w:t>
      </w:r>
      <w:r>
        <w:rPr>
          <w:color w:val="000000"/>
        </w:rPr>
        <w:t xml:space="preserve"> Led the overall project direction, including the provisioning of the raw Lending Club Kaggle dataset, defining the core research themes, and establishing detailed execution strategies</w:t>
      </w:r>
    </w:p>
    <w:p w14:paraId="6A159250" w14:textId="77777777" w:rsidR="005649B7" w:rsidRDefault="00000000">
      <w:pPr>
        <w:numPr>
          <w:ilvl w:val="0"/>
          <w:numId w:val="3"/>
        </w:numPr>
      </w:pPr>
      <w:r>
        <w:rPr>
          <w:b/>
          <w:bCs/>
        </w:rPr>
        <w:t>[Plan]</w:t>
      </w:r>
      <w:r>
        <w:t xml:space="preserve"> Monitored the overall project progress to manage the research schedule and plan follow-up experiments.</w:t>
      </w:r>
    </w:p>
    <w:p w14:paraId="589AE758" w14:textId="77777777" w:rsidR="005649B7" w:rsidRDefault="00000000">
      <w:pPr>
        <w:numPr>
          <w:ilvl w:val="0"/>
          <w:numId w:val="3"/>
        </w:numPr>
      </w:pPr>
      <w:r>
        <w:rPr>
          <w:b/>
          <w:bCs/>
        </w:rPr>
        <w:t>[Report]</w:t>
      </w:r>
      <w:r>
        <w:t xml:space="preserve"> Wrote the weekly progress reports for Weeks 12 and 13.</w:t>
      </w:r>
    </w:p>
    <w:p w14:paraId="49AA0478" w14:textId="77777777" w:rsidR="005649B7" w:rsidRDefault="00000000">
      <w:pPr>
        <w:numPr>
          <w:ilvl w:val="0"/>
          <w:numId w:val="3"/>
        </w:numPr>
        <w:pBdr>
          <w:top w:val="nil"/>
          <w:left w:val="nil"/>
          <w:bottom w:val="nil"/>
          <w:right w:val="nil"/>
          <w:between w:val="nil"/>
        </w:pBdr>
        <w:spacing w:after="0"/>
      </w:pPr>
      <w:r>
        <w:rPr>
          <w:b/>
          <w:bCs/>
          <w:color w:val="000000"/>
        </w:rPr>
        <w:t>[Experiment]</w:t>
      </w:r>
      <w:r>
        <w:rPr>
          <w:color w:val="000000"/>
        </w:rPr>
        <w:t xml:space="preserve"> Compared policy methodologies (PPO vs. Behavior Cloning): Evaluated alternative ML models (MLP, XGBoost) instead of PPO for state-action decision-making within the simulator, using a budget-aware heuristic as the ground truth label for imitation learning.</w:t>
      </w:r>
    </w:p>
    <w:p w14:paraId="1A7A3FD8" w14:textId="77777777" w:rsidR="005649B7" w:rsidRDefault="00000000">
      <w:pPr>
        <w:numPr>
          <w:ilvl w:val="0"/>
          <w:numId w:val="3"/>
        </w:numPr>
        <w:pBdr>
          <w:top w:val="nil"/>
          <w:left w:val="nil"/>
          <w:bottom w:val="nil"/>
          <w:right w:val="nil"/>
          <w:between w:val="nil"/>
        </w:pBdr>
        <w:spacing w:after="0"/>
      </w:pPr>
      <w:r>
        <w:rPr>
          <w:b/>
          <w:bCs/>
          <w:color w:val="000000"/>
        </w:rPr>
        <w:t>[Experiment]</w:t>
      </w:r>
      <w:r>
        <w:rPr>
          <w:color w:val="000000"/>
        </w:rPr>
        <w:t xml:space="preserve"> Compared PPO Actor architectures (Attention vs. GRU): Replaced the Attention mechanism with a GRU in the PPO Actor to capture sequential/time-series patterns and evaluated the resulting performance variance.</w:t>
      </w:r>
    </w:p>
    <w:p w14:paraId="5EF0098C" w14:textId="77777777" w:rsidR="005649B7" w:rsidRDefault="00000000">
      <w:pPr>
        <w:numPr>
          <w:ilvl w:val="0"/>
          <w:numId w:val="3"/>
        </w:numPr>
        <w:pBdr>
          <w:top w:val="nil"/>
          <w:left w:val="nil"/>
          <w:bottom w:val="nil"/>
          <w:right w:val="nil"/>
          <w:between w:val="nil"/>
        </w:pBdr>
      </w:pPr>
      <w:r>
        <w:rPr>
          <w:b/>
          <w:bCs/>
          <w:color w:val="000000"/>
        </w:rPr>
        <w:t>[Experiment]</w:t>
      </w:r>
      <w:r>
        <w:rPr>
          <w:color w:val="000000"/>
        </w:rPr>
        <w:t xml:space="preserve"> Compared ML Risk Scorers (Logistic Regression vs. XGBoost): Upgraded the base risk scorer in the initial framework from Logistic Regression to XGBoost and conducted a performance comparison.</w:t>
      </w:r>
    </w:p>
    <w:p w14:paraId="39AB3606" w14:textId="77777777" w:rsidR="005649B7" w:rsidRDefault="00000000">
      <w:pPr>
        <w:numPr>
          <w:ilvl w:val="0"/>
          <w:numId w:val="3"/>
        </w:numPr>
      </w:pPr>
      <w:r>
        <w:rPr>
          <w:b/>
          <w:bCs/>
        </w:rPr>
        <w:t>[Experiments Mid-Summary]</w:t>
      </w:r>
      <w:r>
        <w:t xml:space="preserve"> Summarized all experiments and results until the mid-to-late stages of the project. Then demonstrated the effectiveness of the time-series (GRU) model in capturing time-series patterns as an actor. Also, concluded that an advanced RL framework is essential to outperform heuristic approaches.</w:t>
      </w:r>
    </w:p>
    <w:p w14:paraId="784448D0" w14:textId="77777777" w:rsidR="005649B7" w:rsidRDefault="00000000">
      <w:pPr>
        <w:numPr>
          <w:ilvl w:val="0"/>
          <w:numId w:val="3"/>
        </w:numPr>
      </w:pPr>
      <w:r>
        <w:rPr>
          <w:b/>
          <w:bCs/>
        </w:rPr>
        <w:t>[Report]</w:t>
      </w:r>
      <w:r>
        <w:t xml:space="preserve"> Wrote the final report mainly focused on Question 1, 2, 5 and 6.</w:t>
      </w:r>
    </w:p>
    <w:tbl>
      <w:tblPr>
        <w:tblStyle w:val="a6"/>
        <w:tblW w:w="77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6044"/>
      </w:tblGrid>
      <w:tr w:rsidR="005649B7" w14:paraId="2DBC3043" w14:textId="77777777">
        <w:tc>
          <w:tcPr>
            <w:tcW w:w="1701" w:type="dxa"/>
          </w:tcPr>
          <w:p w14:paraId="6EAA3C16" w14:textId="77777777" w:rsidR="005649B7" w:rsidRDefault="00000000">
            <w:pPr>
              <w:jc w:val="center"/>
            </w:pPr>
            <w:r>
              <w:t>Question 1</w:t>
            </w:r>
          </w:p>
        </w:tc>
        <w:tc>
          <w:tcPr>
            <w:tcW w:w="6044" w:type="dxa"/>
          </w:tcPr>
          <w:p w14:paraId="13D000D2" w14:textId="77777777" w:rsidR="005649B7" w:rsidRDefault="00000000">
            <w:r>
              <w:t>Project overview</w:t>
            </w:r>
          </w:p>
        </w:tc>
      </w:tr>
      <w:tr w:rsidR="005649B7" w14:paraId="457A0298" w14:textId="77777777">
        <w:tc>
          <w:tcPr>
            <w:tcW w:w="1701" w:type="dxa"/>
          </w:tcPr>
          <w:p w14:paraId="2794481E" w14:textId="77777777" w:rsidR="005649B7" w:rsidRDefault="00000000">
            <w:pPr>
              <w:jc w:val="center"/>
            </w:pPr>
            <w:r>
              <w:t>Question 2</w:t>
            </w:r>
          </w:p>
        </w:tc>
        <w:tc>
          <w:tcPr>
            <w:tcW w:w="6044" w:type="dxa"/>
          </w:tcPr>
          <w:p w14:paraId="7E9F6F33" w14:textId="77777777" w:rsidR="005649B7" w:rsidRDefault="00000000">
            <w:r>
              <w:t>Activities performed by each team member</w:t>
            </w:r>
          </w:p>
        </w:tc>
      </w:tr>
      <w:tr w:rsidR="005649B7" w14:paraId="4C7397CE" w14:textId="77777777">
        <w:tc>
          <w:tcPr>
            <w:tcW w:w="1701" w:type="dxa"/>
          </w:tcPr>
          <w:p w14:paraId="74C25FDA" w14:textId="77777777" w:rsidR="005649B7" w:rsidRDefault="00000000">
            <w:pPr>
              <w:jc w:val="center"/>
            </w:pPr>
            <w:r>
              <w:t>Question 5</w:t>
            </w:r>
          </w:p>
        </w:tc>
        <w:tc>
          <w:tcPr>
            <w:tcW w:w="6044" w:type="dxa"/>
          </w:tcPr>
          <w:p w14:paraId="5FE417D8" w14:textId="77777777" w:rsidR="005649B7" w:rsidRDefault="00000000">
            <w:r>
              <w:t>Result analysis</w:t>
            </w:r>
          </w:p>
        </w:tc>
      </w:tr>
      <w:tr w:rsidR="005649B7" w14:paraId="0384A050" w14:textId="77777777">
        <w:tc>
          <w:tcPr>
            <w:tcW w:w="1701" w:type="dxa"/>
          </w:tcPr>
          <w:p w14:paraId="0993879D" w14:textId="77777777" w:rsidR="005649B7" w:rsidRDefault="00000000">
            <w:pPr>
              <w:jc w:val="center"/>
            </w:pPr>
            <w:r>
              <w:t>Question 6</w:t>
            </w:r>
          </w:p>
        </w:tc>
        <w:tc>
          <w:tcPr>
            <w:tcW w:w="6044" w:type="dxa"/>
          </w:tcPr>
          <w:p w14:paraId="7BC65A56" w14:textId="77777777" w:rsidR="005649B7" w:rsidRDefault="00000000">
            <w:r>
              <w:t>References</w:t>
            </w:r>
          </w:p>
        </w:tc>
      </w:tr>
    </w:tbl>
    <w:p w14:paraId="1206D556" w14:textId="77777777" w:rsidR="005649B7" w:rsidRDefault="005649B7"/>
    <w:p w14:paraId="2B330788" w14:textId="77777777" w:rsidR="005649B7" w:rsidRDefault="00000000">
      <w:pPr>
        <w:widowControl/>
        <w:rPr>
          <w:b/>
          <w:bCs/>
          <w:sz w:val="24"/>
          <w:szCs w:val="24"/>
        </w:rPr>
      </w:pPr>
      <w:r>
        <w:br w:type="page"/>
      </w:r>
    </w:p>
    <w:p w14:paraId="5FB4A43A" w14:textId="77777777" w:rsidR="005649B7" w:rsidRPr="009C4424" w:rsidRDefault="00000000">
      <w:pPr>
        <w:rPr>
          <w:rFonts w:asciiTheme="minorEastAsia" w:hAnsiTheme="minorEastAsia"/>
          <w:b/>
          <w:bCs/>
          <w:sz w:val="24"/>
          <w:szCs w:val="24"/>
        </w:rPr>
      </w:pPr>
      <w:sdt>
        <w:sdtPr>
          <w:tag w:val="goog_rdk_4"/>
          <w:id w:val="-869393727"/>
        </w:sdtPr>
        <w:sdtEndPr>
          <w:rPr>
            <w:rFonts w:asciiTheme="minorEastAsia" w:hAnsiTheme="minorEastAsia"/>
          </w:rPr>
        </w:sdtEndPr>
        <w:sdtContent>
          <w:r w:rsidRPr="009C4424">
            <w:rPr>
              <w:rFonts w:asciiTheme="minorEastAsia" w:hAnsiTheme="minorEastAsia" w:cs="궁서"/>
              <w:b/>
              <w:bCs/>
              <w:sz w:val="24"/>
              <w:szCs w:val="24"/>
            </w:rPr>
            <w:t>김재환</w:t>
          </w:r>
        </w:sdtContent>
      </w:sdt>
    </w:p>
    <w:p w14:paraId="300D2B46" w14:textId="77777777" w:rsidR="005649B7" w:rsidRDefault="00000000">
      <w:pPr>
        <w:numPr>
          <w:ilvl w:val="0"/>
          <w:numId w:val="5"/>
        </w:numPr>
      </w:pPr>
      <w:r>
        <w:rPr>
          <w:b/>
          <w:bCs/>
        </w:rPr>
        <w:t>[Report]</w:t>
      </w:r>
      <w:r>
        <w:t xml:space="preserve"> Wrote the weekly progress report for Weeks 11</w:t>
      </w:r>
    </w:p>
    <w:p w14:paraId="0441ECFB" w14:textId="77777777" w:rsidR="005649B7" w:rsidRDefault="00000000">
      <w:pPr>
        <w:numPr>
          <w:ilvl w:val="0"/>
          <w:numId w:val="5"/>
        </w:numPr>
      </w:pPr>
      <w:r>
        <w:rPr>
          <w:b/>
          <w:bCs/>
        </w:rPr>
        <w:t>[Plan]</w:t>
      </w:r>
      <w:r>
        <w:t xml:space="preserve"> Shared innovative ideas for framework and project enhancement.</w:t>
      </w:r>
    </w:p>
    <w:p w14:paraId="702D16C6" w14:textId="77777777" w:rsidR="005649B7" w:rsidRDefault="00000000">
      <w:pPr>
        <w:numPr>
          <w:ilvl w:val="0"/>
          <w:numId w:val="5"/>
        </w:numPr>
      </w:pPr>
      <w:r>
        <w:rPr>
          <w:b/>
          <w:bCs/>
        </w:rPr>
        <w:t>[Debugging]</w:t>
      </w:r>
      <w:r>
        <w:t xml:space="preserve"> Resolved a critical baseline issue where striving for maximum profit led to 100% cash utilization, causing immediate bankruptcy when additional expenses (e.g., simulated inflation) triggered negative cash flow; successfully prevented bankruptcy by modifying the investment logic to retain a cash buffer.</w:t>
      </w:r>
    </w:p>
    <w:p w14:paraId="0CCF8F9C" w14:textId="77777777" w:rsidR="005649B7" w:rsidRDefault="00000000">
      <w:pPr>
        <w:numPr>
          <w:ilvl w:val="0"/>
          <w:numId w:val="5"/>
        </w:numPr>
      </w:pPr>
      <w:r>
        <w:rPr>
          <w:b/>
          <w:bCs/>
        </w:rPr>
        <w:t>[Report]</w:t>
      </w:r>
      <w:r>
        <w:t xml:space="preserve"> Wrote the final report mainly focused on Question 4 and 5.</w:t>
      </w:r>
    </w:p>
    <w:tbl>
      <w:tblPr>
        <w:tblStyle w:val="a7"/>
        <w:tblW w:w="77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6044"/>
      </w:tblGrid>
      <w:tr w:rsidR="005649B7" w14:paraId="03EBA061" w14:textId="77777777">
        <w:tc>
          <w:tcPr>
            <w:tcW w:w="1701" w:type="dxa"/>
          </w:tcPr>
          <w:p w14:paraId="11C519E2" w14:textId="77777777" w:rsidR="005649B7" w:rsidRDefault="00000000">
            <w:pPr>
              <w:jc w:val="center"/>
            </w:pPr>
            <w:r>
              <w:t>Question 4</w:t>
            </w:r>
          </w:p>
        </w:tc>
        <w:tc>
          <w:tcPr>
            <w:tcW w:w="6044" w:type="dxa"/>
          </w:tcPr>
          <w:p w14:paraId="517EAE25" w14:textId="77777777" w:rsidR="005649B7" w:rsidRDefault="00000000">
            <w:r>
              <w:t>Execution result</w:t>
            </w:r>
          </w:p>
        </w:tc>
      </w:tr>
      <w:tr w:rsidR="005649B7" w14:paraId="37B4D1CC" w14:textId="77777777">
        <w:tc>
          <w:tcPr>
            <w:tcW w:w="1701" w:type="dxa"/>
          </w:tcPr>
          <w:p w14:paraId="0174620A" w14:textId="77777777" w:rsidR="005649B7" w:rsidRDefault="00000000">
            <w:pPr>
              <w:jc w:val="center"/>
            </w:pPr>
            <w:r>
              <w:t>Question 5</w:t>
            </w:r>
          </w:p>
        </w:tc>
        <w:tc>
          <w:tcPr>
            <w:tcW w:w="6044" w:type="dxa"/>
          </w:tcPr>
          <w:p w14:paraId="68E1C0F8" w14:textId="77777777" w:rsidR="005649B7" w:rsidRDefault="00000000">
            <w:r>
              <w:t>Result analysis</w:t>
            </w:r>
          </w:p>
        </w:tc>
      </w:tr>
    </w:tbl>
    <w:p w14:paraId="2EE14D09" w14:textId="77777777" w:rsidR="005649B7" w:rsidRDefault="005649B7"/>
    <w:p w14:paraId="14552884" w14:textId="77777777" w:rsidR="005649B7" w:rsidRDefault="00000000">
      <w:pPr>
        <w:widowControl/>
        <w:rPr>
          <w:b/>
          <w:bCs/>
          <w:sz w:val="24"/>
          <w:szCs w:val="24"/>
        </w:rPr>
      </w:pPr>
      <w:r>
        <w:br w:type="page"/>
      </w:r>
    </w:p>
    <w:p w14:paraId="2200060E" w14:textId="77777777" w:rsidR="005649B7" w:rsidRPr="009C4424" w:rsidRDefault="00000000">
      <w:pPr>
        <w:rPr>
          <w:rFonts w:asciiTheme="minorEastAsia" w:hAnsiTheme="minorEastAsia"/>
          <w:b/>
          <w:bCs/>
          <w:sz w:val="24"/>
          <w:szCs w:val="24"/>
        </w:rPr>
      </w:pPr>
      <w:sdt>
        <w:sdtPr>
          <w:tag w:val="goog_rdk_5"/>
          <w:id w:val="-581747156"/>
        </w:sdtPr>
        <w:sdtEndPr>
          <w:rPr>
            <w:rFonts w:asciiTheme="minorEastAsia" w:hAnsiTheme="minorEastAsia"/>
          </w:rPr>
        </w:sdtEndPr>
        <w:sdtContent>
          <w:r w:rsidRPr="009C4424">
            <w:rPr>
              <w:rFonts w:asciiTheme="minorEastAsia" w:hAnsiTheme="minorEastAsia" w:cs="궁서"/>
              <w:b/>
              <w:bCs/>
              <w:sz w:val="24"/>
              <w:szCs w:val="24"/>
            </w:rPr>
            <w:t>조후연</w:t>
          </w:r>
        </w:sdtContent>
      </w:sdt>
    </w:p>
    <w:p w14:paraId="75F5001A" w14:textId="77777777" w:rsidR="005649B7" w:rsidRDefault="00000000">
      <w:pPr>
        <w:numPr>
          <w:ilvl w:val="0"/>
          <w:numId w:val="4"/>
        </w:numPr>
        <w:pBdr>
          <w:top w:val="nil"/>
          <w:left w:val="nil"/>
          <w:bottom w:val="nil"/>
          <w:right w:val="nil"/>
          <w:between w:val="nil"/>
        </w:pBdr>
        <w:spacing w:after="0"/>
        <w:rPr>
          <w:color w:val="000000"/>
        </w:rPr>
      </w:pPr>
      <w:r>
        <w:rPr>
          <w:b/>
          <w:bCs/>
          <w:color w:val="000000"/>
        </w:rPr>
        <w:t>[Develop]</w:t>
      </w:r>
      <w:r>
        <w:rPr>
          <w:color w:val="000000"/>
        </w:rPr>
        <w:t xml:space="preserve"> Led the main code development and engineered automated smoke-testing scripts to validate the integrity of the end-to-end pipeline architecture.</w:t>
      </w:r>
    </w:p>
    <w:p w14:paraId="5311EE6A" w14:textId="77777777" w:rsidR="005649B7" w:rsidRDefault="00000000">
      <w:pPr>
        <w:numPr>
          <w:ilvl w:val="0"/>
          <w:numId w:val="4"/>
        </w:numPr>
        <w:pBdr>
          <w:top w:val="nil"/>
          <w:left w:val="nil"/>
          <w:bottom w:val="nil"/>
          <w:right w:val="nil"/>
          <w:between w:val="nil"/>
        </w:pBdr>
        <w:spacing w:after="0"/>
        <w:rPr>
          <w:color w:val="000000"/>
        </w:rPr>
      </w:pPr>
      <w:r>
        <w:rPr>
          <w:b/>
          <w:bCs/>
          <w:color w:val="1F1F1F"/>
        </w:rPr>
        <w:t>[Develop]</w:t>
      </w:r>
      <w:r>
        <w:rPr>
          <w:color w:val="1F1F1F"/>
        </w:rPr>
        <w:t xml:space="preserve"> </w:t>
      </w:r>
      <w:r>
        <w:rPr>
          <w:color w:val="000000"/>
        </w:rPr>
        <w:t>Designed and implemented a Segment Attention Encoder structure custom-built for the Actor-Critic network.</w:t>
      </w:r>
    </w:p>
    <w:p w14:paraId="71F433D8" w14:textId="77777777" w:rsidR="005649B7" w:rsidRDefault="00000000">
      <w:pPr>
        <w:numPr>
          <w:ilvl w:val="0"/>
          <w:numId w:val="4"/>
        </w:numPr>
        <w:pBdr>
          <w:top w:val="nil"/>
          <w:left w:val="nil"/>
          <w:bottom w:val="nil"/>
          <w:right w:val="nil"/>
          <w:between w:val="nil"/>
        </w:pBdr>
        <w:spacing w:after="0"/>
        <w:rPr>
          <w:color w:val="000000"/>
        </w:rPr>
      </w:pPr>
      <w:r>
        <w:rPr>
          <w:b/>
          <w:bCs/>
          <w:color w:val="000000"/>
        </w:rPr>
        <w:t>[Tuning]</w:t>
      </w:r>
      <w:r>
        <w:rPr>
          <w:color w:val="000000"/>
        </w:rPr>
        <w:t xml:space="preserve"> Successfully trained and operated the model using the PPO algorithm while grid-searching the optimal liquidation penalty (</w:t>
      </w:r>
      <m:oMath>
        <m:r>
          <w:rPr>
            <w:rFonts w:ascii="Cambria Math" w:hAnsi="Cambria Math"/>
            <w:color w:val="000000"/>
          </w:rPr>
          <m:t xml:space="preserve">λ=1) </m:t>
        </m:r>
      </m:oMath>
      <w:r>
        <w:rPr>
          <w:color w:val="000000"/>
        </w:rPr>
        <w:t>value, establishing (</w:t>
      </w:r>
      <m:oMath>
        <m:r>
          <w:rPr>
            <w:rFonts w:ascii="Cambria Math" w:hAnsi="Cambria Math"/>
            <w:color w:val="000000"/>
          </w:rPr>
          <m:t xml:space="preserve">λ=1) </m:t>
        </m:r>
      </m:oMath>
      <w:r>
        <w:rPr>
          <w:color w:val="000000"/>
        </w:rPr>
        <w:t>as the optimal solution.</w:t>
      </w:r>
    </w:p>
    <w:p w14:paraId="4075CF6B" w14:textId="77777777" w:rsidR="005649B7" w:rsidRDefault="00000000">
      <w:pPr>
        <w:numPr>
          <w:ilvl w:val="0"/>
          <w:numId w:val="4"/>
        </w:numPr>
        <w:pBdr>
          <w:top w:val="nil"/>
          <w:left w:val="nil"/>
          <w:bottom w:val="nil"/>
          <w:right w:val="nil"/>
          <w:between w:val="nil"/>
        </w:pBdr>
        <w:spacing w:after="0"/>
        <w:rPr>
          <w:color w:val="000000"/>
        </w:rPr>
      </w:pPr>
      <w:r>
        <w:rPr>
          <w:b/>
          <w:bCs/>
          <w:color w:val="000000"/>
        </w:rPr>
        <w:t>[Experiment]</w:t>
      </w:r>
      <w:r>
        <w:rPr>
          <w:color w:val="000000"/>
        </w:rPr>
        <w:t xml:space="preserve"> Conducted comparative simulation benchmarks across three distinct baselines: PPO-only, Reject-all, and Heuristics.</w:t>
      </w:r>
    </w:p>
    <w:p w14:paraId="02A30FB8" w14:textId="77777777" w:rsidR="005649B7" w:rsidRDefault="00000000">
      <w:pPr>
        <w:numPr>
          <w:ilvl w:val="0"/>
          <w:numId w:val="4"/>
        </w:numPr>
        <w:pBdr>
          <w:top w:val="nil"/>
          <w:left w:val="nil"/>
          <w:bottom w:val="nil"/>
          <w:right w:val="nil"/>
          <w:between w:val="nil"/>
        </w:pBdr>
        <w:spacing w:after="0"/>
      </w:pPr>
      <w:r>
        <w:rPr>
          <w:b/>
          <w:bCs/>
          <w:color w:val="000000"/>
        </w:rPr>
        <w:t>[Documentation]</w:t>
      </w:r>
      <w:r>
        <w:rPr>
          <w:color w:val="000000"/>
        </w:rPr>
        <w:t xml:space="preserve"> Documented the early-stage dataset specifications, codebases, and methodology to establish a robust knowledge base for team collaboration.</w:t>
      </w:r>
    </w:p>
    <w:p w14:paraId="449EC323" w14:textId="77777777" w:rsidR="005649B7" w:rsidRDefault="00000000">
      <w:pPr>
        <w:numPr>
          <w:ilvl w:val="0"/>
          <w:numId w:val="4"/>
        </w:numPr>
        <w:pBdr>
          <w:top w:val="nil"/>
          <w:left w:val="nil"/>
          <w:bottom w:val="nil"/>
          <w:right w:val="nil"/>
          <w:between w:val="nil"/>
        </w:pBdr>
        <w:spacing w:after="0"/>
      </w:pPr>
      <w:r>
        <w:rPr>
          <w:b/>
          <w:bCs/>
          <w:color w:val="1F1F1F"/>
        </w:rPr>
        <w:t>[Develop]</w:t>
      </w:r>
      <w:r>
        <w:rPr>
          <w:color w:val="1F1F1F"/>
        </w:rPr>
        <w:t xml:space="preserve"> </w:t>
      </w:r>
      <w:r>
        <w:rPr>
          <w:color w:val="000000"/>
        </w:rPr>
        <w:t>Designed upgraded RL framework using PPO &amp; LP</w:t>
      </w:r>
    </w:p>
    <w:p w14:paraId="19B0DF86" w14:textId="77777777" w:rsidR="005649B7" w:rsidRDefault="00000000">
      <w:pPr>
        <w:numPr>
          <w:ilvl w:val="0"/>
          <w:numId w:val="4"/>
        </w:numPr>
        <w:pBdr>
          <w:top w:val="nil"/>
          <w:left w:val="nil"/>
          <w:bottom w:val="nil"/>
          <w:right w:val="nil"/>
          <w:between w:val="nil"/>
        </w:pBdr>
      </w:pPr>
      <w:r>
        <w:rPr>
          <w:b/>
          <w:bCs/>
          <w:color w:val="000000"/>
        </w:rPr>
        <w:t>[Report]</w:t>
      </w:r>
      <w:r>
        <w:rPr>
          <w:color w:val="000000"/>
        </w:rPr>
        <w:t xml:space="preserve"> Wr</w:t>
      </w:r>
      <w:r>
        <w:t>ote</w:t>
      </w:r>
      <w:r>
        <w:rPr>
          <w:color w:val="000000"/>
        </w:rPr>
        <w:t xml:space="preserve"> the final report mainly focused on Question 1 and 3.</w:t>
      </w:r>
    </w:p>
    <w:tbl>
      <w:tblPr>
        <w:tblStyle w:val="a8"/>
        <w:tblW w:w="7745"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6044"/>
      </w:tblGrid>
      <w:tr w:rsidR="005649B7" w14:paraId="2878CA6B" w14:textId="77777777">
        <w:tc>
          <w:tcPr>
            <w:tcW w:w="1701" w:type="dxa"/>
          </w:tcPr>
          <w:p w14:paraId="317BDEF0" w14:textId="77777777" w:rsidR="005649B7" w:rsidRDefault="00000000">
            <w:pPr>
              <w:jc w:val="center"/>
            </w:pPr>
            <w:r>
              <w:t>Question 1</w:t>
            </w:r>
          </w:p>
        </w:tc>
        <w:tc>
          <w:tcPr>
            <w:tcW w:w="6044" w:type="dxa"/>
          </w:tcPr>
          <w:p w14:paraId="78246D0F" w14:textId="77777777" w:rsidR="005649B7" w:rsidRDefault="00000000">
            <w:r>
              <w:t>Project overview</w:t>
            </w:r>
          </w:p>
        </w:tc>
      </w:tr>
      <w:tr w:rsidR="005649B7" w14:paraId="6B13D239" w14:textId="77777777">
        <w:tc>
          <w:tcPr>
            <w:tcW w:w="1701" w:type="dxa"/>
          </w:tcPr>
          <w:p w14:paraId="3CFA28FD" w14:textId="77777777" w:rsidR="005649B7" w:rsidRDefault="00000000">
            <w:pPr>
              <w:jc w:val="center"/>
            </w:pPr>
            <w:r>
              <w:t>Question 3</w:t>
            </w:r>
          </w:p>
        </w:tc>
        <w:tc>
          <w:tcPr>
            <w:tcW w:w="6044" w:type="dxa"/>
          </w:tcPr>
          <w:p w14:paraId="64033BA3" w14:textId="77777777" w:rsidR="005649B7" w:rsidRDefault="00000000">
            <w:r>
              <w:t>Methodology</w:t>
            </w:r>
          </w:p>
        </w:tc>
      </w:tr>
    </w:tbl>
    <w:p w14:paraId="7274D821" w14:textId="77777777" w:rsidR="005649B7" w:rsidRDefault="005649B7"/>
    <w:p w14:paraId="07945AE9" w14:textId="77777777" w:rsidR="005649B7" w:rsidRDefault="00000000">
      <w:pPr>
        <w:widowControl/>
      </w:pPr>
      <w:r>
        <w:br w:type="page"/>
      </w:r>
    </w:p>
    <w:p w14:paraId="617045EE" w14:textId="77777777" w:rsidR="005649B7" w:rsidRDefault="00000000">
      <w:pPr>
        <w:rPr>
          <w:b/>
          <w:bCs/>
          <w:sz w:val="26"/>
          <w:szCs w:val="26"/>
        </w:rPr>
      </w:pPr>
      <w:r>
        <w:rPr>
          <w:b/>
          <w:bCs/>
          <w:sz w:val="28"/>
          <w:szCs w:val="28"/>
          <w:highlight w:val="yellow"/>
        </w:rPr>
        <w:lastRenderedPageBreak/>
        <w:t>3. Methodology</w:t>
      </w:r>
    </w:p>
    <w:p w14:paraId="2B379886" w14:textId="77777777" w:rsidR="005649B7" w:rsidRDefault="00000000">
      <w:pPr>
        <w:spacing w:before="160" w:after="80" w:line="276" w:lineRule="auto"/>
        <w:rPr>
          <w:b/>
          <w:bCs/>
          <w:sz w:val="24"/>
          <w:szCs w:val="24"/>
        </w:rPr>
      </w:pPr>
      <w:r>
        <w:rPr>
          <w:b/>
          <w:bCs/>
          <w:sz w:val="24"/>
          <w:szCs w:val="24"/>
        </w:rPr>
        <w:t>3.1 Baselines</w:t>
      </w:r>
    </w:p>
    <w:p w14:paraId="0EE31716" w14:textId="77777777" w:rsidR="005649B7" w:rsidRDefault="00000000">
      <w:pPr>
        <w:rPr>
          <w:sz w:val="20"/>
          <w:szCs w:val="20"/>
        </w:rPr>
      </w:pPr>
      <w:r>
        <w:t>We used several baselines to compare our models with simpler ones.</w:t>
      </w:r>
    </w:p>
    <w:tbl>
      <w:tblPr>
        <w:tblStyle w:val="a9"/>
        <w:tblW w:w="8835"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700"/>
        <w:gridCol w:w="6135"/>
      </w:tblGrid>
      <w:tr w:rsidR="005649B7" w14:paraId="6AEB5A6D" w14:textId="77777777">
        <w:trPr>
          <w:tblHeader/>
        </w:trPr>
        <w:tc>
          <w:tcPr>
            <w:tcW w:w="2700" w:type="dxa"/>
            <w:shd w:val="clear" w:color="auto" w:fill="D9E2F3"/>
            <w:tcMar>
              <w:top w:w="40" w:type="dxa"/>
              <w:left w:w="100" w:type="dxa"/>
              <w:bottom w:w="40" w:type="dxa"/>
              <w:right w:w="100" w:type="dxa"/>
            </w:tcMar>
            <w:vAlign w:val="center"/>
          </w:tcPr>
          <w:p w14:paraId="38F968A1" w14:textId="77777777" w:rsidR="005649B7" w:rsidRDefault="00000000">
            <w:pPr>
              <w:spacing w:after="0"/>
              <w:jc w:val="center"/>
              <w:rPr>
                <w:sz w:val="18"/>
                <w:szCs w:val="18"/>
              </w:rPr>
            </w:pPr>
            <w:r>
              <w:rPr>
                <w:b/>
                <w:bCs/>
                <w:sz w:val="18"/>
                <w:szCs w:val="18"/>
              </w:rPr>
              <w:t>Baselines</w:t>
            </w:r>
          </w:p>
        </w:tc>
        <w:tc>
          <w:tcPr>
            <w:tcW w:w="6135" w:type="dxa"/>
            <w:shd w:val="clear" w:color="auto" w:fill="D9E2F3"/>
            <w:tcMar>
              <w:top w:w="40" w:type="dxa"/>
              <w:left w:w="100" w:type="dxa"/>
              <w:bottom w:w="40" w:type="dxa"/>
              <w:right w:w="100" w:type="dxa"/>
            </w:tcMar>
            <w:vAlign w:val="center"/>
          </w:tcPr>
          <w:p w14:paraId="532FC6D2" w14:textId="77777777" w:rsidR="005649B7" w:rsidRDefault="00000000">
            <w:pPr>
              <w:spacing w:after="0"/>
              <w:jc w:val="center"/>
              <w:rPr>
                <w:sz w:val="18"/>
                <w:szCs w:val="18"/>
              </w:rPr>
            </w:pPr>
            <w:r>
              <w:rPr>
                <w:b/>
                <w:bCs/>
                <w:sz w:val="18"/>
                <w:szCs w:val="18"/>
              </w:rPr>
              <w:t>Explanation</w:t>
            </w:r>
          </w:p>
        </w:tc>
      </w:tr>
      <w:tr w:rsidR="005649B7" w14:paraId="23B71B4A" w14:textId="77777777">
        <w:tc>
          <w:tcPr>
            <w:tcW w:w="2700" w:type="dxa"/>
            <w:tcMar>
              <w:top w:w="40" w:type="dxa"/>
              <w:left w:w="100" w:type="dxa"/>
              <w:bottom w:w="40" w:type="dxa"/>
              <w:right w:w="100" w:type="dxa"/>
            </w:tcMar>
            <w:vAlign w:val="center"/>
          </w:tcPr>
          <w:p w14:paraId="61F8F644" w14:textId="77777777" w:rsidR="005649B7" w:rsidRDefault="00000000">
            <w:pPr>
              <w:spacing w:after="0"/>
              <w:jc w:val="center"/>
              <w:rPr>
                <w:sz w:val="20"/>
                <w:szCs w:val="20"/>
              </w:rPr>
            </w:pPr>
            <w:r>
              <w:rPr>
                <w:sz w:val="20"/>
                <w:szCs w:val="20"/>
              </w:rPr>
              <w:t>budget_aware_heuristic</w:t>
            </w:r>
          </w:p>
        </w:tc>
        <w:tc>
          <w:tcPr>
            <w:tcW w:w="6135" w:type="dxa"/>
            <w:tcMar>
              <w:top w:w="40" w:type="dxa"/>
              <w:left w:w="100" w:type="dxa"/>
              <w:bottom w:w="40" w:type="dxa"/>
              <w:right w:w="100" w:type="dxa"/>
            </w:tcMar>
            <w:vAlign w:val="center"/>
          </w:tcPr>
          <w:p w14:paraId="270C737C" w14:textId="77777777" w:rsidR="005649B7" w:rsidRDefault="00000000">
            <w:pPr>
              <w:spacing w:after="0"/>
              <w:jc w:val="both"/>
              <w:rPr>
                <w:sz w:val="18"/>
                <w:szCs w:val="18"/>
              </w:rPr>
            </w:pPr>
            <w:r>
              <w:rPr>
                <w:sz w:val="18"/>
                <w:szCs w:val="18"/>
              </w:rPr>
              <w:t>Dynamically adjusts both the eligible risk bucket range and deployment fraction based on the current liquidity ratio, becoming more conservative as the buffer narrows.</w:t>
            </w:r>
          </w:p>
        </w:tc>
      </w:tr>
      <w:tr w:rsidR="005649B7" w14:paraId="2620690E" w14:textId="77777777">
        <w:tc>
          <w:tcPr>
            <w:tcW w:w="2700" w:type="dxa"/>
            <w:tcMar>
              <w:top w:w="40" w:type="dxa"/>
              <w:left w:w="100" w:type="dxa"/>
              <w:bottom w:w="40" w:type="dxa"/>
              <w:right w:w="100" w:type="dxa"/>
            </w:tcMar>
            <w:vAlign w:val="center"/>
          </w:tcPr>
          <w:p w14:paraId="429EA50C" w14:textId="77777777" w:rsidR="005649B7" w:rsidRDefault="00000000">
            <w:pPr>
              <w:spacing w:after="0"/>
              <w:jc w:val="center"/>
              <w:rPr>
                <w:sz w:val="20"/>
                <w:szCs w:val="20"/>
              </w:rPr>
            </w:pPr>
            <w:r>
              <w:rPr>
                <w:sz w:val="20"/>
                <w:szCs w:val="20"/>
              </w:rPr>
              <w:t>fixed_conservative</w:t>
            </w:r>
          </w:p>
        </w:tc>
        <w:tc>
          <w:tcPr>
            <w:tcW w:w="6135" w:type="dxa"/>
            <w:tcMar>
              <w:top w:w="40" w:type="dxa"/>
              <w:left w:w="100" w:type="dxa"/>
              <w:bottom w:w="40" w:type="dxa"/>
              <w:right w:w="100" w:type="dxa"/>
            </w:tcMar>
            <w:vAlign w:val="center"/>
          </w:tcPr>
          <w:p w14:paraId="5B2E9BEB" w14:textId="77777777" w:rsidR="005649B7" w:rsidRDefault="00000000">
            <w:pPr>
              <w:spacing w:after="0"/>
              <w:jc w:val="both"/>
              <w:rPr>
                <w:sz w:val="18"/>
                <w:szCs w:val="18"/>
              </w:rPr>
            </w:pPr>
            <w:r>
              <w:rPr>
                <w:sz w:val="18"/>
                <w:szCs w:val="18"/>
              </w:rPr>
              <w:t xml:space="preserve">Allocates only to the lowest two risk buckets at 55% deployment fraction, prioritizing capital preservation over profit </w:t>
            </w:r>
          </w:p>
        </w:tc>
      </w:tr>
      <w:tr w:rsidR="005649B7" w14:paraId="39A84495" w14:textId="77777777">
        <w:tc>
          <w:tcPr>
            <w:tcW w:w="2700" w:type="dxa"/>
            <w:tcMar>
              <w:top w:w="40" w:type="dxa"/>
              <w:left w:w="100" w:type="dxa"/>
              <w:bottom w:w="40" w:type="dxa"/>
              <w:right w:w="100" w:type="dxa"/>
            </w:tcMar>
            <w:vAlign w:val="center"/>
          </w:tcPr>
          <w:p w14:paraId="446AFA07" w14:textId="77777777" w:rsidR="005649B7" w:rsidRDefault="00000000">
            <w:pPr>
              <w:spacing w:after="0"/>
              <w:jc w:val="center"/>
              <w:rPr>
                <w:sz w:val="20"/>
                <w:szCs w:val="20"/>
              </w:rPr>
            </w:pPr>
            <w:r>
              <w:rPr>
                <w:sz w:val="20"/>
                <w:szCs w:val="20"/>
              </w:rPr>
              <w:t>fixed_aggressive</w:t>
            </w:r>
          </w:p>
        </w:tc>
        <w:tc>
          <w:tcPr>
            <w:tcW w:w="6135" w:type="dxa"/>
            <w:tcMar>
              <w:top w:w="40" w:type="dxa"/>
              <w:left w:w="100" w:type="dxa"/>
              <w:bottom w:w="40" w:type="dxa"/>
              <w:right w:w="100" w:type="dxa"/>
            </w:tcMar>
            <w:vAlign w:val="center"/>
          </w:tcPr>
          <w:p w14:paraId="5706C45F" w14:textId="77777777" w:rsidR="005649B7" w:rsidRDefault="00000000">
            <w:pPr>
              <w:spacing w:after="0"/>
              <w:jc w:val="both"/>
              <w:rPr>
                <w:sz w:val="18"/>
                <w:szCs w:val="18"/>
              </w:rPr>
            </w:pPr>
            <w:r>
              <w:rPr>
                <w:sz w:val="18"/>
                <w:szCs w:val="18"/>
              </w:rPr>
              <w:t xml:space="preserve">Allocates across broader risk buckets at 90% deployment fraction, weighted toward lower-risk segments but accepting higher exposure. </w:t>
            </w:r>
          </w:p>
        </w:tc>
      </w:tr>
      <w:tr w:rsidR="005649B7" w14:paraId="72C6DFBE" w14:textId="77777777">
        <w:tc>
          <w:tcPr>
            <w:tcW w:w="2700" w:type="dxa"/>
            <w:tcMar>
              <w:top w:w="40" w:type="dxa"/>
              <w:left w:w="100" w:type="dxa"/>
              <w:bottom w:w="40" w:type="dxa"/>
              <w:right w:w="100" w:type="dxa"/>
            </w:tcMar>
            <w:vAlign w:val="center"/>
          </w:tcPr>
          <w:p w14:paraId="075BDA54" w14:textId="77777777" w:rsidR="005649B7" w:rsidRDefault="00000000">
            <w:pPr>
              <w:spacing w:after="0"/>
              <w:jc w:val="center"/>
              <w:rPr>
                <w:sz w:val="20"/>
                <w:szCs w:val="20"/>
              </w:rPr>
            </w:pPr>
            <w:r>
              <w:rPr>
                <w:sz w:val="20"/>
                <w:szCs w:val="20"/>
              </w:rPr>
              <w:t>greedy / (one-step) LP</w:t>
            </w:r>
          </w:p>
        </w:tc>
        <w:tc>
          <w:tcPr>
            <w:tcW w:w="6135" w:type="dxa"/>
            <w:tcMar>
              <w:top w:w="40" w:type="dxa"/>
              <w:left w:w="100" w:type="dxa"/>
              <w:bottom w:w="40" w:type="dxa"/>
              <w:right w:w="100" w:type="dxa"/>
            </w:tcMar>
            <w:vAlign w:val="center"/>
          </w:tcPr>
          <w:p w14:paraId="69D385F4" w14:textId="77777777" w:rsidR="005649B7" w:rsidRDefault="00000000">
            <w:pPr>
              <w:spacing w:after="0"/>
              <w:jc w:val="both"/>
              <w:rPr>
                <w:sz w:val="18"/>
                <w:szCs w:val="18"/>
              </w:rPr>
            </w:pPr>
            <w:r>
              <w:rPr>
                <w:sz w:val="18"/>
                <w:szCs w:val="18"/>
              </w:rPr>
              <w:t xml:space="preserve">Both greedily allocate capital to segments in descending order of expected profit rate until the safe capacity is exhausted. The one-step LP reduces to the same closed-form greedy solution under a single budget constraint with linear profit coefficients, yielding identical allocations in practice </w:t>
            </w:r>
          </w:p>
        </w:tc>
      </w:tr>
      <w:tr w:rsidR="005649B7" w14:paraId="5D355EE2" w14:textId="77777777">
        <w:tc>
          <w:tcPr>
            <w:tcW w:w="2700" w:type="dxa"/>
            <w:tcMar>
              <w:top w:w="40" w:type="dxa"/>
              <w:left w:w="100" w:type="dxa"/>
              <w:bottom w:w="40" w:type="dxa"/>
              <w:right w:w="100" w:type="dxa"/>
            </w:tcMar>
            <w:vAlign w:val="center"/>
          </w:tcPr>
          <w:p w14:paraId="528270C3" w14:textId="77777777" w:rsidR="005649B7" w:rsidRDefault="00000000">
            <w:pPr>
              <w:spacing w:after="0"/>
              <w:jc w:val="center"/>
              <w:rPr>
                <w:sz w:val="20"/>
                <w:szCs w:val="20"/>
              </w:rPr>
            </w:pPr>
            <w:r>
              <w:rPr>
                <w:sz w:val="20"/>
                <w:szCs w:val="20"/>
              </w:rPr>
              <w:t>reject_all</w:t>
            </w:r>
          </w:p>
        </w:tc>
        <w:tc>
          <w:tcPr>
            <w:tcW w:w="6135" w:type="dxa"/>
            <w:tcMar>
              <w:top w:w="40" w:type="dxa"/>
              <w:left w:w="100" w:type="dxa"/>
              <w:bottom w:w="40" w:type="dxa"/>
              <w:right w:w="100" w:type="dxa"/>
            </w:tcMar>
            <w:vAlign w:val="center"/>
          </w:tcPr>
          <w:p w14:paraId="712CC2AD" w14:textId="77777777" w:rsidR="005649B7" w:rsidRDefault="00000000">
            <w:pPr>
              <w:spacing w:after="0"/>
              <w:jc w:val="both"/>
              <w:rPr>
                <w:sz w:val="18"/>
                <w:szCs w:val="18"/>
              </w:rPr>
            </w:pPr>
            <w:r>
              <w:rPr>
                <w:sz w:val="18"/>
                <w:szCs w:val="18"/>
              </w:rPr>
              <w:t xml:space="preserve">Allocates zero capital to all segments every month, serving as a lower-bound baseline that avoids any lending risk but incurs inflation drag on idle cash </w:t>
            </w:r>
          </w:p>
        </w:tc>
      </w:tr>
    </w:tbl>
    <w:p w14:paraId="6385DDA4" w14:textId="77777777" w:rsidR="005649B7" w:rsidRDefault="005649B7"/>
    <w:p w14:paraId="2194B8BE" w14:textId="77777777" w:rsidR="005649B7" w:rsidRDefault="00000000">
      <w:pPr>
        <w:spacing w:before="280" w:line="276" w:lineRule="auto"/>
        <w:rPr>
          <w:b/>
          <w:bCs/>
          <w:sz w:val="24"/>
          <w:szCs w:val="24"/>
        </w:rPr>
      </w:pPr>
      <w:r>
        <w:rPr>
          <w:b/>
          <w:bCs/>
          <w:sz w:val="24"/>
          <w:szCs w:val="24"/>
        </w:rPr>
        <w:t>3.2 MDP formulation</w:t>
      </w:r>
    </w:p>
    <w:p w14:paraId="61801488" w14:textId="77777777" w:rsidR="005649B7" w:rsidRDefault="00000000">
      <w:pPr>
        <w:spacing w:before="280" w:line="276" w:lineRule="auto"/>
      </w:pPr>
      <w:r>
        <w:t xml:space="preserve">We model the monthly allocation task as a finite-horizon MDP with a 36-month decision horizon and a 60-month terminal run-off, and solve it with reinforcement learning — specifically a </w:t>
      </w:r>
      <w:r>
        <w:rPr>
          <w:b/>
          <w:bCs/>
        </w:rPr>
        <w:t>Transformer-based policy network trained by PPO</w:t>
      </w:r>
      <w:r>
        <w:t xml:space="preserve"> (detailed in 3.5). Because the problem is an MDP, Bellman equations exist; however, exact dynamic programming is infeasible because the state contains continuous liquidity and a segment-by-maturity loan book plus segment calibration parameters, while the action is a 31-dimensional continuous, constrained allocation vector. We therefore use simulator rollouts and train an approximate actor-critic policy with PPO.</w:t>
      </w:r>
    </w:p>
    <w:p w14:paraId="09A09880" w14:textId="77777777" w:rsidR="005649B7" w:rsidRDefault="00000000">
      <w:pPr>
        <w:spacing w:before="240" w:after="240" w:line="276" w:lineRule="auto"/>
      </w:pPr>
      <w:r>
        <w:t>State (406 dimensions). The state concatenates four blocks:</w:t>
      </w:r>
    </w:p>
    <w:p w14:paraId="710719F9" w14:textId="77777777" w:rsidR="005649B7" w:rsidRDefault="00000000">
      <w:pPr>
        <w:numPr>
          <w:ilvl w:val="0"/>
          <w:numId w:val="1"/>
        </w:numPr>
        <w:spacing w:before="240" w:after="0" w:line="276" w:lineRule="auto"/>
      </w:pPr>
      <w:r>
        <w:t>Global risk state (16): cash ratio, elapsed and remaining horizon fractions, capital ratio, required-liquidity ratio, liquidity-coverage ratio (LCR), risk-weighted-assets ratio, capital-adequacy ratio (CAR), demand- and default-regime multipliers, good- and recovery-opportunity multipliers, stress intensity, risk-weight and repayment-delay multipliers, and mean segment fatigue.</w:t>
      </w:r>
    </w:p>
    <w:p w14:paraId="387C5D7E" w14:textId="77777777" w:rsidR="005649B7" w:rsidRDefault="00000000">
      <w:pPr>
        <w:numPr>
          <w:ilvl w:val="0"/>
          <w:numId w:val="1"/>
        </w:numPr>
        <w:spacing w:after="0" w:line="276" w:lineRule="auto"/>
      </w:pPr>
      <w:r>
        <w:t>Per-segment monthly demand (30): the number of new applications in each of 5 risk × 3 amount × 2 term = 30 segments.</w:t>
      </w:r>
    </w:p>
    <w:p w14:paraId="161B8451" w14:textId="77777777" w:rsidR="005649B7" w:rsidRDefault="00000000">
      <w:pPr>
        <w:numPr>
          <w:ilvl w:val="0"/>
          <w:numId w:val="1"/>
        </w:numPr>
        <w:spacing w:after="0" w:line="276" w:lineRule="auto"/>
      </w:pPr>
      <w:r>
        <w:t>Segment-by-maturity exposure (30 × 6 = 180): outstanding balance remaining to maturity.</w:t>
      </w:r>
    </w:p>
    <w:p w14:paraId="38AFCD3A" w14:textId="77777777" w:rsidR="005649B7" w:rsidRDefault="00000000">
      <w:pPr>
        <w:numPr>
          <w:ilvl w:val="0"/>
          <w:numId w:val="1"/>
        </w:numPr>
        <w:spacing w:after="240" w:line="276" w:lineRule="auto"/>
      </w:pPr>
      <w:r>
        <w:t>Segment calibration parameters (6 × 30 = 180): expected-profit rate (EPR), risk-adjusted EPR, stress sensitivity, duration pressure, opportunity readiness, and fatigue. Exposing these to the actor closes the information gap with the calibration-aware heuristic baselines, so PPO wins by better policy rather than by privileged information.</w:t>
      </w:r>
    </w:p>
    <w:p w14:paraId="4B60ED95" w14:textId="77777777" w:rsidR="005649B7" w:rsidRPr="00AF7319" w:rsidRDefault="00000000">
      <w:pPr>
        <w:spacing w:before="240" w:after="240" w:line="276" w:lineRule="auto"/>
      </w:pPr>
      <w:r>
        <w:t xml:space="preserve">Action (31-dimensional, continuous, constrained). The action is a non-negative new-lending vector whose per-segment amount cannot exceed that segment's demand, with total deployment capped by reserve-aware </w:t>
      </w:r>
      <w:r w:rsidRPr="00AF7319">
        <w:t>deployable capacity. This same safety-capital rule is applied identically to the greedy and LP (Linear Programming) baselines, guaranteeing a fair comparison.</w:t>
      </w:r>
    </w:p>
    <w:p w14:paraId="608739DB" w14:textId="77777777" w:rsidR="005649B7" w:rsidRPr="00AF7319" w:rsidRDefault="00000000">
      <w:pPr>
        <w:spacing w:before="240" w:after="240" w:line="276" w:lineRule="auto"/>
        <w:rPr>
          <w:b/>
          <w:bCs/>
          <w:sz w:val="24"/>
          <w:szCs w:val="24"/>
        </w:rPr>
      </w:pPr>
      <w:sdt>
        <w:sdtPr>
          <w:tag w:val="goog_rdk_6"/>
          <w:id w:val="-11518658"/>
        </w:sdtPr>
        <w:sdtContent>
          <w:r w:rsidRPr="00AF7319">
            <w:rPr>
              <w:rFonts w:eastAsia="궁서"/>
            </w:rPr>
            <w:t>Objective and constraint. We maximize expected profit relative to initial cash subject to a liquidation-rate constraint handled by an adaptive primal-dual penalty: maximize E[period profit / initial cash] s.t. liquidation rate ≤ 3%.</w:t>
          </w:r>
        </w:sdtContent>
      </w:sdt>
    </w:p>
    <w:p w14:paraId="3EC36066" w14:textId="77777777" w:rsidR="005649B7" w:rsidRPr="00AF7319" w:rsidRDefault="005649B7">
      <w:pPr>
        <w:spacing w:before="160" w:after="80" w:line="276" w:lineRule="auto"/>
        <w:rPr>
          <w:b/>
          <w:bCs/>
          <w:sz w:val="24"/>
          <w:szCs w:val="24"/>
        </w:rPr>
      </w:pPr>
    </w:p>
    <w:p w14:paraId="6855FAB9" w14:textId="77777777" w:rsidR="005649B7" w:rsidRPr="00AF7319" w:rsidRDefault="00000000">
      <w:pPr>
        <w:spacing w:before="160" w:after="80" w:line="276" w:lineRule="auto"/>
        <w:rPr>
          <w:sz w:val="20"/>
          <w:szCs w:val="20"/>
        </w:rPr>
      </w:pPr>
      <w:r w:rsidRPr="00AF7319">
        <w:rPr>
          <w:b/>
          <w:bCs/>
          <w:sz w:val="24"/>
          <w:szCs w:val="24"/>
        </w:rPr>
        <w:t>3.3 Two failure modes: liquidation on breach</w:t>
      </w:r>
    </w:p>
    <w:p w14:paraId="45808AF6" w14:textId="77777777" w:rsidR="005649B7" w:rsidRDefault="00000000">
      <w:pPr>
        <w:spacing w:after="120" w:line="276" w:lineRule="auto"/>
        <w:rPr>
          <w:sz w:val="20"/>
          <w:szCs w:val="20"/>
        </w:rPr>
      </w:pPr>
      <w:r w:rsidRPr="00AF7319">
        <w:t>The most important realistic dynamic is liquidation-on-breach</w:t>
      </w:r>
      <w:r>
        <w:t xml:space="preserve">, with two distinct triggers reported separately. A </w:t>
      </w:r>
      <w:r>
        <w:rPr>
          <w:b/>
          <w:bCs/>
        </w:rPr>
        <w:t>capital-adequacy liquidation</w:t>
      </w:r>
      <w:r>
        <w:t xml:space="preserve"> fires when CAR = capital / risk-weighted-assets falls below 8% (a BIS-style floor). A </w:t>
      </w:r>
      <w:r>
        <w:rPr>
          <w:b/>
          <w:bCs/>
        </w:rPr>
        <w:t>liquidity-shortfall liquidation</w:t>
      </w:r>
      <w:r>
        <w:t xml:space="preserve"> fires when cash falls below required liquidity first, modeling a profitable-but-illiquid failure; it imposes a 60% haircut on current assets. Because liquidation is a non-linear catastrophe baked into the environment, a myopic strategy that concentrates capital in high-yield risky segments collapses on its own, which is exactly why a forward-looking RL policy becomes worthwhile.</w:t>
      </w:r>
    </w:p>
    <w:p w14:paraId="6F5FCD97" w14:textId="77777777" w:rsidR="005649B7" w:rsidRDefault="005649B7">
      <w:pPr>
        <w:spacing w:before="160" w:after="80" w:line="276" w:lineRule="auto"/>
        <w:rPr>
          <w:b/>
          <w:bCs/>
          <w:sz w:val="24"/>
          <w:szCs w:val="24"/>
        </w:rPr>
      </w:pPr>
    </w:p>
    <w:p w14:paraId="495F0BF9" w14:textId="77777777" w:rsidR="005649B7" w:rsidRDefault="00000000">
      <w:pPr>
        <w:spacing w:before="160" w:after="80" w:line="276" w:lineRule="auto"/>
        <w:rPr>
          <w:sz w:val="20"/>
          <w:szCs w:val="20"/>
        </w:rPr>
      </w:pPr>
      <w:r>
        <w:rPr>
          <w:b/>
          <w:bCs/>
          <w:sz w:val="24"/>
          <w:szCs w:val="24"/>
        </w:rPr>
        <w:t>3.4 Environment dynamics that defeat myopia</w:t>
      </w:r>
    </w:p>
    <w:p w14:paraId="5E5B1B82" w14:textId="77777777" w:rsidR="005649B7" w:rsidRDefault="00000000">
      <w:pPr>
        <w:spacing w:after="120" w:line="276" w:lineRule="auto"/>
      </w:pPr>
      <w:r>
        <w:t>The simulator is deliberately built so that short-sighted strategies fail:</w:t>
      </w:r>
    </w:p>
    <w:p w14:paraId="683B3213" w14:textId="77777777" w:rsidR="005649B7" w:rsidRDefault="00000000">
      <w:pPr>
        <w:numPr>
          <w:ilvl w:val="0"/>
          <w:numId w:val="6"/>
        </w:numPr>
        <w:pBdr>
          <w:top w:val="nil"/>
          <w:left w:val="nil"/>
          <w:bottom w:val="nil"/>
          <w:right w:val="nil"/>
          <w:between w:val="nil"/>
        </w:pBdr>
        <w:spacing w:after="0" w:line="276" w:lineRule="auto"/>
        <w:rPr>
          <w:color w:val="000000"/>
        </w:rPr>
      </w:pPr>
      <w:r>
        <w:rPr>
          <w:b/>
          <w:bCs/>
          <w:color w:val="000000"/>
        </w:rPr>
        <w:t>AR(1) macro regime</w:t>
      </w:r>
      <w:r>
        <w:rPr>
          <w:color w:val="000000"/>
        </w:rPr>
        <w:t xml:space="preserve"> (ρ = 0.85): demand and default risk move with a persistent business cycle, so a downturn lingers for months. High-risk segments react more strongly to the regime.</w:t>
      </w:r>
    </w:p>
    <w:p w14:paraId="41FCF9AA" w14:textId="77777777" w:rsidR="005649B7" w:rsidRDefault="00000000">
      <w:pPr>
        <w:numPr>
          <w:ilvl w:val="0"/>
          <w:numId w:val="6"/>
        </w:numPr>
        <w:pBdr>
          <w:top w:val="nil"/>
          <w:left w:val="nil"/>
          <w:bottom w:val="nil"/>
          <w:right w:val="nil"/>
          <w:between w:val="nil"/>
        </w:pBdr>
        <w:spacing w:after="0" w:line="276" w:lineRule="auto"/>
        <w:rPr>
          <w:color w:val="000000"/>
        </w:rPr>
      </w:pPr>
      <w:r>
        <w:rPr>
          <w:b/>
          <w:bCs/>
          <w:color w:val="000000"/>
        </w:rPr>
        <w:t>Stochastic stress shocks</w:t>
      </w:r>
      <w:r>
        <w:rPr>
          <w:color w:val="000000"/>
        </w:rPr>
        <w:t xml:space="preserve">: when the regime crosses a threshold, stress fires probabilistically with an intensity in [0, 2], simultaneously triggering a liquidity drain, a funding-cost spike, a capital hit, and — most dangerously — </w:t>
      </w:r>
      <w:r>
        <w:rPr>
          <w:b/>
          <w:bCs/>
          <w:color w:val="000000"/>
        </w:rPr>
        <w:t>default clustering</w:t>
      </w:r>
      <w:r>
        <w:rPr>
          <w:color w:val="000000"/>
        </w:rPr>
        <w:t>, in which defaults become correlated and explode super-linearly. All shock magnitudes scale with stress-sensitivity-weighted exposure, so over-lending to risky segments is punished hardest.</w:t>
      </w:r>
    </w:p>
    <w:p w14:paraId="2102C4C7" w14:textId="77777777" w:rsidR="005649B7" w:rsidRDefault="00000000">
      <w:pPr>
        <w:numPr>
          <w:ilvl w:val="0"/>
          <w:numId w:val="6"/>
        </w:numPr>
        <w:pBdr>
          <w:top w:val="nil"/>
          <w:left w:val="nil"/>
          <w:bottom w:val="nil"/>
          <w:right w:val="nil"/>
          <w:between w:val="nil"/>
        </w:pBdr>
        <w:spacing w:after="0" w:line="276" w:lineRule="auto"/>
        <w:rPr>
          <w:color w:val="000000"/>
        </w:rPr>
      </w:pPr>
      <w:r>
        <w:rPr>
          <w:b/>
          <w:bCs/>
          <w:color w:val="000000"/>
        </w:rPr>
        <w:t>Post-crisis recovery regime</w:t>
      </w:r>
      <w:r>
        <w:rPr>
          <w:color w:val="000000"/>
        </w:rPr>
        <w:t>: after a downturn, demand concentrates in low-risk, positive-EPR segments — an upside that only a bank that survived the stress can capture.</w:t>
      </w:r>
    </w:p>
    <w:p w14:paraId="0243CDDB" w14:textId="77777777" w:rsidR="005649B7" w:rsidRDefault="00000000">
      <w:pPr>
        <w:numPr>
          <w:ilvl w:val="0"/>
          <w:numId w:val="6"/>
        </w:numPr>
        <w:pBdr>
          <w:top w:val="nil"/>
          <w:left w:val="nil"/>
          <w:bottom w:val="nil"/>
          <w:right w:val="nil"/>
          <w:between w:val="nil"/>
        </w:pBdr>
        <w:spacing w:after="0" w:line="276" w:lineRule="auto"/>
        <w:rPr>
          <w:color w:val="000000"/>
        </w:rPr>
      </w:pPr>
      <w:r>
        <w:rPr>
          <w:b/>
          <w:bCs/>
          <w:color w:val="000000"/>
        </w:rPr>
        <w:t>Segment fatigue</w:t>
      </w:r>
      <w:r>
        <w:rPr>
          <w:color w:val="000000"/>
        </w:rPr>
        <w:t>: repeatedly concentrating on the same segment raises its future default risk and lowers its margin and demand quality, pushing the policy to rotate across segments.</w:t>
      </w:r>
    </w:p>
    <w:p w14:paraId="7E3CE993" w14:textId="77777777" w:rsidR="005649B7" w:rsidRDefault="00000000">
      <w:pPr>
        <w:numPr>
          <w:ilvl w:val="0"/>
          <w:numId w:val="6"/>
        </w:numPr>
        <w:pBdr>
          <w:top w:val="nil"/>
          <w:left w:val="nil"/>
          <w:bottom w:val="nil"/>
          <w:right w:val="nil"/>
          <w:between w:val="nil"/>
        </w:pBdr>
        <w:spacing w:after="60" w:line="276" w:lineRule="auto"/>
        <w:rPr>
          <w:color w:val="000000"/>
        </w:rPr>
      </w:pPr>
      <w:r>
        <w:rPr>
          <w:b/>
          <w:bCs/>
          <w:color w:val="000000"/>
        </w:rPr>
        <w:t>Risk-adjusted EPR</w:t>
      </w:r>
      <w:r>
        <w:rPr>
          <w:color w:val="000000"/>
        </w:rPr>
        <w:t>: the actor mask and the myopic scores use risk-adjusted EPR (raw EPR minus default-cluster, shock, capital-charge, repayment-delay, and fatigue costs), so when every segment is unattractive the policy can choose to lend nothing.</w:t>
      </w:r>
    </w:p>
    <w:p w14:paraId="01D9B441" w14:textId="77777777" w:rsidR="005649B7" w:rsidRDefault="005649B7">
      <w:pPr>
        <w:spacing w:before="280" w:line="276" w:lineRule="auto"/>
        <w:rPr>
          <w:b/>
          <w:bCs/>
          <w:sz w:val="24"/>
          <w:szCs w:val="24"/>
        </w:rPr>
      </w:pPr>
    </w:p>
    <w:p w14:paraId="17E4D1CC" w14:textId="77777777" w:rsidR="005649B7" w:rsidRDefault="00000000">
      <w:pPr>
        <w:spacing w:before="280" w:line="276" w:lineRule="auto"/>
        <w:rPr>
          <w:b/>
          <w:bCs/>
          <w:sz w:val="24"/>
          <w:szCs w:val="24"/>
        </w:rPr>
      </w:pPr>
      <w:r>
        <w:rPr>
          <w:b/>
          <w:bCs/>
          <w:sz w:val="24"/>
          <w:szCs w:val="24"/>
        </w:rPr>
        <w:t>3.5 Reinforcement learning: a Transformer policy trained by PPO</w:t>
      </w:r>
    </w:p>
    <w:p w14:paraId="40512AB8" w14:textId="77777777" w:rsidR="005649B7" w:rsidRDefault="00000000">
      <w:pPr>
        <w:spacing w:before="240" w:after="240" w:line="276" w:lineRule="auto"/>
      </w:pPr>
      <w:r>
        <w:t xml:space="preserve">We solve the MDP with reinforcement learning in which </w:t>
      </w:r>
      <w:r>
        <w:rPr>
          <w:b/>
          <w:bCs/>
        </w:rPr>
        <w:t>a Transformer encoder serves as the policy-network backbone and PPO is the learning algorithm that trains it.</w:t>
      </w:r>
      <w:r>
        <w:t xml:space="preserve"> The two play distinct roles: the Transformer </w:t>
      </w:r>
      <w:r>
        <w:rPr>
          <w:i/>
          <w:iCs/>
        </w:rPr>
        <w:t>makes</w:t>
      </w:r>
      <w:r>
        <w:t xml:space="preserve"> each monthly allocation decision, while PPO </w:t>
      </w:r>
      <w:r>
        <w:rPr>
          <w:i/>
          <w:iCs/>
        </w:rPr>
        <w:t>trains</w:t>
      </w:r>
      <w:r>
        <w:t xml:space="preserve"> the Transformer's weights from reward — there is no external or self-supervised pretraining, so this is a Transformer-structured PPO agent, not a pretrained Transformer fine-tuned for the task.</w:t>
      </w:r>
    </w:p>
    <w:p w14:paraId="04E0BAC0" w14:textId="77777777" w:rsidR="005649B7" w:rsidRDefault="00000000">
      <w:pPr>
        <w:spacing w:before="240" w:after="240" w:line="276" w:lineRule="auto"/>
      </w:pPr>
      <w:r>
        <w:rPr>
          <w:b/>
          <w:bCs/>
        </w:rPr>
        <w:t>Policy architecture (the Transformer backbone).</w:t>
      </w:r>
      <w:r>
        <w:t xml:space="preserve"> We treat the 30 segments as tokens and encode them with a Transformer encoder (4 attention heads, 3 layers, hidden size 384), because the allocation </w:t>
      </w:r>
      <w:r>
        <w:lastRenderedPageBreak/>
        <w:t>decision depends on comparing segments against one another. The encoded representation feeds three heads that share this backbone: a per-segment score head (segment_actor), a global deployment scalar head (deploy_actor), and the critic value head V(s). The actor heads define a diagonal-Gaussian action distribution, which is sampled and decoded into a feasible allocation; the critic value is used only for advantage estimation, not for the action itself.</w:t>
      </w:r>
    </w:p>
    <w:p w14:paraId="3C690C6D" w14:textId="7A4CAB11" w:rsidR="005649B7" w:rsidRPr="00225178" w:rsidRDefault="00000000">
      <w:pPr>
        <w:spacing w:before="240" w:after="240" w:line="276" w:lineRule="auto"/>
      </w:pPr>
      <w:r>
        <w:rPr>
          <w:b/>
          <w:bCs/>
        </w:rPr>
        <w:t>PPO (the learning algorithm).</w:t>
      </w:r>
      <w:r>
        <w:t xml:space="preserve"> PPO updates the Transformer weights by repeating, for 4096 episodes: (i) collect rollouts of the policy in the simulator, (ii) compute advantages by comparing the critic's V(s) against realized rewards via generalized advantage estimation, and (iii) take a clipped gradient step that raises the probability of better-than-expected actions and lowers worse ones. We optimize the clipped surrogate objective with a value loss and an entropy bonus (γ = 0.99, λ = 0.95, clip = 0.2, value coef = 0.5, entropy coef = 0.001, learning rate 1e-5). The clip is what keeps each update "proximal"</w:t>
      </w:r>
      <w:r w:rsidR="00225178">
        <w:rPr>
          <w:rFonts w:hint="eastAsia"/>
        </w:rPr>
        <w:t xml:space="preserve"> -</w:t>
      </w:r>
      <w:r>
        <w:t xml:space="preserve"> it bounds how far the Transformer policy can move per step, which stabilizes training.</w:t>
      </w:r>
    </w:p>
    <w:p w14:paraId="250E7FAD" w14:textId="77777777" w:rsidR="005649B7" w:rsidRPr="00225178" w:rsidRDefault="00000000">
      <w:pPr>
        <w:spacing w:before="240" w:after="240" w:line="276" w:lineRule="auto"/>
      </w:pPr>
      <w:r w:rsidRPr="00225178">
        <w:rPr>
          <w:b/>
          <w:bCs/>
        </w:rPr>
        <w:t>Primal-dual constraint handling.</w:t>
      </w:r>
      <w:sdt>
        <w:sdtPr>
          <w:tag w:val="goog_rdk_7"/>
          <w:id w:val="-90962114"/>
        </w:sdtPr>
        <w:sdtContent>
          <w:r w:rsidRPr="00225178">
            <w:rPr>
              <w:rFonts w:eastAsia="Cardo"/>
            </w:rPr>
            <w:t xml:space="preserve"> Instead of a fixed penalty, a learned dual variable λ is updated from the average episode constraint violation, λ ← clip(λ + ηλ · mean_violation, 0, λ_max). A grid search over the liquidation-penalty setting established λ = 1 as the optimal operating point; over training the adaptive dual converged to λ ≈ 1.26, automatically matching the constraint strength to the environment's liquidation risk. A soft risk-shaping term additionally penalizes LCR/CAR buffer violations each step (targets LCR 1.05, CAR 0.10), providing an early-warning gradient before rare liquidations occur.</w:t>
          </w:r>
        </w:sdtContent>
      </w:sdt>
    </w:p>
    <w:p w14:paraId="3844CDAA" w14:textId="77777777" w:rsidR="005649B7" w:rsidRDefault="00000000">
      <w:pPr>
        <w:spacing w:before="240" w:after="240" w:line="276" w:lineRule="auto"/>
      </w:pPr>
      <w:r>
        <w:rPr>
          <w:b/>
          <w:bCs/>
        </w:rPr>
        <w:t>Guided-to-pure curriculum.</w:t>
      </w:r>
      <w:r>
        <w:t xml:space="preserve"> Training begins with a small KL regularizer toward a heuristic teacher to stabilize early exploration, then drops the teacher term so the final policy is trained by pure PPO; the selected model is pure-PPO and was confirmed strongest at evaluation. Throughout, the Transformer weights are learned solely from the PPO reward signal.</w:t>
      </w:r>
    </w:p>
    <w:p w14:paraId="082F8E94" w14:textId="77777777" w:rsidR="009C4424" w:rsidRDefault="00000000" w:rsidP="009C4424">
      <w:pPr>
        <w:keepNext/>
        <w:widowControl/>
        <w:jc w:val="center"/>
      </w:pPr>
      <w:r>
        <w:rPr>
          <w:noProof/>
        </w:rPr>
        <w:lastRenderedPageBreak/>
        <w:drawing>
          <wp:inline distT="114300" distB="114300" distL="114300" distR="114300" wp14:anchorId="74C76896" wp14:editId="14CEF252">
            <wp:extent cx="4542692" cy="425547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552573" cy="4264733"/>
                    </a:xfrm>
                    <a:prstGeom prst="rect">
                      <a:avLst/>
                    </a:prstGeom>
                    <a:ln/>
                  </pic:spPr>
                </pic:pic>
              </a:graphicData>
            </a:graphic>
          </wp:inline>
        </w:drawing>
      </w:r>
    </w:p>
    <w:p w14:paraId="57183F47" w14:textId="29A7B3D2" w:rsidR="009C4424" w:rsidRPr="009C4424" w:rsidRDefault="009C4424" w:rsidP="009C4424">
      <w:pPr>
        <w:pStyle w:val="af3"/>
        <w:jc w:val="center"/>
        <w:rPr>
          <w:b w:val="0"/>
          <w:bCs w:val="0"/>
          <w:sz w:val="24"/>
          <w:szCs w:val="24"/>
        </w:rPr>
      </w:pPr>
      <w:r>
        <w:rPr>
          <w:rFonts w:hint="eastAsia"/>
          <w:b w:val="0"/>
          <w:bCs w:val="0"/>
        </w:rPr>
        <w:t xml:space="preserve">Fig1. </w:t>
      </w:r>
      <w:r w:rsidRPr="009C4424">
        <w:rPr>
          <w:rFonts w:hint="eastAsia"/>
          <w:b w:val="0"/>
          <w:bCs w:val="0"/>
        </w:rPr>
        <w:t>Final Model Pipeline</w:t>
      </w:r>
    </w:p>
    <w:p w14:paraId="4D16F251" w14:textId="77777777" w:rsidR="009C4424" w:rsidRDefault="009C4424">
      <w:pPr>
        <w:spacing w:before="160" w:after="80" w:line="276" w:lineRule="auto"/>
        <w:rPr>
          <w:b/>
          <w:bCs/>
          <w:sz w:val="24"/>
          <w:szCs w:val="24"/>
        </w:rPr>
      </w:pPr>
    </w:p>
    <w:p w14:paraId="13E844F5" w14:textId="66F48172" w:rsidR="005649B7" w:rsidRDefault="00000000">
      <w:pPr>
        <w:spacing w:before="160" w:after="80" w:line="276" w:lineRule="auto"/>
        <w:rPr>
          <w:sz w:val="20"/>
          <w:szCs w:val="20"/>
        </w:rPr>
      </w:pPr>
      <w:r>
        <w:rPr>
          <w:b/>
          <w:bCs/>
          <w:sz w:val="24"/>
          <w:szCs w:val="24"/>
        </w:rPr>
        <w:t>3.6 Data processing and calibration</w:t>
      </w:r>
    </w:p>
    <w:p w14:paraId="50AA2034" w14:textId="77777777" w:rsidR="005649B7" w:rsidRDefault="00000000">
      <w:pPr>
        <w:spacing w:after="120" w:line="276" w:lineRule="auto"/>
        <w:rPr>
          <w:sz w:val="20"/>
          <w:szCs w:val="20"/>
        </w:rPr>
      </w:pPr>
      <w:r>
        <w:t xml:space="preserve">Borrower risk scores come from a leakage-aware, time-ordered logistic regression. Critically, </w:t>
      </w:r>
      <w:r>
        <w:rPr>
          <w:b/>
          <w:bCs/>
        </w:rPr>
        <w:t>post-decision policy variables are excluded</w:t>
      </w:r>
      <w:r>
        <w:t xml:space="preserve"> from the risk model — interest rate, installment, grade, and sub-grade are all set by the lender after approval, so using them to predict default would leak the answer. (They are still used for the simulator’s economic calibration, since the interest rate is needed to model revenue.) Data are split chronologically by issue month — train 2007-06 to 2015-06, validation 2015-07 to 2017-10, test 2017-11 to 2018-12 — so we never evaluate the past with future data. Per-segment default probabilities are calibrated from segment-level empirical bad rates rather than a simple scaling of the mean score. The risk model attains validation AUC 0.695 and test AUC 0.677 — an honest level that reflects the deliberate exclusion of leakage variables.</w:t>
      </w:r>
    </w:p>
    <w:p w14:paraId="29A24362" w14:textId="77777777" w:rsidR="005649B7" w:rsidRDefault="005649B7"/>
    <w:p w14:paraId="50FFCDEF" w14:textId="77777777" w:rsidR="005649B7" w:rsidRDefault="00000000">
      <w:pPr>
        <w:widowControl/>
      </w:pPr>
      <w:r>
        <w:br w:type="page"/>
      </w:r>
    </w:p>
    <w:p w14:paraId="008C20AC" w14:textId="77777777" w:rsidR="005649B7" w:rsidRDefault="00000000">
      <w:pPr>
        <w:rPr>
          <w:b/>
          <w:bCs/>
          <w:sz w:val="28"/>
          <w:szCs w:val="28"/>
        </w:rPr>
      </w:pPr>
      <w:r>
        <w:rPr>
          <w:b/>
          <w:bCs/>
          <w:sz w:val="28"/>
          <w:szCs w:val="28"/>
          <w:highlight w:val="yellow"/>
        </w:rPr>
        <w:lastRenderedPageBreak/>
        <w:t>4. Execution result</w:t>
      </w:r>
    </w:p>
    <w:p w14:paraId="1ACE079B" w14:textId="77777777" w:rsidR="005649B7" w:rsidRDefault="00000000">
      <w:pPr>
        <w:spacing w:after="120" w:line="276" w:lineRule="auto"/>
      </w:pPr>
      <w:r>
        <w:t>This section reports on the concrete training and evaluation runs. The experimental program had two layers: (i) an exploration phase comparing alternative policy methodologies, actor architectures, and risk scorers, which motivated the final design; and (ii) the final selected model evaluated under normal and stressed conditions.</w:t>
      </w:r>
    </w:p>
    <w:p w14:paraId="6D0683B9" w14:textId="77777777" w:rsidR="005649B7" w:rsidRDefault="005649B7">
      <w:pPr>
        <w:spacing w:after="120" w:line="276" w:lineRule="auto"/>
      </w:pPr>
    </w:p>
    <w:p w14:paraId="2DF84150" w14:textId="77777777" w:rsidR="005649B7" w:rsidRDefault="00000000">
      <w:pPr>
        <w:spacing w:before="160" w:after="80" w:line="276" w:lineRule="auto"/>
        <w:rPr>
          <w:b/>
          <w:bCs/>
          <w:sz w:val="36"/>
          <w:szCs w:val="36"/>
        </w:rPr>
      </w:pPr>
      <w:r>
        <w:rPr>
          <w:b/>
          <w:bCs/>
          <w:sz w:val="26"/>
          <w:szCs w:val="26"/>
        </w:rPr>
        <w:t>4.1 Naive RL (simple PPO) / ML (BC) comparison results</w:t>
      </w:r>
    </w:p>
    <w:p w14:paraId="27EE67EA" w14:textId="77777777" w:rsidR="005649B7" w:rsidRDefault="00000000">
      <w:pPr>
        <w:spacing w:after="200" w:line="276" w:lineRule="auto"/>
      </w:pPr>
      <w:r>
        <w:t>In normal environments, simple PPO and Behavioral Cloning (BC) models were compared against various heuristic approaches. All experiments were conducted over 800 episodes.</w:t>
      </w:r>
    </w:p>
    <w:p w14:paraId="00154B49" w14:textId="77777777" w:rsidR="005649B7" w:rsidRDefault="005649B7">
      <w:pPr>
        <w:spacing w:after="200" w:line="276" w:lineRule="auto"/>
      </w:pPr>
    </w:p>
    <w:p w14:paraId="4BF5E9BD" w14:textId="77777777" w:rsidR="005649B7" w:rsidRDefault="00000000">
      <w:pPr>
        <w:spacing w:before="160" w:after="80" w:line="276" w:lineRule="auto"/>
        <w:rPr>
          <w:b/>
          <w:bCs/>
          <w:sz w:val="24"/>
          <w:szCs w:val="24"/>
        </w:rPr>
      </w:pPr>
      <w:r>
        <w:rPr>
          <w:b/>
          <w:bCs/>
          <w:sz w:val="24"/>
          <w:szCs w:val="24"/>
        </w:rPr>
        <w:t>4.1.1 Baseline PPO (LR + Attention)</w:t>
      </w:r>
    </w:p>
    <w:sdt>
      <w:sdtPr>
        <w:tag w:val="goog_rdk_8"/>
        <w:id w:val="360977023"/>
        <w:lock w:val="contentLocked"/>
      </w:sdtPr>
      <w:sdtContent>
        <w:tbl>
          <w:tblPr>
            <w:tblStyle w:val="aa"/>
            <w:tblW w:w="933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925"/>
            <w:gridCol w:w="2715"/>
            <w:gridCol w:w="3690"/>
          </w:tblGrid>
          <w:tr w:rsidR="005649B7" w14:paraId="14623932" w14:textId="77777777">
            <w:trPr>
              <w:tblHeader/>
            </w:trPr>
            <w:tc>
              <w:tcPr>
                <w:tcW w:w="2925" w:type="dxa"/>
                <w:shd w:val="clear" w:color="auto" w:fill="D9E2F3"/>
                <w:tcMar>
                  <w:top w:w="40" w:type="dxa"/>
                  <w:left w:w="100" w:type="dxa"/>
                  <w:bottom w:w="40" w:type="dxa"/>
                  <w:right w:w="100" w:type="dxa"/>
                </w:tcMar>
                <w:vAlign w:val="center"/>
              </w:tcPr>
              <w:p w14:paraId="3414D6AC" w14:textId="77777777" w:rsidR="005649B7" w:rsidRDefault="00000000">
                <w:pPr>
                  <w:spacing w:after="0"/>
                  <w:jc w:val="center"/>
                  <w:rPr>
                    <w:sz w:val="20"/>
                    <w:szCs w:val="20"/>
                  </w:rPr>
                </w:pPr>
                <w:r>
                  <w:rPr>
                    <w:b/>
                    <w:bCs/>
                    <w:sz w:val="20"/>
                    <w:szCs w:val="20"/>
                  </w:rPr>
                  <w:t>Evaluated Model (Policy)</w:t>
                </w:r>
              </w:p>
            </w:tc>
            <w:tc>
              <w:tcPr>
                <w:tcW w:w="2715" w:type="dxa"/>
                <w:shd w:val="clear" w:color="auto" w:fill="D9E2F3"/>
                <w:tcMar>
                  <w:top w:w="40" w:type="dxa"/>
                  <w:left w:w="100" w:type="dxa"/>
                  <w:bottom w:w="40" w:type="dxa"/>
                  <w:right w:w="100" w:type="dxa"/>
                </w:tcMar>
                <w:vAlign w:val="center"/>
              </w:tcPr>
              <w:p w14:paraId="1E7C51E3" w14:textId="77777777" w:rsidR="005649B7" w:rsidRDefault="00000000">
                <w:pPr>
                  <w:spacing w:after="0"/>
                  <w:jc w:val="center"/>
                  <w:rPr>
                    <w:sz w:val="20"/>
                    <w:szCs w:val="20"/>
                  </w:rPr>
                </w:pPr>
                <w:r>
                  <w:rPr>
                    <w:b/>
                    <w:bCs/>
                    <w:sz w:val="20"/>
                    <w:szCs w:val="20"/>
                  </w:rPr>
                  <w:t>Cumulative Profit</w:t>
                </w:r>
              </w:p>
            </w:tc>
            <w:tc>
              <w:tcPr>
                <w:tcW w:w="3690" w:type="dxa"/>
                <w:shd w:val="clear" w:color="auto" w:fill="D9E2F3"/>
                <w:tcMar>
                  <w:top w:w="40" w:type="dxa"/>
                  <w:left w:w="100" w:type="dxa"/>
                  <w:bottom w:w="40" w:type="dxa"/>
                  <w:right w:w="100" w:type="dxa"/>
                </w:tcMar>
                <w:vAlign w:val="center"/>
              </w:tcPr>
              <w:p w14:paraId="225E3D4B" w14:textId="77777777" w:rsidR="005649B7" w:rsidRDefault="00000000">
                <w:pPr>
                  <w:spacing w:after="0"/>
                  <w:jc w:val="center"/>
                  <w:rPr>
                    <w:sz w:val="20"/>
                    <w:szCs w:val="20"/>
                  </w:rPr>
                </w:pPr>
                <w:r>
                  <w:rPr>
                    <w:b/>
                    <w:bCs/>
                    <w:sz w:val="20"/>
                    <w:szCs w:val="20"/>
                  </w:rPr>
                  <w:t>LiquidationCount (rate)</w:t>
                </w:r>
              </w:p>
            </w:tc>
          </w:tr>
          <w:tr w:rsidR="005649B7" w14:paraId="084614B7" w14:textId="77777777">
            <w:tc>
              <w:tcPr>
                <w:tcW w:w="2925" w:type="dxa"/>
                <w:shd w:val="clear" w:color="auto" w:fill="00FF00"/>
                <w:tcMar>
                  <w:top w:w="40" w:type="dxa"/>
                  <w:left w:w="100" w:type="dxa"/>
                  <w:bottom w:w="40" w:type="dxa"/>
                  <w:right w:w="100" w:type="dxa"/>
                </w:tcMar>
                <w:vAlign w:val="center"/>
              </w:tcPr>
              <w:p w14:paraId="1738E991" w14:textId="77777777" w:rsidR="005649B7" w:rsidRDefault="00000000">
                <w:pPr>
                  <w:spacing w:after="0"/>
                  <w:jc w:val="center"/>
                  <w:rPr>
                    <w:sz w:val="20"/>
                    <w:szCs w:val="20"/>
                  </w:rPr>
                </w:pPr>
                <w:r>
                  <w:rPr>
                    <w:sz w:val="20"/>
                    <w:szCs w:val="20"/>
                  </w:rPr>
                  <w:t>PPO</w:t>
                </w:r>
              </w:p>
            </w:tc>
            <w:tc>
              <w:tcPr>
                <w:tcW w:w="2715" w:type="dxa"/>
                <w:shd w:val="clear" w:color="auto" w:fill="00FF00"/>
                <w:tcMar>
                  <w:top w:w="40" w:type="dxa"/>
                  <w:left w:w="100" w:type="dxa"/>
                  <w:bottom w:w="40" w:type="dxa"/>
                  <w:right w:w="100" w:type="dxa"/>
                </w:tcMar>
                <w:vAlign w:val="center"/>
              </w:tcPr>
              <w:p w14:paraId="7D650E34" w14:textId="77777777" w:rsidR="005649B7" w:rsidRDefault="00000000">
                <w:pPr>
                  <w:spacing w:after="0"/>
                  <w:jc w:val="center"/>
                  <w:rPr>
                    <w:sz w:val="20"/>
                    <w:szCs w:val="20"/>
                  </w:rPr>
                </w:pPr>
                <w:r>
                  <w:rPr>
                    <w:sz w:val="20"/>
                    <w:szCs w:val="20"/>
                  </w:rPr>
                  <w:t>550,399</w:t>
                </w:r>
              </w:p>
            </w:tc>
            <w:tc>
              <w:tcPr>
                <w:tcW w:w="3690" w:type="dxa"/>
                <w:shd w:val="clear" w:color="auto" w:fill="00FF00"/>
                <w:tcMar>
                  <w:top w:w="40" w:type="dxa"/>
                  <w:left w:w="100" w:type="dxa"/>
                  <w:bottom w:w="40" w:type="dxa"/>
                  <w:right w:w="100" w:type="dxa"/>
                </w:tcMar>
                <w:vAlign w:val="center"/>
              </w:tcPr>
              <w:p w14:paraId="28DED961" w14:textId="77777777" w:rsidR="005649B7" w:rsidRDefault="00000000">
                <w:pPr>
                  <w:spacing w:after="0"/>
                  <w:jc w:val="center"/>
                  <w:rPr>
                    <w:sz w:val="20"/>
                    <w:szCs w:val="20"/>
                  </w:rPr>
                </w:pPr>
                <w:r>
                  <w:rPr>
                    <w:sz w:val="20"/>
                    <w:szCs w:val="20"/>
                  </w:rPr>
                  <w:t>0 (0%)</w:t>
                </w:r>
              </w:p>
            </w:tc>
          </w:tr>
          <w:tr w:rsidR="005649B7" w14:paraId="562B0CDC" w14:textId="77777777">
            <w:tc>
              <w:tcPr>
                <w:tcW w:w="2925" w:type="dxa"/>
                <w:shd w:val="clear" w:color="auto" w:fill="FFFF00"/>
                <w:tcMar>
                  <w:top w:w="40" w:type="dxa"/>
                  <w:left w:w="100" w:type="dxa"/>
                  <w:bottom w:w="40" w:type="dxa"/>
                  <w:right w:w="100" w:type="dxa"/>
                </w:tcMar>
                <w:vAlign w:val="center"/>
              </w:tcPr>
              <w:p w14:paraId="039565FC" w14:textId="77777777" w:rsidR="005649B7" w:rsidRDefault="00000000">
                <w:pPr>
                  <w:spacing w:after="0"/>
                  <w:jc w:val="center"/>
                  <w:rPr>
                    <w:sz w:val="20"/>
                    <w:szCs w:val="20"/>
                  </w:rPr>
                </w:pPr>
                <w:r>
                  <w:rPr>
                    <w:sz w:val="20"/>
                    <w:szCs w:val="20"/>
                  </w:rPr>
                  <w:t>Greedy / LP</w:t>
                </w:r>
              </w:p>
            </w:tc>
            <w:tc>
              <w:tcPr>
                <w:tcW w:w="2715" w:type="dxa"/>
                <w:shd w:val="clear" w:color="auto" w:fill="FFFF00"/>
                <w:tcMar>
                  <w:top w:w="40" w:type="dxa"/>
                  <w:left w:w="100" w:type="dxa"/>
                  <w:bottom w:w="40" w:type="dxa"/>
                  <w:right w:w="100" w:type="dxa"/>
                </w:tcMar>
                <w:vAlign w:val="center"/>
              </w:tcPr>
              <w:p w14:paraId="15761C30" w14:textId="77777777" w:rsidR="005649B7" w:rsidRDefault="00000000">
                <w:pPr>
                  <w:spacing w:after="0"/>
                  <w:jc w:val="center"/>
                  <w:rPr>
                    <w:sz w:val="20"/>
                    <w:szCs w:val="20"/>
                  </w:rPr>
                </w:pPr>
                <w:r>
                  <w:rPr>
                    <w:sz w:val="20"/>
                    <w:szCs w:val="20"/>
                  </w:rPr>
                  <w:t>8,455,709</w:t>
                </w:r>
              </w:p>
            </w:tc>
            <w:tc>
              <w:tcPr>
                <w:tcW w:w="3690" w:type="dxa"/>
                <w:shd w:val="clear" w:color="auto" w:fill="FFFF00"/>
                <w:tcMar>
                  <w:top w:w="40" w:type="dxa"/>
                  <w:left w:w="100" w:type="dxa"/>
                  <w:bottom w:w="40" w:type="dxa"/>
                  <w:right w:w="100" w:type="dxa"/>
                </w:tcMar>
                <w:vAlign w:val="center"/>
              </w:tcPr>
              <w:p w14:paraId="6F241448" w14:textId="77777777" w:rsidR="005649B7" w:rsidRDefault="00000000">
                <w:pPr>
                  <w:spacing w:after="0"/>
                  <w:jc w:val="center"/>
                  <w:rPr>
                    <w:sz w:val="20"/>
                    <w:szCs w:val="20"/>
                  </w:rPr>
                </w:pPr>
                <w:r>
                  <w:rPr>
                    <w:sz w:val="20"/>
                    <w:szCs w:val="20"/>
                  </w:rPr>
                  <w:t>0 (0%)</w:t>
                </w:r>
              </w:p>
            </w:tc>
          </w:tr>
          <w:tr w:rsidR="005649B7" w14:paraId="647D88A1" w14:textId="77777777">
            <w:tc>
              <w:tcPr>
                <w:tcW w:w="2925" w:type="dxa"/>
                <w:tcMar>
                  <w:top w:w="40" w:type="dxa"/>
                  <w:left w:w="100" w:type="dxa"/>
                  <w:bottom w:w="40" w:type="dxa"/>
                  <w:right w:w="100" w:type="dxa"/>
                </w:tcMar>
                <w:vAlign w:val="center"/>
              </w:tcPr>
              <w:p w14:paraId="4C9933C1" w14:textId="77777777" w:rsidR="005649B7" w:rsidRDefault="00000000">
                <w:pPr>
                  <w:spacing w:after="0"/>
                  <w:jc w:val="center"/>
                  <w:rPr>
                    <w:sz w:val="20"/>
                    <w:szCs w:val="20"/>
                  </w:rPr>
                </w:pPr>
                <w:r>
                  <w:rPr>
                    <w:sz w:val="20"/>
                    <w:szCs w:val="20"/>
                  </w:rPr>
                  <w:t>Budget Aware</w:t>
                </w:r>
              </w:p>
            </w:tc>
            <w:tc>
              <w:tcPr>
                <w:tcW w:w="2715" w:type="dxa"/>
                <w:tcMar>
                  <w:top w:w="40" w:type="dxa"/>
                  <w:left w:w="100" w:type="dxa"/>
                  <w:bottom w:w="40" w:type="dxa"/>
                  <w:right w:w="100" w:type="dxa"/>
                </w:tcMar>
                <w:vAlign w:val="center"/>
              </w:tcPr>
              <w:p w14:paraId="2C63592B" w14:textId="77777777" w:rsidR="005649B7" w:rsidRDefault="00000000">
                <w:pPr>
                  <w:spacing w:after="0"/>
                  <w:jc w:val="center"/>
                  <w:rPr>
                    <w:sz w:val="20"/>
                    <w:szCs w:val="20"/>
                  </w:rPr>
                </w:pPr>
                <w:r>
                  <w:rPr>
                    <w:sz w:val="20"/>
                    <w:szCs w:val="20"/>
                  </w:rPr>
                  <w:t>6,071,325</w:t>
                </w:r>
              </w:p>
            </w:tc>
            <w:tc>
              <w:tcPr>
                <w:tcW w:w="3690" w:type="dxa"/>
                <w:tcMar>
                  <w:top w:w="40" w:type="dxa"/>
                  <w:left w:w="100" w:type="dxa"/>
                  <w:bottom w:w="40" w:type="dxa"/>
                  <w:right w:w="100" w:type="dxa"/>
                </w:tcMar>
                <w:vAlign w:val="center"/>
              </w:tcPr>
              <w:p w14:paraId="7A60893B" w14:textId="77777777" w:rsidR="005649B7" w:rsidRDefault="00000000">
                <w:pPr>
                  <w:spacing w:after="0"/>
                  <w:jc w:val="center"/>
                  <w:rPr>
                    <w:sz w:val="20"/>
                    <w:szCs w:val="20"/>
                  </w:rPr>
                </w:pPr>
                <w:r>
                  <w:rPr>
                    <w:sz w:val="20"/>
                    <w:szCs w:val="20"/>
                  </w:rPr>
                  <w:t>0 (0%)</w:t>
                </w:r>
              </w:p>
            </w:tc>
          </w:tr>
          <w:tr w:rsidR="005649B7" w14:paraId="79062540" w14:textId="77777777">
            <w:tc>
              <w:tcPr>
                <w:tcW w:w="2925" w:type="dxa"/>
                <w:tcMar>
                  <w:top w:w="40" w:type="dxa"/>
                  <w:left w:w="100" w:type="dxa"/>
                  <w:bottom w:w="40" w:type="dxa"/>
                  <w:right w:w="100" w:type="dxa"/>
                </w:tcMar>
                <w:vAlign w:val="center"/>
              </w:tcPr>
              <w:p w14:paraId="3EEF6D6B" w14:textId="77777777" w:rsidR="005649B7" w:rsidRDefault="00000000">
                <w:pPr>
                  <w:spacing w:after="0"/>
                  <w:jc w:val="center"/>
                  <w:rPr>
                    <w:sz w:val="20"/>
                    <w:szCs w:val="20"/>
                  </w:rPr>
                </w:pPr>
                <w:r>
                  <w:rPr>
                    <w:sz w:val="20"/>
                    <w:szCs w:val="20"/>
                  </w:rPr>
                  <w:t>Fixed Conservative</w:t>
                </w:r>
              </w:p>
            </w:tc>
            <w:tc>
              <w:tcPr>
                <w:tcW w:w="2715" w:type="dxa"/>
                <w:tcMar>
                  <w:top w:w="40" w:type="dxa"/>
                  <w:left w:w="100" w:type="dxa"/>
                  <w:bottom w:w="40" w:type="dxa"/>
                  <w:right w:w="100" w:type="dxa"/>
                </w:tcMar>
                <w:vAlign w:val="center"/>
              </w:tcPr>
              <w:p w14:paraId="02456F0D" w14:textId="77777777" w:rsidR="005649B7" w:rsidRDefault="00000000">
                <w:pPr>
                  <w:spacing w:after="0"/>
                  <w:jc w:val="center"/>
                  <w:rPr>
                    <w:sz w:val="20"/>
                    <w:szCs w:val="20"/>
                  </w:rPr>
                </w:pPr>
                <w:r>
                  <w:rPr>
                    <w:sz w:val="20"/>
                    <w:szCs w:val="20"/>
                  </w:rPr>
                  <w:t>6,000,991</w:t>
                </w:r>
              </w:p>
            </w:tc>
            <w:tc>
              <w:tcPr>
                <w:tcW w:w="3690" w:type="dxa"/>
                <w:tcMar>
                  <w:top w:w="40" w:type="dxa"/>
                  <w:left w:w="100" w:type="dxa"/>
                  <w:bottom w:w="40" w:type="dxa"/>
                  <w:right w:w="100" w:type="dxa"/>
                </w:tcMar>
                <w:vAlign w:val="center"/>
              </w:tcPr>
              <w:p w14:paraId="3CC1FCA5" w14:textId="77777777" w:rsidR="005649B7" w:rsidRDefault="00000000">
                <w:pPr>
                  <w:spacing w:after="0"/>
                  <w:jc w:val="center"/>
                  <w:rPr>
                    <w:sz w:val="20"/>
                    <w:szCs w:val="20"/>
                  </w:rPr>
                </w:pPr>
                <w:r>
                  <w:rPr>
                    <w:sz w:val="20"/>
                    <w:szCs w:val="20"/>
                  </w:rPr>
                  <w:t>0 (0%)</w:t>
                </w:r>
              </w:p>
            </w:tc>
          </w:tr>
          <w:tr w:rsidR="005649B7" w14:paraId="370F04E5" w14:textId="77777777">
            <w:tc>
              <w:tcPr>
                <w:tcW w:w="2925" w:type="dxa"/>
                <w:tcMar>
                  <w:top w:w="40" w:type="dxa"/>
                  <w:left w:w="100" w:type="dxa"/>
                  <w:bottom w:w="40" w:type="dxa"/>
                  <w:right w:w="100" w:type="dxa"/>
                </w:tcMar>
                <w:vAlign w:val="center"/>
              </w:tcPr>
              <w:p w14:paraId="7BCFFAE3" w14:textId="77777777" w:rsidR="005649B7" w:rsidRDefault="00000000">
                <w:pPr>
                  <w:spacing w:after="0"/>
                  <w:jc w:val="center"/>
                  <w:rPr>
                    <w:sz w:val="20"/>
                    <w:szCs w:val="20"/>
                  </w:rPr>
                </w:pPr>
                <w:r>
                  <w:rPr>
                    <w:sz w:val="20"/>
                    <w:szCs w:val="20"/>
                  </w:rPr>
                  <w:t>Fixed Aggressive</w:t>
                </w:r>
              </w:p>
            </w:tc>
            <w:tc>
              <w:tcPr>
                <w:tcW w:w="2715" w:type="dxa"/>
                <w:tcMar>
                  <w:top w:w="40" w:type="dxa"/>
                  <w:left w:w="100" w:type="dxa"/>
                  <w:bottom w:w="40" w:type="dxa"/>
                  <w:right w:w="100" w:type="dxa"/>
                </w:tcMar>
                <w:vAlign w:val="center"/>
              </w:tcPr>
              <w:p w14:paraId="74D8D35E" w14:textId="77777777" w:rsidR="005649B7" w:rsidRDefault="00000000">
                <w:pPr>
                  <w:spacing w:after="0"/>
                  <w:jc w:val="center"/>
                  <w:rPr>
                    <w:sz w:val="20"/>
                    <w:szCs w:val="20"/>
                  </w:rPr>
                </w:pPr>
                <w:r>
                  <w:rPr>
                    <w:sz w:val="20"/>
                    <w:szCs w:val="20"/>
                  </w:rPr>
                  <w:t>4,884,263</w:t>
                </w:r>
              </w:p>
            </w:tc>
            <w:tc>
              <w:tcPr>
                <w:tcW w:w="3690" w:type="dxa"/>
                <w:tcMar>
                  <w:top w:w="40" w:type="dxa"/>
                  <w:left w:w="100" w:type="dxa"/>
                  <w:bottom w:w="40" w:type="dxa"/>
                  <w:right w:w="100" w:type="dxa"/>
                </w:tcMar>
                <w:vAlign w:val="center"/>
              </w:tcPr>
              <w:p w14:paraId="3D31B58F" w14:textId="77777777" w:rsidR="005649B7" w:rsidRDefault="00000000">
                <w:pPr>
                  <w:spacing w:after="0"/>
                  <w:jc w:val="center"/>
                  <w:rPr>
                    <w:sz w:val="20"/>
                    <w:szCs w:val="20"/>
                  </w:rPr>
                </w:pPr>
                <w:r>
                  <w:rPr>
                    <w:sz w:val="20"/>
                    <w:szCs w:val="20"/>
                  </w:rPr>
                  <w:t>0 (0%)</w:t>
                </w:r>
              </w:p>
            </w:tc>
          </w:tr>
          <w:tr w:rsidR="005649B7" w14:paraId="35B8026D" w14:textId="77777777">
            <w:tc>
              <w:tcPr>
                <w:tcW w:w="2925" w:type="dxa"/>
                <w:tcMar>
                  <w:top w:w="40" w:type="dxa"/>
                  <w:left w:w="100" w:type="dxa"/>
                  <w:bottom w:w="40" w:type="dxa"/>
                  <w:right w:w="100" w:type="dxa"/>
                </w:tcMar>
                <w:vAlign w:val="center"/>
              </w:tcPr>
              <w:p w14:paraId="563B85C7" w14:textId="77777777" w:rsidR="005649B7" w:rsidRDefault="00000000">
                <w:pPr>
                  <w:spacing w:after="0"/>
                  <w:jc w:val="center"/>
                  <w:rPr>
                    <w:sz w:val="20"/>
                    <w:szCs w:val="20"/>
                  </w:rPr>
                </w:pPr>
                <w:r>
                  <w:rPr>
                    <w:sz w:val="20"/>
                    <w:szCs w:val="20"/>
                  </w:rPr>
                  <w:t>Reject All</w:t>
                </w:r>
              </w:p>
            </w:tc>
            <w:tc>
              <w:tcPr>
                <w:tcW w:w="2715" w:type="dxa"/>
                <w:tcMar>
                  <w:top w:w="40" w:type="dxa"/>
                  <w:left w:w="100" w:type="dxa"/>
                  <w:bottom w:w="40" w:type="dxa"/>
                  <w:right w:w="100" w:type="dxa"/>
                </w:tcMar>
                <w:vAlign w:val="center"/>
              </w:tcPr>
              <w:p w14:paraId="44881329" w14:textId="77777777" w:rsidR="005649B7" w:rsidRDefault="00000000">
                <w:pPr>
                  <w:spacing w:after="0"/>
                  <w:jc w:val="center"/>
                  <w:rPr>
                    <w:sz w:val="20"/>
                    <w:szCs w:val="20"/>
                  </w:rPr>
                </w:pPr>
                <w:r>
                  <w:rPr>
                    <w:sz w:val="20"/>
                    <w:szCs w:val="20"/>
                  </w:rPr>
                  <w:t>-3,577,121</w:t>
                </w:r>
              </w:p>
            </w:tc>
            <w:tc>
              <w:tcPr>
                <w:tcW w:w="3690" w:type="dxa"/>
                <w:tcMar>
                  <w:top w:w="40" w:type="dxa"/>
                  <w:left w:w="100" w:type="dxa"/>
                  <w:bottom w:w="40" w:type="dxa"/>
                  <w:right w:w="100" w:type="dxa"/>
                </w:tcMar>
                <w:vAlign w:val="center"/>
              </w:tcPr>
              <w:p w14:paraId="3353ED01" w14:textId="77777777" w:rsidR="005649B7" w:rsidRDefault="00000000">
                <w:pPr>
                  <w:spacing w:after="0"/>
                  <w:jc w:val="center"/>
                  <w:rPr>
                    <w:sz w:val="20"/>
                    <w:szCs w:val="20"/>
                  </w:rPr>
                </w:pPr>
                <w:r>
                  <w:rPr>
                    <w:sz w:val="20"/>
                    <w:szCs w:val="20"/>
                  </w:rPr>
                  <w:t>0 (0%)</w:t>
                </w:r>
              </w:p>
            </w:tc>
          </w:tr>
        </w:tbl>
      </w:sdtContent>
    </w:sdt>
    <w:p w14:paraId="6F41D8E0" w14:textId="77777777" w:rsidR="005649B7" w:rsidRDefault="005649B7">
      <w:pPr>
        <w:spacing w:after="120" w:line="276" w:lineRule="auto"/>
        <w:rPr>
          <w:b/>
          <w:bCs/>
          <w:sz w:val="24"/>
          <w:szCs w:val="24"/>
        </w:rPr>
      </w:pPr>
    </w:p>
    <w:p w14:paraId="4C29FBF1" w14:textId="77777777" w:rsidR="005649B7" w:rsidRDefault="00000000">
      <w:pPr>
        <w:spacing w:after="120" w:line="276" w:lineRule="auto"/>
        <w:rPr>
          <w:b/>
          <w:bCs/>
          <w:sz w:val="24"/>
          <w:szCs w:val="24"/>
        </w:rPr>
      </w:pPr>
      <w:r>
        <w:rPr>
          <w:b/>
          <w:bCs/>
          <w:sz w:val="24"/>
          <w:szCs w:val="24"/>
        </w:rPr>
        <w:t>4.1.2 Behavioral Cloning (BC)</w:t>
      </w:r>
    </w:p>
    <w:sdt>
      <w:sdtPr>
        <w:tag w:val="goog_rdk_9"/>
        <w:id w:val="-1802551794"/>
        <w:lock w:val="contentLocked"/>
      </w:sdtPr>
      <w:sdtContent>
        <w:tbl>
          <w:tblPr>
            <w:tblStyle w:val="ab"/>
            <w:tblW w:w="933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925"/>
            <w:gridCol w:w="2715"/>
            <w:gridCol w:w="3690"/>
          </w:tblGrid>
          <w:tr w:rsidR="005649B7" w14:paraId="61F3F693" w14:textId="77777777">
            <w:trPr>
              <w:tblHeader/>
            </w:trPr>
            <w:tc>
              <w:tcPr>
                <w:tcW w:w="2925" w:type="dxa"/>
                <w:shd w:val="clear" w:color="auto" w:fill="D9E2F3"/>
                <w:tcMar>
                  <w:top w:w="40" w:type="dxa"/>
                  <w:left w:w="100" w:type="dxa"/>
                  <w:bottom w:w="40" w:type="dxa"/>
                  <w:right w:w="100" w:type="dxa"/>
                </w:tcMar>
                <w:vAlign w:val="center"/>
              </w:tcPr>
              <w:p w14:paraId="01B31C0E" w14:textId="77777777" w:rsidR="005649B7" w:rsidRDefault="00000000">
                <w:pPr>
                  <w:spacing w:after="0"/>
                  <w:jc w:val="center"/>
                  <w:rPr>
                    <w:sz w:val="20"/>
                    <w:szCs w:val="20"/>
                  </w:rPr>
                </w:pPr>
                <w:r>
                  <w:rPr>
                    <w:b/>
                    <w:bCs/>
                    <w:sz w:val="20"/>
                    <w:szCs w:val="20"/>
                  </w:rPr>
                  <w:t>Evaluated Model (Policy)</w:t>
                </w:r>
              </w:p>
            </w:tc>
            <w:tc>
              <w:tcPr>
                <w:tcW w:w="2715" w:type="dxa"/>
                <w:shd w:val="clear" w:color="auto" w:fill="D9E2F3"/>
                <w:tcMar>
                  <w:top w:w="40" w:type="dxa"/>
                  <w:left w:w="100" w:type="dxa"/>
                  <w:bottom w:w="40" w:type="dxa"/>
                  <w:right w:w="100" w:type="dxa"/>
                </w:tcMar>
                <w:vAlign w:val="center"/>
              </w:tcPr>
              <w:p w14:paraId="4F47EDD9" w14:textId="77777777" w:rsidR="005649B7" w:rsidRDefault="00000000">
                <w:pPr>
                  <w:spacing w:after="0"/>
                  <w:jc w:val="center"/>
                  <w:rPr>
                    <w:sz w:val="20"/>
                    <w:szCs w:val="20"/>
                  </w:rPr>
                </w:pPr>
                <w:r>
                  <w:rPr>
                    <w:b/>
                    <w:bCs/>
                    <w:sz w:val="20"/>
                    <w:szCs w:val="20"/>
                  </w:rPr>
                  <w:t>Cumulative Profit</w:t>
                </w:r>
              </w:p>
            </w:tc>
            <w:tc>
              <w:tcPr>
                <w:tcW w:w="3690" w:type="dxa"/>
                <w:shd w:val="clear" w:color="auto" w:fill="D9E2F3"/>
                <w:tcMar>
                  <w:top w:w="40" w:type="dxa"/>
                  <w:left w:w="100" w:type="dxa"/>
                  <w:bottom w:w="40" w:type="dxa"/>
                  <w:right w:w="100" w:type="dxa"/>
                </w:tcMar>
                <w:vAlign w:val="center"/>
              </w:tcPr>
              <w:p w14:paraId="157C707C" w14:textId="77777777" w:rsidR="005649B7" w:rsidRDefault="00000000">
                <w:pPr>
                  <w:spacing w:after="0"/>
                  <w:jc w:val="center"/>
                  <w:rPr>
                    <w:sz w:val="20"/>
                    <w:szCs w:val="20"/>
                  </w:rPr>
                </w:pPr>
                <w:r>
                  <w:rPr>
                    <w:b/>
                    <w:bCs/>
                    <w:sz w:val="20"/>
                    <w:szCs w:val="20"/>
                  </w:rPr>
                  <w:t>LiquidationCount (rate)</w:t>
                </w:r>
              </w:p>
            </w:tc>
          </w:tr>
          <w:tr w:rsidR="005649B7" w14:paraId="78EA3E80" w14:textId="77777777">
            <w:tc>
              <w:tcPr>
                <w:tcW w:w="2925" w:type="dxa"/>
                <w:shd w:val="clear" w:color="auto" w:fill="00FF00"/>
                <w:tcMar>
                  <w:top w:w="40" w:type="dxa"/>
                  <w:left w:w="100" w:type="dxa"/>
                  <w:bottom w:w="40" w:type="dxa"/>
                  <w:right w:w="100" w:type="dxa"/>
                </w:tcMar>
                <w:vAlign w:val="center"/>
              </w:tcPr>
              <w:p w14:paraId="674741B6" w14:textId="77777777" w:rsidR="005649B7" w:rsidRDefault="00000000">
                <w:pPr>
                  <w:spacing w:after="0"/>
                  <w:jc w:val="center"/>
                  <w:rPr>
                    <w:sz w:val="20"/>
                    <w:szCs w:val="20"/>
                  </w:rPr>
                </w:pPr>
                <w:r>
                  <w:rPr>
                    <w:sz w:val="20"/>
                    <w:szCs w:val="20"/>
                  </w:rPr>
                  <w:t>BC (MLP)</w:t>
                </w:r>
              </w:p>
            </w:tc>
            <w:tc>
              <w:tcPr>
                <w:tcW w:w="2715" w:type="dxa"/>
                <w:shd w:val="clear" w:color="auto" w:fill="00FF00"/>
                <w:tcMar>
                  <w:top w:w="40" w:type="dxa"/>
                  <w:left w:w="100" w:type="dxa"/>
                  <w:bottom w:w="40" w:type="dxa"/>
                  <w:right w:w="100" w:type="dxa"/>
                </w:tcMar>
                <w:vAlign w:val="center"/>
              </w:tcPr>
              <w:p w14:paraId="33B0DAEE" w14:textId="77777777" w:rsidR="005649B7" w:rsidRDefault="00000000">
                <w:pPr>
                  <w:spacing w:after="0"/>
                  <w:jc w:val="center"/>
                  <w:rPr>
                    <w:sz w:val="20"/>
                    <w:szCs w:val="20"/>
                  </w:rPr>
                </w:pPr>
                <w:r>
                  <w:rPr>
                    <w:sz w:val="20"/>
                    <w:szCs w:val="20"/>
                  </w:rPr>
                  <w:t>3,230,155</w:t>
                </w:r>
              </w:p>
            </w:tc>
            <w:tc>
              <w:tcPr>
                <w:tcW w:w="3690" w:type="dxa"/>
                <w:shd w:val="clear" w:color="auto" w:fill="00FF00"/>
                <w:tcMar>
                  <w:top w:w="40" w:type="dxa"/>
                  <w:left w:w="100" w:type="dxa"/>
                  <w:bottom w:w="40" w:type="dxa"/>
                  <w:right w:w="100" w:type="dxa"/>
                </w:tcMar>
                <w:vAlign w:val="center"/>
              </w:tcPr>
              <w:p w14:paraId="22CBA0F3" w14:textId="77777777" w:rsidR="005649B7" w:rsidRDefault="00000000">
                <w:pPr>
                  <w:spacing w:after="0"/>
                  <w:jc w:val="center"/>
                  <w:rPr>
                    <w:sz w:val="20"/>
                    <w:szCs w:val="20"/>
                  </w:rPr>
                </w:pPr>
                <w:r>
                  <w:rPr>
                    <w:sz w:val="20"/>
                    <w:szCs w:val="20"/>
                  </w:rPr>
                  <w:t>0 (0%)</w:t>
                </w:r>
              </w:p>
            </w:tc>
          </w:tr>
          <w:tr w:rsidR="005649B7" w14:paraId="0951C9F5" w14:textId="77777777">
            <w:tc>
              <w:tcPr>
                <w:tcW w:w="2925" w:type="dxa"/>
                <w:tcMar>
                  <w:top w:w="40" w:type="dxa"/>
                  <w:left w:w="100" w:type="dxa"/>
                  <w:bottom w:w="40" w:type="dxa"/>
                  <w:right w:w="100" w:type="dxa"/>
                </w:tcMar>
                <w:vAlign w:val="center"/>
              </w:tcPr>
              <w:p w14:paraId="4D6CA57E" w14:textId="77777777" w:rsidR="005649B7" w:rsidRDefault="00000000">
                <w:pPr>
                  <w:spacing w:after="0"/>
                  <w:jc w:val="center"/>
                  <w:rPr>
                    <w:sz w:val="20"/>
                    <w:szCs w:val="20"/>
                  </w:rPr>
                </w:pPr>
                <w:r>
                  <w:rPr>
                    <w:sz w:val="20"/>
                    <w:szCs w:val="20"/>
                  </w:rPr>
                  <w:t>BC (XGB)</w:t>
                </w:r>
              </w:p>
            </w:tc>
            <w:tc>
              <w:tcPr>
                <w:tcW w:w="2715" w:type="dxa"/>
                <w:tcMar>
                  <w:top w:w="40" w:type="dxa"/>
                  <w:left w:w="100" w:type="dxa"/>
                  <w:bottom w:w="40" w:type="dxa"/>
                  <w:right w:w="100" w:type="dxa"/>
                </w:tcMar>
                <w:vAlign w:val="center"/>
              </w:tcPr>
              <w:p w14:paraId="5C15A950" w14:textId="77777777" w:rsidR="005649B7" w:rsidRDefault="00000000">
                <w:pPr>
                  <w:spacing w:after="0"/>
                  <w:jc w:val="center"/>
                  <w:rPr>
                    <w:sz w:val="20"/>
                    <w:szCs w:val="20"/>
                  </w:rPr>
                </w:pPr>
                <w:r>
                  <w:rPr>
                    <w:sz w:val="20"/>
                    <w:szCs w:val="20"/>
                  </w:rPr>
                  <w:t>-10,134,452</w:t>
                </w:r>
              </w:p>
            </w:tc>
            <w:tc>
              <w:tcPr>
                <w:tcW w:w="3690" w:type="dxa"/>
                <w:tcMar>
                  <w:top w:w="40" w:type="dxa"/>
                  <w:left w:w="100" w:type="dxa"/>
                  <w:bottom w:w="40" w:type="dxa"/>
                  <w:right w:w="100" w:type="dxa"/>
                </w:tcMar>
                <w:vAlign w:val="center"/>
              </w:tcPr>
              <w:p w14:paraId="460D5A66" w14:textId="77777777" w:rsidR="005649B7" w:rsidRDefault="00000000">
                <w:pPr>
                  <w:spacing w:after="0"/>
                  <w:jc w:val="center"/>
                  <w:rPr>
                    <w:sz w:val="20"/>
                    <w:szCs w:val="20"/>
                  </w:rPr>
                </w:pPr>
                <w:r>
                  <w:rPr>
                    <w:sz w:val="20"/>
                    <w:szCs w:val="20"/>
                  </w:rPr>
                  <w:t>44 (5.5%)</w:t>
                </w:r>
              </w:p>
            </w:tc>
          </w:tr>
          <w:tr w:rsidR="005649B7" w14:paraId="68306CEE" w14:textId="77777777">
            <w:tc>
              <w:tcPr>
                <w:tcW w:w="2925" w:type="dxa"/>
                <w:shd w:val="clear" w:color="auto" w:fill="FFFF00"/>
                <w:tcMar>
                  <w:top w:w="40" w:type="dxa"/>
                  <w:left w:w="100" w:type="dxa"/>
                  <w:bottom w:w="40" w:type="dxa"/>
                  <w:right w:w="100" w:type="dxa"/>
                </w:tcMar>
                <w:vAlign w:val="center"/>
              </w:tcPr>
              <w:p w14:paraId="21BD79BF" w14:textId="77777777" w:rsidR="005649B7" w:rsidRDefault="00000000">
                <w:pPr>
                  <w:spacing w:after="0"/>
                  <w:jc w:val="center"/>
                  <w:rPr>
                    <w:sz w:val="20"/>
                    <w:szCs w:val="20"/>
                  </w:rPr>
                </w:pPr>
                <w:r>
                  <w:rPr>
                    <w:sz w:val="20"/>
                    <w:szCs w:val="20"/>
                  </w:rPr>
                  <w:t>Greedy / LP</w:t>
                </w:r>
              </w:p>
            </w:tc>
            <w:tc>
              <w:tcPr>
                <w:tcW w:w="2715" w:type="dxa"/>
                <w:shd w:val="clear" w:color="auto" w:fill="FFFF00"/>
                <w:tcMar>
                  <w:top w:w="40" w:type="dxa"/>
                  <w:left w:w="100" w:type="dxa"/>
                  <w:bottom w:w="40" w:type="dxa"/>
                  <w:right w:w="100" w:type="dxa"/>
                </w:tcMar>
                <w:vAlign w:val="center"/>
              </w:tcPr>
              <w:p w14:paraId="7CF461A2" w14:textId="77777777" w:rsidR="005649B7" w:rsidRDefault="00000000">
                <w:pPr>
                  <w:spacing w:after="0"/>
                  <w:jc w:val="center"/>
                  <w:rPr>
                    <w:sz w:val="20"/>
                    <w:szCs w:val="20"/>
                  </w:rPr>
                </w:pPr>
                <w:r>
                  <w:rPr>
                    <w:sz w:val="20"/>
                    <w:szCs w:val="20"/>
                  </w:rPr>
                  <w:t>9,019,565</w:t>
                </w:r>
              </w:p>
            </w:tc>
            <w:tc>
              <w:tcPr>
                <w:tcW w:w="3690" w:type="dxa"/>
                <w:shd w:val="clear" w:color="auto" w:fill="FFFF00"/>
                <w:tcMar>
                  <w:top w:w="40" w:type="dxa"/>
                  <w:left w:w="100" w:type="dxa"/>
                  <w:bottom w:w="40" w:type="dxa"/>
                  <w:right w:w="100" w:type="dxa"/>
                </w:tcMar>
                <w:vAlign w:val="center"/>
              </w:tcPr>
              <w:p w14:paraId="46528E78" w14:textId="77777777" w:rsidR="005649B7" w:rsidRDefault="00000000">
                <w:pPr>
                  <w:spacing w:after="0"/>
                  <w:jc w:val="center"/>
                  <w:rPr>
                    <w:sz w:val="20"/>
                    <w:szCs w:val="20"/>
                  </w:rPr>
                </w:pPr>
                <w:r>
                  <w:rPr>
                    <w:sz w:val="20"/>
                    <w:szCs w:val="20"/>
                  </w:rPr>
                  <w:t>0 (0%)</w:t>
                </w:r>
              </w:p>
            </w:tc>
          </w:tr>
          <w:tr w:rsidR="005649B7" w14:paraId="3D0680B3" w14:textId="77777777">
            <w:tc>
              <w:tcPr>
                <w:tcW w:w="2925" w:type="dxa"/>
                <w:tcMar>
                  <w:top w:w="40" w:type="dxa"/>
                  <w:left w:w="100" w:type="dxa"/>
                  <w:bottom w:w="40" w:type="dxa"/>
                  <w:right w:w="100" w:type="dxa"/>
                </w:tcMar>
                <w:vAlign w:val="center"/>
              </w:tcPr>
              <w:p w14:paraId="24CFD069" w14:textId="77777777" w:rsidR="005649B7" w:rsidRDefault="00000000">
                <w:pPr>
                  <w:spacing w:after="0"/>
                  <w:jc w:val="center"/>
                  <w:rPr>
                    <w:sz w:val="20"/>
                    <w:szCs w:val="20"/>
                  </w:rPr>
                </w:pPr>
                <w:r>
                  <w:rPr>
                    <w:sz w:val="20"/>
                    <w:szCs w:val="20"/>
                  </w:rPr>
                  <w:t>Budget Aware</w:t>
                </w:r>
              </w:p>
            </w:tc>
            <w:tc>
              <w:tcPr>
                <w:tcW w:w="2715" w:type="dxa"/>
                <w:tcMar>
                  <w:top w:w="40" w:type="dxa"/>
                  <w:left w:w="100" w:type="dxa"/>
                  <w:bottom w:w="40" w:type="dxa"/>
                  <w:right w:w="100" w:type="dxa"/>
                </w:tcMar>
                <w:vAlign w:val="center"/>
              </w:tcPr>
              <w:p w14:paraId="537B1FD7" w14:textId="77777777" w:rsidR="005649B7" w:rsidRDefault="00000000">
                <w:pPr>
                  <w:spacing w:after="0"/>
                  <w:jc w:val="center"/>
                  <w:rPr>
                    <w:sz w:val="20"/>
                    <w:szCs w:val="20"/>
                  </w:rPr>
                </w:pPr>
                <w:r>
                  <w:rPr>
                    <w:sz w:val="20"/>
                    <w:szCs w:val="20"/>
                  </w:rPr>
                  <w:t>6,443,917</w:t>
                </w:r>
              </w:p>
            </w:tc>
            <w:tc>
              <w:tcPr>
                <w:tcW w:w="3690" w:type="dxa"/>
                <w:tcMar>
                  <w:top w:w="40" w:type="dxa"/>
                  <w:left w:w="100" w:type="dxa"/>
                  <w:bottom w:w="40" w:type="dxa"/>
                  <w:right w:w="100" w:type="dxa"/>
                </w:tcMar>
                <w:vAlign w:val="center"/>
              </w:tcPr>
              <w:p w14:paraId="358150D3" w14:textId="77777777" w:rsidR="005649B7" w:rsidRDefault="00000000">
                <w:pPr>
                  <w:spacing w:after="0"/>
                  <w:jc w:val="center"/>
                  <w:rPr>
                    <w:sz w:val="20"/>
                    <w:szCs w:val="20"/>
                  </w:rPr>
                </w:pPr>
                <w:r>
                  <w:rPr>
                    <w:sz w:val="20"/>
                    <w:szCs w:val="20"/>
                  </w:rPr>
                  <w:t>0 (0%)</w:t>
                </w:r>
              </w:p>
            </w:tc>
          </w:tr>
          <w:tr w:rsidR="005649B7" w14:paraId="00FCF132" w14:textId="77777777">
            <w:tc>
              <w:tcPr>
                <w:tcW w:w="2925" w:type="dxa"/>
                <w:tcMar>
                  <w:top w:w="40" w:type="dxa"/>
                  <w:left w:w="100" w:type="dxa"/>
                  <w:bottom w:w="40" w:type="dxa"/>
                  <w:right w:w="100" w:type="dxa"/>
                </w:tcMar>
                <w:vAlign w:val="center"/>
              </w:tcPr>
              <w:p w14:paraId="3D8428E5" w14:textId="77777777" w:rsidR="005649B7" w:rsidRDefault="00000000">
                <w:pPr>
                  <w:spacing w:after="0"/>
                  <w:jc w:val="center"/>
                  <w:rPr>
                    <w:sz w:val="20"/>
                    <w:szCs w:val="20"/>
                  </w:rPr>
                </w:pPr>
                <w:r>
                  <w:rPr>
                    <w:sz w:val="20"/>
                    <w:szCs w:val="20"/>
                  </w:rPr>
                  <w:t>Fixed Conservative</w:t>
                </w:r>
              </w:p>
            </w:tc>
            <w:tc>
              <w:tcPr>
                <w:tcW w:w="2715" w:type="dxa"/>
                <w:tcMar>
                  <w:top w:w="40" w:type="dxa"/>
                  <w:left w:w="100" w:type="dxa"/>
                  <w:bottom w:w="40" w:type="dxa"/>
                  <w:right w:w="100" w:type="dxa"/>
                </w:tcMar>
                <w:vAlign w:val="center"/>
              </w:tcPr>
              <w:p w14:paraId="1221B92D" w14:textId="77777777" w:rsidR="005649B7" w:rsidRDefault="00000000">
                <w:pPr>
                  <w:spacing w:after="0"/>
                  <w:jc w:val="center"/>
                  <w:rPr>
                    <w:sz w:val="20"/>
                    <w:szCs w:val="20"/>
                  </w:rPr>
                </w:pPr>
                <w:r>
                  <w:rPr>
                    <w:sz w:val="20"/>
                    <w:szCs w:val="20"/>
                  </w:rPr>
                  <w:t>6,361,973</w:t>
                </w:r>
              </w:p>
            </w:tc>
            <w:tc>
              <w:tcPr>
                <w:tcW w:w="3690" w:type="dxa"/>
                <w:tcMar>
                  <w:top w:w="40" w:type="dxa"/>
                  <w:left w:w="100" w:type="dxa"/>
                  <w:bottom w:w="40" w:type="dxa"/>
                  <w:right w:w="100" w:type="dxa"/>
                </w:tcMar>
                <w:vAlign w:val="center"/>
              </w:tcPr>
              <w:p w14:paraId="32C9C0F9" w14:textId="77777777" w:rsidR="005649B7" w:rsidRDefault="00000000">
                <w:pPr>
                  <w:spacing w:after="0"/>
                  <w:jc w:val="center"/>
                  <w:rPr>
                    <w:sz w:val="20"/>
                    <w:szCs w:val="20"/>
                  </w:rPr>
                </w:pPr>
                <w:r>
                  <w:rPr>
                    <w:sz w:val="20"/>
                    <w:szCs w:val="20"/>
                  </w:rPr>
                  <w:t>0 (0%)</w:t>
                </w:r>
              </w:p>
            </w:tc>
          </w:tr>
          <w:tr w:rsidR="005649B7" w14:paraId="241AB5E1" w14:textId="77777777">
            <w:tc>
              <w:tcPr>
                <w:tcW w:w="2925" w:type="dxa"/>
                <w:tcMar>
                  <w:top w:w="40" w:type="dxa"/>
                  <w:left w:w="100" w:type="dxa"/>
                  <w:bottom w:w="40" w:type="dxa"/>
                  <w:right w:w="100" w:type="dxa"/>
                </w:tcMar>
                <w:vAlign w:val="center"/>
              </w:tcPr>
              <w:p w14:paraId="02BDAB63" w14:textId="77777777" w:rsidR="005649B7" w:rsidRDefault="00000000">
                <w:pPr>
                  <w:spacing w:after="0"/>
                  <w:jc w:val="center"/>
                  <w:rPr>
                    <w:sz w:val="20"/>
                    <w:szCs w:val="20"/>
                  </w:rPr>
                </w:pPr>
                <w:r>
                  <w:rPr>
                    <w:sz w:val="20"/>
                    <w:szCs w:val="20"/>
                  </w:rPr>
                  <w:t>Fixed Aggressive</w:t>
                </w:r>
              </w:p>
            </w:tc>
            <w:tc>
              <w:tcPr>
                <w:tcW w:w="2715" w:type="dxa"/>
                <w:tcMar>
                  <w:top w:w="40" w:type="dxa"/>
                  <w:left w:w="100" w:type="dxa"/>
                  <w:bottom w:w="40" w:type="dxa"/>
                  <w:right w:w="100" w:type="dxa"/>
                </w:tcMar>
                <w:vAlign w:val="center"/>
              </w:tcPr>
              <w:p w14:paraId="4164AC7D" w14:textId="77777777" w:rsidR="005649B7" w:rsidRDefault="00000000">
                <w:pPr>
                  <w:spacing w:after="0"/>
                  <w:jc w:val="center"/>
                  <w:rPr>
                    <w:sz w:val="20"/>
                    <w:szCs w:val="20"/>
                  </w:rPr>
                </w:pPr>
                <w:r>
                  <w:rPr>
                    <w:sz w:val="20"/>
                    <w:szCs w:val="20"/>
                  </w:rPr>
                  <w:t>5,182,390</w:t>
                </w:r>
              </w:p>
            </w:tc>
            <w:tc>
              <w:tcPr>
                <w:tcW w:w="3690" w:type="dxa"/>
                <w:tcMar>
                  <w:top w:w="40" w:type="dxa"/>
                  <w:left w:w="100" w:type="dxa"/>
                  <w:bottom w:w="40" w:type="dxa"/>
                  <w:right w:w="100" w:type="dxa"/>
                </w:tcMar>
                <w:vAlign w:val="center"/>
              </w:tcPr>
              <w:p w14:paraId="4E3A0D3D" w14:textId="77777777" w:rsidR="005649B7" w:rsidRDefault="00000000">
                <w:pPr>
                  <w:spacing w:after="0"/>
                  <w:jc w:val="center"/>
                  <w:rPr>
                    <w:sz w:val="20"/>
                    <w:szCs w:val="20"/>
                  </w:rPr>
                </w:pPr>
                <w:r>
                  <w:rPr>
                    <w:sz w:val="20"/>
                    <w:szCs w:val="20"/>
                  </w:rPr>
                  <w:t>0 (0%)</w:t>
                </w:r>
              </w:p>
            </w:tc>
          </w:tr>
          <w:tr w:rsidR="005649B7" w14:paraId="5658173D" w14:textId="77777777">
            <w:tc>
              <w:tcPr>
                <w:tcW w:w="2925" w:type="dxa"/>
                <w:tcMar>
                  <w:top w:w="40" w:type="dxa"/>
                  <w:left w:w="100" w:type="dxa"/>
                  <w:bottom w:w="40" w:type="dxa"/>
                  <w:right w:w="100" w:type="dxa"/>
                </w:tcMar>
                <w:vAlign w:val="center"/>
              </w:tcPr>
              <w:p w14:paraId="2FC02E9D" w14:textId="77777777" w:rsidR="005649B7" w:rsidRDefault="00000000">
                <w:pPr>
                  <w:spacing w:after="0"/>
                  <w:jc w:val="center"/>
                  <w:rPr>
                    <w:sz w:val="20"/>
                    <w:szCs w:val="20"/>
                  </w:rPr>
                </w:pPr>
                <w:r>
                  <w:rPr>
                    <w:sz w:val="20"/>
                    <w:szCs w:val="20"/>
                  </w:rPr>
                  <w:t>Reject All</w:t>
                </w:r>
              </w:p>
            </w:tc>
            <w:tc>
              <w:tcPr>
                <w:tcW w:w="2715" w:type="dxa"/>
                <w:tcMar>
                  <w:top w:w="40" w:type="dxa"/>
                  <w:left w:w="100" w:type="dxa"/>
                  <w:bottom w:w="40" w:type="dxa"/>
                  <w:right w:w="100" w:type="dxa"/>
                </w:tcMar>
                <w:vAlign w:val="center"/>
              </w:tcPr>
              <w:p w14:paraId="7AC90783" w14:textId="77777777" w:rsidR="005649B7" w:rsidRDefault="00000000">
                <w:pPr>
                  <w:spacing w:after="0"/>
                  <w:jc w:val="center"/>
                  <w:rPr>
                    <w:sz w:val="20"/>
                    <w:szCs w:val="20"/>
                  </w:rPr>
                </w:pPr>
                <w:r>
                  <w:rPr>
                    <w:sz w:val="20"/>
                    <w:szCs w:val="20"/>
                  </w:rPr>
                  <w:t>-3,577,121</w:t>
                </w:r>
              </w:p>
            </w:tc>
            <w:tc>
              <w:tcPr>
                <w:tcW w:w="3690" w:type="dxa"/>
                <w:tcMar>
                  <w:top w:w="40" w:type="dxa"/>
                  <w:left w:w="100" w:type="dxa"/>
                  <w:bottom w:w="40" w:type="dxa"/>
                  <w:right w:w="100" w:type="dxa"/>
                </w:tcMar>
                <w:vAlign w:val="center"/>
              </w:tcPr>
              <w:p w14:paraId="0D321B90" w14:textId="77777777" w:rsidR="005649B7" w:rsidRDefault="00000000">
                <w:pPr>
                  <w:spacing w:after="0"/>
                  <w:jc w:val="center"/>
                  <w:rPr>
                    <w:sz w:val="20"/>
                    <w:szCs w:val="20"/>
                  </w:rPr>
                </w:pPr>
                <w:r>
                  <w:rPr>
                    <w:sz w:val="20"/>
                    <w:szCs w:val="20"/>
                  </w:rPr>
                  <w:t>0 (0%)</w:t>
                </w:r>
              </w:p>
            </w:tc>
          </w:tr>
        </w:tbl>
      </w:sdtContent>
    </w:sdt>
    <w:p w14:paraId="0C805448" w14:textId="77777777" w:rsidR="005649B7" w:rsidRDefault="005649B7">
      <w:pPr>
        <w:spacing w:after="120" w:line="276" w:lineRule="auto"/>
        <w:rPr>
          <w:b/>
          <w:bCs/>
          <w:sz w:val="24"/>
          <w:szCs w:val="24"/>
        </w:rPr>
      </w:pPr>
    </w:p>
    <w:p w14:paraId="322E0ED2" w14:textId="77777777" w:rsidR="005649B7" w:rsidRDefault="00000000">
      <w:pPr>
        <w:spacing w:after="120" w:line="276" w:lineRule="auto"/>
        <w:rPr>
          <w:b/>
          <w:bCs/>
          <w:sz w:val="24"/>
          <w:szCs w:val="24"/>
        </w:rPr>
      </w:pPr>
      <w:r>
        <w:rPr>
          <w:b/>
          <w:bCs/>
          <w:sz w:val="24"/>
          <w:szCs w:val="24"/>
        </w:rPr>
        <w:t>4.1.3 Actor Architecture Modification (PPO GRU)</w:t>
      </w:r>
    </w:p>
    <w:sdt>
      <w:sdtPr>
        <w:tag w:val="goog_rdk_10"/>
        <w:id w:val="-548636468"/>
        <w:lock w:val="contentLocked"/>
      </w:sdtPr>
      <w:sdtContent>
        <w:tbl>
          <w:tblPr>
            <w:tblStyle w:val="ac"/>
            <w:tblW w:w="933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925"/>
            <w:gridCol w:w="2715"/>
            <w:gridCol w:w="3690"/>
          </w:tblGrid>
          <w:tr w:rsidR="005649B7" w14:paraId="5E5FE2E6" w14:textId="77777777">
            <w:trPr>
              <w:tblHeader/>
            </w:trPr>
            <w:tc>
              <w:tcPr>
                <w:tcW w:w="2925" w:type="dxa"/>
                <w:shd w:val="clear" w:color="auto" w:fill="D9E2F3"/>
                <w:tcMar>
                  <w:top w:w="40" w:type="dxa"/>
                  <w:left w:w="100" w:type="dxa"/>
                  <w:bottom w:w="40" w:type="dxa"/>
                  <w:right w:w="100" w:type="dxa"/>
                </w:tcMar>
                <w:vAlign w:val="center"/>
              </w:tcPr>
              <w:p w14:paraId="2BFB5EC3" w14:textId="77777777" w:rsidR="005649B7" w:rsidRDefault="00000000">
                <w:pPr>
                  <w:spacing w:after="0"/>
                  <w:jc w:val="center"/>
                  <w:rPr>
                    <w:sz w:val="20"/>
                    <w:szCs w:val="20"/>
                  </w:rPr>
                </w:pPr>
                <w:r>
                  <w:rPr>
                    <w:b/>
                    <w:bCs/>
                    <w:sz w:val="20"/>
                    <w:szCs w:val="20"/>
                  </w:rPr>
                  <w:t>Evaluated Model (Policy)</w:t>
                </w:r>
              </w:p>
            </w:tc>
            <w:tc>
              <w:tcPr>
                <w:tcW w:w="2715" w:type="dxa"/>
                <w:shd w:val="clear" w:color="auto" w:fill="D9E2F3"/>
                <w:tcMar>
                  <w:top w:w="40" w:type="dxa"/>
                  <w:left w:w="100" w:type="dxa"/>
                  <w:bottom w:w="40" w:type="dxa"/>
                  <w:right w:w="100" w:type="dxa"/>
                </w:tcMar>
                <w:vAlign w:val="center"/>
              </w:tcPr>
              <w:p w14:paraId="656F3BD3" w14:textId="77777777" w:rsidR="005649B7" w:rsidRDefault="00000000">
                <w:pPr>
                  <w:spacing w:after="0"/>
                  <w:jc w:val="center"/>
                  <w:rPr>
                    <w:sz w:val="20"/>
                    <w:szCs w:val="20"/>
                  </w:rPr>
                </w:pPr>
                <w:r>
                  <w:rPr>
                    <w:b/>
                    <w:bCs/>
                    <w:sz w:val="20"/>
                    <w:szCs w:val="20"/>
                  </w:rPr>
                  <w:t>Cumulative Profit</w:t>
                </w:r>
              </w:p>
            </w:tc>
            <w:tc>
              <w:tcPr>
                <w:tcW w:w="3690" w:type="dxa"/>
                <w:shd w:val="clear" w:color="auto" w:fill="D9E2F3"/>
                <w:tcMar>
                  <w:top w:w="40" w:type="dxa"/>
                  <w:left w:w="100" w:type="dxa"/>
                  <w:bottom w:w="40" w:type="dxa"/>
                  <w:right w:w="100" w:type="dxa"/>
                </w:tcMar>
                <w:vAlign w:val="center"/>
              </w:tcPr>
              <w:p w14:paraId="7756F773" w14:textId="77777777" w:rsidR="005649B7" w:rsidRDefault="00000000">
                <w:pPr>
                  <w:spacing w:after="0"/>
                  <w:jc w:val="center"/>
                  <w:rPr>
                    <w:sz w:val="20"/>
                    <w:szCs w:val="20"/>
                  </w:rPr>
                </w:pPr>
                <w:r>
                  <w:rPr>
                    <w:b/>
                    <w:bCs/>
                    <w:sz w:val="20"/>
                    <w:szCs w:val="20"/>
                  </w:rPr>
                  <w:t>LiquidationCount (rate)</w:t>
                </w:r>
              </w:p>
            </w:tc>
          </w:tr>
          <w:tr w:rsidR="005649B7" w14:paraId="40D6C7EE" w14:textId="77777777">
            <w:tc>
              <w:tcPr>
                <w:tcW w:w="2925" w:type="dxa"/>
                <w:shd w:val="clear" w:color="auto" w:fill="00FF00"/>
                <w:tcMar>
                  <w:top w:w="40" w:type="dxa"/>
                  <w:left w:w="100" w:type="dxa"/>
                  <w:bottom w:w="40" w:type="dxa"/>
                  <w:right w:w="100" w:type="dxa"/>
                </w:tcMar>
                <w:vAlign w:val="center"/>
              </w:tcPr>
              <w:p w14:paraId="1F906F98" w14:textId="77777777" w:rsidR="005649B7" w:rsidRDefault="00000000">
                <w:pPr>
                  <w:spacing w:after="0"/>
                  <w:jc w:val="center"/>
                  <w:rPr>
                    <w:sz w:val="20"/>
                    <w:szCs w:val="20"/>
                  </w:rPr>
                </w:pPr>
                <w:r>
                  <w:rPr>
                    <w:sz w:val="20"/>
                    <w:szCs w:val="20"/>
                  </w:rPr>
                  <w:t>PPO GRU</w:t>
                </w:r>
              </w:p>
            </w:tc>
            <w:tc>
              <w:tcPr>
                <w:tcW w:w="2715" w:type="dxa"/>
                <w:shd w:val="clear" w:color="auto" w:fill="00FF00"/>
                <w:tcMar>
                  <w:top w:w="40" w:type="dxa"/>
                  <w:left w:w="100" w:type="dxa"/>
                  <w:bottom w:w="40" w:type="dxa"/>
                  <w:right w:w="100" w:type="dxa"/>
                </w:tcMar>
                <w:vAlign w:val="center"/>
              </w:tcPr>
              <w:p w14:paraId="0315CC20" w14:textId="77777777" w:rsidR="005649B7" w:rsidRDefault="00000000">
                <w:pPr>
                  <w:spacing w:after="0"/>
                  <w:jc w:val="center"/>
                  <w:rPr>
                    <w:sz w:val="20"/>
                    <w:szCs w:val="20"/>
                  </w:rPr>
                </w:pPr>
                <w:r>
                  <w:rPr>
                    <w:sz w:val="20"/>
                    <w:szCs w:val="20"/>
                  </w:rPr>
                  <w:t>977,134</w:t>
                </w:r>
              </w:p>
            </w:tc>
            <w:tc>
              <w:tcPr>
                <w:tcW w:w="3690" w:type="dxa"/>
                <w:shd w:val="clear" w:color="auto" w:fill="00FF00"/>
                <w:tcMar>
                  <w:top w:w="40" w:type="dxa"/>
                  <w:left w:w="100" w:type="dxa"/>
                  <w:bottom w:w="40" w:type="dxa"/>
                  <w:right w:w="100" w:type="dxa"/>
                </w:tcMar>
                <w:vAlign w:val="center"/>
              </w:tcPr>
              <w:p w14:paraId="76449A0C" w14:textId="77777777" w:rsidR="005649B7" w:rsidRDefault="00000000">
                <w:pPr>
                  <w:spacing w:after="0"/>
                  <w:jc w:val="center"/>
                  <w:rPr>
                    <w:sz w:val="20"/>
                    <w:szCs w:val="20"/>
                  </w:rPr>
                </w:pPr>
                <w:r>
                  <w:rPr>
                    <w:sz w:val="20"/>
                    <w:szCs w:val="20"/>
                  </w:rPr>
                  <w:t>0 (0%)</w:t>
                </w:r>
              </w:p>
            </w:tc>
          </w:tr>
          <w:tr w:rsidR="005649B7" w14:paraId="44AB79D6" w14:textId="77777777">
            <w:tc>
              <w:tcPr>
                <w:tcW w:w="2925" w:type="dxa"/>
                <w:shd w:val="clear" w:color="auto" w:fill="FFFF00"/>
                <w:tcMar>
                  <w:top w:w="40" w:type="dxa"/>
                  <w:left w:w="100" w:type="dxa"/>
                  <w:bottom w:w="40" w:type="dxa"/>
                  <w:right w:w="100" w:type="dxa"/>
                </w:tcMar>
                <w:vAlign w:val="center"/>
              </w:tcPr>
              <w:p w14:paraId="0AC0D2E6" w14:textId="77777777" w:rsidR="005649B7" w:rsidRDefault="00000000">
                <w:pPr>
                  <w:spacing w:after="0"/>
                  <w:jc w:val="center"/>
                  <w:rPr>
                    <w:sz w:val="20"/>
                    <w:szCs w:val="20"/>
                  </w:rPr>
                </w:pPr>
                <w:r>
                  <w:rPr>
                    <w:sz w:val="20"/>
                    <w:szCs w:val="20"/>
                  </w:rPr>
                  <w:t>Greedy / LP</w:t>
                </w:r>
              </w:p>
            </w:tc>
            <w:tc>
              <w:tcPr>
                <w:tcW w:w="2715" w:type="dxa"/>
                <w:shd w:val="clear" w:color="auto" w:fill="FFFF00"/>
                <w:tcMar>
                  <w:top w:w="40" w:type="dxa"/>
                  <w:left w:w="100" w:type="dxa"/>
                  <w:bottom w:w="40" w:type="dxa"/>
                  <w:right w:w="100" w:type="dxa"/>
                </w:tcMar>
                <w:vAlign w:val="center"/>
              </w:tcPr>
              <w:p w14:paraId="22678870" w14:textId="77777777" w:rsidR="005649B7" w:rsidRDefault="00000000">
                <w:pPr>
                  <w:spacing w:after="0"/>
                  <w:jc w:val="center"/>
                  <w:rPr>
                    <w:sz w:val="20"/>
                    <w:szCs w:val="20"/>
                  </w:rPr>
                </w:pPr>
                <w:r>
                  <w:rPr>
                    <w:sz w:val="20"/>
                    <w:szCs w:val="20"/>
                  </w:rPr>
                  <w:t>8,455,709</w:t>
                </w:r>
              </w:p>
            </w:tc>
            <w:tc>
              <w:tcPr>
                <w:tcW w:w="3690" w:type="dxa"/>
                <w:shd w:val="clear" w:color="auto" w:fill="FFFF00"/>
                <w:tcMar>
                  <w:top w:w="40" w:type="dxa"/>
                  <w:left w:w="100" w:type="dxa"/>
                  <w:bottom w:w="40" w:type="dxa"/>
                  <w:right w:w="100" w:type="dxa"/>
                </w:tcMar>
                <w:vAlign w:val="center"/>
              </w:tcPr>
              <w:p w14:paraId="78EA0414" w14:textId="77777777" w:rsidR="005649B7" w:rsidRDefault="00000000">
                <w:pPr>
                  <w:spacing w:after="0"/>
                  <w:jc w:val="center"/>
                  <w:rPr>
                    <w:sz w:val="20"/>
                    <w:szCs w:val="20"/>
                  </w:rPr>
                </w:pPr>
                <w:r>
                  <w:rPr>
                    <w:sz w:val="20"/>
                    <w:szCs w:val="20"/>
                  </w:rPr>
                  <w:t>0 (0%)</w:t>
                </w:r>
              </w:p>
            </w:tc>
          </w:tr>
          <w:tr w:rsidR="005649B7" w14:paraId="4A2A69A5" w14:textId="77777777">
            <w:tc>
              <w:tcPr>
                <w:tcW w:w="2925" w:type="dxa"/>
                <w:tcMar>
                  <w:top w:w="40" w:type="dxa"/>
                  <w:left w:w="100" w:type="dxa"/>
                  <w:bottom w:w="40" w:type="dxa"/>
                  <w:right w:w="100" w:type="dxa"/>
                </w:tcMar>
                <w:vAlign w:val="center"/>
              </w:tcPr>
              <w:p w14:paraId="016DE947" w14:textId="77777777" w:rsidR="005649B7" w:rsidRDefault="00000000">
                <w:pPr>
                  <w:spacing w:after="0"/>
                  <w:jc w:val="center"/>
                  <w:rPr>
                    <w:sz w:val="20"/>
                    <w:szCs w:val="20"/>
                  </w:rPr>
                </w:pPr>
                <w:r>
                  <w:rPr>
                    <w:sz w:val="20"/>
                    <w:szCs w:val="20"/>
                  </w:rPr>
                  <w:t>Budget Aware</w:t>
                </w:r>
              </w:p>
            </w:tc>
            <w:tc>
              <w:tcPr>
                <w:tcW w:w="2715" w:type="dxa"/>
                <w:tcMar>
                  <w:top w:w="40" w:type="dxa"/>
                  <w:left w:w="100" w:type="dxa"/>
                  <w:bottom w:w="40" w:type="dxa"/>
                  <w:right w:w="100" w:type="dxa"/>
                </w:tcMar>
                <w:vAlign w:val="center"/>
              </w:tcPr>
              <w:p w14:paraId="709AF6CC" w14:textId="77777777" w:rsidR="005649B7" w:rsidRDefault="00000000">
                <w:pPr>
                  <w:spacing w:after="0"/>
                  <w:jc w:val="center"/>
                  <w:rPr>
                    <w:sz w:val="20"/>
                    <w:szCs w:val="20"/>
                  </w:rPr>
                </w:pPr>
                <w:r>
                  <w:rPr>
                    <w:sz w:val="20"/>
                    <w:szCs w:val="20"/>
                  </w:rPr>
                  <w:t>6,071,325</w:t>
                </w:r>
              </w:p>
            </w:tc>
            <w:tc>
              <w:tcPr>
                <w:tcW w:w="3690" w:type="dxa"/>
                <w:tcMar>
                  <w:top w:w="40" w:type="dxa"/>
                  <w:left w:w="100" w:type="dxa"/>
                  <w:bottom w:w="40" w:type="dxa"/>
                  <w:right w:w="100" w:type="dxa"/>
                </w:tcMar>
                <w:vAlign w:val="center"/>
              </w:tcPr>
              <w:p w14:paraId="03FADE2F" w14:textId="77777777" w:rsidR="005649B7" w:rsidRDefault="00000000">
                <w:pPr>
                  <w:spacing w:after="0"/>
                  <w:jc w:val="center"/>
                  <w:rPr>
                    <w:sz w:val="20"/>
                    <w:szCs w:val="20"/>
                  </w:rPr>
                </w:pPr>
                <w:r>
                  <w:rPr>
                    <w:sz w:val="20"/>
                    <w:szCs w:val="20"/>
                  </w:rPr>
                  <w:t>0 (0%)</w:t>
                </w:r>
              </w:p>
            </w:tc>
          </w:tr>
          <w:tr w:rsidR="005649B7" w14:paraId="0E3E55E8" w14:textId="77777777">
            <w:tc>
              <w:tcPr>
                <w:tcW w:w="2925" w:type="dxa"/>
                <w:tcMar>
                  <w:top w:w="40" w:type="dxa"/>
                  <w:left w:w="100" w:type="dxa"/>
                  <w:bottom w:w="40" w:type="dxa"/>
                  <w:right w:w="100" w:type="dxa"/>
                </w:tcMar>
                <w:vAlign w:val="center"/>
              </w:tcPr>
              <w:p w14:paraId="5823BE19" w14:textId="77777777" w:rsidR="005649B7" w:rsidRDefault="00000000">
                <w:pPr>
                  <w:spacing w:after="0"/>
                  <w:jc w:val="center"/>
                  <w:rPr>
                    <w:sz w:val="20"/>
                    <w:szCs w:val="20"/>
                  </w:rPr>
                </w:pPr>
                <w:r>
                  <w:rPr>
                    <w:sz w:val="20"/>
                    <w:szCs w:val="20"/>
                  </w:rPr>
                  <w:t>Fixed Conservative</w:t>
                </w:r>
              </w:p>
            </w:tc>
            <w:tc>
              <w:tcPr>
                <w:tcW w:w="2715" w:type="dxa"/>
                <w:tcMar>
                  <w:top w:w="40" w:type="dxa"/>
                  <w:left w:w="100" w:type="dxa"/>
                  <w:bottom w:w="40" w:type="dxa"/>
                  <w:right w:w="100" w:type="dxa"/>
                </w:tcMar>
                <w:vAlign w:val="center"/>
              </w:tcPr>
              <w:p w14:paraId="6E40B925" w14:textId="77777777" w:rsidR="005649B7" w:rsidRDefault="00000000">
                <w:pPr>
                  <w:spacing w:after="0"/>
                  <w:jc w:val="center"/>
                  <w:rPr>
                    <w:sz w:val="20"/>
                    <w:szCs w:val="20"/>
                  </w:rPr>
                </w:pPr>
                <w:r>
                  <w:rPr>
                    <w:sz w:val="20"/>
                    <w:szCs w:val="20"/>
                  </w:rPr>
                  <w:t>6,000,991</w:t>
                </w:r>
              </w:p>
            </w:tc>
            <w:tc>
              <w:tcPr>
                <w:tcW w:w="3690" w:type="dxa"/>
                <w:tcMar>
                  <w:top w:w="40" w:type="dxa"/>
                  <w:left w:w="100" w:type="dxa"/>
                  <w:bottom w:w="40" w:type="dxa"/>
                  <w:right w:w="100" w:type="dxa"/>
                </w:tcMar>
                <w:vAlign w:val="center"/>
              </w:tcPr>
              <w:p w14:paraId="440BA824" w14:textId="77777777" w:rsidR="005649B7" w:rsidRDefault="00000000">
                <w:pPr>
                  <w:spacing w:after="0"/>
                  <w:jc w:val="center"/>
                  <w:rPr>
                    <w:sz w:val="20"/>
                    <w:szCs w:val="20"/>
                  </w:rPr>
                </w:pPr>
                <w:r>
                  <w:rPr>
                    <w:sz w:val="20"/>
                    <w:szCs w:val="20"/>
                  </w:rPr>
                  <w:t>0 (0%)</w:t>
                </w:r>
              </w:p>
            </w:tc>
          </w:tr>
          <w:tr w:rsidR="005649B7" w14:paraId="583D035A" w14:textId="77777777">
            <w:tc>
              <w:tcPr>
                <w:tcW w:w="2925" w:type="dxa"/>
                <w:tcMar>
                  <w:top w:w="40" w:type="dxa"/>
                  <w:left w:w="100" w:type="dxa"/>
                  <w:bottom w:w="40" w:type="dxa"/>
                  <w:right w:w="100" w:type="dxa"/>
                </w:tcMar>
                <w:vAlign w:val="center"/>
              </w:tcPr>
              <w:p w14:paraId="08725D2E" w14:textId="77777777" w:rsidR="005649B7" w:rsidRDefault="00000000">
                <w:pPr>
                  <w:spacing w:after="0"/>
                  <w:jc w:val="center"/>
                  <w:rPr>
                    <w:sz w:val="20"/>
                    <w:szCs w:val="20"/>
                  </w:rPr>
                </w:pPr>
                <w:r>
                  <w:rPr>
                    <w:sz w:val="20"/>
                    <w:szCs w:val="20"/>
                  </w:rPr>
                  <w:t>Fixed Aggressive</w:t>
                </w:r>
              </w:p>
            </w:tc>
            <w:tc>
              <w:tcPr>
                <w:tcW w:w="2715" w:type="dxa"/>
                <w:tcMar>
                  <w:top w:w="40" w:type="dxa"/>
                  <w:left w:w="100" w:type="dxa"/>
                  <w:bottom w:w="40" w:type="dxa"/>
                  <w:right w:w="100" w:type="dxa"/>
                </w:tcMar>
                <w:vAlign w:val="center"/>
              </w:tcPr>
              <w:p w14:paraId="266D7485" w14:textId="77777777" w:rsidR="005649B7" w:rsidRDefault="00000000">
                <w:pPr>
                  <w:spacing w:after="0"/>
                  <w:jc w:val="center"/>
                  <w:rPr>
                    <w:sz w:val="20"/>
                    <w:szCs w:val="20"/>
                  </w:rPr>
                </w:pPr>
                <w:r>
                  <w:rPr>
                    <w:sz w:val="20"/>
                    <w:szCs w:val="20"/>
                  </w:rPr>
                  <w:t>4,884,263</w:t>
                </w:r>
              </w:p>
            </w:tc>
            <w:tc>
              <w:tcPr>
                <w:tcW w:w="3690" w:type="dxa"/>
                <w:tcMar>
                  <w:top w:w="40" w:type="dxa"/>
                  <w:left w:w="100" w:type="dxa"/>
                  <w:bottom w:w="40" w:type="dxa"/>
                  <w:right w:w="100" w:type="dxa"/>
                </w:tcMar>
                <w:vAlign w:val="center"/>
              </w:tcPr>
              <w:p w14:paraId="501BDEBE" w14:textId="77777777" w:rsidR="005649B7" w:rsidRDefault="00000000">
                <w:pPr>
                  <w:spacing w:after="0"/>
                  <w:jc w:val="center"/>
                  <w:rPr>
                    <w:sz w:val="20"/>
                    <w:szCs w:val="20"/>
                  </w:rPr>
                </w:pPr>
                <w:r>
                  <w:rPr>
                    <w:sz w:val="20"/>
                    <w:szCs w:val="20"/>
                  </w:rPr>
                  <w:t>0 (0%)</w:t>
                </w:r>
              </w:p>
            </w:tc>
          </w:tr>
          <w:tr w:rsidR="005649B7" w14:paraId="14522DC9" w14:textId="77777777">
            <w:tc>
              <w:tcPr>
                <w:tcW w:w="2925" w:type="dxa"/>
                <w:tcMar>
                  <w:top w:w="40" w:type="dxa"/>
                  <w:left w:w="100" w:type="dxa"/>
                  <w:bottom w:w="40" w:type="dxa"/>
                  <w:right w:w="100" w:type="dxa"/>
                </w:tcMar>
                <w:vAlign w:val="center"/>
              </w:tcPr>
              <w:p w14:paraId="37B675DA" w14:textId="77777777" w:rsidR="005649B7" w:rsidRDefault="00000000">
                <w:pPr>
                  <w:spacing w:after="0"/>
                  <w:jc w:val="center"/>
                  <w:rPr>
                    <w:sz w:val="20"/>
                    <w:szCs w:val="20"/>
                  </w:rPr>
                </w:pPr>
                <w:r>
                  <w:rPr>
                    <w:sz w:val="20"/>
                    <w:szCs w:val="20"/>
                  </w:rPr>
                  <w:t>Reject All</w:t>
                </w:r>
              </w:p>
            </w:tc>
            <w:tc>
              <w:tcPr>
                <w:tcW w:w="2715" w:type="dxa"/>
                <w:tcMar>
                  <w:top w:w="40" w:type="dxa"/>
                  <w:left w:w="100" w:type="dxa"/>
                  <w:bottom w:w="40" w:type="dxa"/>
                  <w:right w:w="100" w:type="dxa"/>
                </w:tcMar>
                <w:vAlign w:val="center"/>
              </w:tcPr>
              <w:p w14:paraId="6DD40415" w14:textId="77777777" w:rsidR="005649B7" w:rsidRDefault="00000000">
                <w:pPr>
                  <w:spacing w:after="0"/>
                  <w:jc w:val="center"/>
                  <w:rPr>
                    <w:sz w:val="20"/>
                    <w:szCs w:val="20"/>
                  </w:rPr>
                </w:pPr>
                <w:r>
                  <w:rPr>
                    <w:sz w:val="20"/>
                    <w:szCs w:val="20"/>
                  </w:rPr>
                  <w:t>-3,577,121</w:t>
                </w:r>
              </w:p>
            </w:tc>
            <w:tc>
              <w:tcPr>
                <w:tcW w:w="3690" w:type="dxa"/>
                <w:tcMar>
                  <w:top w:w="40" w:type="dxa"/>
                  <w:left w:w="100" w:type="dxa"/>
                  <w:bottom w:w="40" w:type="dxa"/>
                  <w:right w:w="100" w:type="dxa"/>
                </w:tcMar>
                <w:vAlign w:val="center"/>
              </w:tcPr>
              <w:p w14:paraId="79AD9C4D" w14:textId="77777777" w:rsidR="005649B7" w:rsidRDefault="00000000">
                <w:pPr>
                  <w:spacing w:after="0"/>
                  <w:jc w:val="center"/>
                  <w:rPr>
                    <w:sz w:val="20"/>
                    <w:szCs w:val="20"/>
                  </w:rPr>
                </w:pPr>
                <w:r>
                  <w:rPr>
                    <w:sz w:val="20"/>
                    <w:szCs w:val="20"/>
                  </w:rPr>
                  <w:t>0 (0%)</w:t>
                </w:r>
              </w:p>
            </w:tc>
          </w:tr>
        </w:tbl>
      </w:sdtContent>
    </w:sdt>
    <w:p w14:paraId="1DD6E7EC" w14:textId="77777777" w:rsidR="009C4424" w:rsidRDefault="009C4424">
      <w:pPr>
        <w:spacing w:after="120" w:line="276" w:lineRule="auto"/>
        <w:rPr>
          <w:b/>
          <w:bCs/>
          <w:sz w:val="24"/>
          <w:szCs w:val="24"/>
        </w:rPr>
      </w:pPr>
    </w:p>
    <w:p w14:paraId="2FB33C95" w14:textId="21AA504A" w:rsidR="005649B7" w:rsidRDefault="00000000">
      <w:pPr>
        <w:spacing w:after="120" w:line="276" w:lineRule="auto"/>
        <w:rPr>
          <w:b/>
          <w:bCs/>
          <w:sz w:val="24"/>
          <w:szCs w:val="24"/>
        </w:rPr>
      </w:pPr>
      <w:r>
        <w:rPr>
          <w:b/>
          <w:bCs/>
          <w:sz w:val="24"/>
          <w:szCs w:val="24"/>
        </w:rPr>
        <w:lastRenderedPageBreak/>
        <w:t>4.1.4 Scorer Upgrade</w:t>
      </w:r>
    </w:p>
    <w:sdt>
      <w:sdtPr>
        <w:tag w:val="goog_rdk_11"/>
        <w:id w:val="614387753"/>
        <w:lock w:val="contentLocked"/>
      </w:sdtPr>
      <w:sdtContent>
        <w:tbl>
          <w:tblPr>
            <w:tblStyle w:val="ad"/>
            <w:tblW w:w="933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925"/>
            <w:gridCol w:w="2715"/>
            <w:gridCol w:w="3690"/>
          </w:tblGrid>
          <w:tr w:rsidR="005649B7" w14:paraId="26BABA84" w14:textId="77777777">
            <w:trPr>
              <w:tblHeader/>
            </w:trPr>
            <w:tc>
              <w:tcPr>
                <w:tcW w:w="2925" w:type="dxa"/>
                <w:shd w:val="clear" w:color="auto" w:fill="D9E2F3"/>
                <w:tcMar>
                  <w:top w:w="40" w:type="dxa"/>
                  <w:left w:w="100" w:type="dxa"/>
                  <w:bottom w:w="40" w:type="dxa"/>
                  <w:right w:w="100" w:type="dxa"/>
                </w:tcMar>
                <w:vAlign w:val="center"/>
              </w:tcPr>
              <w:p w14:paraId="0A27DB53" w14:textId="77777777" w:rsidR="005649B7" w:rsidRDefault="00000000">
                <w:pPr>
                  <w:spacing w:after="0"/>
                  <w:jc w:val="center"/>
                  <w:rPr>
                    <w:sz w:val="20"/>
                    <w:szCs w:val="20"/>
                  </w:rPr>
                </w:pPr>
                <w:r>
                  <w:rPr>
                    <w:b/>
                    <w:bCs/>
                    <w:sz w:val="20"/>
                    <w:szCs w:val="20"/>
                  </w:rPr>
                  <w:t>Evaluated Model (Policy)</w:t>
                </w:r>
              </w:p>
            </w:tc>
            <w:tc>
              <w:tcPr>
                <w:tcW w:w="2715" w:type="dxa"/>
                <w:shd w:val="clear" w:color="auto" w:fill="D9E2F3"/>
                <w:tcMar>
                  <w:top w:w="40" w:type="dxa"/>
                  <w:left w:w="100" w:type="dxa"/>
                  <w:bottom w:w="40" w:type="dxa"/>
                  <w:right w:w="100" w:type="dxa"/>
                </w:tcMar>
                <w:vAlign w:val="center"/>
              </w:tcPr>
              <w:p w14:paraId="3615C5A9" w14:textId="77777777" w:rsidR="005649B7" w:rsidRDefault="00000000">
                <w:pPr>
                  <w:spacing w:after="0"/>
                  <w:jc w:val="center"/>
                  <w:rPr>
                    <w:sz w:val="20"/>
                    <w:szCs w:val="20"/>
                  </w:rPr>
                </w:pPr>
                <w:r>
                  <w:rPr>
                    <w:b/>
                    <w:bCs/>
                    <w:sz w:val="20"/>
                    <w:szCs w:val="20"/>
                  </w:rPr>
                  <w:t>Cumulative Profit</w:t>
                </w:r>
              </w:p>
            </w:tc>
            <w:tc>
              <w:tcPr>
                <w:tcW w:w="3690" w:type="dxa"/>
                <w:shd w:val="clear" w:color="auto" w:fill="D9E2F3"/>
                <w:tcMar>
                  <w:top w:w="40" w:type="dxa"/>
                  <w:left w:w="100" w:type="dxa"/>
                  <w:bottom w:w="40" w:type="dxa"/>
                  <w:right w:w="100" w:type="dxa"/>
                </w:tcMar>
                <w:vAlign w:val="center"/>
              </w:tcPr>
              <w:p w14:paraId="7C4CBB4F" w14:textId="77777777" w:rsidR="005649B7" w:rsidRDefault="00000000">
                <w:pPr>
                  <w:spacing w:after="0"/>
                  <w:jc w:val="center"/>
                  <w:rPr>
                    <w:sz w:val="20"/>
                    <w:szCs w:val="20"/>
                  </w:rPr>
                </w:pPr>
                <w:r>
                  <w:rPr>
                    <w:b/>
                    <w:bCs/>
                    <w:sz w:val="20"/>
                    <w:szCs w:val="20"/>
                  </w:rPr>
                  <w:t>LiquidationCount (rate)</w:t>
                </w:r>
              </w:p>
            </w:tc>
          </w:tr>
          <w:tr w:rsidR="005649B7" w14:paraId="509C4167" w14:textId="77777777">
            <w:tc>
              <w:tcPr>
                <w:tcW w:w="2925" w:type="dxa"/>
                <w:shd w:val="clear" w:color="auto" w:fill="00FF00"/>
                <w:tcMar>
                  <w:top w:w="40" w:type="dxa"/>
                  <w:left w:w="100" w:type="dxa"/>
                  <w:bottom w:w="40" w:type="dxa"/>
                  <w:right w:w="100" w:type="dxa"/>
                </w:tcMar>
                <w:vAlign w:val="center"/>
              </w:tcPr>
              <w:p w14:paraId="64921452" w14:textId="77777777" w:rsidR="005649B7" w:rsidRDefault="00000000">
                <w:pPr>
                  <w:spacing w:after="0"/>
                  <w:jc w:val="center"/>
                  <w:rPr>
                    <w:sz w:val="20"/>
                    <w:szCs w:val="20"/>
                  </w:rPr>
                </w:pPr>
                <w:r>
                  <w:rPr>
                    <w:sz w:val="20"/>
                    <w:szCs w:val="20"/>
                  </w:rPr>
                  <w:t>PPO XGB Scorer</w:t>
                </w:r>
              </w:p>
            </w:tc>
            <w:tc>
              <w:tcPr>
                <w:tcW w:w="2715" w:type="dxa"/>
                <w:shd w:val="clear" w:color="auto" w:fill="00FF00"/>
                <w:tcMar>
                  <w:top w:w="40" w:type="dxa"/>
                  <w:left w:w="100" w:type="dxa"/>
                  <w:bottom w:w="40" w:type="dxa"/>
                  <w:right w:w="100" w:type="dxa"/>
                </w:tcMar>
                <w:vAlign w:val="center"/>
              </w:tcPr>
              <w:p w14:paraId="53227ABC" w14:textId="77777777" w:rsidR="005649B7" w:rsidRDefault="00000000">
                <w:pPr>
                  <w:spacing w:after="0"/>
                  <w:jc w:val="center"/>
                  <w:rPr>
                    <w:sz w:val="20"/>
                    <w:szCs w:val="20"/>
                  </w:rPr>
                </w:pPr>
                <w:r>
                  <w:rPr>
                    <w:sz w:val="20"/>
                    <w:szCs w:val="20"/>
                  </w:rPr>
                  <w:t>1,351,510</w:t>
                </w:r>
              </w:p>
            </w:tc>
            <w:tc>
              <w:tcPr>
                <w:tcW w:w="3690" w:type="dxa"/>
                <w:shd w:val="clear" w:color="auto" w:fill="00FF00"/>
                <w:tcMar>
                  <w:top w:w="40" w:type="dxa"/>
                  <w:left w:w="100" w:type="dxa"/>
                  <w:bottom w:w="40" w:type="dxa"/>
                  <w:right w:w="100" w:type="dxa"/>
                </w:tcMar>
                <w:vAlign w:val="center"/>
              </w:tcPr>
              <w:p w14:paraId="6CCB5C2E" w14:textId="77777777" w:rsidR="005649B7" w:rsidRDefault="00000000">
                <w:pPr>
                  <w:spacing w:after="0"/>
                  <w:jc w:val="center"/>
                  <w:rPr>
                    <w:sz w:val="20"/>
                    <w:szCs w:val="20"/>
                  </w:rPr>
                </w:pPr>
                <w:r>
                  <w:rPr>
                    <w:sz w:val="20"/>
                    <w:szCs w:val="20"/>
                  </w:rPr>
                  <w:t>0 (0%)</w:t>
                </w:r>
              </w:p>
            </w:tc>
          </w:tr>
          <w:tr w:rsidR="005649B7" w14:paraId="7AB25E5A" w14:textId="77777777">
            <w:tc>
              <w:tcPr>
                <w:tcW w:w="2925" w:type="dxa"/>
                <w:shd w:val="clear" w:color="auto" w:fill="FFFF00"/>
                <w:tcMar>
                  <w:top w:w="40" w:type="dxa"/>
                  <w:left w:w="100" w:type="dxa"/>
                  <w:bottom w:w="40" w:type="dxa"/>
                  <w:right w:w="100" w:type="dxa"/>
                </w:tcMar>
                <w:vAlign w:val="center"/>
              </w:tcPr>
              <w:p w14:paraId="1585ED74" w14:textId="77777777" w:rsidR="005649B7" w:rsidRDefault="00000000">
                <w:pPr>
                  <w:spacing w:after="0"/>
                  <w:jc w:val="center"/>
                  <w:rPr>
                    <w:sz w:val="20"/>
                    <w:szCs w:val="20"/>
                  </w:rPr>
                </w:pPr>
                <w:r>
                  <w:rPr>
                    <w:sz w:val="20"/>
                    <w:szCs w:val="20"/>
                  </w:rPr>
                  <w:t>Greedy / LP</w:t>
                </w:r>
              </w:p>
            </w:tc>
            <w:tc>
              <w:tcPr>
                <w:tcW w:w="2715" w:type="dxa"/>
                <w:shd w:val="clear" w:color="auto" w:fill="FFFF00"/>
                <w:tcMar>
                  <w:top w:w="40" w:type="dxa"/>
                  <w:left w:w="100" w:type="dxa"/>
                  <w:bottom w:w="40" w:type="dxa"/>
                  <w:right w:w="100" w:type="dxa"/>
                </w:tcMar>
                <w:vAlign w:val="center"/>
              </w:tcPr>
              <w:p w14:paraId="4DF3373C" w14:textId="77777777" w:rsidR="005649B7" w:rsidRDefault="00000000">
                <w:pPr>
                  <w:spacing w:after="0"/>
                  <w:jc w:val="center"/>
                  <w:rPr>
                    <w:sz w:val="20"/>
                    <w:szCs w:val="20"/>
                  </w:rPr>
                </w:pPr>
                <w:r>
                  <w:rPr>
                    <w:sz w:val="20"/>
                    <w:szCs w:val="20"/>
                  </w:rPr>
                  <w:t>8,626,979</w:t>
                </w:r>
              </w:p>
            </w:tc>
            <w:tc>
              <w:tcPr>
                <w:tcW w:w="3690" w:type="dxa"/>
                <w:shd w:val="clear" w:color="auto" w:fill="FFFF00"/>
                <w:tcMar>
                  <w:top w:w="40" w:type="dxa"/>
                  <w:left w:w="100" w:type="dxa"/>
                  <w:bottom w:w="40" w:type="dxa"/>
                  <w:right w:w="100" w:type="dxa"/>
                </w:tcMar>
                <w:vAlign w:val="center"/>
              </w:tcPr>
              <w:p w14:paraId="069AC634" w14:textId="77777777" w:rsidR="005649B7" w:rsidRDefault="00000000">
                <w:pPr>
                  <w:spacing w:after="0"/>
                  <w:jc w:val="center"/>
                  <w:rPr>
                    <w:sz w:val="20"/>
                    <w:szCs w:val="20"/>
                  </w:rPr>
                </w:pPr>
                <w:r>
                  <w:rPr>
                    <w:sz w:val="20"/>
                    <w:szCs w:val="20"/>
                  </w:rPr>
                  <w:t>0 (0%)</w:t>
                </w:r>
              </w:p>
            </w:tc>
          </w:tr>
          <w:tr w:rsidR="005649B7" w14:paraId="3721B154" w14:textId="77777777">
            <w:tc>
              <w:tcPr>
                <w:tcW w:w="2925" w:type="dxa"/>
                <w:tcMar>
                  <w:top w:w="40" w:type="dxa"/>
                  <w:left w:w="100" w:type="dxa"/>
                  <w:bottom w:w="40" w:type="dxa"/>
                  <w:right w:w="100" w:type="dxa"/>
                </w:tcMar>
                <w:vAlign w:val="center"/>
              </w:tcPr>
              <w:p w14:paraId="27DA9C02" w14:textId="77777777" w:rsidR="005649B7" w:rsidRDefault="00000000">
                <w:pPr>
                  <w:spacing w:after="0"/>
                  <w:jc w:val="center"/>
                  <w:rPr>
                    <w:sz w:val="20"/>
                    <w:szCs w:val="20"/>
                  </w:rPr>
                </w:pPr>
                <w:r>
                  <w:rPr>
                    <w:sz w:val="20"/>
                    <w:szCs w:val="20"/>
                  </w:rPr>
                  <w:t>Budget Aware</w:t>
                </w:r>
              </w:p>
            </w:tc>
            <w:tc>
              <w:tcPr>
                <w:tcW w:w="2715" w:type="dxa"/>
                <w:tcMar>
                  <w:top w:w="40" w:type="dxa"/>
                  <w:left w:w="100" w:type="dxa"/>
                  <w:bottom w:w="40" w:type="dxa"/>
                  <w:right w:w="100" w:type="dxa"/>
                </w:tcMar>
                <w:vAlign w:val="center"/>
              </w:tcPr>
              <w:p w14:paraId="089FAF34" w14:textId="77777777" w:rsidR="005649B7" w:rsidRDefault="00000000">
                <w:pPr>
                  <w:spacing w:after="0"/>
                  <w:jc w:val="center"/>
                  <w:rPr>
                    <w:sz w:val="20"/>
                    <w:szCs w:val="20"/>
                  </w:rPr>
                </w:pPr>
                <w:r>
                  <w:rPr>
                    <w:sz w:val="20"/>
                    <w:szCs w:val="20"/>
                  </w:rPr>
                  <w:t>7,027,597</w:t>
                </w:r>
              </w:p>
            </w:tc>
            <w:tc>
              <w:tcPr>
                <w:tcW w:w="3690" w:type="dxa"/>
                <w:tcMar>
                  <w:top w:w="40" w:type="dxa"/>
                  <w:left w:w="100" w:type="dxa"/>
                  <w:bottom w:w="40" w:type="dxa"/>
                  <w:right w:w="100" w:type="dxa"/>
                </w:tcMar>
                <w:vAlign w:val="center"/>
              </w:tcPr>
              <w:p w14:paraId="71111363" w14:textId="77777777" w:rsidR="005649B7" w:rsidRDefault="00000000">
                <w:pPr>
                  <w:spacing w:after="0"/>
                  <w:jc w:val="center"/>
                  <w:rPr>
                    <w:sz w:val="20"/>
                    <w:szCs w:val="20"/>
                  </w:rPr>
                </w:pPr>
                <w:r>
                  <w:rPr>
                    <w:sz w:val="20"/>
                    <w:szCs w:val="20"/>
                  </w:rPr>
                  <w:t>0 (0%)</w:t>
                </w:r>
              </w:p>
            </w:tc>
          </w:tr>
          <w:tr w:rsidR="005649B7" w14:paraId="64E36FC7" w14:textId="77777777">
            <w:tc>
              <w:tcPr>
                <w:tcW w:w="2925" w:type="dxa"/>
                <w:tcMar>
                  <w:top w:w="40" w:type="dxa"/>
                  <w:left w:w="100" w:type="dxa"/>
                  <w:bottom w:w="40" w:type="dxa"/>
                  <w:right w:w="100" w:type="dxa"/>
                </w:tcMar>
                <w:vAlign w:val="center"/>
              </w:tcPr>
              <w:p w14:paraId="229CC0CE" w14:textId="77777777" w:rsidR="005649B7" w:rsidRDefault="00000000">
                <w:pPr>
                  <w:spacing w:after="0"/>
                  <w:jc w:val="center"/>
                  <w:rPr>
                    <w:sz w:val="20"/>
                    <w:szCs w:val="20"/>
                  </w:rPr>
                </w:pPr>
                <w:r>
                  <w:rPr>
                    <w:sz w:val="20"/>
                    <w:szCs w:val="20"/>
                  </w:rPr>
                  <w:t>Fixed Conservative</w:t>
                </w:r>
              </w:p>
            </w:tc>
            <w:tc>
              <w:tcPr>
                <w:tcW w:w="2715" w:type="dxa"/>
                <w:tcMar>
                  <w:top w:w="40" w:type="dxa"/>
                  <w:left w:w="100" w:type="dxa"/>
                  <w:bottom w:w="40" w:type="dxa"/>
                  <w:right w:w="100" w:type="dxa"/>
                </w:tcMar>
                <w:vAlign w:val="center"/>
              </w:tcPr>
              <w:p w14:paraId="729D57C7" w14:textId="77777777" w:rsidR="005649B7" w:rsidRDefault="00000000">
                <w:pPr>
                  <w:spacing w:after="0"/>
                  <w:jc w:val="center"/>
                  <w:rPr>
                    <w:sz w:val="20"/>
                    <w:szCs w:val="20"/>
                  </w:rPr>
                </w:pPr>
                <w:r>
                  <w:rPr>
                    <w:sz w:val="20"/>
                    <w:szCs w:val="20"/>
                  </w:rPr>
                  <w:t>5,647,218</w:t>
                </w:r>
              </w:p>
            </w:tc>
            <w:tc>
              <w:tcPr>
                <w:tcW w:w="3690" w:type="dxa"/>
                <w:tcMar>
                  <w:top w:w="40" w:type="dxa"/>
                  <w:left w:w="100" w:type="dxa"/>
                  <w:bottom w:w="40" w:type="dxa"/>
                  <w:right w:w="100" w:type="dxa"/>
                </w:tcMar>
                <w:vAlign w:val="center"/>
              </w:tcPr>
              <w:p w14:paraId="193D6F4C" w14:textId="77777777" w:rsidR="005649B7" w:rsidRDefault="00000000">
                <w:pPr>
                  <w:spacing w:after="0"/>
                  <w:jc w:val="center"/>
                  <w:rPr>
                    <w:sz w:val="20"/>
                    <w:szCs w:val="20"/>
                  </w:rPr>
                </w:pPr>
                <w:r>
                  <w:rPr>
                    <w:sz w:val="20"/>
                    <w:szCs w:val="20"/>
                  </w:rPr>
                  <w:t>0 (0%)</w:t>
                </w:r>
              </w:p>
            </w:tc>
          </w:tr>
          <w:tr w:rsidR="005649B7" w14:paraId="532CB4B4" w14:textId="77777777">
            <w:tc>
              <w:tcPr>
                <w:tcW w:w="2925" w:type="dxa"/>
                <w:tcMar>
                  <w:top w:w="40" w:type="dxa"/>
                  <w:left w:w="100" w:type="dxa"/>
                  <w:bottom w:w="40" w:type="dxa"/>
                  <w:right w:w="100" w:type="dxa"/>
                </w:tcMar>
                <w:vAlign w:val="center"/>
              </w:tcPr>
              <w:p w14:paraId="044415D7" w14:textId="77777777" w:rsidR="005649B7" w:rsidRDefault="00000000">
                <w:pPr>
                  <w:spacing w:after="0"/>
                  <w:jc w:val="center"/>
                  <w:rPr>
                    <w:sz w:val="20"/>
                    <w:szCs w:val="20"/>
                  </w:rPr>
                </w:pPr>
                <w:r>
                  <w:rPr>
                    <w:sz w:val="20"/>
                    <w:szCs w:val="20"/>
                  </w:rPr>
                  <w:t>Fixed Aggressive</w:t>
                </w:r>
              </w:p>
            </w:tc>
            <w:tc>
              <w:tcPr>
                <w:tcW w:w="2715" w:type="dxa"/>
                <w:tcMar>
                  <w:top w:w="40" w:type="dxa"/>
                  <w:left w:w="100" w:type="dxa"/>
                  <w:bottom w:w="40" w:type="dxa"/>
                  <w:right w:w="100" w:type="dxa"/>
                </w:tcMar>
                <w:vAlign w:val="center"/>
              </w:tcPr>
              <w:p w14:paraId="430685D6" w14:textId="77777777" w:rsidR="005649B7" w:rsidRDefault="00000000">
                <w:pPr>
                  <w:spacing w:after="0"/>
                  <w:jc w:val="center"/>
                  <w:rPr>
                    <w:sz w:val="20"/>
                    <w:szCs w:val="20"/>
                  </w:rPr>
                </w:pPr>
                <w:r>
                  <w:rPr>
                    <w:sz w:val="20"/>
                    <w:szCs w:val="20"/>
                  </w:rPr>
                  <w:t>4,754,226</w:t>
                </w:r>
              </w:p>
            </w:tc>
            <w:tc>
              <w:tcPr>
                <w:tcW w:w="3690" w:type="dxa"/>
                <w:tcMar>
                  <w:top w:w="40" w:type="dxa"/>
                  <w:left w:w="100" w:type="dxa"/>
                  <w:bottom w:w="40" w:type="dxa"/>
                  <w:right w:w="100" w:type="dxa"/>
                </w:tcMar>
                <w:vAlign w:val="center"/>
              </w:tcPr>
              <w:p w14:paraId="6C494D70" w14:textId="77777777" w:rsidR="005649B7" w:rsidRDefault="00000000">
                <w:pPr>
                  <w:spacing w:after="0"/>
                  <w:jc w:val="center"/>
                  <w:rPr>
                    <w:sz w:val="20"/>
                    <w:szCs w:val="20"/>
                  </w:rPr>
                </w:pPr>
                <w:r>
                  <w:rPr>
                    <w:sz w:val="20"/>
                    <w:szCs w:val="20"/>
                  </w:rPr>
                  <w:t>0 (0%)</w:t>
                </w:r>
              </w:p>
            </w:tc>
          </w:tr>
          <w:tr w:rsidR="005649B7" w14:paraId="0D1F54EB" w14:textId="77777777">
            <w:tc>
              <w:tcPr>
                <w:tcW w:w="2925" w:type="dxa"/>
                <w:tcMar>
                  <w:top w:w="40" w:type="dxa"/>
                  <w:left w:w="100" w:type="dxa"/>
                  <w:bottom w:w="40" w:type="dxa"/>
                  <w:right w:w="100" w:type="dxa"/>
                </w:tcMar>
                <w:vAlign w:val="center"/>
              </w:tcPr>
              <w:p w14:paraId="751D3055" w14:textId="77777777" w:rsidR="005649B7" w:rsidRDefault="00000000">
                <w:pPr>
                  <w:spacing w:after="0"/>
                  <w:jc w:val="center"/>
                  <w:rPr>
                    <w:sz w:val="20"/>
                    <w:szCs w:val="20"/>
                  </w:rPr>
                </w:pPr>
                <w:r>
                  <w:rPr>
                    <w:sz w:val="20"/>
                    <w:szCs w:val="20"/>
                  </w:rPr>
                  <w:t>Reject All</w:t>
                </w:r>
              </w:p>
            </w:tc>
            <w:tc>
              <w:tcPr>
                <w:tcW w:w="2715" w:type="dxa"/>
                <w:tcMar>
                  <w:top w:w="40" w:type="dxa"/>
                  <w:left w:w="100" w:type="dxa"/>
                  <w:bottom w:w="40" w:type="dxa"/>
                  <w:right w:w="100" w:type="dxa"/>
                </w:tcMar>
                <w:vAlign w:val="center"/>
              </w:tcPr>
              <w:p w14:paraId="7BD43000" w14:textId="77777777" w:rsidR="005649B7" w:rsidRDefault="00000000">
                <w:pPr>
                  <w:spacing w:after="0"/>
                  <w:jc w:val="center"/>
                  <w:rPr>
                    <w:sz w:val="20"/>
                    <w:szCs w:val="20"/>
                  </w:rPr>
                </w:pPr>
                <w:r>
                  <w:rPr>
                    <w:sz w:val="20"/>
                    <w:szCs w:val="20"/>
                  </w:rPr>
                  <w:t>-3,577,121</w:t>
                </w:r>
              </w:p>
            </w:tc>
            <w:tc>
              <w:tcPr>
                <w:tcW w:w="3690" w:type="dxa"/>
                <w:tcMar>
                  <w:top w:w="40" w:type="dxa"/>
                  <w:left w:w="100" w:type="dxa"/>
                  <w:bottom w:w="40" w:type="dxa"/>
                  <w:right w:w="100" w:type="dxa"/>
                </w:tcMar>
                <w:vAlign w:val="center"/>
              </w:tcPr>
              <w:p w14:paraId="16426B69" w14:textId="77777777" w:rsidR="005649B7" w:rsidRDefault="00000000">
                <w:pPr>
                  <w:spacing w:after="0"/>
                  <w:jc w:val="center"/>
                  <w:rPr>
                    <w:sz w:val="20"/>
                    <w:szCs w:val="20"/>
                  </w:rPr>
                </w:pPr>
                <w:r>
                  <w:rPr>
                    <w:sz w:val="20"/>
                    <w:szCs w:val="20"/>
                  </w:rPr>
                  <w:t>0 (0%)</w:t>
                </w:r>
              </w:p>
            </w:tc>
          </w:tr>
        </w:tbl>
      </w:sdtContent>
    </w:sdt>
    <w:p w14:paraId="06097093" w14:textId="77777777" w:rsidR="005649B7" w:rsidRDefault="005649B7">
      <w:pPr>
        <w:spacing w:after="80" w:line="276" w:lineRule="auto"/>
        <w:rPr>
          <w:sz w:val="20"/>
          <w:szCs w:val="20"/>
        </w:rPr>
      </w:pPr>
    </w:p>
    <w:p w14:paraId="33306988" w14:textId="77777777" w:rsidR="005649B7" w:rsidRDefault="00000000">
      <w:pPr>
        <w:spacing w:before="160" w:after="80" w:line="276" w:lineRule="auto"/>
      </w:pPr>
      <w:r>
        <w:rPr>
          <w:b/>
          <w:bCs/>
          <w:sz w:val="26"/>
          <w:szCs w:val="26"/>
        </w:rPr>
        <w:t>4.2 Final model results</w:t>
      </w:r>
    </w:p>
    <w:p w14:paraId="634D4DBC" w14:textId="77777777" w:rsidR="005649B7" w:rsidRDefault="00000000">
      <w:pPr>
        <w:spacing w:before="160" w:after="80" w:line="276" w:lineRule="auto"/>
        <w:rPr>
          <w:sz w:val="20"/>
          <w:szCs w:val="20"/>
        </w:rPr>
      </w:pPr>
      <w:r>
        <w:rPr>
          <w:b/>
          <w:bCs/>
          <w:sz w:val="24"/>
          <w:szCs w:val="24"/>
        </w:rPr>
        <w:t>4.2.1 Training convergence of the final model</w:t>
      </w:r>
    </w:p>
    <w:p w14:paraId="27AC2281" w14:textId="77777777" w:rsidR="005649B7" w:rsidRDefault="00000000">
      <w:pPr>
        <w:spacing w:after="120" w:line="276" w:lineRule="auto"/>
        <w:rPr>
          <w:sz w:val="20"/>
          <w:szCs w:val="20"/>
        </w:rPr>
      </w:pPr>
      <w:sdt>
        <w:sdtPr>
          <w:tag w:val="goog_rdk_12"/>
          <w:id w:val="-462873024"/>
        </w:sdtPr>
        <w:sdtContent>
          <w:r w:rsidRPr="009C4424">
            <w:rPr>
              <w:rFonts w:eastAsia="궁서"/>
            </w:rPr>
            <w:t>The final model was trained for 4,096 episodes. Averaging the training log into eight blocks shows mean cumulative profit rising by roughly 27% (≈ 8.46M → 10.76M), the in-training liquidation rate falling from 8.6% to the 2–4% range, and the dual variable λ climbing monotonically from 1.05 to 1.25 as the primal-dual mechanism tightened the constraint to match the environment’s risk.</w:t>
          </w:r>
        </w:sdtContent>
      </w:sdt>
    </w:p>
    <w:tbl>
      <w:tblPr>
        <w:tblStyle w:val="ae"/>
        <w:tblW w:w="936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1300"/>
        <w:gridCol w:w="2400"/>
        <w:gridCol w:w="1700"/>
        <w:gridCol w:w="2160"/>
        <w:gridCol w:w="1800"/>
      </w:tblGrid>
      <w:tr w:rsidR="005649B7" w14:paraId="2A5F8B71" w14:textId="77777777">
        <w:trPr>
          <w:tblHeader/>
        </w:trPr>
        <w:tc>
          <w:tcPr>
            <w:tcW w:w="1300" w:type="dxa"/>
            <w:shd w:val="clear" w:color="auto" w:fill="D9E2F3"/>
            <w:tcMar>
              <w:top w:w="40" w:type="dxa"/>
              <w:left w:w="100" w:type="dxa"/>
              <w:bottom w:w="40" w:type="dxa"/>
              <w:right w:w="100" w:type="dxa"/>
            </w:tcMar>
            <w:vAlign w:val="center"/>
          </w:tcPr>
          <w:p w14:paraId="11B47659" w14:textId="77777777" w:rsidR="005649B7" w:rsidRDefault="00000000">
            <w:pPr>
              <w:spacing w:after="0"/>
              <w:jc w:val="center"/>
              <w:rPr>
                <w:sz w:val="20"/>
                <w:szCs w:val="20"/>
              </w:rPr>
            </w:pPr>
            <w:r>
              <w:rPr>
                <w:b/>
                <w:bCs/>
                <w:sz w:val="20"/>
                <w:szCs w:val="20"/>
              </w:rPr>
              <w:t>Block</w:t>
            </w:r>
          </w:p>
        </w:tc>
        <w:tc>
          <w:tcPr>
            <w:tcW w:w="2400" w:type="dxa"/>
            <w:shd w:val="clear" w:color="auto" w:fill="D9E2F3"/>
            <w:tcMar>
              <w:top w:w="40" w:type="dxa"/>
              <w:left w:w="100" w:type="dxa"/>
              <w:bottom w:w="40" w:type="dxa"/>
              <w:right w:w="100" w:type="dxa"/>
            </w:tcMar>
            <w:vAlign w:val="center"/>
          </w:tcPr>
          <w:p w14:paraId="532CF2BF" w14:textId="77777777" w:rsidR="005649B7" w:rsidRDefault="00000000">
            <w:pPr>
              <w:spacing w:after="0"/>
              <w:jc w:val="center"/>
              <w:rPr>
                <w:sz w:val="20"/>
                <w:szCs w:val="20"/>
              </w:rPr>
            </w:pPr>
            <w:r>
              <w:rPr>
                <w:b/>
                <w:bCs/>
                <w:sz w:val="20"/>
                <w:szCs w:val="20"/>
              </w:rPr>
              <w:t>Mean cum. profit</w:t>
            </w:r>
          </w:p>
        </w:tc>
        <w:tc>
          <w:tcPr>
            <w:tcW w:w="1700" w:type="dxa"/>
            <w:shd w:val="clear" w:color="auto" w:fill="D9E2F3"/>
            <w:tcMar>
              <w:top w:w="40" w:type="dxa"/>
              <w:left w:w="100" w:type="dxa"/>
              <w:bottom w:w="40" w:type="dxa"/>
              <w:right w:w="100" w:type="dxa"/>
            </w:tcMar>
            <w:vAlign w:val="center"/>
          </w:tcPr>
          <w:p w14:paraId="7E696EFC" w14:textId="77777777" w:rsidR="005649B7" w:rsidRDefault="00000000">
            <w:pPr>
              <w:spacing w:after="0"/>
              <w:jc w:val="center"/>
              <w:rPr>
                <w:sz w:val="20"/>
                <w:szCs w:val="20"/>
              </w:rPr>
            </w:pPr>
            <w:r>
              <w:rPr>
                <w:b/>
                <w:bCs/>
                <w:sz w:val="20"/>
                <w:szCs w:val="20"/>
              </w:rPr>
              <w:t>Norm. reward</w:t>
            </w:r>
          </w:p>
        </w:tc>
        <w:tc>
          <w:tcPr>
            <w:tcW w:w="2160" w:type="dxa"/>
            <w:shd w:val="clear" w:color="auto" w:fill="D9E2F3"/>
            <w:tcMar>
              <w:top w:w="40" w:type="dxa"/>
              <w:left w:w="100" w:type="dxa"/>
              <w:bottom w:w="40" w:type="dxa"/>
              <w:right w:w="100" w:type="dxa"/>
            </w:tcMar>
            <w:vAlign w:val="center"/>
          </w:tcPr>
          <w:p w14:paraId="2DD3C570" w14:textId="77777777" w:rsidR="005649B7" w:rsidRDefault="00000000">
            <w:pPr>
              <w:spacing w:after="0"/>
              <w:jc w:val="center"/>
              <w:rPr>
                <w:sz w:val="20"/>
                <w:szCs w:val="20"/>
              </w:rPr>
            </w:pPr>
            <w:r>
              <w:rPr>
                <w:b/>
                <w:bCs/>
                <w:sz w:val="20"/>
                <w:szCs w:val="20"/>
              </w:rPr>
              <w:t>Liquidation rate</w:t>
            </w:r>
          </w:p>
        </w:tc>
        <w:tc>
          <w:tcPr>
            <w:tcW w:w="1800" w:type="dxa"/>
            <w:shd w:val="clear" w:color="auto" w:fill="D9E2F3"/>
            <w:tcMar>
              <w:top w:w="40" w:type="dxa"/>
              <w:left w:w="100" w:type="dxa"/>
              <w:bottom w:w="40" w:type="dxa"/>
              <w:right w:w="100" w:type="dxa"/>
            </w:tcMar>
            <w:vAlign w:val="center"/>
          </w:tcPr>
          <w:p w14:paraId="304A3853" w14:textId="77777777" w:rsidR="005649B7" w:rsidRDefault="00000000">
            <w:pPr>
              <w:spacing w:after="0"/>
              <w:jc w:val="center"/>
              <w:rPr>
                <w:sz w:val="20"/>
                <w:szCs w:val="20"/>
              </w:rPr>
            </w:pPr>
            <w:r>
              <w:rPr>
                <w:b/>
                <w:bCs/>
                <w:sz w:val="20"/>
                <w:szCs w:val="20"/>
              </w:rPr>
              <w:t>Mean dual λ</w:t>
            </w:r>
          </w:p>
        </w:tc>
      </w:tr>
      <w:tr w:rsidR="005649B7" w14:paraId="5C5E0B60" w14:textId="77777777">
        <w:tc>
          <w:tcPr>
            <w:tcW w:w="1300" w:type="dxa"/>
            <w:tcMar>
              <w:top w:w="40" w:type="dxa"/>
              <w:left w:w="100" w:type="dxa"/>
              <w:bottom w:w="40" w:type="dxa"/>
              <w:right w:w="100" w:type="dxa"/>
            </w:tcMar>
            <w:vAlign w:val="center"/>
          </w:tcPr>
          <w:p w14:paraId="2E7525E0" w14:textId="77777777" w:rsidR="005649B7" w:rsidRDefault="00000000">
            <w:pPr>
              <w:spacing w:after="0"/>
              <w:jc w:val="center"/>
              <w:rPr>
                <w:sz w:val="20"/>
                <w:szCs w:val="20"/>
              </w:rPr>
            </w:pPr>
            <w:r>
              <w:rPr>
                <w:sz w:val="20"/>
                <w:szCs w:val="20"/>
              </w:rPr>
              <w:t>1</w:t>
            </w:r>
          </w:p>
        </w:tc>
        <w:tc>
          <w:tcPr>
            <w:tcW w:w="2400" w:type="dxa"/>
            <w:tcMar>
              <w:top w:w="40" w:type="dxa"/>
              <w:left w:w="100" w:type="dxa"/>
              <w:bottom w:w="40" w:type="dxa"/>
              <w:right w:w="100" w:type="dxa"/>
            </w:tcMar>
            <w:vAlign w:val="center"/>
          </w:tcPr>
          <w:p w14:paraId="5F3AC236" w14:textId="77777777" w:rsidR="005649B7" w:rsidRDefault="00000000">
            <w:pPr>
              <w:spacing w:after="0"/>
              <w:jc w:val="center"/>
              <w:rPr>
                <w:sz w:val="20"/>
                <w:szCs w:val="20"/>
              </w:rPr>
            </w:pPr>
            <w:r>
              <w:rPr>
                <w:sz w:val="20"/>
                <w:szCs w:val="20"/>
              </w:rPr>
              <w:t>8,461,680</w:t>
            </w:r>
          </w:p>
        </w:tc>
        <w:tc>
          <w:tcPr>
            <w:tcW w:w="1700" w:type="dxa"/>
            <w:tcMar>
              <w:top w:w="40" w:type="dxa"/>
              <w:left w:w="100" w:type="dxa"/>
              <w:bottom w:w="40" w:type="dxa"/>
              <w:right w:w="100" w:type="dxa"/>
            </w:tcMar>
            <w:vAlign w:val="center"/>
          </w:tcPr>
          <w:p w14:paraId="6C398887" w14:textId="77777777" w:rsidR="005649B7" w:rsidRDefault="00000000">
            <w:pPr>
              <w:spacing w:after="0"/>
              <w:jc w:val="center"/>
              <w:rPr>
                <w:sz w:val="20"/>
                <w:szCs w:val="20"/>
              </w:rPr>
            </w:pPr>
            <w:r>
              <w:rPr>
                <w:sz w:val="20"/>
                <w:szCs w:val="20"/>
              </w:rPr>
              <w:t>0.169</w:t>
            </w:r>
          </w:p>
        </w:tc>
        <w:tc>
          <w:tcPr>
            <w:tcW w:w="2160" w:type="dxa"/>
            <w:tcMar>
              <w:top w:w="40" w:type="dxa"/>
              <w:left w:w="100" w:type="dxa"/>
              <w:bottom w:w="40" w:type="dxa"/>
              <w:right w:w="100" w:type="dxa"/>
            </w:tcMar>
            <w:vAlign w:val="center"/>
          </w:tcPr>
          <w:p w14:paraId="763786FF" w14:textId="77777777" w:rsidR="005649B7" w:rsidRDefault="00000000">
            <w:pPr>
              <w:spacing w:after="0"/>
              <w:jc w:val="center"/>
              <w:rPr>
                <w:sz w:val="20"/>
                <w:szCs w:val="20"/>
              </w:rPr>
            </w:pPr>
            <w:r>
              <w:rPr>
                <w:sz w:val="20"/>
                <w:szCs w:val="20"/>
              </w:rPr>
              <w:t>8.6%</w:t>
            </w:r>
          </w:p>
        </w:tc>
        <w:tc>
          <w:tcPr>
            <w:tcW w:w="1800" w:type="dxa"/>
            <w:tcMar>
              <w:top w:w="40" w:type="dxa"/>
              <w:left w:w="100" w:type="dxa"/>
              <w:bottom w:w="40" w:type="dxa"/>
              <w:right w:w="100" w:type="dxa"/>
            </w:tcMar>
            <w:vAlign w:val="center"/>
          </w:tcPr>
          <w:p w14:paraId="4B42CA77" w14:textId="77777777" w:rsidR="005649B7" w:rsidRDefault="00000000">
            <w:pPr>
              <w:spacing w:after="0"/>
              <w:jc w:val="center"/>
              <w:rPr>
                <w:sz w:val="20"/>
                <w:szCs w:val="20"/>
              </w:rPr>
            </w:pPr>
            <w:r>
              <w:rPr>
                <w:sz w:val="20"/>
                <w:szCs w:val="20"/>
              </w:rPr>
              <w:t>1.051</w:t>
            </w:r>
          </w:p>
        </w:tc>
      </w:tr>
      <w:tr w:rsidR="005649B7" w14:paraId="4B124744" w14:textId="77777777">
        <w:tc>
          <w:tcPr>
            <w:tcW w:w="1300" w:type="dxa"/>
            <w:tcMar>
              <w:top w:w="40" w:type="dxa"/>
              <w:left w:w="100" w:type="dxa"/>
              <w:bottom w:w="40" w:type="dxa"/>
              <w:right w:w="100" w:type="dxa"/>
            </w:tcMar>
            <w:vAlign w:val="center"/>
          </w:tcPr>
          <w:p w14:paraId="1EE73B0B" w14:textId="77777777" w:rsidR="005649B7" w:rsidRDefault="00000000">
            <w:pPr>
              <w:spacing w:after="0"/>
              <w:jc w:val="center"/>
              <w:rPr>
                <w:sz w:val="20"/>
                <w:szCs w:val="20"/>
              </w:rPr>
            </w:pPr>
            <w:r>
              <w:rPr>
                <w:sz w:val="20"/>
                <w:szCs w:val="20"/>
              </w:rPr>
              <w:t>2</w:t>
            </w:r>
          </w:p>
        </w:tc>
        <w:tc>
          <w:tcPr>
            <w:tcW w:w="2400" w:type="dxa"/>
            <w:tcMar>
              <w:top w:w="40" w:type="dxa"/>
              <w:left w:w="100" w:type="dxa"/>
              <w:bottom w:w="40" w:type="dxa"/>
              <w:right w:w="100" w:type="dxa"/>
            </w:tcMar>
            <w:vAlign w:val="center"/>
          </w:tcPr>
          <w:p w14:paraId="27D0CE51" w14:textId="77777777" w:rsidR="005649B7" w:rsidRDefault="00000000">
            <w:pPr>
              <w:spacing w:after="0"/>
              <w:jc w:val="center"/>
              <w:rPr>
                <w:sz w:val="20"/>
                <w:szCs w:val="20"/>
              </w:rPr>
            </w:pPr>
            <w:r>
              <w:rPr>
                <w:sz w:val="20"/>
                <w:szCs w:val="20"/>
              </w:rPr>
              <w:t>9,239,147</w:t>
            </w:r>
          </w:p>
        </w:tc>
        <w:tc>
          <w:tcPr>
            <w:tcW w:w="1700" w:type="dxa"/>
            <w:tcMar>
              <w:top w:w="40" w:type="dxa"/>
              <w:left w:w="100" w:type="dxa"/>
              <w:bottom w:w="40" w:type="dxa"/>
              <w:right w:w="100" w:type="dxa"/>
            </w:tcMar>
            <w:vAlign w:val="center"/>
          </w:tcPr>
          <w:p w14:paraId="1087D18B" w14:textId="77777777" w:rsidR="005649B7" w:rsidRDefault="00000000">
            <w:pPr>
              <w:spacing w:after="0"/>
              <w:jc w:val="center"/>
              <w:rPr>
                <w:sz w:val="20"/>
                <w:szCs w:val="20"/>
              </w:rPr>
            </w:pPr>
            <w:r>
              <w:rPr>
                <w:sz w:val="20"/>
                <w:szCs w:val="20"/>
              </w:rPr>
              <w:t>0.185</w:t>
            </w:r>
          </w:p>
        </w:tc>
        <w:tc>
          <w:tcPr>
            <w:tcW w:w="2160" w:type="dxa"/>
            <w:tcMar>
              <w:top w:w="40" w:type="dxa"/>
              <w:left w:w="100" w:type="dxa"/>
              <w:bottom w:w="40" w:type="dxa"/>
              <w:right w:w="100" w:type="dxa"/>
            </w:tcMar>
            <w:vAlign w:val="center"/>
          </w:tcPr>
          <w:p w14:paraId="457E8C59" w14:textId="77777777" w:rsidR="005649B7" w:rsidRDefault="00000000">
            <w:pPr>
              <w:spacing w:after="0"/>
              <w:jc w:val="center"/>
              <w:rPr>
                <w:sz w:val="20"/>
                <w:szCs w:val="20"/>
              </w:rPr>
            </w:pPr>
            <w:r>
              <w:rPr>
                <w:sz w:val="20"/>
                <w:szCs w:val="20"/>
              </w:rPr>
              <w:t>6.3%</w:t>
            </w:r>
          </w:p>
        </w:tc>
        <w:tc>
          <w:tcPr>
            <w:tcW w:w="1800" w:type="dxa"/>
            <w:tcMar>
              <w:top w:w="40" w:type="dxa"/>
              <w:left w:w="100" w:type="dxa"/>
              <w:bottom w:w="40" w:type="dxa"/>
              <w:right w:w="100" w:type="dxa"/>
            </w:tcMar>
            <w:vAlign w:val="center"/>
          </w:tcPr>
          <w:p w14:paraId="22DB1DC8" w14:textId="77777777" w:rsidR="005649B7" w:rsidRDefault="00000000">
            <w:pPr>
              <w:spacing w:after="0"/>
              <w:jc w:val="center"/>
              <w:rPr>
                <w:sz w:val="20"/>
                <w:szCs w:val="20"/>
              </w:rPr>
            </w:pPr>
            <w:r>
              <w:rPr>
                <w:sz w:val="20"/>
                <w:szCs w:val="20"/>
              </w:rPr>
              <w:t>1.118</w:t>
            </w:r>
          </w:p>
        </w:tc>
      </w:tr>
      <w:tr w:rsidR="005649B7" w14:paraId="580D7DF1" w14:textId="77777777">
        <w:tc>
          <w:tcPr>
            <w:tcW w:w="1300" w:type="dxa"/>
            <w:tcMar>
              <w:top w:w="40" w:type="dxa"/>
              <w:left w:w="100" w:type="dxa"/>
              <w:bottom w:w="40" w:type="dxa"/>
              <w:right w:w="100" w:type="dxa"/>
            </w:tcMar>
            <w:vAlign w:val="center"/>
          </w:tcPr>
          <w:p w14:paraId="1744CBBB" w14:textId="77777777" w:rsidR="005649B7" w:rsidRDefault="00000000">
            <w:pPr>
              <w:spacing w:after="0"/>
              <w:jc w:val="center"/>
              <w:rPr>
                <w:sz w:val="20"/>
                <w:szCs w:val="20"/>
              </w:rPr>
            </w:pPr>
            <w:r>
              <w:rPr>
                <w:sz w:val="20"/>
                <w:szCs w:val="20"/>
              </w:rPr>
              <w:t>3</w:t>
            </w:r>
          </w:p>
        </w:tc>
        <w:tc>
          <w:tcPr>
            <w:tcW w:w="2400" w:type="dxa"/>
            <w:tcMar>
              <w:top w:w="40" w:type="dxa"/>
              <w:left w:w="100" w:type="dxa"/>
              <w:bottom w:w="40" w:type="dxa"/>
              <w:right w:w="100" w:type="dxa"/>
            </w:tcMar>
            <w:vAlign w:val="center"/>
          </w:tcPr>
          <w:p w14:paraId="4548781C" w14:textId="77777777" w:rsidR="005649B7" w:rsidRDefault="00000000">
            <w:pPr>
              <w:spacing w:after="0"/>
              <w:jc w:val="center"/>
              <w:rPr>
                <w:sz w:val="20"/>
                <w:szCs w:val="20"/>
              </w:rPr>
            </w:pPr>
            <w:r>
              <w:rPr>
                <w:sz w:val="20"/>
                <w:szCs w:val="20"/>
              </w:rPr>
              <w:t>9,262,498</w:t>
            </w:r>
          </w:p>
        </w:tc>
        <w:tc>
          <w:tcPr>
            <w:tcW w:w="1700" w:type="dxa"/>
            <w:tcMar>
              <w:top w:w="40" w:type="dxa"/>
              <w:left w:w="100" w:type="dxa"/>
              <w:bottom w:w="40" w:type="dxa"/>
              <w:right w:w="100" w:type="dxa"/>
            </w:tcMar>
            <w:vAlign w:val="center"/>
          </w:tcPr>
          <w:p w14:paraId="0834A656" w14:textId="77777777" w:rsidR="005649B7" w:rsidRDefault="00000000">
            <w:pPr>
              <w:spacing w:after="0"/>
              <w:jc w:val="center"/>
              <w:rPr>
                <w:sz w:val="20"/>
                <w:szCs w:val="20"/>
              </w:rPr>
            </w:pPr>
            <w:r>
              <w:rPr>
                <w:sz w:val="20"/>
                <w:szCs w:val="20"/>
              </w:rPr>
              <w:t>0.185</w:t>
            </w:r>
          </w:p>
        </w:tc>
        <w:tc>
          <w:tcPr>
            <w:tcW w:w="2160" w:type="dxa"/>
            <w:tcMar>
              <w:top w:w="40" w:type="dxa"/>
              <w:left w:w="100" w:type="dxa"/>
              <w:bottom w:w="40" w:type="dxa"/>
              <w:right w:w="100" w:type="dxa"/>
            </w:tcMar>
            <w:vAlign w:val="center"/>
          </w:tcPr>
          <w:p w14:paraId="66DDF4C0" w14:textId="77777777" w:rsidR="005649B7" w:rsidRDefault="00000000">
            <w:pPr>
              <w:spacing w:after="0"/>
              <w:jc w:val="center"/>
              <w:rPr>
                <w:sz w:val="20"/>
                <w:szCs w:val="20"/>
              </w:rPr>
            </w:pPr>
            <w:r>
              <w:rPr>
                <w:sz w:val="20"/>
                <w:szCs w:val="20"/>
              </w:rPr>
              <w:t>6.6%</w:t>
            </w:r>
          </w:p>
        </w:tc>
        <w:tc>
          <w:tcPr>
            <w:tcW w:w="1800" w:type="dxa"/>
            <w:tcMar>
              <w:top w:w="40" w:type="dxa"/>
              <w:left w:w="100" w:type="dxa"/>
              <w:bottom w:w="40" w:type="dxa"/>
              <w:right w:w="100" w:type="dxa"/>
            </w:tcMar>
            <w:vAlign w:val="center"/>
          </w:tcPr>
          <w:p w14:paraId="6C035CD6" w14:textId="77777777" w:rsidR="005649B7" w:rsidRDefault="00000000">
            <w:pPr>
              <w:spacing w:after="0"/>
              <w:jc w:val="center"/>
              <w:rPr>
                <w:sz w:val="20"/>
                <w:szCs w:val="20"/>
              </w:rPr>
            </w:pPr>
            <w:r>
              <w:rPr>
                <w:sz w:val="20"/>
                <w:szCs w:val="20"/>
              </w:rPr>
              <w:t>1.174</w:t>
            </w:r>
          </w:p>
        </w:tc>
      </w:tr>
      <w:tr w:rsidR="005649B7" w14:paraId="4A9937C9" w14:textId="77777777">
        <w:tc>
          <w:tcPr>
            <w:tcW w:w="1300" w:type="dxa"/>
            <w:tcMar>
              <w:top w:w="40" w:type="dxa"/>
              <w:left w:w="100" w:type="dxa"/>
              <w:bottom w:w="40" w:type="dxa"/>
              <w:right w:w="100" w:type="dxa"/>
            </w:tcMar>
            <w:vAlign w:val="center"/>
          </w:tcPr>
          <w:p w14:paraId="18A57EAA" w14:textId="77777777" w:rsidR="005649B7" w:rsidRDefault="00000000">
            <w:pPr>
              <w:spacing w:after="0"/>
              <w:jc w:val="center"/>
              <w:rPr>
                <w:sz w:val="20"/>
                <w:szCs w:val="20"/>
              </w:rPr>
            </w:pPr>
            <w:r>
              <w:rPr>
                <w:sz w:val="20"/>
                <w:szCs w:val="20"/>
              </w:rPr>
              <w:t>4</w:t>
            </w:r>
          </w:p>
        </w:tc>
        <w:tc>
          <w:tcPr>
            <w:tcW w:w="2400" w:type="dxa"/>
            <w:tcMar>
              <w:top w:w="40" w:type="dxa"/>
              <w:left w:w="100" w:type="dxa"/>
              <w:bottom w:w="40" w:type="dxa"/>
              <w:right w:w="100" w:type="dxa"/>
            </w:tcMar>
            <w:vAlign w:val="center"/>
          </w:tcPr>
          <w:p w14:paraId="1FF8F9C1" w14:textId="77777777" w:rsidR="005649B7" w:rsidRDefault="00000000">
            <w:pPr>
              <w:spacing w:after="0"/>
              <w:jc w:val="center"/>
              <w:rPr>
                <w:sz w:val="20"/>
                <w:szCs w:val="20"/>
              </w:rPr>
            </w:pPr>
            <w:r>
              <w:rPr>
                <w:sz w:val="20"/>
                <w:szCs w:val="20"/>
              </w:rPr>
              <w:t>10,727,154</w:t>
            </w:r>
          </w:p>
        </w:tc>
        <w:tc>
          <w:tcPr>
            <w:tcW w:w="1700" w:type="dxa"/>
            <w:tcMar>
              <w:top w:w="40" w:type="dxa"/>
              <w:left w:w="100" w:type="dxa"/>
              <w:bottom w:w="40" w:type="dxa"/>
              <w:right w:w="100" w:type="dxa"/>
            </w:tcMar>
            <w:vAlign w:val="center"/>
          </w:tcPr>
          <w:p w14:paraId="2D922B38" w14:textId="77777777" w:rsidR="005649B7" w:rsidRDefault="00000000">
            <w:pPr>
              <w:spacing w:after="0"/>
              <w:jc w:val="center"/>
              <w:rPr>
                <w:sz w:val="20"/>
                <w:szCs w:val="20"/>
              </w:rPr>
            </w:pPr>
            <w:r>
              <w:rPr>
                <w:sz w:val="20"/>
                <w:szCs w:val="20"/>
              </w:rPr>
              <w:t>0.215</w:t>
            </w:r>
          </w:p>
        </w:tc>
        <w:tc>
          <w:tcPr>
            <w:tcW w:w="2160" w:type="dxa"/>
            <w:tcMar>
              <w:top w:w="40" w:type="dxa"/>
              <w:left w:w="100" w:type="dxa"/>
              <w:bottom w:w="40" w:type="dxa"/>
              <w:right w:w="100" w:type="dxa"/>
            </w:tcMar>
            <w:vAlign w:val="center"/>
          </w:tcPr>
          <w:p w14:paraId="5B90CF78" w14:textId="77777777" w:rsidR="005649B7" w:rsidRDefault="00000000">
            <w:pPr>
              <w:spacing w:after="0"/>
              <w:jc w:val="center"/>
              <w:rPr>
                <w:sz w:val="20"/>
                <w:szCs w:val="20"/>
              </w:rPr>
            </w:pPr>
            <w:r>
              <w:rPr>
                <w:sz w:val="20"/>
                <w:szCs w:val="20"/>
              </w:rPr>
              <w:t>3.7%</w:t>
            </w:r>
          </w:p>
        </w:tc>
        <w:tc>
          <w:tcPr>
            <w:tcW w:w="1800" w:type="dxa"/>
            <w:tcMar>
              <w:top w:w="40" w:type="dxa"/>
              <w:left w:w="100" w:type="dxa"/>
              <w:bottom w:w="40" w:type="dxa"/>
              <w:right w:w="100" w:type="dxa"/>
            </w:tcMar>
            <w:vAlign w:val="center"/>
          </w:tcPr>
          <w:p w14:paraId="5D741D69" w14:textId="77777777" w:rsidR="005649B7" w:rsidRDefault="00000000">
            <w:pPr>
              <w:spacing w:after="0"/>
              <w:jc w:val="center"/>
              <w:rPr>
                <w:sz w:val="20"/>
                <w:szCs w:val="20"/>
              </w:rPr>
            </w:pPr>
            <w:r>
              <w:rPr>
                <w:sz w:val="20"/>
                <w:szCs w:val="20"/>
              </w:rPr>
              <w:t>1.211</w:t>
            </w:r>
          </w:p>
        </w:tc>
      </w:tr>
      <w:tr w:rsidR="005649B7" w14:paraId="6AB441FA" w14:textId="77777777">
        <w:tc>
          <w:tcPr>
            <w:tcW w:w="1300" w:type="dxa"/>
            <w:tcMar>
              <w:top w:w="40" w:type="dxa"/>
              <w:left w:w="100" w:type="dxa"/>
              <w:bottom w:w="40" w:type="dxa"/>
              <w:right w:w="100" w:type="dxa"/>
            </w:tcMar>
            <w:vAlign w:val="center"/>
          </w:tcPr>
          <w:p w14:paraId="72FDF069" w14:textId="77777777" w:rsidR="005649B7" w:rsidRDefault="00000000">
            <w:pPr>
              <w:spacing w:after="0"/>
              <w:jc w:val="center"/>
              <w:rPr>
                <w:sz w:val="20"/>
                <w:szCs w:val="20"/>
              </w:rPr>
            </w:pPr>
            <w:r>
              <w:rPr>
                <w:sz w:val="20"/>
                <w:szCs w:val="20"/>
              </w:rPr>
              <w:t>5</w:t>
            </w:r>
          </w:p>
        </w:tc>
        <w:tc>
          <w:tcPr>
            <w:tcW w:w="2400" w:type="dxa"/>
            <w:tcMar>
              <w:top w:w="40" w:type="dxa"/>
              <w:left w:w="100" w:type="dxa"/>
              <w:bottom w:w="40" w:type="dxa"/>
              <w:right w:w="100" w:type="dxa"/>
            </w:tcMar>
            <w:vAlign w:val="center"/>
          </w:tcPr>
          <w:p w14:paraId="12FCD68C" w14:textId="77777777" w:rsidR="005649B7" w:rsidRDefault="00000000">
            <w:pPr>
              <w:spacing w:after="0"/>
              <w:jc w:val="center"/>
              <w:rPr>
                <w:sz w:val="20"/>
                <w:szCs w:val="20"/>
              </w:rPr>
            </w:pPr>
            <w:r>
              <w:rPr>
                <w:sz w:val="20"/>
                <w:szCs w:val="20"/>
              </w:rPr>
              <w:t>10,766,528</w:t>
            </w:r>
          </w:p>
        </w:tc>
        <w:tc>
          <w:tcPr>
            <w:tcW w:w="1700" w:type="dxa"/>
            <w:tcMar>
              <w:top w:w="40" w:type="dxa"/>
              <w:left w:w="100" w:type="dxa"/>
              <w:bottom w:w="40" w:type="dxa"/>
              <w:right w:w="100" w:type="dxa"/>
            </w:tcMar>
            <w:vAlign w:val="center"/>
          </w:tcPr>
          <w:p w14:paraId="08BF69A4" w14:textId="77777777" w:rsidR="005649B7" w:rsidRDefault="00000000">
            <w:pPr>
              <w:spacing w:after="0"/>
              <w:jc w:val="center"/>
              <w:rPr>
                <w:sz w:val="20"/>
                <w:szCs w:val="20"/>
              </w:rPr>
            </w:pPr>
            <w:r>
              <w:rPr>
                <w:sz w:val="20"/>
                <w:szCs w:val="20"/>
              </w:rPr>
              <w:t>0.215</w:t>
            </w:r>
          </w:p>
        </w:tc>
        <w:tc>
          <w:tcPr>
            <w:tcW w:w="2160" w:type="dxa"/>
            <w:tcMar>
              <w:top w:w="40" w:type="dxa"/>
              <w:left w:w="100" w:type="dxa"/>
              <w:bottom w:w="40" w:type="dxa"/>
              <w:right w:w="100" w:type="dxa"/>
            </w:tcMar>
            <w:vAlign w:val="center"/>
          </w:tcPr>
          <w:p w14:paraId="32447592" w14:textId="77777777" w:rsidR="005649B7" w:rsidRDefault="00000000">
            <w:pPr>
              <w:spacing w:after="0"/>
              <w:jc w:val="center"/>
              <w:rPr>
                <w:sz w:val="20"/>
                <w:szCs w:val="20"/>
              </w:rPr>
            </w:pPr>
            <w:r>
              <w:rPr>
                <w:sz w:val="20"/>
                <w:szCs w:val="20"/>
              </w:rPr>
              <w:t>3.5%</w:t>
            </w:r>
          </w:p>
        </w:tc>
        <w:tc>
          <w:tcPr>
            <w:tcW w:w="1800" w:type="dxa"/>
            <w:tcMar>
              <w:top w:w="40" w:type="dxa"/>
              <w:left w:w="100" w:type="dxa"/>
              <w:bottom w:w="40" w:type="dxa"/>
              <w:right w:w="100" w:type="dxa"/>
            </w:tcMar>
            <w:vAlign w:val="center"/>
          </w:tcPr>
          <w:p w14:paraId="075F3656" w14:textId="77777777" w:rsidR="005649B7" w:rsidRDefault="00000000">
            <w:pPr>
              <w:spacing w:after="0"/>
              <w:jc w:val="center"/>
              <w:rPr>
                <w:sz w:val="20"/>
                <w:szCs w:val="20"/>
              </w:rPr>
            </w:pPr>
            <w:r>
              <w:rPr>
                <w:sz w:val="20"/>
                <w:szCs w:val="20"/>
              </w:rPr>
              <w:t>1.223</w:t>
            </w:r>
          </w:p>
        </w:tc>
      </w:tr>
      <w:tr w:rsidR="005649B7" w14:paraId="1F32898E" w14:textId="77777777">
        <w:tc>
          <w:tcPr>
            <w:tcW w:w="1300" w:type="dxa"/>
            <w:tcMar>
              <w:top w:w="40" w:type="dxa"/>
              <w:left w:w="100" w:type="dxa"/>
              <w:bottom w:w="40" w:type="dxa"/>
              <w:right w:w="100" w:type="dxa"/>
            </w:tcMar>
            <w:vAlign w:val="center"/>
          </w:tcPr>
          <w:p w14:paraId="205411A1" w14:textId="77777777" w:rsidR="005649B7" w:rsidRDefault="00000000">
            <w:pPr>
              <w:spacing w:after="0"/>
              <w:jc w:val="center"/>
              <w:rPr>
                <w:sz w:val="20"/>
                <w:szCs w:val="20"/>
              </w:rPr>
            </w:pPr>
            <w:r>
              <w:rPr>
                <w:sz w:val="20"/>
                <w:szCs w:val="20"/>
              </w:rPr>
              <w:t>6</w:t>
            </w:r>
          </w:p>
        </w:tc>
        <w:tc>
          <w:tcPr>
            <w:tcW w:w="2400" w:type="dxa"/>
            <w:tcMar>
              <w:top w:w="40" w:type="dxa"/>
              <w:left w:w="100" w:type="dxa"/>
              <w:bottom w:w="40" w:type="dxa"/>
              <w:right w:w="100" w:type="dxa"/>
            </w:tcMar>
            <w:vAlign w:val="center"/>
          </w:tcPr>
          <w:p w14:paraId="5434FFFD" w14:textId="77777777" w:rsidR="005649B7" w:rsidRDefault="00000000">
            <w:pPr>
              <w:spacing w:after="0"/>
              <w:jc w:val="center"/>
              <w:rPr>
                <w:sz w:val="20"/>
                <w:szCs w:val="20"/>
              </w:rPr>
            </w:pPr>
            <w:r>
              <w:rPr>
                <w:sz w:val="20"/>
                <w:szCs w:val="20"/>
              </w:rPr>
              <w:t>9,414,689</w:t>
            </w:r>
          </w:p>
        </w:tc>
        <w:tc>
          <w:tcPr>
            <w:tcW w:w="1700" w:type="dxa"/>
            <w:tcMar>
              <w:top w:w="40" w:type="dxa"/>
              <w:left w:w="100" w:type="dxa"/>
              <w:bottom w:w="40" w:type="dxa"/>
              <w:right w:w="100" w:type="dxa"/>
            </w:tcMar>
            <w:vAlign w:val="center"/>
          </w:tcPr>
          <w:p w14:paraId="104D7716" w14:textId="77777777" w:rsidR="005649B7" w:rsidRDefault="00000000">
            <w:pPr>
              <w:spacing w:after="0"/>
              <w:jc w:val="center"/>
              <w:rPr>
                <w:sz w:val="20"/>
                <w:szCs w:val="20"/>
              </w:rPr>
            </w:pPr>
            <w:r>
              <w:rPr>
                <w:sz w:val="20"/>
                <w:szCs w:val="20"/>
              </w:rPr>
              <w:t>0.188</w:t>
            </w:r>
          </w:p>
        </w:tc>
        <w:tc>
          <w:tcPr>
            <w:tcW w:w="2160" w:type="dxa"/>
            <w:tcMar>
              <w:top w:w="40" w:type="dxa"/>
              <w:left w:w="100" w:type="dxa"/>
              <w:bottom w:w="40" w:type="dxa"/>
              <w:right w:w="100" w:type="dxa"/>
            </w:tcMar>
            <w:vAlign w:val="center"/>
          </w:tcPr>
          <w:p w14:paraId="06DE493C" w14:textId="77777777" w:rsidR="005649B7" w:rsidRDefault="00000000">
            <w:pPr>
              <w:spacing w:after="0"/>
              <w:jc w:val="center"/>
              <w:rPr>
                <w:sz w:val="20"/>
                <w:szCs w:val="20"/>
              </w:rPr>
            </w:pPr>
            <w:r>
              <w:rPr>
                <w:sz w:val="20"/>
                <w:szCs w:val="20"/>
              </w:rPr>
              <w:t>4.7%</w:t>
            </w:r>
          </w:p>
        </w:tc>
        <w:tc>
          <w:tcPr>
            <w:tcW w:w="1800" w:type="dxa"/>
            <w:tcMar>
              <w:top w:w="40" w:type="dxa"/>
              <w:left w:w="100" w:type="dxa"/>
              <w:bottom w:w="40" w:type="dxa"/>
              <w:right w:w="100" w:type="dxa"/>
            </w:tcMar>
            <w:vAlign w:val="center"/>
          </w:tcPr>
          <w:p w14:paraId="18AC25CB" w14:textId="77777777" w:rsidR="005649B7" w:rsidRDefault="00000000">
            <w:pPr>
              <w:spacing w:after="0"/>
              <w:jc w:val="center"/>
              <w:rPr>
                <w:sz w:val="20"/>
                <w:szCs w:val="20"/>
              </w:rPr>
            </w:pPr>
            <w:r>
              <w:rPr>
                <w:sz w:val="20"/>
                <w:szCs w:val="20"/>
              </w:rPr>
              <w:t>1.238</w:t>
            </w:r>
          </w:p>
        </w:tc>
      </w:tr>
      <w:tr w:rsidR="005649B7" w14:paraId="5C57A010" w14:textId="77777777">
        <w:tc>
          <w:tcPr>
            <w:tcW w:w="1300" w:type="dxa"/>
            <w:tcMar>
              <w:top w:w="40" w:type="dxa"/>
              <w:left w:w="100" w:type="dxa"/>
              <w:bottom w:w="40" w:type="dxa"/>
              <w:right w:w="100" w:type="dxa"/>
            </w:tcMar>
            <w:vAlign w:val="center"/>
          </w:tcPr>
          <w:p w14:paraId="70D3D7E3" w14:textId="77777777" w:rsidR="005649B7" w:rsidRDefault="00000000">
            <w:pPr>
              <w:spacing w:after="0"/>
              <w:jc w:val="center"/>
              <w:rPr>
                <w:sz w:val="20"/>
                <w:szCs w:val="20"/>
              </w:rPr>
            </w:pPr>
            <w:r>
              <w:rPr>
                <w:sz w:val="20"/>
                <w:szCs w:val="20"/>
              </w:rPr>
              <w:t>7</w:t>
            </w:r>
          </w:p>
        </w:tc>
        <w:tc>
          <w:tcPr>
            <w:tcW w:w="2400" w:type="dxa"/>
            <w:tcMar>
              <w:top w:w="40" w:type="dxa"/>
              <w:left w:w="100" w:type="dxa"/>
              <w:bottom w:w="40" w:type="dxa"/>
              <w:right w:w="100" w:type="dxa"/>
            </w:tcMar>
            <w:vAlign w:val="center"/>
          </w:tcPr>
          <w:p w14:paraId="0A0E0E5D" w14:textId="77777777" w:rsidR="005649B7" w:rsidRDefault="00000000">
            <w:pPr>
              <w:spacing w:after="0"/>
              <w:jc w:val="center"/>
              <w:rPr>
                <w:sz w:val="20"/>
                <w:szCs w:val="20"/>
              </w:rPr>
            </w:pPr>
            <w:r>
              <w:rPr>
                <w:sz w:val="20"/>
                <w:szCs w:val="20"/>
              </w:rPr>
              <w:t>10,459,414</w:t>
            </w:r>
          </w:p>
        </w:tc>
        <w:tc>
          <w:tcPr>
            <w:tcW w:w="1700" w:type="dxa"/>
            <w:tcMar>
              <w:top w:w="40" w:type="dxa"/>
              <w:left w:w="100" w:type="dxa"/>
              <w:bottom w:w="40" w:type="dxa"/>
              <w:right w:w="100" w:type="dxa"/>
            </w:tcMar>
            <w:vAlign w:val="center"/>
          </w:tcPr>
          <w:p w14:paraId="5849B2AB" w14:textId="77777777" w:rsidR="005649B7" w:rsidRDefault="00000000">
            <w:pPr>
              <w:spacing w:after="0"/>
              <w:jc w:val="center"/>
              <w:rPr>
                <w:sz w:val="20"/>
                <w:szCs w:val="20"/>
              </w:rPr>
            </w:pPr>
            <w:r>
              <w:rPr>
                <w:sz w:val="20"/>
                <w:szCs w:val="20"/>
              </w:rPr>
              <w:t>0.209</w:t>
            </w:r>
          </w:p>
        </w:tc>
        <w:tc>
          <w:tcPr>
            <w:tcW w:w="2160" w:type="dxa"/>
            <w:tcMar>
              <w:top w:w="40" w:type="dxa"/>
              <w:left w:w="100" w:type="dxa"/>
              <w:bottom w:w="40" w:type="dxa"/>
              <w:right w:w="100" w:type="dxa"/>
            </w:tcMar>
            <w:vAlign w:val="center"/>
          </w:tcPr>
          <w:p w14:paraId="1E581C65" w14:textId="77777777" w:rsidR="005649B7" w:rsidRDefault="00000000">
            <w:pPr>
              <w:spacing w:after="0"/>
              <w:jc w:val="center"/>
              <w:rPr>
                <w:sz w:val="20"/>
                <w:szCs w:val="20"/>
              </w:rPr>
            </w:pPr>
            <w:r>
              <w:rPr>
                <w:sz w:val="20"/>
                <w:szCs w:val="20"/>
              </w:rPr>
              <w:t>2.3%</w:t>
            </w:r>
          </w:p>
        </w:tc>
        <w:tc>
          <w:tcPr>
            <w:tcW w:w="1800" w:type="dxa"/>
            <w:tcMar>
              <w:top w:w="40" w:type="dxa"/>
              <w:left w:w="100" w:type="dxa"/>
              <w:bottom w:w="40" w:type="dxa"/>
              <w:right w:w="100" w:type="dxa"/>
            </w:tcMar>
            <w:vAlign w:val="center"/>
          </w:tcPr>
          <w:p w14:paraId="3546131A" w14:textId="77777777" w:rsidR="005649B7" w:rsidRDefault="00000000">
            <w:pPr>
              <w:spacing w:after="0"/>
              <w:jc w:val="center"/>
              <w:rPr>
                <w:sz w:val="20"/>
                <w:szCs w:val="20"/>
              </w:rPr>
            </w:pPr>
            <w:r>
              <w:rPr>
                <w:sz w:val="20"/>
                <w:szCs w:val="20"/>
              </w:rPr>
              <w:t>1.239</w:t>
            </w:r>
          </w:p>
        </w:tc>
      </w:tr>
      <w:tr w:rsidR="005649B7" w14:paraId="0FB0488F" w14:textId="77777777">
        <w:tc>
          <w:tcPr>
            <w:tcW w:w="1300" w:type="dxa"/>
            <w:tcMar>
              <w:top w:w="40" w:type="dxa"/>
              <w:left w:w="100" w:type="dxa"/>
              <w:bottom w:w="40" w:type="dxa"/>
              <w:right w:w="100" w:type="dxa"/>
            </w:tcMar>
            <w:vAlign w:val="center"/>
          </w:tcPr>
          <w:p w14:paraId="28A47AED" w14:textId="77777777" w:rsidR="005649B7" w:rsidRDefault="00000000">
            <w:pPr>
              <w:spacing w:after="0"/>
              <w:jc w:val="center"/>
              <w:rPr>
                <w:sz w:val="20"/>
                <w:szCs w:val="20"/>
              </w:rPr>
            </w:pPr>
            <w:r>
              <w:rPr>
                <w:sz w:val="20"/>
                <w:szCs w:val="20"/>
              </w:rPr>
              <w:t>8</w:t>
            </w:r>
          </w:p>
        </w:tc>
        <w:tc>
          <w:tcPr>
            <w:tcW w:w="2400" w:type="dxa"/>
            <w:tcMar>
              <w:top w:w="40" w:type="dxa"/>
              <w:left w:w="100" w:type="dxa"/>
              <w:bottom w:w="40" w:type="dxa"/>
              <w:right w:w="100" w:type="dxa"/>
            </w:tcMar>
            <w:vAlign w:val="center"/>
          </w:tcPr>
          <w:p w14:paraId="490CAC44" w14:textId="77777777" w:rsidR="005649B7" w:rsidRDefault="00000000">
            <w:pPr>
              <w:spacing w:after="0"/>
              <w:jc w:val="center"/>
              <w:rPr>
                <w:sz w:val="20"/>
                <w:szCs w:val="20"/>
              </w:rPr>
            </w:pPr>
            <w:r>
              <w:rPr>
                <w:sz w:val="20"/>
                <w:szCs w:val="20"/>
              </w:rPr>
              <w:t>10,759,654</w:t>
            </w:r>
          </w:p>
        </w:tc>
        <w:tc>
          <w:tcPr>
            <w:tcW w:w="1700" w:type="dxa"/>
            <w:tcMar>
              <w:top w:w="40" w:type="dxa"/>
              <w:left w:w="100" w:type="dxa"/>
              <w:bottom w:w="40" w:type="dxa"/>
              <w:right w:w="100" w:type="dxa"/>
            </w:tcMar>
            <w:vAlign w:val="center"/>
          </w:tcPr>
          <w:p w14:paraId="06398233" w14:textId="77777777" w:rsidR="005649B7" w:rsidRDefault="00000000">
            <w:pPr>
              <w:spacing w:after="0"/>
              <w:jc w:val="center"/>
              <w:rPr>
                <w:sz w:val="20"/>
                <w:szCs w:val="20"/>
              </w:rPr>
            </w:pPr>
            <w:r>
              <w:rPr>
                <w:sz w:val="20"/>
                <w:szCs w:val="20"/>
              </w:rPr>
              <w:t>0.215</w:t>
            </w:r>
          </w:p>
        </w:tc>
        <w:tc>
          <w:tcPr>
            <w:tcW w:w="2160" w:type="dxa"/>
            <w:tcMar>
              <w:top w:w="40" w:type="dxa"/>
              <w:left w:w="100" w:type="dxa"/>
              <w:bottom w:w="40" w:type="dxa"/>
              <w:right w:w="100" w:type="dxa"/>
            </w:tcMar>
            <w:vAlign w:val="center"/>
          </w:tcPr>
          <w:p w14:paraId="67449BAB" w14:textId="77777777" w:rsidR="005649B7" w:rsidRDefault="00000000">
            <w:pPr>
              <w:spacing w:after="0"/>
              <w:jc w:val="center"/>
              <w:rPr>
                <w:sz w:val="20"/>
                <w:szCs w:val="20"/>
              </w:rPr>
            </w:pPr>
            <w:r>
              <w:rPr>
                <w:sz w:val="20"/>
                <w:szCs w:val="20"/>
              </w:rPr>
              <w:t>4.3%</w:t>
            </w:r>
          </w:p>
        </w:tc>
        <w:tc>
          <w:tcPr>
            <w:tcW w:w="1800" w:type="dxa"/>
            <w:tcMar>
              <w:top w:w="40" w:type="dxa"/>
              <w:left w:w="100" w:type="dxa"/>
              <w:bottom w:w="40" w:type="dxa"/>
              <w:right w:w="100" w:type="dxa"/>
            </w:tcMar>
            <w:vAlign w:val="center"/>
          </w:tcPr>
          <w:p w14:paraId="4E14D15A" w14:textId="77777777" w:rsidR="005649B7" w:rsidRDefault="00000000">
            <w:pPr>
              <w:spacing w:after="0"/>
              <w:jc w:val="center"/>
              <w:rPr>
                <w:sz w:val="20"/>
                <w:szCs w:val="20"/>
              </w:rPr>
            </w:pPr>
            <w:r>
              <w:rPr>
                <w:sz w:val="20"/>
                <w:szCs w:val="20"/>
              </w:rPr>
              <w:t>1.247</w:t>
            </w:r>
          </w:p>
        </w:tc>
      </w:tr>
    </w:tbl>
    <w:p w14:paraId="78DC47C6" w14:textId="77777777" w:rsidR="005649B7" w:rsidRDefault="005649B7">
      <w:pPr>
        <w:spacing w:after="120" w:line="276" w:lineRule="auto"/>
        <w:rPr>
          <w:sz w:val="20"/>
          <w:szCs w:val="20"/>
        </w:rPr>
      </w:pPr>
    </w:p>
    <w:p w14:paraId="35BA6F1E" w14:textId="77777777" w:rsidR="005649B7" w:rsidRPr="009C4424" w:rsidRDefault="00000000">
      <w:pPr>
        <w:spacing w:after="120" w:line="276" w:lineRule="auto"/>
      </w:pPr>
      <w:sdt>
        <w:sdtPr>
          <w:tag w:val="goog_rdk_13"/>
          <w:id w:val="-1429854597"/>
        </w:sdtPr>
        <w:sdtContent>
          <w:r w:rsidRPr="009C4424">
            <w:rPr>
              <w:rFonts w:eastAsia="궁서"/>
            </w:rPr>
            <w:t>Individual-episode cumulative profit ranges widely (roughly −8M to +35M) because the AR(1) regime and stochastic stress make the environment itself highly volatile; the point is that the block averages rise steadily while liquidations fall.</w:t>
          </w:r>
        </w:sdtContent>
      </w:sdt>
    </w:p>
    <w:p w14:paraId="4C4592DC" w14:textId="77777777" w:rsidR="005649B7" w:rsidRDefault="005649B7">
      <w:pPr>
        <w:spacing w:after="120" w:line="276" w:lineRule="auto"/>
      </w:pPr>
    </w:p>
    <w:p w14:paraId="241FEE45" w14:textId="77777777" w:rsidR="005649B7" w:rsidRDefault="00000000">
      <w:pPr>
        <w:spacing w:before="160" w:after="80" w:line="276" w:lineRule="auto"/>
        <w:rPr>
          <w:sz w:val="20"/>
          <w:szCs w:val="20"/>
        </w:rPr>
      </w:pPr>
      <w:r>
        <w:rPr>
          <w:b/>
          <w:bCs/>
          <w:sz w:val="24"/>
          <w:szCs w:val="24"/>
        </w:rPr>
        <w:t>4.2.2 Overall results of final model</w:t>
      </w:r>
    </w:p>
    <w:tbl>
      <w:tblPr>
        <w:tblStyle w:val="af"/>
        <w:tblW w:w="936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700"/>
        <w:gridCol w:w="1850"/>
        <w:gridCol w:w="2050"/>
        <w:gridCol w:w="1600"/>
        <w:gridCol w:w="1160"/>
      </w:tblGrid>
      <w:tr w:rsidR="005649B7" w14:paraId="66D25483" w14:textId="77777777">
        <w:trPr>
          <w:tblHeader/>
        </w:trPr>
        <w:tc>
          <w:tcPr>
            <w:tcW w:w="2700" w:type="dxa"/>
            <w:shd w:val="clear" w:color="auto" w:fill="D9E2F3"/>
            <w:tcMar>
              <w:top w:w="40" w:type="dxa"/>
              <w:left w:w="100" w:type="dxa"/>
              <w:bottom w:w="40" w:type="dxa"/>
              <w:right w:w="100" w:type="dxa"/>
            </w:tcMar>
            <w:vAlign w:val="center"/>
          </w:tcPr>
          <w:p w14:paraId="78049991" w14:textId="77777777" w:rsidR="005649B7" w:rsidRDefault="00000000">
            <w:pPr>
              <w:spacing w:after="0"/>
              <w:jc w:val="center"/>
              <w:rPr>
                <w:sz w:val="20"/>
                <w:szCs w:val="20"/>
              </w:rPr>
            </w:pPr>
            <w:r>
              <w:rPr>
                <w:b/>
                <w:bCs/>
                <w:sz w:val="20"/>
                <w:szCs w:val="20"/>
              </w:rPr>
              <w:t>Scenario</w:t>
            </w:r>
          </w:p>
        </w:tc>
        <w:tc>
          <w:tcPr>
            <w:tcW w:w="1850" w:type="dxa"/>
            <w:shd w:val="clear" w:color="auto" w:fill="D9E2F3"/>
            <w:tcMar>
              <w:top w:w="40" w:type="dxa"/>
              <w:left w:w="100" w:type="dxa"/>
              <w:bottom w:w="40" w:type="dxa"/>
              <w:right w:w="100" w:type="dxa"/>
            </w:tcMar>
            <w:vAlign w:val="center"/>
          </w:tcPr>
          <w:p w14:paraId="63843AF9" w14:textId="77777777" w:rsidR="005649B7" w:rsidRDefault="00000000">
            <w:pPr>
              <w:spacing w:after="0"/>
              <w:jc w:val="center"/>
              <w:rPr>
                <w:sz w:val="20"/>
                <w:szCs w:val="20"/>
              </w:rPr>
            </w:pPr>
            <w:r>
              <w:rPr>
                <w:b/>
                <w:bCs/>
                <w:sz w:val="20"/>
                <w:szCs w:val="20"/>
              </w:rPr>
              <w:t>PPO profit</w:t>
            </w:r>
          </w:p>
        </w:tc>
        <w:tc>
          <w:tcPr>
            <w:tcW w:w="2050" w:type="dxa"/>
            <w:shd w:val="clear" w:color="auto" w:fill="D9E2F3"/>
            <w:tcMar>
              <w:top w:w="40" w:type="dxa"/>
              <w:left w:w="100" w:type="dxa"/>
              <w:bottom w:w="40" w:type="dxa"/>
              <w:right w:w="100" w:type="dxa"/>
            </w:tcMar>
            <w:vAlign w:val="center"/>
          </w:tcPr>
          <w:p w14:paraId="62D7407E" w14:textId="77777777" w:rsidR="005649B7" w:rsidRDefault="00000000">
            <w:pPr>
              <w:spacing w:after="0"/>
              <w:jc w:val="center"/>
              <w:rPr>
                <w:sz w:val="20"/>
                <w:szCs w:val="20"/>
              </w:rPr>
            </w:pPr>
            <w:r>
              <w:rPr>
                <w:b/>
                <w:bCs/>
                <w:sz w:val="20"/>
                <w:szCs w:val="20"/>
              </w:rPr>
              <w:t>Best baseline profit</w:t>
            </w:r>
          </w:p>
        </w:tc>
        <w:tc>
          <w:tcPr>
            <w:tcW w:w="1600" w:type="dxa"/>
            <w:shd w:val="clear" w:color="auto" w:fill="D9E2F3"/>
            <w:tcMar>
              <w:top w:w="40" w:type="dxa"/>
              <w:left w:w="100" w:type="dxa"/>
              <w:bottom w:w="40" w:type="dxa"/>
              <w:right w:w="100" w:type="dxa"/>
            </w:tcMar>
            <w:vAlign w:val="center"/>
          </w:tcPr>
          <w:p w14:paraId="76D1FA09" w14:textId="77777777" w:rsidR="005649B7" w:rsidRDefault="00000000">
            <w:pPr>
              <w:spacing w:after="0"/>
              <w:jc w:val="center"/>
              <w:rPr>
                <w:sz w:val="20"/>
                <w:szCs w:val="20"/>
              </w:rPr>
            </w:pPr>
            <w:r>
              <w:rPr>
                <w:b/>
                <w:bCs/>
                <w:sz w:val="20"/>
                <w:szCs w:val="20"/>
              </w:rPr>
              <w:t>PPO margin</w:t>
            </w:r>
          </w:p>
        </w:tc>
        <w:tc>
          <w:tcPr>
            <w:tcW w:w="1160" w:type="dxa"/>
            <w:shd w:val="clear" w:color="auto" w:fill="D9E2F3"/>
            <w:tcMar>
              <w:top w:w="40" w:type="dxa"/>
              <w:left w:w="100" w:type="dxa"/>
              <w:bottom w:w="40" w:type="dxa"/>
              <w:right w:w="100" w:type="dxa"/>
            </w:tcMar>
            <w:vAlign w:val="center"/>
          </w:tcPr>
          <w:p w14:paraId="70722A6C" w14:textId="77777777" w:rsidR="005649B7" w:rsidRDefault="00000000">
            <w:pPr>
              <w:spacing w:after="0"/>
              <w:jc w:val="center"/>
              <w:rPr>
                <w:sz w:val="20"/>
                <w:szCs w:val="20"/>
              </w:rPr>
            </w:pPr>
            <w:r>
              <w:rPr>
                <w:b/>
                <w:bCs/>
                <w:sz w:val="20"/>
                <w:szCs w:val="20"/>
              </w:rPr>
              <w:t>PPO liq.</w:t>
            </w:r>
          </w:p>
        </w:tc>
      </w:tr>
      <w:tr w:rsidR="005649B7" w14:paraId="0320ED3C" w14:textId="77777777">
        <w:tc>
          <w:tcPr>
            <w:tcW w:w="2700" w:type="dxa"/>
            <w:tcMar>
              <w:top w:w="40" w:type="dxa"/>
              <w:left w:w="100" w:type="dxa"/>
              <w:bottom w:w="40" w:type="dxa"/>
              <w:right w:w="100" w:type="dxa"/>
            </w:tcMar>
            <w:vAlign w:val="center"/>
          </w:tcPr>
          <w:p w14:paraId="2E01195B" w14:textId="77777777" w:rsidR="005649B7" w:rsidRDefault="00000000">
            <w:pPr>
              <w:spacing w:after="0"/>
              <w:jc w:val="center"/>
              <w:rPr>
                <w:sz w:val="20"/>
                <w:szCs w:val="20"/>
              </w:rPr>
            </w:pPr>
            <w:r>
              <w:rPr>
                <w:sz w:val="20"/>
                <w:szCs w:val="20"/>
              </w:rPr>
              <w:t>validation</w:t>
            </w:r>
          </w:p>
        </w:tc>
        <w:tc>
          <w:tcPr>
            <w:tcW w:w="1850" w:type="dxa"/>
            <w:tcMar>
              <w:top w:w="40" w:type="dxa"/>
              <w:left w:w="100" w:type="dxa"/>
              <w:bottom w:w="40" w:type="dxa"/>
              <w:right w:w="100" w:type="dxa"/>
            </w:tcMar>
            <w:vAlign w:val="center"/>
          </w:tcPr>
          <w:p w14:paraId="7B3683E2" w14:textId="77777777" w:rsidR="005649B7" w:rsidRDefault="00000000">
            <w:pPr>
              <w:spacing w:after="0"/>
              <w:jc w:val="center"/>
              <w:rPr>
                <w:sz w:val="20"/>
                <w:szCs w:val="20"/>
              </w:rPr>
            </w:pPr>
            <w:r>
              <w:rPr>
                <w:sz w:val="20"/>
                <w:szCs w:val="20"/>
              </w:rPr>
              <w:t>13,077,976</w:t>
            </w:r>
          </w:p>
        </w:tc>
        <w:tc>
          <w:tcPr>
            <w:tcW w:w="2050" w:type="dxa"/>
            <w:tcMar>
              <w:top w:w="40" w:type="dxa"/>
              <w:left w:w="100" w:type="dxa"/>
              <w:bottom w:w="40" w:type="dxa"/>
              <w:right w:w="100" w:type="dxa"/>
            </w:tcMar>
            <w:vAlign w:val="center"/>
          </w:tcPr>
          <w:p w14:paraId="756E6E68" w14:textId="77777777" w:rsidR="005649B7" w:rsidRDefault="00000000">
            <w:pPr>
              <w:spacing w:after="0"/>
              <w:jc w:val="center"/>
              <w:rPr>
                <w:sz w:val="20"/>
                <w:szCs w:val="20"/>
              </w:rPr>
            </w:pPr>
            <w:r>
              <w:rPr>
                <w:sz w:val="20"/>
                <w:szCs w:val="20"/>
              </w:rPr>
              <w:t>10,328,166</w:t>
            </w:r>
          </w:p>
        </w:tc>
        <w:tc>
          <w:tcPr>
            <w:tcW w:w="1600" w:type="dxa"/>
            <w:tcMar>
              <w:top w:w="40" w:type="dxa"/>
              <w:left w:w="100" w:type="dxa"/>
              <w:bottom w:w="40" w:type="dxa"/>
              <w:right w:w="100" w:type="dxa"/>
            </w:tcMar>
            <w:vAlign w:val="center"/>
          </w:tcPr>
          <w:p w14:paraId="288E8EFC" w14:textId="77777777" w:rsidR="005649B7" w:rsidRDefault="00000000">
            <w:pPr>
              <w:spacing w:after="0"/>
              <w:jc w:val="center"/>
              <w:rPr>
                <w:sz w:val="20"/>
                <w:szCs w:val="20"/>
              </w:rPr>
            </w:pPr>
            <w:r>
              <w:rPr>
                <w:sz w:val="20"/>
                <w:szCs w:val="20"/>
              </w:rPr>
              <w:t>+2,749,810</w:t>
            </w:r>
          </w:p>
        </w:tc>
        <w:tc>
          <w:tcPr>
            <w:tcW w:w="1160" w:type="dxa"/>
            <w:tcMar>
              <w:top w:w="40" w:type="dxa"/>
              <w:left w:w="100" w:type="dxa"/>
              <w:bottom w:w="40" w:type="dxa"/>
              <w:right w:w="100" w:type="dxa"/>
            </w:tcMar>
            <w:vAlign w:val="center"/>
          </w:tcPr>
          <w:p w14:paraId="00100F20" w14:textId="77777777" w:rsidR="005649B7" w:rsidRDefault="00000000">
            <w:pPr>
              <w:spacing w:after="0"/>
              <w:jc w:val="center"/>
              <w:rPr>
                <w:sz w:val="20"/>
                <w:szCs w:val="20"/>
              </w:rPr>
            </w:pPr>
            <w:r>
              <w:rPr>
                <w:sz w:val="20"/>
                <w:szCs w:val="20"/>
              </w:rPr>
              <w:t>0.0%</w:t>
            </w:r>
          </w:p>
        </w:tc>
      </w:tr>
      <w:tr w:rsidR="005649B7" w14:paraId="552B41B2" w14:textId="77777777">
        <w:tc>
          <w:tcPr>
            <w:tcW w:w="2700" w:type="dxa"/>
            <w:tcMar>
              <w:top w:w="40" w:type="dxa"/>
              <w:left w:w="100" w:type="dxa"/>
              <w:bottom w:w="40" w:type="dxa"/>
              <w:right w:w="100" w:type="dxa"/>
            </w:tcMar>
            <w:vAlign w:val="center"/>
          </w:tcPr>
          <w:p w14:paraId="2139C987" w14:textId="77777777" w:rsidR="005649B7" w:rsidRDefault="00000000">
            <w:pPr>
              <w:spacing w:after="0"/>
              <w:jc w:val="center"/>
              <w:rPr>
                <w:sz w:val="20"/>
                <w:szCs w:val="20"/>
              </w:rPr>
            </w:pPr>
            <w:r>
              <w:rPr>
                <w:sz w:val="20"/>
                <w:szCs w:val="20"/>
              </w:rPr>
              <w:t>test</w:t>
            </w:r>
          </w:p>
        </w:tc>
        <w:tc>
          <w:tcPr>
            <w:tcW w:w="1850" w:type="dxa"/>
            <w:tcMar>
              <w:top w:w="40" w:type="dxa"/>
              <w:left w:w="100" w:type="dxa"/>
              <w:bottom w:w="40" w:type="dxa"/>
              <w:right w:w="100" w:type="dxa"/>
            </w:tcMar>
            <w:vAlign w:val="center"/>
          </w:tcPr>
          <w:p w14:paraId="40F5000D" w14:textId="77777777" w:rsidR="005649B7" w:rsidRDefault="00000000">
            <w:pPr>
              <w:spacing w:after="0"/>
              <w:jc w:val="center"/>
              <w:rPr>
                <w:sz w:val="20"/>
                <w:szCs w:val="20"/>
              </w:rPr>
            </w:pPr>
            <w:r>
              <w:rPr>
                <w:sz w:val="20"/>
                <w:szCs w:val="20"/>
              </w:rPr>
              <w:t>10,039,693</w:t>
            </w:r>
          </w:p>
        </w:tc>
        <w:tc>
          <w:tcPr>
            <w:tcW w:w="2050" w:type="dxa"/>
            <w:tcMar>
              <w:top w:w="40" w:type="dxa"/>
              <w:left w:w="100" w:type="dxa"/>
              <w:bottom w:w="40" w:type="dxa"/>
              <w:right w:w="100" w:type="dxa"/>
            </w:tcMar>
            <w:vAlign w:val="center"/>
          </w:tcPr>
          <w:p w14:paraId="120FC958" w14:textId="77777777" w:rsidR="005649B7" w:rsidRDefault="00000000">
            <w:pPr>
              <w:spacing w:after="0"/>
              <w:jc w:val="center"/>
              <w:rPr>
                <w:sz w:val="20"/>
                <w:szCs w:val="20"/>
              </w:rPr>
            </w:pPr>
            <w:r>
              <w:rPr>
                <w:sz w:val="20"/>
                <w:szCs w:val="20"/>
              </w:rPr>
              <w:t>6,494,083</w:t>
            </w:r>
          </w:p>
        </w:tc>
        <w:tc>
          <w:tcPr>
            <w:tcW w:w="1600" w:type="dxa"/>
            <w:tcMar>
              <w:top w:w="40" w:type="dxa"/>
              <w:left w:w="100" w:type="dxa"/>
              <w:bottom w:w="40" w:type="dxa"/>
              <w:right w:w="100" w:type="dxa"/>
            </w:tcMar>
            <w:vAlign w:val="center"/>
          </w:tcPr>
          <w:p w14:paraId="02ABE78D" w14:textId="77777777" w:rsidR="005649B7" w:rsidRDefault="00000000">
            <w:pPr>
              <w:spacing w:after="0"/>
              <w:jc w:val="center"/>
              <w:rPr>
                <w:sz w:val="20"/>
                <w:szCs w:val="20"/>
              </w:rPr>
            </w:pPr>
            <w:r>
              <w:rPr>
                <w:sz w:val="20"/>
                <w:szCs w:val="20"/>
              </w:rPr>
              <w:t>+3,545,610</w:t>
            </w:r>
          </w:p>
        </w:tc>
        <w:tc>
          <w:tcPr>
            <w:tcW w:w="1160" w:type="dxa"/>
            <w:tcMar>
              <w:top w:w="40" w:type="dxa"/>
              <w:left w:w="100" w:type="dxa"/>
              <w:bottom w:w="40" w:type="dxa"/>
              <w:right w:w="100" w:type="dxa"/>
            </w:tcMar>
            <w:vAlign w:val="center"/>
          </w:tcPr>
          <w:p w14:paraId="17DEB0A4" w14:textId="77777777" w:rsidR="005649B7" w:rsidRDefault="00000000">
            <w:pPr>
              <w:spacing w:after="0"/>
              <w:jc w:val="center"/>
              <w:rPr>
                <w:sz w:val="20"/>
                <w:szCs w:val="20"/>
              </w:rPr>
            </w:pPr>
            <w:r>
              <w:rPr>
                <w:sz w:val="20"/>
                <w:szCs w:val="20"/>
              </w:rPr>
              <w:t>0.1%</w:t>
            </w:r>
          </w:p>
        </w:tc>
      </w:tr>
      <w:tr w:rsidR="005649B7" w14:paraId="7ACA3B3A" w14:textId="77777777">
        <w:tc>
          <w:tcPr>
            <w:tcW w:w="2700" w:type="dxa"/>
            <w:tcMar>
              <w:top w:w="40" w:type="dxa"/>
              <w:left w:w="100" w:type="dxa"/>
              <w:bottom w:w="40" w:type="dxa"/>
              <w:right w:w="100" w:type="dxa"/>
            </w:tcMar>
            <w:vAlign w:val="center"/>
          </w:tcPr>
          <w:p w14:paraId="77842A65" w14:textId="6EFE9348" w:rsidR="005649B7" w:rsidRDefault="00000000">
            <w:pPr>
              <w:spacing w:after="0"/>
              <w:jc w:val="center"/>
              <w:rPr>
                <w:sz w:val="20"/>
                <w:szCs w:val="20"/>
              </w:rPr>
            </w:pPr>
            <w:r>
              <w:rPr>
                <w:sz w:val="20"/>
                <w:szCs w:val="20"/>
              </w:rPr>
              <w:t>test (</w:t>
            </w:r>
            <w:r w:rsidR="00787797">
              <w:rPr>
                <w:rFonts w:hint="eastAsia"/>
                <w:sz w:val="20"/>
                <w:szCs w:val="20"/>
              </w:rPr>
              <w:t>low</w:t>
            </w:r>
            <w:r>
              <w:rPr>
                <w:sz w:val="20"/>
                <w:szCs w:val="20"/>
              </w:rPr>
              <w:t xml:space="preserve"> stress)</w:t>
            </w:r>
          </w:p>
        </w:tc>
        <w:tc>
          <w:tcPr>
            <w:tcW w:w="1850" w:type="dxa"/>
            <w:tcMar>
              <w:top w:w="40" w:type="dxa"/>
              <w:left w:w="100" w:type="dxa"/>
              <w:bottom w:w="40" w:type="dxa"/>
              <w:right w:w="100" w:type="dxa"/>
            </w:tcMar>
            <w:vAlign w:val="center"/>
          </w:tcPr>
          <w:p w14:paraId="245B51A4" w14:textId="77777777" w:rsidR="005649B7" w:rsidRDefault="00000000">
            <w:pPr>
              <w:spacing w:after="0"/>
              <w:jc w:val="center"/>
              <w:rPr>
                <w:sz w:val="20"/>
                <w:szCs w:val="20"/>
              </w:rPr>
            </w:pPr>
            <w:r>
              <w:rPr>
                <w:sz w:val="20"/>
                <w:szCs w:val="20"/>
              </w:rPr>
              <w:t>12,061,410</w:t>
            </w:r>
          </w:p>
        </w:tc>
        <w:tc>
          <w:tcPr>
            <w:tcW w:w="2050" w:type="dxa"/>
            <w:tcMar>
              <w:top w:w="40" w:type="dxa"/>
              <w:left w:w="100" w:type="dxa"/>
              <w:bottom w:w="40" w:type="dxa"/>
              <w:right w:w="100" w:type="dxa"/>
            </w:tcMar>
            <w:vAlign w:val="center"/>
          </w:tcPr>
          <w:p w14:paraId="5E57B840" w14:textId="77777777" w:rsidR="005649B7" w:rsidRDefault="00000000">
            <w:pPr>
              <w:spacing w:after="0"/>
              <w:jc w:val="center"/>
              <w:rPr>
                <w:sz w:val="20"/>
                <w:szCs w:val="20"/>
              </w:rPr>
            </w:pPr>
            <w:r>
              <w:rPr>
                <w:sz w:val="20"/>
                <w:szCs w:val="20"/>
              </w:rPr>
              <w:t>8,279,435</w:t>
            </w:r>
          </w:p>
        </w:tc>
        <w:tc>
          <w:tcPr>
            <w:tcW w:w="1600" w:type="dxa"/>
            <w:tcMar>
              <w:top w:w="40" w:type="dxa"/>
              <w:left w:w="100" w:type="dxa"/>
              <w:bottom w:w="40" w:type="dxa"/>
              <w:right w:w="100" w:type="dxa"/>
            </w:tcMar>
            <w:vAlign w:val="center"/>
          </w:tcPr>
          <w:p w14:paraId="66444783" w14:textId="77777777" w:rsidR="005649B7" w:rsidRDefault="00000000">
            <w:pPr>
              <w:spacing w:after="0"/>
              <w:jc w:val="center"/>
              <w:rPr>
                <w:sz w:val="20"/>
                <w:szCs w:val="20"/>
              </w:rPr>
            </w:pPr>
            <w:r>
              <w:rPr>
                <w:sz w:val="20"/>
                <w:szCs w:val="20"/>
              </w:rPr>
              <w:t>+3,781,975</w:t>
            </w:r>
          </w:p>
        </w:tc>
        <w:tc>
          <w:tcPr>
            <w:tcW w:w="1160" w:type="dxa"/>
            <w:tcMar>
              <w:top w:w="40" w:type="dxa"/>
              <w:left w:w="100" w:type="dxa"/>
              <w:bottom w:w="40" w:type="dxa"/>
              <w:right w:w="100" w:type="dxa"/>
            </w:tcMar>
            <w:vAlign w:val="center"/>
          </w:tcPr>
          <w:p w14:paraId="64786BBE" w14:textId="77777777" w:rsidR="005649B7" w:rsidRDefault="00000000">
            <w:pPr>
              <w:spacing w:after="0"/>
              <w:jc w:val="center"/>
              <w:rPr>
                <w:sz w:val="20"/>
                <w:szCs w:val="20"/>
              </w:rPr>
            </w:pPr>
            <w:r>
              <w:rPr>
                <w:sz w:val="20"/>
                <w:szCs w:val="20"/>
              </w:rPr>
              <w:t>0.6%</w:t>
            </w:r>
          </w:p>
        </w:tc>
      </w:tr>
      <w:tr w:rsidR="005649B7" w14:paraId="15A92182" w14:textId="77777777">
        <w:tc>
          <w:tcPr>
            <w:tcW w:w="2700" w:type="dxa"/>
            <w:tcMar>
              <w:top w:w="40" w:type="dxa"/>
              <w:left w:w="100" w:type="dxa"/>
              <w:bottom w:w="40" w:type="dxa"/>
              <w:right w:w="100" w:type="dxa"/>
            </w:tcMar>
            <w:vAlign w:val="center"/>
          </w:tcPr>
          <w:p w14:paraId="3B4F0CCB" w14:textId="77777777" w:rsidR="005649B7" w:rsidRDefault="00000000">
            <w:pPr>
              <w:spacing w:after="0"/>
              <w:jc w:val="center"/>
              <w:rPr>
                <w:sz w:val="20"/>
                <w:szCs w:val="20"/>
              </w:rPr>
            </w:pPr>
            <w:r>
              <w:rPr>
                <w:sz w:val="20"/>
                <w:szCs w:val="20"/>
              </w:rPr>
              <w:t>default ×2</w:t>
            </w:r>
          </w:p>
        </w:tc>
        <w:tc>
          <w:tcPr>
            <w:tcW w:w="1850" w:type="dxa"/>
            <w:tcMar>
              <w:top w:w="40" w:type="dxa"/>
              <w:left w:w="100" w:type="dxa"/>
              <w:bottom w:w="40" w:type="dxa"/>
              <w:right w:w="100" w:type="dxa"/>
            </w:tcMar>
            <w:vAlign w:val="center"/>
          </w:tcPr>
          <w:p w14:paraId="62AA90CD" w14:textId="77777777" w:rsidR="005649B7" w:rsidRDefault="00000000">
            <w:pPr>
              <w:spacing w:after="0"/>
              <w:jc w:val="center"/>
              <w:rPr>
                <w:sz w:val="20"/>
                <w:szCs w:val="20"/>
              </w:rPr>
            </w:pPr>
            <w:r>
              <w:rPr>
                <w:sz w:val="20"/>
                <w:szCs w:val="20"/>
              </w:rPr>
              <w:t>1,114,907</w:t>
            </w:r>
          </w:p>
        </w:tc>
        <w:tc>
          <w:tcPr>
            <w:tcW w:w="2050" w:type="dxa"/>
            <w:tcMar>
              <w:top w:w="40" w:type="dxa"/>
              <w:left w:w="100" w:type="dxa"/>
              <w:bottom w:w="40" w:type="dxa"/>
              <w:right w:w="100" w:type="dxa"/>
            </w:tcMar>
            <w:vAlign w:val="center"/>
          </w:tcPr>
          <w:p w14:paraId="4481E622" w14:textId="77777777" w:rsidR="005649B7" w:rsidRDefault="00000000">
            <w:pPr>
              <w:spacing w:after="0"/>
              <w:jc w:val="center"/>
              <w:rPr>
                <w:sz w:val="20"/>
                <w:szCs w:val="20"/>
              </w:rPr>
            </w:pPr>
            <w:r>
              <w:rPr>
                <w:sz w:val="20"/>
                <w:szCs w:val="20"/>
              </w:rPr>
              <w:t>1,114,551</w:t>
            </w:r>
          </w:p>
        </w:tc>
        <w:tc>
          <w:tcPr>
            <w:tcW w:w="1600" w:type="dxa"/>
            <w:tcMar>
              <w:top w:w="40" w:type="dxa"/>
              <w:left w:w="100" w:type="dxa"/>
              <w:bottom w:w="40" w:type="dxa"/>
              <w:right w:w="100" w:type="dxa"/>
            </w:tcMar>
            <w:vAlign w:val="center"/>
          </w:tcPr>
          <w:p w14:paraId="46668223" w14:textId="77777777" w:rsidR="005649B7" w:rsidRDefault="00000000">
            <w:pPr>
              <w:spacing w:after="0"/>
              <w:jc w:val="center"/>
              <w:rPr>
                <w:sz w:val="20"/>
                <w:szCs w:val="20"/>
              </w:rPr>
            </w:pPr>
            <w:r>
              <w:rPr>
                <w:sz w:val="20"/>
                <w:szCs w:val="20"/>
              </w:rPr>
              <w:t>+355</w:t>
            </w:r>
          </w:p>
        </w:tc>
        <w:tc>
          <w:tcPr>
            <w:tcW w:w="1160" w:type="dxa"/>
            <w:tcMar>
              <w:top w:w="40" w:type="dxa"/>
              <w:left w:w="100" w:type="dxa"/>
              <w:bottom w:w="40" w:type="dxa"/>
              <w:right w:w="100" w:type="dxa"/>
            </w:tcMar>
            <w:vAlign w:val="center"/>
          </w:tcPr>
          <w:p w14:paraId="659B661C" w14:textId="77777777" w:rsidR="005649B7" w:rsidRDefault="00000000">
            <w:pPr>
              <w:spacing w:after="0"/>
              <w:jc w:val="center"/>
              <w:rPr>
                <w:sz w:val="20"/>
                <w:szCs w:val="20"/>
              </w:rPr>
            </w:pPr>
            <w:r>
              <w:rPr>
                <w:sz w:val="20"/>
                <w:szCs w:val="20"/>
              </w:rPr>
              <w:t>0.0%</w:t>
            </w:r>
          </w:p>
        </w:tc>
      </w:tr>
      <w:tr w:rsidR="005649B7" w14:paraId="2A231223" w14:textId="77777777">
        <w:tc>
          <w:tcPr>
            <w:tcW w:w="2700" w:type="dxa"/>
            <w:tcMar>
              <w:top w:w="40" w:type="dxa"/>
              <w:left w:w="100" w:type="dxa"/>
              <w:bottom w:w="40" w:type="dxa"/>
              <w:right w:w="100" w:type="dxa"/>
            </w:tcMar>
            <w:vAlign w:val="center"/>
          </w:tcPr>
          <w:p w14:paraId="147729D5" w14:textId="77777777" w:rsidR="005649B7" w:rsidRDefault="00000000">
            <w:pPr>
              <w:spacing w:after="0"/>
              <w:jc w:val="center"/>
              <w:rPr>
                <w:sz w:val="20"/>
                <w:szCs w:val="20"/>
              </w:rPr>
            </w:pPr>
            <w:r>
              <w:rPr>
                <w:sz w:val="20"/>
                <w:szCs w:val="20"/>
              </w:rPr>
              <w:t>high-risk demand ×1.5</w:t>
            </w:r>
          </w:p>
        </w:tc>
        <w:tc>
          <w:tcPr>
            <w:tcW w:w="1850" w:type="dxa"/>
            <w:tcMar>
              <w:top w:w="40" w:type="dxa"/>
              <w:left w:w="100" w:type="dxa"/>
              <w:bottom w:w="40" w:type="dxa"/>
              <w:right w:w="100" w:type="dxa"/>
            </w:tcMar>
            <w:vAlign w:val="center"/>
          </w:tcPr>
          <w:p w14:paraId="3A8C8D4C" w14:textId="77777777" w:rsidR="005649B7" w:rsidRDefault="00000000">
            <w:pPr>
              <w:spacing w:after="0"/>
              <w:jc w:val="center"/>
              <w:rPr>
                <w:sz w:val="20"/>
                <w:szCs w:val="20"/>
              </w:rPr>
            </w:pPr>
            <w:r>
              <w:rPr>
                <w:sz w:val="20"/>
                <w:szCs w:val="20"/>
              </w:rPr>
              <w:t>11,296,339</w:t>
            </w:r>
          </w:p>
        </w:tc>
        <w:tc>
          <w:tcPr>
            <w:tcW w:w="2050" w:type="dxa"/>
            <w:tcMar>
              <w:top w:w="40" w:type="dxa"/>
              <w:left w:w="100" w:type="dxa"/>
              <w:bottom w:w="40" w:type="dxa"/>
              <w:right w:w="100" w:type="dxa"/>
            </w:tcMar>
            <w:vAlign w:val="center"/>
          </w:tcPr>
          <w:p w14:paraId="3D1569F0" w14:textId="77777777" w:rsidR="005649B7" w:rsidRDefault="00000000">
            <w:pPr>
              <w:spacing w:after="0"/>
              <w:jc w:val="center"/>
              <w:rPr>
                <w:sz w:val="20"/>
                <w:szCs w:val="20"/>
              </w:rPr>
            </w:pPr>
            <w:r>
              <w:rPr>
                <w:sz w:val="20"/>
                <w:szCs w:val="20"/>
              </w:rPr>
              <w:t>6,859,169</w:t>
            </w:r>
          </w:p>
        </w:tc>
        <w:tc>
          <w:tcPr>
            <w:tcW w:w="1600" w:type="dxa"/>
            <w:tcMar>
              <w:top w:w="40" w:type="dxa"/>
              <w:left w:w="100" w:type="dxa"/>
              <w:bottom w:w="40" w:type="dxa"/>
              <w:right w:w="100" w:type="dxa"/>
            </w:tcMar>
            <w:vAlign w:val="center"/>
          </w:tcPr>
          <w:p w14:paraId="798DE10B" w14:textId="77777777" w:rsidR="005649B7" w:rsidRDefault="00000000">
            <w:pPr>
              <w:spacing w:after="0"/>
              <w:jc w:val="center"/>
              <w:rPr>
                <w:sz w:val="20"/>
                <w:szCs w:val="20"/>
              </w:rPr>
            </w:pPr>
            <w:r>
              <w:rPr>
                <w:sz w:val="20"/>
                <w:szCs w:val="20"/>
              </w:rPr>
              <w:t>+4,437,170</w:t>
            </w:r>
          </w:p>
        </w:tc>
        <w:tc>
          <w:tcPr>
            <w:tcW w:w="1160" w:type="dxa"/>
            <w:tcMar>
              <w:top w:w="40" w:type="dxa"/>
              <w:left w:w="100" w:type="dxa"/>
              <w:bottom w:w="40" w:type="dxa"/>
              <w:right w:w="100" w:type="dxa"/>
            </w:tcMar>
            <w:vAlign w:val="center"/>
          </w:tcPr>
          <w:p w14:paraId="52FF606D" w14:textId="77777777" w:rsidR="005649B7" w:rsidRDefault="00000000">
            <w:pPr>
              <w:spacing w:after="0"/>
              <w:jc w:val="center"/>
              <w:rPr>
                <w:sz w:val="20"/>
                <w:szCs w:val="20"/>
              </w:rPr>
            </w:pPr>
            <w:r>
              <w:rPr>
                <w:sz w:val="20"/>
                <w:szCs w:val="20"/>
              </w:rPr>
              <w:t>0.5%</w:t>
            </w:r>
          </w:p>
        </w:tc>
      </w:tr>
      <w:tr w:rsidR="005649B7" w14:paraId="59E86F9D" w14:textId="77777777">
        <w:tc>
          <w:tcPr>
            <w:tcW w:w="2700" w:type="dxa"/>
            <w:tcMar>
              <w:top w:w="40" w:type="dxa"/>
              <w:left w:w="100" w:type="dxa"/>
              <w:bottom w:w="40" w:type="dxa"/>
              <w:right w:w="100" w:type="dxa"/>
            </w:tcMar>
            <w:vAlign w:val="center"/>
          </w:tcPr>
          <w:p w14:paraId="1E7B88B5" w14:textId="77777777" w:rsidR="005649B7" w:rsidRDefault="00000000">
            <w:pPr>
              <w:spacing w:after="0"/>
              <w:jc w:val="center"/>
              <w:rPr>
                <w:sz w:val="20"/>
                <w:szCs w:val="20"/>
              </w:rPr>
            </w:pPr>
            <w:r>
              <w:rPr>
                <w:sz w:val="20"/>
                <w:szCs w:val="20"/>
              </w:rPr>
              <w:t>liquidity ×0.7</w:t>
            </w:r>
          </w:p>
        </w:tc>
        <w:tc>
          <w:tcPr>
            <w:tcW w:w="1850" w:type="dxa"/>
            <w:tcMar>
              <w:top w:w="40" w:type="dxa"/>
              <w:left w:w="100" w:type="dxa"/>
              <w:bottom w:w="40" w:type="dxa"/>
              <w:right w:w="100" w:type="dxa"/>
            </w:tcMar>
            <w:vAlign w:val="center"/>
          </w:tcPr>
          <w:p w14:paraId="04383FE1" w14:textId="77777777" w:rsidR="005649B7" w:rsidRDefault="00000000">
            <w:pPr>
              <w:spacing w:after="0"/>
              <w:jc w:val="center"/>
              <w:rPr>
                <w:sz w:val="20"/>
                <w:szCs w:val="20"/>
              </w:rPr>
            </w:pPr>
            <w:r>
              <w:rPr>
                <w:sz w:val="20"/>
                <w:szCs w:val="20"/>
              </w:rPr>
              <w:t>6,134,946</w:t>
            </w:r>
          </w:p>
        </w:tc>
        <w:tc>
          <w:tcPr>
            <w:tcW w:w="2050" w:type="dxa"/>
            <w:tcMar>
              <w:top w:w="40" w:type="dxa"/>
              <w:left w:w="100" w:type="dxa"/>
              <w:bottom w:w="40" w:type="dxa"/>
              <w:right w:w="100" w:type="dxa"/>
            </w:tcMar>
            <w:vAlign w:val="center"/>
          </w:tcPr>
          <w:p w14:paraId="7CF75015" w14:textId="77777777" w:rsidR="005649B7" w:rsidRDefault="00000000">
            <w:pPr>
              <w:spacing w:after="0"/>
              <w:jc w:val="center"/>
              <w:rPr>
                <w:sz w:val="20"/>
                <w:szCs w:val="20"/>
              </w:rPr>
            </w:pPr>
            <w:r>
              <w:rPr>
                <w:sz w:val="20"/>
                <w:szCs w:val="20"/>
              </w:rPr>
              <w:t>3,339,949</w:t>
            </w:r>
          </w:p>
        </w:tc>
        <w:tc>
          <w:tcPr>
            <w:tcW w:w="1600" w:type="dxa"/>
            <w:tcMar>
              <w:top w:w="40" w:type="dxa"/>
              <w:left w:w="100" w:type="dxa"/>
              <w:bottom w:w="40" w:type="dxa"/>
              <w:right w:w="100" w:type="dxa"/>
            </w:tcMar>
            <w:vAlign w:val="center"/>
          </w:tcPr>
          <w:p w14:paraId="36C8426C" w14:textId="77777777" w:rsidR="005649B7" w:rsidRDefault="00000000">
            <w:pPr>
              <w:spacing w:after="0"/>
              <w:jc w:val="center"/>
              <w:rPr>
                <w:sz w:val="20"/>
                <w:szCs w:val="20"/>
              </w:rPr>
            </w:pPr>
            <w:r>
              <w:rPr>
                <w:sz w:val="20"/>
                <w:szCs w:val="20"/>
              </w:rPr>
              <w:t>+2,794,997</w:t>
            </w:r>
          </w:p>
        </w:tc>
        <w:tc>
          <w:tcPr>
            <w:tcW w:w="1160" w:type="dxa"/>
            <w:tcMar>
              <w:top w:w="40" w:type="dxa"/>
              <w:left w:w="100" w:type="dxa"/>
              <w:bottom w:w="40" w:type="dxa"/>
              <w:right w:w="100" w:type="dxa"/>
            </w:tcMar>
            <w:vAlign w:val="center"/>
          </w:tcPr>
          <w:p w14:paraId="3BA8E866" w14:textId="77777777" w:rsidR="005649B7" w:rsidRDefault="00000000">
            <w:pPr>
              <w:spacing w:after="0"/>
              <w:jc w:val="center"/>
              <w:rPr>
                <w:sz w:val="20"/>
                <w:szCs w:val="20"/>
              </w:rPr>
            </w:pPr>
            <w:r>
              <w:rPr>
                <w:sz w:val="20"/>
                <w:szCs w:val="20"/>
              </w:rPr>
              <w:t>1.7%</w:t>
            </w:r>
          </w:p>
        </w:tc>
      </w:tr>
      <w:tr w:rsidR="005649B7" w14:paraId="1973D26B" w14:textId="77777777">
        <w:tc>
          <w:tcPr>
            <w:tcW w:w="2700" w:type="dxa"/>
            <w:tcMar>
              <w:top w:w="40" w:type="dxa"/>
              <w:left w:w="100" w:type="dxa"/>
              <w:bottom w:w="40" w:type="dxa"/>
              <w:right w:w="100" w:type="dxa"/>
            </w:tcMar>
            <w:vAlign w:val="center"/>
          </w:tcPr>
          <w:p w14:paraId="450EBCB7" w14:textId="77777777" w:rsidR="005649B7" w:rsidRDefault="00000000">
            <w:pPr>
              <w:spacing w:after="0"/>
              <w:jc w:val="center"/>
              <w:rPr>
                <w:sz w:val="20"/>
                <w:szCs w:val="20"/>
              </w:rPr>
            </w:pPr>
            <w:r>
              <w:rPr>
                <w:sz w:val="20"/>
                <w:szCs w:val="20"/>
              </w:rPr>
              <w:t>recovery ×0.5</w:t>
            </w:r>
          </w:p>
        </w:tc>
        <w:tc>
          <w:tcPr>
            <w:tcW w:w="1850" w:type="dxa"/>
            <w:tcMar>
              <w:top w:w="40" w:type="dxa"/>
              <w:left w:w="100" w:type="dxa"/>
              <w:bottom w:w="40" w:type="dxa"/>
              <w:right w:w="100" w:type="dxa"/>
            </w:tcMar>
            <w:vAlign w:val="center"/>
          </w:tcPr>
          <w:p w14:paraId="616A9AC9" w14:textId="77777777" w:rsidR="005649B7" w:rsidRDefault="00000000">
            <w:pPr>
              <w:spacing w:after="0"/>
              <w:jc w:val="center"/>
              <w:rPr>
                <w:sz w:val="20"/>
                <w:szCs w:val="20"/>
              </w:rPr>
            </w:pPr>
            <w:r>
              <w:rPr>
                <w:sz w:val="20"/>
                <w:szCs w:val="20"/>
              </w:rPr>
              <w:t>8,957,145</w:t>
            </w:r>
          </w:p>
        </w:tc>
        <w:tc>
          <w:tcPr>
            <w:tcW w:w="2050" w:type="dxa"/>
            <w:tcMar>
              <w:top w:w="40" w:type="dxa"/>
              <w:left w:w="100" w:type="dxa"/>
              <w:bottom w:w="40" w:type="dxa"/>
              <w:right w:w="100" w:type="dxa"/>
            </w:tcMar>
            <w:vAlign w:val="center"/>
          </w:tcPr>
          <w:p w14:paraId="51C0F6D9" w14:textId="77777777" w:rsidR="005649B7" w:rsidRDefault="00000000">
            <w:pPr>
              <w:spacing w:after="0"/>
              <w:jc w:val="center"/>
              <w:rPr>
                <w:sz w:val="20"/>
                <w:szCs w:val="20"/>
              </w:rPr>
            </w:pPr>
            <w:r>
              <w:rPr>
                <w:sz w:val="20"/>
                <w:szCs w:val="20"/>
              </w:rPr>
              <w:t>6,128,227</w:t>
            </w:r>
          </w:p>
        </w:tc>
        <w:tc>
          <w:tcPr>
            <w:tcW w:w="1600" w:type="dxa"/>
            <w:tcMar>
              <w:top w:w="40" w:type="dxa"/>
              <w:left w:w="100" w:type="dxa"/>
              <w:bottom w:w="40" w:type="dxa"/>
              <w:right w:w="100" w:type="dxa"/>
            </w:tcMar>
            <w:vAlign w:val="center"/>
          </w:tcPr>
          <w:p w14:paraId="72CAB6E6" w14:textId="77777777" w:rsidR="005649B7" w:rsidRDefault="00000000">
            <w:pPr>
              <w:spacing w:after="0"/>
              <w:jc w:val="center"/>
              <w:rPr>
                <w:sz w:val="20"/>
                <w:szCs w:val="20"/>
              </w:rPr>
            </w:pPr>
            <w:r>
              <w:rPr>
                <w:sz w:val="20"/>
                <w:szCs w:val="20"/>
              </w:rPr>
              <w:t>+2,828,919</w:t>
            </w:r>
          </w:p>
        </w:tc>
        <w:tc>
          <w:tcPr>
            <w:tcW w:w="1160" w:type="dxa"/>
            <w:tcMar>
              <w:top w:w="40" w:type="dxa"/>
              <w:left w:w="100" w:type="dxa"/>
              <w:bottom w:w="40" w:type="dxa"/>
              <w:right w:w="100" w:type="dxa"/>
            </w:tcMar>
            <w:vAlign w:val="center"/>
          </w:tcPr>
          <w:p w14:paraId="65D78E1D" w14:textId="77777777" w:rsidR="005649B7" w:rsidRDefault="00000000">
            <w:pPr>
              <w:spacing w:after="0"/>
              <w:jc w:val="center"/>
              <w:rPr>
                <w:sz w:val="20"/>
                <w:szCs w:val="20"/>
              </w:rPr>
            </w:pPr>
            <w:r>
              <w:rPr>
                <w:sz w:val="20"/>
                <w:szCs w:val="20"/>
              </w:rPr>
              <w:t>0.7%</w:t>
            </w:r>
          </w:p>
        </w:tc>
      </w:tr>
      <w:tr w:rsidR="005649B7" w14:paraId="41AC2E51" w14:textId="77777777">
        <w:tc>
          <w:tcPr>
            <w:tcW w:w="2700" w:type="dxa"/>
            <w:tcMar>
              <w:top w:w="40" w:type="dxa"/>
              <w:left w:w="100" w:type="dxa"/>
              <w:bottom w:w="40" w:type="dxa"/>
              <w:right w:w="100" w:type="dxa"/>
            </w:tcMar>
            <w:vAlign w:val="center"/>
          </w:tcPr>
          <w:p w14:paraId="0B5C0B39" w14:textId="77777777" w:rsidR="005649B7" w:rsidRDefault="00000000">
            <w:pPr>
              <w:spacing w:after="0"/>
              <w:jc w:val="center"/>
              <w:rPr>
                <w:sz w:val="20"/>
                <w:szCs w:val="20"/>
              </w:rPr>
            </w:pPr>
            <w:r>
              <w:rPr>
                <w:sz w:val="20"/>
                <w:szCs w:val="20"/>
              </w:rPr>
              <w:t>combined stress</w:t>
            </w:r>
          </w:p>
        </w:tc>
        <w:tc>
          <w:tcPr>
            <w:tcW w:w="1850" w:type="dxa"/>
            <w:tcMar>
              <w:top w:w="40" w:type="dxa"/>
              <w:left w:w="100" w:type="dxa"/>
              <w:bottom w:w="40" w:type="dxa"/>
              <w:right w:w="100" w:type="dxa"/>
            </w:tcMar>
            <w:vAlign w:val="center"/>
          </w:tcPr>
          <w:p w14:paraId="65272D99" w14:textId="77777777" w:rsidR="005649B7" w:rsidRDefault="00000000">
            <w:pPr>
              <w:spacing w:after="0"/>
              <w:jc w:val="center"/>
              <w:rPr>
                <w:sz w:val="20"/>
                <w:szCs w:val="20"/>
              </w:rPr>
            </w:pPr>
            <w:r>
              <w:rPr>
                <w:sz w:val="20"/>
                <w:szCs w:val="20"/>
              </w:rPr>
              <w:t>2,789,313</w:t>
            </w:r>
          </w:p>
        </w:tc>
        <w:tc>
          <w:tcPr>
            <w:tcW w:w="2050" w:type="dxa"/>
            <w:tcMar>
              <w:top w:w="40" w:type="dxa"/>
              <w:left w:w="100" w:type="dxa"/>
              <w:bottom w:w="40" w:type="dxa"/>
              <w:right w:w="100" w:type="dxa"/>
            </w:tcMar>
            <w:vAlign w:val="center"/>
          </w:tcPr>
          <w:p w14:paraId="2B0D20A6" w14:textId="77777777" w:rsidR="005649B7" w:rsidRDefault="00000000">
            <w:pPr>
              <w:spacing w:after="0"/>
              <w:jc w:val="center"/>
              <w:rPr>
                <w:sz w:val="20"/>
                <w:szCs w:val="20"/>
              </w:rPr>
            </w:pPr>
            <w:r>
              <w:rPr>
                <w:sz w:val="20"/>
                <w:szCs w:val="20"/>
              </w:rPr>
              <w:t>2,489,297</w:t>
            </w:r>
          </w:p>
        </w:tc>
        <w:tc>
          <w:tcPr>
            <w:tcW w:w="1600" w:type="dxa"/>
            <w:tcMar>
              <w:top w:w="40" w:type="dxa"/>
              <w:left w:w="100" w:type="dxa"/>
              <w:bottom w:w="40" w:type="dxa"/>
              <w:right w:w="100" w:type="dxa"/>
            </w:tcMar>
            <w:vAlign w:val="center"/>
          </w:tcPr>
          <w:p w14:paraId="31AA4085" w14:textId="77777777" w:rsidR="005649B7" w:rsidRDefault="00000000">
            <w:pPr>
              <w:spacing w:after="0"/>
              <w:jc w:val="center"/>
              <w:rPr>
                <w:sz w:val="20"/>
                <w:szCs w:val="20"/>
              </w:rPr>
            </w:pPr>
            <w:r>
              <w:rPr>
                <w:sz w:val="20"/>
                <w:szCs w:val="20"/>
              </w:rPr>
              <w:t>+300,016</w:t>
            </w:r>
          </w:p>
        </w:tc>
        <w:tc>
          <w:tcPr>
            <w:tcW w:w="1160" w:type="dxa"/>
            <w:tcMar>
              <w:top w:w="40" w:type="dxa"/>
              <w:left w:w="100" w:type="dxa"/>
              <w:bottom w:w="40" w:type="dxa"/>
              <w:right w:w="100" w:type="dxa"/>
            </w:tcMar>
            <w:vAlign w:val="center"/>
          </w:tcPr>
          <w:p w14:paraId="6B79FB57" w14:textId="77777777" w:rsidR="005649B7" w:rsidRDefault="00000000">
            <w:pPr>
              <w:spacing w:after="0"/>
              <w:jc w:val="center"/>
              <w:rPr>
                <w:sz w:val="20"/>
                <w:szCs w:val="20"/>
              </w:rPr>
            </w:pPr>
            <w:r>
              <w:rPr>
                <w:sz w:val="20"/>
                <w:szCs w:val="20"/>
              </w:rPr>
              <w:t>0.0%</w:t>
            </w:r>
          </w:p>
        </w:tc>
      </w:tr>
    </w:tbl>
    <w:p w14:paraId="0579C10E" w14:textId="77777777" w:rsidR="005649B7" w:rsidRDefault="00000000">
      <w:pPr>
        <w:spacing w:before="160" w:after="80" w:line="276" w:lineRule="auto"/>
      </w:pPr>
      <w:r>
        <w:rPr>
          <w:b/>
          <w:bCs/>
          <w:sz w:val="26"/>
          <w:szCs w:val="26"/>
        </w:rPr>
        <w:lastRenderedPageBreak/>
        <w:t>4.3 Evaluation protocol</w:t>
      </w:r>
    </w:p>
    <w:p w14:paraId="2AEFF195" w14:textId="77777777" w:rsidR="005649B7" w:rsidRDefault="00000000">
      <w:pPr>
        <w:rPr>
          <w:sz w:val="20"/>
          <w:szCs w:val="20"/>
        </w:rPr>
      </w:pPr>
      <w:r>
        <w:t xml:space="preserve">All policies are evaluated by Monte-Carlo rollout (1,000 episodes per scenario) under </w:t>
      </w:r>
      <w:r>
        <w:rPr>
          <w:b/>
          <w:bCs/>
        </w:rPr>
        <w:t>common random numbers</w:t>
      </w:r>
      <w:r>
        <w:t>, so every policy faces the same demand realizations, default draws, and stress sequences. This removes luck from the comparison: any performance gap reflects the policy itself. We report profitability, excess profit over reject-all, liquidity and capital metrics, liquidation rate and its triggers, tail risk (5% CVaR and worst-decile profit), and cost decomposition. The final model is additionally validated across five seeds × 1,000 episodes; PPO ranked first in every seed with zero liquidations on the holdout suite</w:t>
      </w:r>
    </w:p>
    <w:p w14:paraId="52139D25" w14:textId="77777777" w:rsidR="005649B7" w:rsidRDefault="00000000">
      <w:pPr>
        <w:widowControl/>
      </w:pPr>
      <w:r>
        <w:br w:type="page"/>
      </w:r>
    </w:p>
    <w:p w14:paraId="5580813C" w14:textId="77777777" w:rsidR="005649B7" w:rsidRDefault="00000000">
      <w:pPr>
        <w:rPr>
          <w:b/>
          <w:bCs/>
          <w:sz w:val="28"/>
          <w:szCs w:val="28"/>
        </w:rPr>
      </w:pPr>
      <w:r>
        <w:rPr>
          <w:b/>
          <w:bCs/>
          <w:sz w:val="28"/>
          <w:szCs w:val="28"/>
          <w:highlight w:val="yellow"/>
        </w:rPr>
        <w:lastRenderedPageBreak/>
        <w:t>5. Result analysis</w:t>
      </w:r>
    </w:p>
    <w:p w14:paraId="3DEAD11C" w14:textId="77777777" w:rsidR="005649B7" w:rsidRDefault="00000000">
      <w:pPr>
        <w:spacing w:after="120" w:line="276" w:lineRule="auto"/>
      </w:pPr>
      <w:r>
        <w:t>The analysis follows the project’s actual experimental arc: first what we learned from comparing methodologies and architectures, then how the final PPO framework behaves in normal versus stressed conditions, and finally why this justifies using RL for a bank.</w:t>
      </w:r>
    </w:p>
    <w:p w14:paraId="7464F1BD" w14:textId="77777777" w:rsidR="005649B7" w:rsidRDefault="005649B7">
      <w:pPr>
        <w:spacing w:after="120" w:line="276" w:lineRule="auto"/>
      </w:pPr>
    </w:p>
    <w:p w14:paraId="5F9AE64E" w14:textId="77777777" w:rsidR="005649B7" w:rsidRDefault="00000000">
      <w:pPr>
        <w:spacing w:before="160" w:after="80" w:line="276" w:lineRule="auto"/>
        <w:rPr>
          <w:sz w:val="20"/>
          <w:szCs w:val="20"/>
        </w:rPr>
      </w:pPr>
      <w:r>
        <w:rPr>
          <w:b/>
          <w:bCs/>
          <w:sz w:val="24"/>
          <w:szCs w:val="24"/>
        </w:rPr>
        <w:t>5.1 Methodology comparison: Why a naive PPO is not enough</w:t>
      </w:r>
    </w:p>
    <w:p w14:paraId="548227E9" w14:textId="77777777" w:rsidR="005649B7" w:rsidRDefault="00000000">
      <w:pPr>
        <w:spacing w:after="120" w:line="276" w:lineRule="auto"/>
        <w:rPr>
          <w:sz w:val="20"/>
          <w:szCs w:val="20"/>
        </w:rPr>
      </w:pPr>
      <w:sdt>
        <w:sdtPr>
          <w:tag w:val="goog_rdk_14"/>
          <w:id w:val="-481291221"/>
        </w:sdtPr>
        <w:sdtContent>
          <w:r w:rsidRPr="009C4424">
            <w:rPr>
              <w:rFonts w:eastAsia="Cardo"/>
            </w:rPr>
            <w:t>Starting from the pipeline Lending Club → segment calibration → simulator, we first compared PPO (attention actor) against supervised Behavior Cloning. The BC models (an MLP and an XGBoost) were trained to imitate the budget-aware heuristic. In normal conditions</w:t>
          </w:r>
          <w:r>
            <w:rPr>
              <w:rFonts w:ascii="Cardo" w:eastAsia="Cardo" w:hAnsi="Cardo" w:cs="Cardo"/>
            </w:rPr>
            <w:t xml:space="preserve"> </w:t>
          </w:r>
        </w:sdtContent>
      </w:sdt>
      <w:r>
        <w:rPr>
          <w:b/>
          <w:bCs/>
        </w:rPr>
        <w:t>BC (MLP) won</w:t>
      </w:r>
      <w:r>
        <w:t xml:space="preserve"> — unsurprisingly, because BC was explicitly imitating a strong heuristic and the heuristic itself is hard to beat in calm markets. More tellingly, even when we tuned the PPO actor (Attention vs. GRU intended to capture sequential/time-series structure) and upgraded the risk scorer (logistic regression vs. XGBoost), </w:t>
      </w:r>
      <w:r>
        <w:rPr>
          <w:b/>
          <w:bCs/>
        </w:rPr>
        <w:t>a plain PPO actor still trailed the heuristic baselines in normal conditions</w:t>
      </w:r>
      <w:r>
        <w:t>. The GRU did demonstrate a real ability to capture temporal patterns as an actor, but architecture tuning alone was not enough to overturn the heuristic’s advantage in calm markets.</w:t>
      </w:r>
    </w:p>
    <w:p w14:paraId="2041ECDD" w14:textId="77777777" w:rsidR="005649B7" w:rsidRDefault="00000000">
      <w:pPr>
        <w:spacing w:after="120" w:line="276" w:lineRule="auto"/>
      </w:pPr>
      <w:r>
        <w:t xml:space="preserve">The lesson from this phase was decisive: beating well-designed heuristics requires more than a better network — it requires an </w:t>
      </w:r>
      <w:r>
        <w:rPr>
          <w:b/>
          <w:bCs/>
        </w:rPr>
        <w:t>advanced RL framework</w:t>
      </w:r>
      <w:r>
        <w:t xml:space="preserve"> that explicitly internalizes liquidity and capital risk. This motivated the upgraded stress-aware direct PPO framework with LP/heuristic baselines with reserve-aware capital, primal-dual constraint handling, soft risk shaping, and the dynamic stress-aware environment described in Section 3.</w:t>
      </w:r>
    </w:p>
    <w:p w14:paraId="1C289E3F" w14:textId="77777777" w:rsidR="005649B7" w:rsidRDefault="005649B7">
      <w:pPr>
        <w:spacing w:after="120" w:line="276" w:lineRule="auto"/>
      </w:pPr>
    </w:p>
    <w:p w14:paraId="5D4BA70F" w14:textId="7FA8603D" w:rsidR="005649B7" w:rsidRDefault="009C4424">
      <w:pPr>
        <w:spacing w:before="160" w:after="80" w:line="276" w:lineRule="auto"/>
        <w:rPr>
          <w:sz w:val="20"/>
          <w:szCs w:val="20"/>
        </w:rPr>
      </w:pPr>
      <w:r>
        <w:rPr>
          <w:b/>
          <w:bCs/>
          <w:sz w:val="24"/>
          <w:szCs w:val="24"/>
        </w:rPr>
        <w:t>5.2 Normal conditions: the advanced RL framework</w:t>
      </w:r>
    </w:p>
    <w:p w14:paraId="3A54D1ED" w14:textId="5AC7EC94" w:rsidR="005649B7" w:rsidRDefault="00000000">
      <w:pPr>
        <w:spacing w:after="120" w:line="276" w:lineRule="auto"/>
        <w:rPr>
          <w:sz w:val="20"/>
          <w:szCs w:val="20"/>
        </w:rPr>
      </w:pPr>
      <w:r>
        <w:t xml:space="preserve">With the upgraded framework, the final PPO policy leads on the </w:t>
      </w:r>
      <w:r w:rsidR="004205A5">
        <w:rPr>
          <w:rFonts w:hint="eastAsia"/>
        </w:rPr>
        <w:t>low</w:t>
      </w:r>
      <w:r>
        <w:t>-stress test set (1,000 episodes), but the more important reading is the contrast in failure behavior: the myopic greedy / one-step-LP optimizers liquidate in 21.8% of episodes even in calm markets, because they ignore the liquidity and capital consequences of concentration.</w:t>
      </w:r>
    </w:p>
    <w:tbl>
      <w:tblPr>
        <w:tblStyle w:val="af0"/>
        <w:tblW w:w="936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4060"/>
        <w:gridCol w:w="2900"/>
        <w:gridCol w:w="2400"/>
      </w:tblGrid>
      <w:tr w:rsidR="005649B7" w14:paraId="2F1B7246" w14:textId="77777777">
        <w:trPr>
          <w:tblHeader/>
        </w:trPr>
        <w:tc>
          <w:tcPr>
            <w:tcW w:w="4060" w:type="dxa"/>
            <w:shd w:val="clear" w:color="auto" w:fill="D9E2F3"/>
            <w:tcMar>
              <w:top w:w="40" w:type="dxa"/>
              <w:left w:w="100" w:type="dxa"/>
              <w:bottom w:w="40" w:type="dxa"/>
              <w:right w:w="100" w:type="dxa"/>
            </w:tcMar>
            <w:vAlign w:val="center"/>
          </w:tcPr>
          <w:p w14:paraId="63064504" w14:textId="029C1B67" w:rsidR="005649B7" w:rsidRDefault="00000000">
            <w:pPr>
              <w:spacing w:after="0"/>
              <w:jc w:val="center"/>
              <w:rPr>
                <w:sz w:val="20"/>
                <w:szCs w:val="20"/>
              </w:rPr>
            </w:pPr>
            <w:r>
              <w:rPr>
                <w:b/>
                <w:bCs/>
                <w:sz w:val="20"/>
                <w:szCs w:val="20"/>
              </w:rPr>
              <w:t>Policy (</w:t>
            </w:r>
            <w:r w:rsidR="00787797">
              <w:rPr>
                <w:rFonts w:hint="eastAsia"/>
                <w:b/>
                <w:bCs/>
                <w:sz w:val="20"/>
                <w:szCs w:val="20"/>
              </w:rPr>
              <w:t>low</w:t>
            </w:r>
            <w:r>
              <w:rPr>
                <w:b/>
                <w:bCs/>
                <w:sz w:val="20"/>
                <w:szCs w:val="20"/>
              </w:rPr>
              <w:t>-stress test)</w:t>
            </w:r>
          </w:p>
        </w:tc>
        <w:tc>
          <w:tcPr>
            <w:tcW w:w="2900" w:type="dxa"/>
            <w:shd w:val="clear" w:color="auto" w:fill="D9E2F3"/>
            <w:tcMar>
              <w:top w:w="40" w:type="dxa"/>
              <w:left w:w="100" w:type="dxa"/>
              <w:bottom w:w="40" w:type="dxa"/>
              <w:right w:w="100" w:type="dxa"/>
            </w:tcMar>
            <w:vAlign w:val="center"/>
          </w:tcPr>
          <w:p w14:paraId="02929515" w14:textId="77777777" w:rsidR="005649B7" w:rsidRDefault="00000000">
            <w:pPr>
              <w:spacing w:after="0"/>
              <w:jc w:val="center"/>
              <w:rPr>
                <w:sz w:val="20"/>
                <w:szCs w:val="20"/>
              </w:rPr>
            </w:pPr>
            <w:r>
              <w:rPr>
                <w:b/>
                <w:bCs/>
                <w:sz w:val="20"/>
                <w:szCs w:val="20"/>
              </w:rPr>
              <w:t>Cumulative profit</w:t>
            </w:r>
          </w:p>
        </w:tc>
        <w:tc>
          <w:tcPr>
            <w:tcW w:w="2400" w:type="dxa"/>
            <w:shd w:val="clear" w:color="auto" w:fill="D9E2F3"/>
            <w:tcMar>
              <w:top w:w="40" w:type="dxa"/>
              <w:left w:w="100" w:type="dxa"/>
              <w:bottom w:w="40" w:type="dxa"/>
              <w:right w:w="100" w:type="dxa"/>
            </w:tcMar>
            <w:vAlign w:val="center"/>
          </w:tcPr>
          <w:p w14:paraId="4C6DE5F3" w14:textId="77777777" w:rsidR="005649B7" w:rsidRDefault="00000000">
            <w:pPr>
              <w:spacing w:after="0"/>
              <w:jc w:val="center"/>
              <w:rPr>
                <w:sz w:val="20"/>
                <w:szCs w:val="20"/>
              </w:rPr>
            </w:pPr>
            <w:r>
              <w:rPr>
                <w:b/>
                <w:bCs/>
                <w:sz w:val="20"/>
                <w:szCs w:val="20"/>
              </w:rPr>
              <w:t>Liquidation rate</w:t>
            </w:r>
          </w:p>
        </w:tc>
      </w:tr>
      <w:tr w:rsidR="005649B7" w14:paraId="1D42346B" w14:textId="77777777">
        <w:tc>
          <w:tcPr>
            <w:tcW w:w="4060" w:type="dxa"/>
            <w:shd w:val="clear" w:color="auto" w:fill="00FF00"/>
            <w:tcMar>
              <w:top w:w="40" w:type="dxa"/>
              <w:left w:w="100" w:type="dxa"/>
              <w:bottom w:w="40" w:type="dxa"/>
              <w:right w:w="100" w:type="dxa"/>
            </w:tcMar>
            <w:vAlign w:val="center"/>
          </w:tcPr>
          <w:p w14:paraId="4AFBAD7D" w14:textId="77777777" w:rsidR="005649B7" w:rsidRDefault="00000000">
            <w:pPr>
              <w:spacing w:after="0"/>
              <w:jc w:val="center"/>
              <w:rPr>
                <w:sz w:val="20"/>
                <w:szCs w:val="20"/>
              </w:rPr>
            </w:pPr>
            <w:r>
              <w:rPr>
                <w:sz w:val="20"/>
                <w:szCs w:val="20"/>
              </w:rPr>
              <w:t>transformer+ppo_rl</w:t>
            </w:r>
          </w:p>
        </w:tc>
        <w:tc>
          <w:tcPr>
            <w:tcW w:w="2900" w:type="dxa"/>
            <w:shd w:val="clear" w:color="auto" w:fill="00FF00"/>
            <w:tcMar>
              <w:top w:w="40" w:type="dxa"/>
              <w:left w:w="100" w:type="dxa"/>
              <w:bottom w:w="40" w:type="dxa"/>
              <w:right w:w="100" w:type="dxa"/>
            </w:tcMar>
            <w:vAlign w:val="center"/>
          </w:tcPr>
          <w:p w14:paraId="343B67E2" w14:textId="77777777" w:rsidR="005649B7" w:rsidRDefault="00000000">
            <w:pPr>
              <w:spacing w:after="0"/>
              <w:jc w:val="center"/>
              <w:rPr>
                <w:sz w:val="20"/>
                <w:szCs w:val="20"/>
              </w:rPr>
            </w:pPr>
            <w:r>
              <w:rPr>
                <w:sz w:val="20"/>
                <w:szCs w:val="20"/>
              </w:rPr>
              <w:t>12,061,410</w:t>
            </w:r>
          </w:p>
        </w:tc>
        <w:tc>
          <w:tcPr>
            <w:tcW w:w="2400" w:type="dxa"/>
            <w:shd w:val="clear" w:color="auto" w:fill="00FF00"/>
            <w:tcMar>
              <w:top w:w="40" w:type="dxa"/>
              <w:left w:w="100" w:type="dxa"/>
              <w:bottom w:w="40" w:type="dxa"/>
              <w:right w:w="100" w:type="dxa"/>
            </w:tcMar>
            <w:vAlign w:val="center"/>
          </w:tcPr>
          <w:p w14:paraId="660D09EA" w14:textId="77777777" w:rsidR="005649B7" w:rsidRDefault="00000000">
            <w:pPr>
              <w:spacing w:after="0"/>
              <w:jc w:val="center"/>
              <w:rPr>
                <w:sz w:val="20"/>
                <w:szCs w:val="20"/>
              </w:rPr>
            </w:pPr>
            <w:r>
              <w:rPr>
                <w:sz w:val="20"/>
                <w:szCs w:val="20"/>
              </w:rPr>
              <w:t>0.6%</w:t>
            </w:r>
          </w:p>
        </w:tc>
      </w:tr>
      <w:tr w:rsidR="005649B7" w14:paraId="7890FF5D" w14:textId="77777777">
        <w:tc>
          <w:tcPr>
            <w:tcW w:w="4060" w:type="dxa"/>
            <w:shd w:val="clear" w:color="auto" w:fill="FFFF00"/>
            <w:tcMar>
              <w:top w:w="40" w:type="dxa"/>
              <w:left w:w="100" w:type="dxa"/>
              <w:bottom w:w="40" w:type="dxa"/>
              <w:right w:w="100" w:type="dxa"/>
            </w:tcMar>
            <w:vAlign w:val="center"/>
          </w:tcPr>
          <w:p w14:paraId="0FE1C19E" w14:textId="77777777" w:rsidR="005649B7" w:rsidRDefault="00000000">
            <w:pPr>
              <w:spacing w:after="0"/>
              <w:jc w:val="center"/>
              <w:rPr>
                <w:sz w:val="20"/>
                <w:szCs w:val="20"/>
              </w:rPr>
            </w:pPr>
            <w:r>
              <w:rPr>
                <w:sz w:val="20"/>
                <w:szCs w:val="20"/>
              </w:rPr>
              <w:t>budget_aware_heuristic</w:t>
            </w:r>
          </w:p>
        </w:tc>
        <w:tc>
          <w:tcPr>
            <w:tcW w:w="2900" w:type="dxa"/>
            <w:shd w:val="clear" w:color="auto" w:fill="FFFF00"/>
            <w:tcMar>
              <w:top w:w="40" w:type="dxa"/>
              <w:left w:w="100" w:type="dxa"/>
              <w:bottom w:w="40" w:type="dxa"/>
              <w:right w:w="100" w:type="dxa"/>
            </w:tcMar>
            <w:vAlign w:val="center"/>
          </w:tcPr>
          <w:p w14:paraId="62CD8E95" w14:textId="77777777" w:rsidR="005649B7" w:rsidRDefault="00000000">
            <w:pPr>
              <w:spacing w:after="0"/>
              <w:jc w:val="center"/>
              <w:rPr>
                <w:sz w:val="20"/>
                <w:szCs w:val="20"/>
              </w:rPr>
            </w:pPr>
            <w:r>
              <w:rPr>
                <w:sz w:val="20"/>
                <w:szCs w:val="20"/>
              </w:rPr>
              <w:t>8,279,435</w:t>
            </w:r>
          </w:p>
        </w:tc>
        <w:tc>
          <w:tcPr>
            <w:tcW w:w="2400" w:type="dxa"/>
            <w:shd w:val="clear" w:color="auto" w:fill="FFFF00"/>
            <w:tcMar>
              <w:top w:w="40" w:type="dxa"/>
              <w:left w:w="100" w:type="dxa"/>
              <w:bottom w:w="40" w:type="dxa"/>
              <w:right w:w="100" w:type="dxa"/>
            </w:tcMar>
            <w:vAlign w:val="center"/>
          </w:tcPr>
          <w:p w14:paraId="02E3CF36" w14:textId="77777777" w:rsidR="005649B7" w:rsidRDefault="00000000">
            <w:pPr>
              <w:spacing w:after="0"/>
              <w:jc w:val="center"/>
              <w:rPr>
                <w:sz w:val="20"/>
                <w:szCs w:val="20"/>
              </w:rPr>
            </w:pPr>
            <w:r>
              <w:rPr>
                <w:sz w:val="20"/>
                <w:szCs w:val="20"/>
              </w:rPr>
              <w:t>0.0%</w:t>
            </w:r>
          </w:p>
        </w:tc>
      </w:tr>
      <w:tr w:rsidR="005649B7" w14:paraId="231191DF" w14:textId="77777777">
        <w:tc>
          <w:tcPr>
            <w:tcW w:w="4060" w:type="dxa"/>
            <w:tcMar>
              <w:top w:w="40" w:type="dxa"/>
              <w:left w:w="100" w:type="dxa"/>
              <w:bottom w:w="40" w:type="dxa"/>
              <w:right w:w="100" w:type="dxa"/>
            </w:tcMar>
            <w:vAlign w:val="center"/>
          </w:tcPr>
          <w:p w14:paraId="6DA18E31" w14:textId="77777777" w:rsidR="005649B7" w:rsidRDefault="00000000">
            <w:pPr>
              <w:spacing w:after="0"/>
              <w:jc w:val="center"/>
              <w:rPr>
                <w:sz w:val="20"/>
                <w:szCs w:val="20"/>
              </w:rPr>
            </w:pPr>
            <w:r>
              <w:rPr>
                <w:sz w:val="20"/>
                <w:szCs w:val="20"/>
              </w:rPr>
              <w:t>fixed_conservative</w:t>
            </w:r>
          </w:p>
        </w:tc>
        <w:tc>
          <w:tcPr>
            <w:tcW w:w="2900" w:type="dxa"/>
            <w:tcMar>
              <w:top w:w="40" w:type="dxa"/>
              <w:left w:w="100" w:type="dxa"/>
              <w:bottom w:w="40" w:type="dxa"/>
              <w:right w:w="100" w:type="dxa"/>
            </w:tcMar>
            <w:vAlign w:val="center"/>
          </w:tcPr>
          <w:p w14:paraId="69D8E4DC" w14:textId="77777777" w:rsidR="005649B7" w:rsidRDefault="00000000">
            <w:pPr>
              <w:spacing w:after="0"/>
              <w:jc w:val="center"/>
              <w:rPr>
                <w:sz w:val="20"/>
                <w:szCs w:val="20"/>
              </w:rPr>
            </w:pPr>
            <w:r>
              <w:rPr>
                <w:sz w:val="20"/>
                <w:szCs w:val="20"/>
              </w:rPr>
              <w:t>7,604,152</w:t>
            </w:r>
          </w:p>
        </w:tc>
        <w:tc>
          <w:tcPr>
            <w:tcW w:w="2400" w:type="dxa"/>
            <w:tcMar>
              <w:top w:w="40" w:type="dxa"/>
              <w:left w:w="100" w:type="dxa"/>
              <w:bottom w:w="40" w:type="dxa"/>
              <w:right w:w="100" w:type="dxa"/>
            </w:tcMar>
            <w:vAlign w:val="center"/>
          </w:tcPr>
          <w:p w14:paraId="40D0BDE3" w14:textId="77777777" w:rsidR="005649B7" w:rsidRDefault="00000000">
            <w:pPr>
              <w:spacing w:after="0"/>
              <w:jc w:val="center"/>
              <w:rPr>
                <w:sz w:val="20"/>
                <w:szCs w:val="20"/>
              </w:rPr>
            </w:pPr>
            <w:r>
              <w:rPr>
                <w:sz w:val="20"/>
                <w:szCs w:val="20"/>
              </w:rPr>
              <w:t>0.0%</w:t>
            </w:r>
          </w:p>
        </w:tc>
      </w:tr>
      <w:tr w:rsidR="005649B7" w:rsidRPr="00225178" w14:paraId="56708625" w14:textId="77777777">
        <w:tc>
          <w:tcPr>
            <w:tcW w:w="4060" w:type="dxa"/>
            <w:tcMar>
              <w:top w:w="40" w:type="dxa"/>
              <w:left w:w="100" w:type="dxa"/>
              <w:bottom w:w="40" w:type="dxa"/>
              <w:right w:w="100" w:type="dxa"/>
            </w:tcMar>
            <w:vAlign w:val="center"/>
          </w:tcPr>
          <w:p w14:paraId="7415DAC5" w14:textId="77777777" w:rsidR="005649B7" w:rsidRPr="00225178" w:rsidRDefault="00000000">
            <w:pPr>
              <w:spacing w:after="0"/>
              <w:jc w:val="center"/>
              <w:rPr>
                <w:sz w:val="20"/>
                <w:szCs w:val="20"/>
              </w:rPr>
            </w:pPr>
            <w:r w:rsidRPr="00225178">
              <w:rPr>
                <w:sz w:val="20"/>
                <w:szCs w:val="20"/>
              </w:rPr>
              <w:t>fixed_aggressive</w:t>
            </w:r>
          </w:p>
        </w:tc>
        <w:tc>
          <w:tcPr>
            <w:tcW w:w="2900" w:type="dxa"/>
            <w:tcMar>
              <w:top w:w="40" w:type="dxa"/>
              <w:left w:w="100" w:type="dxa"/>
              <w:bottom w:w="40" w:type="dxa"/>
              <w:right w:w="100" w:type="dxa"/>
            </w:tcMar>
            <w:vAlign w:val="center"/>
          </w:tcPr>
          <w:p w14:paraId="0576B1B4" w14:textId="77777777" w:rsidR="005649B7" w:rsidRPr="00225178" w:rsidRDefault="00000000">
            <w:pPr>
              <w:spacing w:after="0"/>
              <w:jc w:val="center"/>
              <w:rPr>
                <w:sz w:val="20"/>
                <w:szCs w:val="20"/>
              </w:rPr>
            </w:pPr>
            <w:r w:rsidRPr="00225178">
              <w:rPr>
                <w:sz w:val="20"/>
                <w:szCs w:val="20"/>
              </w:rPr>
              <w:t>7,316,093</w:t>
            </w:r>
          </w:p>
        </w:tc>
        <w:tc>
          <w:tcPr>
            <w:tcW w:w="2400" w:type="dxa"/>
            <w:tcMar>
              <w:top w:w="40" w:type="dxa"/>
              <w:left w:w="100" w:type="dxa"/>
              <w:bottom w:w="40" w:type="dxa"/>
              <w:right w:w="100" w:type="dxa"/>
            </w:tcMar>
            <w:vAlign w:val="center"/>
          </w:tcPr>
          <w:p w14:paraId="358BFCDD" w14:textId="77777777" w:rsidR="005649B7" w:rsidRPr="00225178" w:rsidRDefault="00000000">
            <w:pPr>
              <w:spacing w:after="0"/>
              <w:jc w:val="center"/>
              <w:rPr>
                <w:sz w:val="20"/>
                <w:szCs w:val="20"/>
              </w:rPr>
            </w:pPr>
            <w:r w:rsidRPr="00225178">
              <w:rPr>
                <w:sz w:val="20"/>
                <w:szCs w:val="20"/>
              </w:rPr>
              <w:t>0.0%</w:t>
            </w:r>
          </w:p>
        </w:tc>
      </w:tr>
      <w:tr w:rsidR="005649B7" w:rsidRPr="00225178" w14:paraId="3E4FC3C9" w14:textId="77777777">
        <w:tc>
          <w:tcPr>
            <w:tcW w:w="4060" w:type="dxa"/>
            <w:tcMar>
              <w:top w:w="40" w:type="dxa"/>
              <w:left w:w="100" w:type="dxa"/>
              <w:bottom w:w="40" w:type="dxa"/>
              <w:right w:w="100" w:type="dxa"/>
            </w:tcMar>
            <w:vAlign w:val="center"/>
          </w:tcPr>
          <w:p w14:paraId="35D72DCE" w14:textId="77777777" w:rsidR="005649B7" w:rsidRPr="00225178" w:rsidRDefault="00000000">
            <w:pPr>
              <w:spacing w:after="0"/>
              <w:jc w:val="center"/>
              <w:rPr>
                <w:sz w:val="20"/>
                <w:szCs w:val="20"/>
              </w:rPr>
            </w:pPr>
            <w:r w:rsidRPr="00225178">
              <w:rPr>
                <w:sz w:val="20"/>
                <w:szCs w:val="20"/>
              </w:rPr>
              <w:t>greedy / one-step LP</w:t>
            </w:r>
          </w:p>
        </w:tc>
        <w:tc>
          <w:tcPr>
            <w:tcW w:w="2900" w:type="dxa"/>
            <w:tcMar>
              <w:top w:w="40" w:type="dxa"/>
              <w:left w:w="100" w:type="dxa"/>
              <w:bottom w:w="40" w:type="dxa"/>
              <w:right w:w="100" w:type="dxa"/>
            </w:tcMar>
            <w:vAlign w:val="center"/>
          </w:tcPr>
          <w:p w14:paraId="1B05150D" w14:textId="77777777" w:rsidR="005649B7" w:rsidRPr="00225178" w:rsidRDefault="00000000">
            <w:pPr>
              <w:spacing w:after="0"/>
              <w:jc w:val="center"/>
              <w:rPr>
                <w:sz w:val="20"/>
                <w:szCs w:val="20"/>
              </w:rPr>
            </w:pPr>
            <w:r w:rsidRPr="00225178">
              <w:rPr>
                <w:sz w:val="20"/>
                <w:szCs w:val="20"/>
              </w:rPr>
              <w:t>2,821,473</w:t>
            </w:r>
          </w:p>
        </w:tc>
        <w:tc>
          <w:tcPr>
            <w:tcW w:w="2400" w:type="dxa"/>
            <w:tcMar>
              <w:top w:w="40" w:type="dxa"/>
              <w:left w:w="100" w:type="dxa"/>
              <w:bottom w:w="40" w:type="dxa"/>
              <w:right w:w="100" w:type="dxa"/>
            </w:tcMar>
            <w:vAlign w:val="center"/>
          </w:tcPr>
          <w:p w14:paraId="2D0545B4" w14:textId="77777777" w:rsidR="005649B7" w:rsidRPr="00225178" w:rsidRDefault="00000000">
            <w:pPr>
              <w:spacing w:after="0"/>
              <w:jc w:val="center"/>
              <w:rPr>
                <w:sz w:val="20"/>
                <w:szCs w:val="20"/>
              </w:rPr>
            </w:pPr>
            <w:r w:rsidRPr="00225178">
              <w:rPr>
                <w:sz w:val="20"/>
                <w:szCs w:val="20"/>
              </w:rPr>
              <w:t>21.8%</w:t>
            </w:r>
          </w:p>
        </w:tc>
      </w:tr>
      <w:tr w:rsidR="005649B7" w:rsidRPr="00225178" w14:paraId="1B351918" w14:textId="77777777">
        <w:tc>
          <w:tcPr>
            <w:tcW w:w="4060" w:type="dxa"/>
            <w:tcMar>
              <w:top w:w="40" w:type="dxa"/>
              <w:left w:w="100" w:type="dxa"/>
              <w:bottom w:w="40" w:type="dxa"/>
              <w:right w:w="100" w:type="dxa"/>
            </w:tcMar>
            <w:vAlign w:val="center"/>
          </w:tcPr>
          <w:p w14:paraId="1516D51B" w14:textId="77777777" w:rsidR="005649B7" w:rsidRPr="00225178" w:rsidRDefault="00000000">
            <w:pPr>
              <w:spacing w:after="0"/>
              <w:jc w:val="center"/>
              <w:rPr>
                <w:sz w:val="20"/>
                <w:szCs w:val="20"/>
              </w:rPr>
            </w:pPr>
            <w:r w:rsidRPr="00225178">
              <w:rPr>
                <w:sz w:val="20"/>
                <w:szCs w:val="20"/>
              </w:rPr>
              <w:t>reject_all</w:t>
            </w:r>
          </w:p>
        </w:tc>
        <w:tc>
          <w:tcPr>
            <w:tcW w:w="2900" w:type="dxa"/>
            <w:tcMar>
              <w:top w:w="40" w:type="dxa"/>
              <w:left w:w="100" w:type="dxa"/>
              <w:bottom w:w="40" w:type="dxa"/>
              <w:right w:w="100" w:type="dxa"/>
            </w:tcMar>
            <w:vAlign w:val="center"/>
          </w:tcPr>
          <w:p w14:paraId="27FA338B" w14:textId="77777777" w:rsidR="005649B7" w:rsidRPr="00225178" w:rsidRDefault="00000000">
            <w:pPr>
              <w:spacing w:after="0"/>
              <w:jc w:val="center"/>
              <w:rPr>
                <w:sz w:val="20"/>
                <w:szCs w:val="20"/>
              </w:rPr>
            </w:pPr>
            <w:sdt>
              <w:sdtPr>
                <w:tag w:val="goog_rdk_15"/>
                <w:id w:val="131597177"/>
              </w:sdtPr>
              <w:sdtContent>
                <w:r w:rsidRPr="00225178">
                  <w:rPr>
                    <w:rFonts w:eastAsia="궁서"/>
                    <w:sz w:val="20"/>
                    <w:szCs w:val="20"/>
                  </w:rPr>
                  <w:t>−3,577,121</w:t>
                </w:r>
              </w:sdtContent>
            </w:sdt>
          </w:p>
        </w:tc>
        <w:tc>
          <w:tcPr>
            <w:tcW w:w="2400" w:type="dxa"/>
            <w:tcMar>
              <w:top w:w="40" w:type="dxa"/>
              <w:left w:w="100" w:type="dxa"/>
              <w:bottom w:w="40" w:type="dxa"/>
              <w:right w:w="100" w:type="dxa"/>
            </w:tcMar>
            <w:vAlign w:val="center"/>
          </w:tcPr>
          <w:p w14:paraId="449820F4" w14:textId="77777777" w:rsidR="005649B7" w:rsidRPr="00225178" w:rsidRDefault="00000000">
            <w:pPr>
              <w:spacing w:after="0"/>
              <w:jc w:val="center"/>
              <w:rPr>
                <w:sz w:val="20"/>
                <w:szCs w:val="20"/>
              </w:rPr>
            </w:pPr>
            <w:r w:rsidRPr="00225178">
              <w:rPr>
                <w:sz w:val="20"/>
                <w:szCs w:val="20"/>
              </w:rPr>
              <w:t>0.0%</w:t>
            </w:r>
          </w:p>
        </w:tc>
      </w:tr>
    </w:tbl>
    <w:p w14:paraId="5F106923" w14:textId="77777777" w:rsidR="005649B7" w:rsidRPr="00225178" w:rsidRDefault="005649B7">
      <w:pPr>
        <w:spacing w:after="120" w:line="276" w:lineRule="auto"/>
        <w:rPr>
          <w:sz w:val="20"/>
          <w:szCs w:val="20"/>
        </w:rPr>
      </w:pPr>
    </w:p>
    <w:p w14:paraId="139E3F21" w14:textId="77777777" w:rsidR="005649B7" w:rsidRDefault="00000000">
      <w:pPr>
        <w:spacing w:before="160" w:after="80" w:line="276" w:lineRule="auto"/>
        <w:rPr>
          <w:sz w:val="20"/>
          <w:szCs w:val="20"/>
        </w:rPr>
      </w:pPr>
      <w:r>
        <w:rPr>
          <w:b/>
          <w:bCs/>
          <w:sz w:val="24"/>
          <w:szCs w:val="24"/>
        </w:rPr>
        <w:t>5.3 Stressed conditions: where RL earns its place</w:t>
      </w:r>
    </w:p>
    <w:p w14:paraId="38E89F8B" w14:textId="3FEC5B96" w:rsidR="005649B7" w:rsidRDefault="00000000">
      <w:pPr>
        <w:spacing w:after="120" w:line="276" w:lineRule="auto"/>
        <w:rPr>
          <w:sz w:val="20"/>
          <w:szCs w:val="20"/>
        </w:rPr>
      </w:pPr>
      <w:r>
        <w:t xml:space="preserve">The decisive result lies in stress. Across the full evaluation — validation, test, </w:t>
      </w:r>
      <w:r w:rsidR="008B35FB">
        <w:rPr>
          <w:rFonts w:hint="eastAsia"/>
        </w:rPr>
        <w:t>low</w:t>
      </w:r>
      <w:r>
        <w:t xml:space="preserve">-stress, and five explicit stress scenarios — the final PPO policy beats the best heuristic/LP baseline by a positive margin in </w:t>
      </w:r>
      <w:r>
        <w:rPr>
          <w:b/>
          <w:bCs/>
        </w:rPr>
        <w:t>all eight environments</w:t>
      </w:r>
      <w:r>
        <w:t>, while holding liquidation between 0.0% and 1.7%.</w:t>
      </w:r>
    </w:p>
    <w:tbl>
      <w:tblPr>
        <w:tblStyle w:val="af1"/>
        <w:tblW w:w="936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700"/>
        <w:gridCol w:w="1850"/>
        <w:gridCol w:w="2050"/>
        <w:gridCol w:w="1600"/>
        <w:gridCol w:w="1160"/>
      </w:tblGrid>
      <w:tr w:rsidR="005649B7" w14:paraId="79EC7796" w14:textId="77777777">
        <w:trPr>
          <w:tblHeader/>
        </w:trPr>
        <w:tc>
          <w:tcPr>
            <w:tcW w:w="2700" w:type="dxa"/>
            <w:shd w:val="clear" w:color="auto" w:fill="D9E2F3"/>
            <w:tcMar>
              <w:top w:w="40" w:type="dxa"/>
              <w:left w:w="100" w:type="dxa"/>
              <w:bottom w:w="40" w:type="dxa"/>
              <w:right w:w="100" w:type="dxa"/>
            </w:tcMar>
            <w:vAlign w:val="center"/>
          </w:tcPr>
          <w:p w14:paraId="4F3D6712" w14:textId="77777777" w:rsidR="005649B7" w:rsidRDefault="00000000">
            <w:pPr>
              <w:spacing w:after="0"/>
              <w:jc w:val="center"/>
              <w:rPr>
                <w:sz w:val="20"/>
                <w:szCs w:val="20"/>
              </w:rPr>
            </w:pPr>
            <w:r>
              <w:rPr>
                <w:b/>
                <w:bCs/>
                <w:sz w:val="20"/>
                <w:szCs w:val="20"/>
              </w:rPr>
              <w:t>Scenario</w:t>
            </w:r>
          </w:p>
        </w:tc>
        <w:tc>
          <w:tcPr>
            <w:tcW w:w="1850" w:type="dxa"/>
            <w:shd w:val="clear" w:color="auto" w:fill="D9E2F3"/>
            <w:tcMar>
              <w:top w:w="40" w:type="dxa"/>
              <w:left w:w="100" w:type="dxa"/>
              <w:bottom w:w="40" w:type="dxa"/>
              <w:right w:w="100" w:type="dxa"/>
            </w:tcMar>
            <w:vAlign w:val="center"/>
          </w:tcPr>
          <w:p w14:paraId="01A7F3A3" w14:textId="77777777" w:rsidR="005649B7" w:rsidRDefault="00000000">
            <w:pPr>
              <w:spacing w:after="0"/>
              <w:jc w:val="center"/>
              <w:rPr>
                <w:sz w:val="20"/>
                <w:szCs w:val="20"/>
              </w:rPr>
            </w:pPr>
            <w:r>
              <w:rPr>
                <w:b/>
                <w:bCs/>
                <w:sz w:val="20"/>
                <w:szCs w:val="20"/>
              </w:rPr>
              <w:t>PPO profit</w:t>
            </w:r>
          </w:p>
        </w:tc>
        <w:tc>
          <w:tcPr>
            <w:tcW w:w="2050" w:type="dxa"/>
            <w:shd w:val="clear" w:color="auto" w:fill="D9E2F3"/>
            <w:tcMar>
              <w:top w:w="40" w:type="dxa"/>
              <w:left w:w="100" w:type="dxa"/>
              <w:bottom w:w="40" w:type="dxa"/>
              <w:right w:w="100" w:type="dxa"/>
            </w:tcMar>
            <w:vAlign w:val="center"/>
          </w:tcPr>
          <w:p w14:paraId="233A5C61" w14:textId="77777777" w:rsidR="005649B7" w:rsidRDefault="00000000">
            <w:pPr>
              <w:spacing w:after="0"/>
              <w:jc w:val="center"/>
              <w:rPr>
                <w:sz w:val="20"/>
                <w:szCs w:val="20"/>
              </w:rPr>
            </w:pPr>
            <w:r>
              <w:rPr>
                <w:b/>
                <w:bCs/>
                <w:sz w:val="20"/>
                <w:szCs w:val="20"/>
              </w:rPr>
              <w:t>Best baseline profit</w:t>
            </w:r>
          </w:p>
        </w:tc>
        <w:tc>
          <w:tcPr>
            <w:tcW w:w="1600" w:type="dxa"/>
            <w:shd w:val="clear" w:color="auto" w:fill="D9E2F3"/>
            <w:tcMar>
              <w:top w:w="40" w:type="dxa"/>
              <w:left w:w="100" w:type="dxa"/>
              <w:bottom w:w="40" w:type="dxa"/>
              <w:right w:w="100" w:type="dxa"/>
            </w:tcMar>
            <w:vAlign w:val="center"/>
          </w:tcPr>
          <w:p w14:paraId="10F6B681" w14:textId="77777777" w:rsidR="005649B7" w:rsidRDefault="00000000">
            <w:pPr>
              <w:spacing w:after="0"/>
              <w:jc w:val="center"/>
              <w:rPr>
                <w:sz w:val="20"/>
                <w:szCs w:val="20"/>
              </w:rPr>
            </w:pPr>
            <w:r>
              <w:rPr>
                <w:b/>
                <w:bCs/>
                <w:sz w:val="20"/>
                <w:szCs w:val="20"/>
              </w:rPr>
              <w:t>PPO margin</w:t>
            </w:r>
          </w:p>
        </w:tc>
        <w:tc>
          <w:tcPr>
            <w:tcW w:w="1160" w:type="dxa"/>
            <w:shd w:val="clear" w:color="auto" w:fill="D9E2F3"/>
            <w:tcMar>
              <w:top w:w="40" w:type="dxa"/>
              <w:left w:w="100" w:type="dxa"/>
              <w:bottom w:w="40" w:type="dxa"/>
              <w:right w:w="100" w:type="dxa"/>
            </w:tcMar>
            <w:vAlign w:val="center"/>
          </w:tcPr>
          <w:p w14:paraId="63C439DB" w14:textId="77777777" w:rsidR="005649B7" w:rsidRDefault="00000000">
            <w:pPr>
              <w:spacing w:after="0"/>
              <w:jc w:val="center"/>
              <w:rPr>
                <w:sz w:val="20"/>
                <w:szCs w:val="20"/>
              </w:rPr>
            </w:pPr>
            <w:r>
              <w:rPr>
                <w:b/>
                <w:bCs/>
                <w:sz w:val="20"/>
                <w:szCs w:val="20"/>
              </w:rPr>
              <w:t>PPO liq.</w:t>
            </w:r>
          </w:p>
        </w:tc>
      </w:tr>
      <w:tr w:rsidR="005649B7" w14:paraId="0190C269" w14:textId="77777777">
        <w:tc>
          <w:tcPr>
            <w:tcW w:w="2700" w:type="dxa"/>
            <w:tcMar>
              <w:top w:w="40" w:type="dxa"/>
              <w:left w:w="100" w:type="dxa"/>
              <w:bottom w:w="40" w:type="dxa"/>
              <w:right w:w="100" w:type="dxa"/>
            </w:tcMar>
            <w:vAlign w:val="center"/>
          </w:tcPr>
          <w:p w14:paraId="7FB4A2BC" w14:textId="77777777" w:rsidR="005649B7" w:rsidRDefault="00000000">
            <w:pPr>
              <w:spacing w:after="0"/>
              <w:jc w:val="center"/>
              <w:rPr>
                <w:sz w:val="20"/>
                <w:szCs w:val="20"/>
              </w:rPr>
            </w:pPr>
            <w:r>
              <w:rPr>
                <w:sz w:val="20"/>
                <w:szCs w:val="20"/>
              </w:rPr>
              <w:t>validation</w:t>
            </w:r>
          </w:p>
        </w:tc>
        <w:tc>
          <w:tcPr>
            <w:tcW w:w="1850" w:type="dxa"/>
            <w:tcMar>
              <w:top w:w="40" w:type="dxa"/>
              <w:left w:w="100" w:type="dxa"/>
              <w:bottom w:w="40" w:type="dxa"/>
              <w:right w:w="100" w:type="dxa"/>
            </w:tcMar>
            <w:vAlign w:val="center"/>
          </w:tcPr>
          <w:p w14:paraId="4FD40034" w14:textId="77777777" w:rsidR="005649B7" w:rsidRDefault="00000000">
            <w:pPr>
              <w:spacing w:after="0"/>
              <w:jc w:val="center"/>
              <w:rPr>
                <w:sz w:val="20"/>
                <w:szCs w:val="20"/>
              </w:rPr>
            </w:pPr>
            <w:r>
              <w:rPr>
                <w:sz w:val="20"/>
                <w:szCs w:val="20"/>
              </w:rPr>
              <w:t>13,077,976</w:t>
            </w:r>
          </w:p>
        </w:tc>
        <w:tc>
          <w:tcPr>
            <w:tcW w:w="2050" w:type="dxa"/>
            <w:tcMar>
              <w:top w:w="40" w:type="dxa"/>
              <w:left w:w="100" w:type="dxa"/>
              <w:bottom w:w="40" w:type="dxa"/>
              <w:right w:w="100" w:type="dxa"/>
            </w:tcMar>
            <w:vAlign w:val="center"/>
          </w:tcPr>
          <w:p w14:paraId="1318B91D" w14:textId="77777777" w:rsidR="005649B7" w:rsidRDefault="00000000">
            <w:pPr>
              <w:spacing w:after="0"/>
              <w:jc w:val="center"/>
              <w:rPr>
                <w:sz w:val="20"/>
                <w:szCs w:val="20"/>
              </w:rPr>
            </w:pPr>
            <w:r>
              <w:rPr>
                <w:sz w:val="20"/>
                <w:szCs w:val="20"/>
              </w:rPr>
              <w:t>10,328,166</w:t>
            </w:r>
          </w:p>
        </w:tc>
        <w:tc>
          <w:tcPr>
            <w:tcW w:w="1600" w:type="dxa"/>
            <w:tcMar>
              <w:top w:w="40" w:type="dxa"/>
              <w:left w:w="100" w:type="dxa"/>
              <w:bottom w:w="40" w:type="dxa"/>
              <w:right w:w="100" w:type="dxa"/>
            </w:tcMar>
            <w:vAlign w:val="center"/>
          </w:tcPr>
          <w:p w14:paraId="3682486E" w14:textId="77777777" w:rsidR="005649B7" w:rsidRDefault="00000000">
            <w:pPr>
              <w:spacing w:after="0"/>
              <w:jc w:val="center"/>
              <w:rPr>
                <w:sz w:val="20"/>
                <w:szCs w:val="20"/>
              </w:rPr>
            </w:pPr>
            <w:r>
              <w:rPr>
                <w:sz w:val="20"/>
                <w:szCs w:val="20"/>
              </w:rPr>
              <w:t>+2,749,810</w:t>
            </w:r>
          </w:p>
        </w:tc>
        <w:tc>
          <w:tcPr>
            <w:tcW w:w="1160" w:type="dxa"/>
            <w:tcMar>
              <w:top w:w="40" w:type="dxa"/>
              <w:left w:w="100" w:type="dxa"/>
              <w:bottom w:w="40" w:type="dxa"/>
              <w:right w:w="100" w:type="dxa"/>
            </w:tcMar>
            <w:vAlign w:val="center"/>
          </w:tcPr>
          <w:p w14:paraId="3F2174F5" w14:textId="77777777" w:rsidR="005649B7" w:rsidRDefault="00000000">
            <w:pPr>
              <w:spacing w:after="0"/>
              <w:jc w:val="center"/>
              <w:rPr>
                <w:sz w:val="20"/>
                <w:szCs w:val="20"/>
              </w:rPr>
            </w:pPr>
            <w:r>
              <w:rPr>
                <w:sz w:val="20"/>
                <w:szCs w:val="20"/>
              </w:rPr>
              <w:t>0.0%</w:t>
            </w:r>
          </w:p>
        </w:tc>
      </w:tr>
      <w:tr w:rsidR="005649B7" w14:paraId="3D80EC86" w14:textId="77777777">
        <w:tc>
          <w:tcPr>
            <w:tcW w:w="2700" w:type="dxa"/>
            <w:tcMar>
              <w:top w:w="40" w:type="dxa"/>
              <w:left w:w="100" w:type="dxa"/>
              <w:bottom w:w="40" w:type="dxa"/>
              <w:right w:w="100" w:type="dxa"/>
            </w:tcMar>
            <w:vAlign w:val="center"/>
          </w:tcPr>
          <w:p w14:paraId="297EDCBC" w14:textId="77777777" w:rsidR="005649B7" w:rsidRDefault="00000000">
            <w:pPr>
              <w:spacing w:after="0"/>
              <w:jc w:val="center"/>
              <w:rPr>
                <w:sz w:val="20"/>
                <w:szCs w:val="20"/>
              </w:rPr>
            </w:pPr>
            <w:r>
              <w:rPr>
                <w:sz w:val="20"/>
                <w:szCs w:val="20"/>
              </w:rPr>
              <w:lastRenderedPageBreak/>
              <w:t>test</w:t>
            </w:r>
          </w:p>
        </w:tc>
        <w:tc>
          <w:tcPr>
            <w:tcW w:w="1850" w:type="dxa"/>
            <w:tcMar>
              <w:top w:w="40" w:type="dxa"/>
              <w:left w:w="100" w:type="dxa"/>
              <w:bottom w:w="40" w:type="dxa"/>
              <w:right w:w="100" w:type="dxa"/>
            </w:tcMar>
            <w:vAlign w:val="center"/>
          </w:tcPr>
          <w:p w14:paraId="02E6E0AF" w14:textId="77777777" w:rsidR="005649B7" w:rsidRDefault="00000000">
            <w:pPr>
              <w:spacing w:after="0"/>
              <w:jc w:val="center"/>
              <w:rPr>
                <w:sz w:val="20"/>
                <w:szCs w:val="20"/>
              </w:rPr>
            </w:pPr>
            <w:r>
              <w:rPr>
                <w:sz w:val="20"/>
                <w:szCs w:val="20"/>
              </w:rPr>
              <w:t>10,039,693</w:t>
            </w:r>
          </w:p>
        </w:tc>
        <w:tc>
          <w:tcPr>
            <w:tcW w:w="2050" w:type="dxa"/>
            <w:tcMar>
              <w:top w:w="40" w:type="dxa"/>
              <w:left w:w="100" w:type="dxa"/>
              <w:bottom w:w="40" w:type="dxa"/>
              <w:right w:w="100" w:type="dxa"/>
            </w:tcMar>
            <w:vAlign w:val="center"/>
          </w:tcPr>
          <w:p w14:paraId="6E464405" w14:textId="77777777" w:rsidR="005649B7" w:rsidRDefault="00000000">
            <w:pPr>
              <w:spacing w:after="0"/>
              <w:jc w:val="center"/>
              <w:rPr>
                <w:sz w:val="20"/>
                <w:szCs w:val="20"/>
              </w:rPr>
            </w:pPr>
            <w:r>
              <w:rPr>
                <w:sz w:val="20"/>
                <w:szCs w:val="20"/>
              </w:rPr>
              <w:t>6,494,083</w:t>
            </w:r>
          </w:p>
        </w:tc>
        <w:tc>
          <w:tcPr>
            <w:tcW w:w="1600" w:type="dxa"/>
            <w:tcMar>
              <w:top w:w="40" w:type="dxa"/>
              <w:left w:w="100" w:type="dxa"/>
              <w:bottom w:w="40" w:type="dxa"/>
              <w:right w:w="100" w:type="dxa"/>
            </w:tcMar>
            <w:vAlign w:val="center"/>
          </w:tcPr>
          <w:p w14:paraId="18AC5CFC" w14:textId="77777777" w:rsidR="005649B7" w:rsidRDefault="00000000">
            <w:pPr>
              <w:spacing w:after="0"/>
              <w:jc w:val="center"/>
              <w:rPr>
                <w:sz w:val="20"/>
                <w:szCs w:val="20"/>
              </w:rPr>
            </w:pPr>
            <w:r>
              <w:rPr>
                <w:sz w:val="20"/>
                <w:szCs w:val="20"/>
              </w:rPr>
              <w:t>+3,545,610</w:t>
            </w:r>
          </w:p>
        </w:tc>
        <w:tc>
          <w:tcPr>
            <w:tcW w:w="1160" w:type="dxa"/>
            <w:tcMar>
              <w:top w:w="40" w:type="dxa"/>
              <w:left w:w="100" w:type="dxa"/>
              <w:bottom w:w="40" w:type="dxa"/>
              <w:right w:w="100" w:type="dxa"/>
            </w:tcMar>
            <w:vAlign w:val="center"/>
          </w:tcPr>
          <w:p w14:paraId="2777E460" w14:textId="77777777" w:rsidR="005649B7" w:rsidRDefault="00000000">
            <w:pPr>
              <w:spacing w:after="0"/>
              <w:jc w:val="center"/>
              <w:rPr>
                <w:sz w:val="20"/>
                <w:szCs w:val="20"/>
              </w:rPr>
            </w:pPr>
            <w:r>
              <w:rPr>
                <w:sz w:val="20"/>
                <w:szCs w:val="20"/>
              </w:rPr>
              <w:t>0.1%</w:t>
            </w:r>
          </w:p>
        </w:tc>
      </w:tr>
      <w:tr w:rsidR="005649B7" w14:paraId="55EEDAFA" w14:textId="77777777">
        <w:tc>
          <w:tcPr>
            <w:tcW w:w="2700" w:type="dxa"/>
            <w:tcMar>
              <w:top w:w="40" w:type="dxa"/>
              <w:left w:w="100" w:type="dxa"/>
              <w:bottom w:w="40" w:type="dxa"/>
              <w:right w:w="100" w:type="dxa"/>
            </w:tcMar>
            <w:vAlign w:val="center"/>
          </w:tcPr>
          <w:p w14:paraId="15FEAC9F" w14:textId="3BD8786C" w:rsidR="005649B7" w:rsidRDefault="00000000">
            <w:pPr>
              <w:spacing w:after="0"/>
              <w:jc w:val="center"/>
              <w:rPr>
                <w:sz w:val="20"/>
                <w:szCs w:val="20"/>
              </w:rPr>
            </w:pPr>
            <w:r>
              <w:rPr>
                <w:sz w:val="20"/>
                <w:szCs w:val="20"/>
              </w:rPr>
              <w:t>test (</w:t>
            </w:r>
            <w:r w:rsidR="00787797">
              <w:rPr>
                <w:rFonts w:hint="eastAsia"/>
                <w:sz w:val="20"/>
                <w:szCs w:val="20"/>
              </w:rPr>
              <w:t>low</w:t>
            </w:r>
            <w:r>
              <w:rPr>
                <w:sz w:val="20"/>
                <w:szCs w:val="20"/>
              </w:rPr>
              <w:t xml:space="preserve"> stress)</w:t>
            </w:r>
          </w:p>
        </w:tc>
        <w:tc>
          <w:tcPr>
            <w:tcW w:w="1850" w:type="dxa"/>
            <w:tcMar>
              <w:top w:w="40" w:type="dxa"/>
              <w:left w:w="100" w:type="dxa"/>
              <w:bottom w:w="40" w:type="dxa"/>
              <w:right w:w="100" w:type="dxa"/>
            </w:tcMar>
            <w:vAlign w:val="center"/>
          </w:tcPr>
          <w:p w14:paraId="6630FE5D" w14:textId="77777777" w:rsidR="005649B7" w:rsidRDefault="00000000">
            <w:pPr>
              <w:spacing w:after="0"/>
              <w:jc w:val="center"/>
              <w:rPr>
                <w:sz w:val="20"/>
                <w:szCs w:val="20"/>
              </w:rPr>
            </w:pPr>
            <w:r>
              <w:rPr>
                <w:sz w:val="20"/>
                <w:szCs w:val="20"/>
              </w:rPr>
              <w:t>12,061,410</w:t>
            </w:r>
          </w:p>
        </w:tc>
        <w:tc>
          <w:tcPr>
            <w:tcW w:w="2050" w:type="dxa"/>
            <w:tcMar>
              <w:top w:w="40" w:type="dxa"/>
              <w:left w:w="100" w:type="dxa"/>
              <w:bottom w:w="40" w:type="dxa"/>
              <w:right w:w="100" w:type="dxa"/>
            </w:tcMar>
            <w:vAlign w:val="center"/>
          </w:tcPr>
          <w:p w14:paraId="009B353E" w14:textId="77777777" w:rsidR="005649B7" w:rsidRDefault="00000000">
            <w:pPr>
              <w:spacing w:after="0"/>
              <w:jc w:val="center"/>
              <w:rPr>
                <w:sz w:val="20"/>
                <w:szCs w:val="20"/>
              </w:rPr>
            </w:pPr>
            <w:r>
              <w:rPr>
                <w:sz w:val="20"/>
                <w:szCs w:val="20"/>
              </w:rPr>
              <w:t>8,279,435</w:t>
            </w:r>
          </w:p>
        </w:tc>
        <w:tc>
          <w:tcPr>
            <w:tcW w:w="1600" w:type="dxa"/>
            <w:tcMar>
              <w:top w:w="40" w:type="dxa"/>
              <w:left w:w="100" w:type="dxa"/>
              <w:bottom w:w="40" w:type="dxa"/>
              <w:right w:w="100" w:type="dxa"/>
            </w:tcMar>
            <w:vAlign w:val="center"/>
          </w:tcPr>
          <w:p w14:paraId="5D563DE0" w14:textId="77777777" w:rsidR="005649B7" w:rsidRDefault="00000000">
            <w:pPr>
              <w:spacing w:after="0"/>
              <w:jc w:val="center"/>
              <w:rPr>
                <w:sz w:val="20"/>
                <w:szCs w:val="20"/>
              </w:rPr>
            </w:pPr>
            <w:r>
              <w:rPr>
                <w:sz w:val="20"/>
                <w:szCs w:val="20"/>
              </w:rPr>
              <w:t>+3,781,975</w:t>
            </w:r>
          </w:p>
        </w:tc>
        <w:tc>
          <w:tcPr>
            <w:tcW w:w="1160" w:type="dxa"/>
            <w:tcMar>
              <w:top w:w="40" w:type="dxa"/>
              <w:left w:w="100" w:type="dxa"/>
              <w:bottom w:w="40" w:type="dxa"/>
              <w:right w:w="100" w:type="dxa"/>
            </w:tcMar>
            <w:vAlign w:val="center"/>
          </w:tcPr>
          <w:p w14:paraId="5090969D" w14:textId="77777777" w:rsidR="005649B7" w:rsidRDefault="00000000">
            <w:pPr>
              <w:spacing w:after="0"/>
              <w:jc w:val="center"/>
              <w:rPr>
                <w:sz w:val="20"/>
                <w:szCs w:val="20"/>
              </w:rPr>
            </w:pPr>
            <w:r>
              <w:rPr>
                <w:sz w:val="20"/>
                <w:szCs w:val="20"/>
              </w:rPr>
              <w:t>0.6%</w:t>
            </w:r>
          </w:p>
        </w:tc>
      </w:tr>
      <w:tr w:rsidR="005649B7" w14:paraId="6F65C416" w14:textId="77777777">
        <w:tc>
          <w:tcPr>
            <w:tcW w:w="2700" w:type="dxa"/>
            <w:tcMar>
              <w:top w:w="40" w:type="dxa"/>
              <w:left w:w="100" w:type="dxa"/>
              <w:bottom w:w="40" w:type="dxa"/>
              <w:right w:w="100" w:type="dxa"/>
            </w:tcMar>
            <w:vAlign w:val="center"/>
          </w:tcPr>
          <w:p w14:paraId="47538FC6" w14:textId="77777777" w:rsidR="005649B7" w:rsidRDefault="00000000">
            <w:pPr>
              <w:spacing w:after="0"/>
              <w:jc w:val="center"/>
              <w:rPr>
                <w:sz w:val="20"/>
                <w:szCs w:val="20"/>
              </w:rPr>
            </w:pPr>
            <w:r>
              <w:rPr>
                <w:sz w:val="20"/>
                <w:szCs w:val="20"/>
              </w:rPr>
              <w:t>default ×2</w:t>
            </w:r>
          </w:p>
        </w:tc>
        <w:tc>
          <w:tcPr>
            <w:tcW w:w="1850" w:type="dxa"/>
            <w:tcMar>
              <w:top w:w="40" w:type="dxa"/>
              <w:left w:w="100" w:type="dxa"/>
              <w:bottom w:w="40" w:type="dxa"/>
              <w:right w:w="100" w:type="dxa"/>
            </w:tcMar>
            <w:vAlign w:val="center"/>
          </w:tcPr>
          <w:p w14:paraId="6BBF686F" w14:textId="77777777" w:rsidR="005649B7" w:rsidRDefault="00000000">
            <w:pPr>
              <w:spacing w:after="0"/>
              <w:jc w:val="center"/>
              <w:rPr>
                <w:sz w:val="20"/>
                <w:szCs w:val="20"/>
              </w:rPr>
            </w:pPr>
            <w:r>
              <w:rPr>
                <w:sz w:val="20"/>
                <w:szCs w:val="20"/>
              </w:rPr>
              <w:t>1,114,907</w:t>
            </w:r>
          </w:p>
        </w:tc>
        <w:tc>
          <w:tcPr>
            <w:tcW w:w="2050" w:type="dxa"/>
            <w:tcMar>
              <w:top w:w="40" w:type="dxa"/>
              <w:left w:w="100" w:type="dxa"/>
              <w:bottom w:w="40" w:type="dxa"/>
              <w:right w:w="100" w:type="dxa"/>
            </w:tcMar>
            <w:vAlign w:val="center"/>
          </w:tcPr>
          <w:p w14:paraId="29164B6F" w14:textId="77777777" w:rsidR="005649B7" w:rsidRDefault="00000000">
            <w:pPr>
              <w:spacing w:after="0"/>
              <w:jc w:val="center"/>
              <w:rPr>
                <w:sz w:val="20"/>
                <w:szCs w:val="20"/>
              </w:rPr>
            </w:pPr>
            <w:r>
              <w:rPr>
                <w:sz w:val="20"/>
                <w:szCs w:val="20"/>
              </w:rPr>
              <w:t>1,114,551</w:t>
            </w:r>
          </w:p>
        </w:tc>
        <w:tc>
          <w:tcPr>
            <w:tcW w:w="1600" w:type="dxa"/>
            <w:tcMar>
              <w:top w:w="40" w:type="dxa"/>
              <w:left w:w="100" w:type="dxa"/>
              <w:bottom w:w="40" w:type="dxa"/>
              <w:right w:w="100" w:type="dxa"/>
            </w:tcMar>
            <w:vAlign w:val="center"/>
          </w:tcPr>
          <w:p w14:paraId="5758A462" w14:textId="77777777" w:rsidR="005649B7" w:rsidRDefault="00000000">
            <w:pPr>
              <w:spacing w:after="0"/>
              <w:jc w:val="center"/>
              <w:rPr>
                <w:sz w:val="20"/>
                <w:szCs w:val="20"/>
              </w:rPr>
            </w:pPr>
            <w:r>
              <w:rPr>
                <w:sz w:val="20"/>
                <w:szCs w:val="20"/>
              </w:rPr>
              <w:t>+355</w:t>
            </w:r>
          </w:p>
        </w:tc>
        <w:tc>
          <w:tcPr>
            <w:tcW w:w="1160" w:type="dxa"/>
            <w:tcMar>
              <w:top w:w="40" w:type="dxa"/>
              <w:left w:w="100" w:type="dxa"/>
              <w:bottom w:w="40" w:type="dxa"/>
              <w:right w:w="100" w:type="dxa"/>
            </w:tcMar>
            <w:vAlign w:val="center"/>
          </w:tcPr>
          <w:p w14:paraId="7EA7333E" w14:textId="77777777" w:rsidR="005649B7" w:rsidRDefault="00000000">
            <w:pPr>
              <w:spacing w:after="0"/>
              <w:jc w:val="center"/>
              <w:rPr>
                <w:sz w:val="20"/>
                <w:szCs w:val="20"/>
              </w:rPr>
            </w:pPr>
            <w:r>
              <w:rPr>
                <w:sz w:val="20"/>
                <w:szCs w:val="20"/>
              </w:rPr>
              <w:t>0.0%</w:t>
            </w:r>
          </w:p>
        </w:tc>
      </w:tr>
      <w:tr w:rsidR="005649B7" w14:paraId="43142193" w14:textId="77777777">
        <w:tc>
          <w:tcPr>
            <w:tcW w:w="2700" w:type="dxa"/>
            <w:tcMar>
              <w:top w:w="40" w:type="dxa"/>
              <w:left w:w="100" w:type="dxa"/>
              <w:bottom w:w="40" w:type="dxa"/>
              <w:right w:w="100" w:type="dxa"/>
            </w:tcMar>
            <w:vAlign w:val="center"/>
          </w:tcPr>
          <w:p w14:paraId="2E2075DB" w14:textId="77777777" w:rsidR="005649B7" w:rsidRDefault="00000000">
            <w:pPr>
              <w:spacing w:after="0"/>
              <w:jc w:val="center"/>
              <w:rPr>
                <w:sz w:val="20"/>
                <w:szCs w:val="20"/>
              </w:rPr>
            </w:pPr>
            <w:r>
              <w:rPr>
                <w:sz w:val="20"/>
                <w:szCs w:val="20"/>
              </w:rPr>
              <w:t>high-risk demand ×1.5</w:t>
            </w:r>
          </w:p>
        </w:tc>
        <w:tc>
          <w:tcPr>
            <w:tcW w:w="1850" w:type="dxa"/>
            <w:tcMar>
              <w:top w:w="40" w:type="dxa"/>
              <w:left w:w="100" w:type="dxa"/>
              <w:bottom w:w="40" w:type="dxa"/>
              <w:right w:w="100" w:type="dxa"/>
            </w:tcMar>
            <w:vAlign w:val="center"/>
          </w:tcPr>
          <w:p w14:paraId="2E5621C2" w14:textId="77777777" w:rsidR="005649B7" w:rsidRDefault="00000000">
            <w:pPr>
              <w:spacing w:after="0"/>
              <w:jc w:val="center"/>
              <w:rPr>
                <w:sz w:val="20"/>
                <w:szCs w:val="20"/>
              </w:rPr>
            </w:pPr>
            <w:r>
              <w:rPr>
                <w:sz w:val="20"/>
                <w:szCs w:val="20"/>
              </w:rPr>
              <w:t>11,296,339</w:t>
            </w:r>
          </w:p>
        </w:tc>
        <w:tc>
          <w:tcPr>
            <w:tcW w:w="2050" w:type="dxa"/>
            <w:tcMar>
              <w:top w:w="40" w:type="dxa"/>
              <w:left w:w="100" w:type="dxa"/>
              <w:bottom w:w="40" w:type="dxa"/>
              <w:right w:w="100" w:type="dxa"/>
            </w:tcMar>
            <w:vAlign w:val="center"/>
          </w:tcPr>
          <w:p w14:paraId="3959E917" w14:textId="77777777" w:rsidR="005649B7" w:rsidRDefault="00000000">
            <w:pPr>
              <w:spacing w:after="0"/>
              <w:jc w:val="center"/>
              <w:rPr>
                <w:sz w:val="20"/>
                <w:szCs w:val="20"/>
              </w:rPr>
            </w:pPr>
            <w:r>
              <w:rPr>
                <w:sz w:val="20"/>
                <w:szCs w:val="20"/>
              </w:rPr>
              <w:t>6,859,169</w:t>
            </w:r>
          </w:p>
        </w:tc>
        <w:tc>
          <w:tcPr>
            <w:tcW w:w="1600" w:type="dxa"/>
            <w:tcMar>
              <w:top w:w="40" w:type="dxa"/>
              <w:left w:w="100" w:type="dxa"/>
              <w:bottom w:w="40" w:type="dxa"/>
              <w:right w:w="100" w:type="dxa"/>
            </w:tcMar>
            <w:vAlign w:val="center"/>
          </w:tcPr>
          <w:p w14:paraId="494FFA7C" w14:textId="77777777" w:rsidR="005649B7" w:rsidRDefault="00000000">
            <w:pPr>
              <w:spacing w:after="0"/>
              <w:jc w:val="center"/>
              <w:rPr>
                <w:sz w:val="20"/>
                <w:szCs w:val="20"/>
              </w:rPr>
            </w:pPr>
            <w:r>
              <w:rPr>
                <w:sz w:val="20"/>
                <w:szCs w:val="20"/>
              </w:rPr>
              <w:t>+4,437,170</w:t>
            </w:r>
          </w:p>
        </w:tc>
        <w:tc>
          <w:tcPr>
            <w:tcW w:w="1160" w:type="dxa"/>
            <w:tcMar>
              <w:top w:w="40" w:type="dxa"/>
              <w:left w:w="100" w:type="dxa"/>
              <w:bottom w:w="40" w:type="dxa"/>
              <w:right w:w="100" w:type="dxa"/>
            </w:tcMar>
            <w:vAlign w:val="center"/>
          </w:tcPr>
          <w:p w14:paraId="1C494CCD" w14:textId="77777777" w:rsidR="005649B7" w:rsidRDefault="00000000">
            <w:pPr>
              <w:spacing w:after="0"/>
              <w:jc w:val="center"/>
              <w:rPr>
                <w:sz w:val="20"/>
                <w:szCs w:val="20"/>
              </w:rPr>
            </w:pPr>
            <w:r>
              <w:rPr>
                <w:sz w:val="20"/>
                <w:szCs w:val="20"/>
              </w:rPr>
              <w:t>0.5%</w:t>
            </w:r>
          </w:p>
        </w:tc>
      </w:tr>
      <w:tr w:rsidR="005649B7" w14:paraId="35814401" w14:textId="77777777">
        <w:tc>
          <w:tcPr>
            <w:tcW w:w="2700" w:type="dxa"/>
            <w:tcMar>
              <w:top w:w="40" w:type="dxa"/>
              <w:left w:w="100" w:type="dxa"/>
              <w:bottom w:w="40" w:type="dxa"/>
              <w:right w:w="100" w:type="dxa"/>
            </w:tcMar>
            <w:vAlign w:val="center"/>
          </w:tcPr>
          <w:p w14:paraId="7658DAB7" w14:textId="77777777" w:rsidR="005649B7" w:rsidRDefault="00000000">
            <w:pPr>
              <w:spacing w:after="0"/>
              <w:jc w:val="center"/>
              <w:rPr>
                <w:sz w:val="20"/>
                <w:szCs w:val="20"/>
              </w:rPr>
            </w:pPr>
            <w:r>
              <w:rPr>
                <w:sz w:val="20"/>
                <w:szCs w:val="20"/>
              </w:rPr>
              <w:t>liquidity ×0.7</w:t>
            </w:r>
          </w:p>
        </w:tc>
        <w:tc>
          <w:tcPr>
            <w:tcW w:w="1850" w:type="dxa"/>
            <w:tcMar>
              <w:top w:w="40" w:type="dxa"/>
              <w:left w:w="100" w:type="dxa"/>
              <w:bottom w:w="40" w:type="dxa"/>
              <w:right w:w="100" w:type="dxa"/>
            </w:tcMar>
            <w:vAlign w:val="center"/>
          </w:tcPr>
          <w:p w14:paraId="49CBA846" w14:textId="77777777" w:rsidR="005649B7" w:rsidRDefault="00000000">
            <w:pPr>
              <w:spacing w:after="0"/>
              <w:jc w:val="center"/>
              <w:rPr>
                <w:sz w:val="20"/>
                <w:szCs w:val="20"/>
              </w:rPr>
            </w:pPr>
            <w:r>
              <w:rPr>
                <w:sz w:val="20"/>
                <w:szCs w:val="20"/>
              </w:rPr>
              <w:t>6,134,946</w:t>
            </w:r>
          </w:p>
        </w:tc>
        <w:tc>
          <w:tcPr>
            <w:tcW w:w="2050" w:type="dxa"/>
            <w:tcMar>
              <w:top w:w="40" w:type="dxa"/>
              <w:left w:w="100" w:type="dxa"/>
              <w:bottom w:w="40" w:type="dxa"/>
              <w:right w:w="100" w:type="dxa"/>
            </w:tcMar>
            <w:vAlign w:val="center"/>
          </w:tcPr>
          <w:p w14:paraId="250360C5" w14:textId="77777777" w:rsidR="005649B7" w:rsidRDefault="00000000">
            <w:pPr>
              <w:spacing w:after="0"/>
              <w:jc w:val="center"/>
              <w:rPr>
                <w:sz w:val="20"/>
                <w:szCs w:val="20"/>
              </w:rPr>
            </w:pPr>
            <w:r>
              <w:rPr>
                <w:sz w:val="20"/>
                <w:szCs w:val="20"/>
              </w:rPr>
              <w:t>3,339,949</w:t>
            </w:r>
          </w:p>
        </w:tc>
        <w:tc>
          <w:tcPr>
            <w:tcW w:w="1600" w:type="dxa"/>
            <w:tcMar>
              <w:top w:w="40" w:type="dxa"/>
              <w:left w:w="100" w:type="dxa"/>
              <w:bottom w:w="40" w:type="dxa"/>
              <w:right w:w="100" w:type="dxa"/>
            </w:tcMar>
            <w:vAlign w:val="center"/>
          </w:tcPr>
          <w:p w14:paraId="0DA42928" w14:textId="77777777" w:rsidR="005649B7" w:rsidRDefault="00000000">
            <w:pPr>
              <w:spacing w:after="0"/>
              <w:jc w:val="center"/>
              <w:rPr>
                <w:sz w:val="20"/>
                <w:szCs w:val="20"/>
              </w:rPr>
            </w:pPr>
            <w:r>
              <w:rPr>
                <w:sz w:val="20"/>
                <w:szCs w:val="20"/>
              </w:rPr>
              <w:t>+2,794,997</w:t>
            </w:r>
          </w:p>
        </w:tc>
        <w:tc>
          <w:tcPr>
            <w:tcW w:w="1160" w:type="dxa"/>
            <w:tcMar>
              <w:top w:w="40" w:type="dxa"/>
              <w:left w:w="100" w:type="dxa"/>
              <w:bottom w:w="40" w:type="dxa"/>
              <w:right w:w="100" w:type="dxa"/>
            </w:tcMar>
            <w:vAlign w:val="center"/>
          </w:tcPr>
          <w:p w14:paraId="6DCB90DC" w14:textId="77777777" w:rsidR="005649B7" w:rsidRDefault="00000000">
            <w:pPr>
              <w:spacing w:after="0"/>
              <w:jc w:val="center"/>
              <w:rPr>
                <w:sz w:val="20"/>
                <w:szCs w:val="20"/>
              </w:rPr>
            </w:pPr>
            <w:r>
              <w:rPr>
                <w:sz w:val="20"/>
                <w:szCs w:val="20"/>
              </w:rPr>
              <w:t>1.7%</w:t>
            </w:r>
          </w:p>
        </w:tc>
      </w:tr>
      <w:tr w:rsidR="005649B7" w14:paraId="7737CAF3" w14:textId="77777777">
        <w:tc>
          <w:tcPr>
            <w:tcW w:w="2700" w:type="dxa"/>
            <w:tcMar>
              <w:top w:w="40" w:type="dxa"/>
              <w:left w:w="100" w:type="dxa"/>
              <w:bottom w:w="40" w:type="dxa"/>
              <w:right w:w="100" w:type="dxa"/>
            </w:tcMar>
            <w:vAlign w:val="center"/>
          </w:tcPr>
          <w:p w14:paraId="3B1AAC69" w14:textId="77777777" w:rsidR="005649B7" w:rsidRDefault="00000000">
            <w:pPr>
              <w:spacing w:after="0"/>
              <w:jc w:val="center"/>
              <w:rPr>
                <w:sz w:val="20"/>
                <w:szCs w:val="20"/>
              </w:rPr>
            </w:pPr>
            <w:r>
              <w:rPr>
                <w:sz w:val="20"/>
                <w:szCs w:val="20"/>
              </w:rPr>
              <w:t>recovery ×0.5</w:t>
            </w:r>
          </w:p>
        </w:tc>
        <w:tc>
          <w:tcPr>
            <w:tcW w:w="1850" w:type="dxa"/>
            <w:tcMar>
              <w:top w:w="40" w:type="dxa"/>
              <w:left w:w="100" w:type="dxa"/>
              <w:bottom w:w="40" w:type="dxa"/>
              <w:right w:w="100" w:type="dxa"/>
            </w:tcMar>
            <w:vAlign w:val="center"/>
          </w:tcPr>
          <w:p w14:paraId="09550E04" w14:textId="77777777" w:rsidR="005649B7" w:rsidRDefault="00000000">
            <w:pPr>
              <w:spacing w:after="0"/>
              <w:jc w:val="center"/>
              <w:rPr>
                <w:sz w:val="20"/>
                <w:szCs w:val="20"/>
              </w:rPr>
            </w:pPr>
            <w:r>
              <w:rPr>
                <w:sz w:val="20"/>
                <w:szCs w:val="20"/>
              </w:rPr>
              <w:t>8,957,145</w:t>
            </w:r>
          </w:p>
        </w:tc>
        <w:tc>
          <w:tcPr>
            <w:tcW w:w="2050" w:type="dxa"/>
            <w:tcMar>
              <w:top w:w="40" w:type="dxa"/>
              <w:left w:w="100" w:type="dxa"/>
              <w:bottom w:w="40" w:type="dxa"/>
              <w:right w:w="100" w:type="dxa"/>
            </w:tcMar>
            <w:vAlign w:val="center"/>
          </w:tcPr>
          <w:p w14:paraId="1F076913" w14:textId="77777777" w:rsidR="005649B7" w:rsidRDefault="00000000">
            <w:pPr>
              <w:spacing w:after="0"/>
              <w:jc w:val="center"/>
              <w:rPr>
                <w:sz w:val="20"/>
                <w:szCs w:val="20"/>
              </w:rPr>
            </w:pPr>
            <w:r>
              <w:rPr>
                <w:sz w:val="20"/>
                <w:szCs w:val="20"/>
              </w:rPr>
              <w:t>6,128,227</w:t>
            </w:r>
          </w:p>
        </w:tc>
        <w:tc>
          <w:tcPr>
            <w:tcW w:w="1600" w:type="dxa"/>
            <w:tcMar>
              <w:top w:w="40" w:type="dxa"/>
              <w:left w:w="100" w:type="dxa"/>
              <w:bottom w:w="40" w:type="dxa"/>
              <w:right w:w="100" w:type="dxa"/>
            </w:tcMar>
            <w:vAlign w:val="center"/>
          </w:tcPr>
          <w:p w14:paraId="7A56CB86" w14:textId="77777777" w:rsidR="005649B7" w:rsidRDefault="00000000">
            <w:pPr>
              <w:spacing w:after="0"/>
              <w:jc w:val="center"/>
              <w:rPr>
                <w:sz w:val="20"/>
                <w:szCs w:val="20"/>
              </w:rPr>
            </w:pPr>
            <w:r>
              <w:rPr>
                <w:sz w:val="20"/>
                <w:szCs w:val="20"/>
              </w:rPr>
              <w:t>+2,828,919</w:t>
            </w:r>
          </w:p>
        </w:tc>
        <w:tc>
          <w:tcPr>
            <w:tcW w:w="1160" w:type="dxa"/>
            <w:tcMar>
              <w:top w:w="40" w:type="dxa"/>
              <w:left w:w="100" w:type="dxa"/>
              <w:bottom w:w="40" w:type="dxa"/>
              <w:right w:w="100" w:type="dxa"/>
            </w:tcMar>
            <w:vAlign w:val="center"/>
          </w:tcPr>
          <w:p w14:paraId="6ECADAC6" w14:textId="77777777" w:rsidR="005649B7" w:rsidRDefault="00000000">
            <w:pPr>
              <w:spacing w:after="0"/>
              <w:jc w:val="center"/>
              <w:rPr>
                <w:sz w:val="20"/>
                <w:szCs w:val="20"/>
              </w:rPr>
            </w:pPr>
            <w:r>
              <w:rPr>
                <w:sz w:val="20"/>
                <w:szCs w:val="20"/>
              </w:rPr>
              <w:t>0.7%</w:t>
            </w:r>
          </w:p>
        </w:tc>
      </w:tr>
      <w:tr w:rsidR="005649B7" w14:paraId="6EB44C4C" w14:textId="77777777">
        <w:tc>
          <w:tcPr>
            <w:tcW w:w="2700" w:type="dxa"/>
            <w:tcMar>
              <w:top w:w="40" w:type="dxa"/>
              <w:left w:w="100" w:type="dxa"/>
              <w:bottom w:w="40" w:type="dxa"/>
              <w:right w:w="100" w:type="dxa"/>
            </w:tcMar>
            <w:vAlign w:val="center"/>
          </w:tcPr>
          <w:p w14:paraId="3271B135" w14:textId="77777777" w:rsidR="005649B7" w:rsidRDefault="00000000">
            <w:pPr>
              <w:spacing w:after="0"/>
              <w:jc w:val="center"/>
              <w:rPr>
                <w:sz w:val="20"/>
                <w:szCs w:val="20"/>
              </w:rPr>
            </w:pPr>
            <w:r>
              <w:rPr>
                <w:sz w:val="20"/>
                <w:szCs w:val="20"/>
              </w:rPr>
              <w:t>combined stress</w:t>
            </w:r>
          </w:p>
        </w:tc>
        <w:tc>
          <w:tcPr>
            <w:tcW w:w="1850" w:type="dxa"/>
            <w:tcMar>
              <w:top w:w="40" w:type="dxa"/>
              <w:left w:w="100" w:type="dxa"/>
              <w:bottom w:w="40" w:type="dxa"/>
              <w:right w:w="100" w:type="dxa"/>
            </w:tcMar>
            <w:vAlign w:val="center"/>
          </w:tcPr>
          <w:p w14:paraId="4EA80B81" w14:textId="77777777" w:rsidR="005649B7" w:rsidRDefault="00000000">
            <w:pPr>
              <w:spacing w:after="0"/>
              <w:jc w:val="center"/>
              <w:rPr>
                <w:sz w:val="20"/>
                <w:szCs w:val="20"/>
              </w:rPr>
            </w:pPr>
            <w:r>
              <w:rPr>
                <w:sz w:val="20"/>
                <w:szCs w:val="20"/>
              </w:rPr>
              <w:t>2,789,313</w:t>
            </w:r>
          </w:p>
        </w:tc>
        <w:tc>
          <w:tcPr>
            <w:tcW w:w="2050" w:type="dxa"/>
            <w:tcMar>
              <w:top w:w="40" w:type="dxa"/>
              <w:left w:w="100" w:type="dxa"/>
              <w:bottom w:w="40" w:type="dxa"/>
              <w:right w:w="100" w:type="dxa"/>
            </w:tcMar>
            <w:vAlign w:val="center"/>
          </w:tcPr>
          <w:p w14:paraId="1FCE381F" w14:textId="77777777" w:rsidR="005649B7" w:rsidRDefault="00000000">
            <w:pPr>
              <w:spacing w:after="0"/>
              <w:jc w:val="center"/>
              <w:rPr>
                <w:sz w:val="20"/>
                <w:szCs w:val="20"/>
              </w:rPr>
            </w:pPr>
            <w:r>
              <w:rPr>
                <w:sz w:val="20"/>
                <w:szCs w:val="20"/>
              </w:rPr>
              <w:t>2,489,297</w:t>
            </w:r>
          </w:p>
        </w:tc>
        <w:tc>
          <w:tcPr>
            <w:tcW w:w="1600" w:type="dxa"/>
            <w:tcMar>
              <w:top w:w="40" w:type="dxa"/>
              <w:left w:w="100" w:type="dxa"/>
              <w:bottom w:w="40" w:type="dxa"/>
              <w:right w:w="100" w:type="dxa"/>
            </w:tcMar>
            <w:vAlign w:val="center"/>
          </w:tcPr>
          <w:p w14:paraId="454BB216" w14:textId="77777777" w:rsidR="005649B7" w:rsidRDefault="00000000">
            <w:pPr>
              <w:spacing w:after="0"/>
              <w:jc w:val="center"/>
              <w:rPr>
                <w:sz w:val="20"/>
                <w:szCs w:val="20"/>
              </w:rPr>
            </w:pPr>
            <w:r>
              <w:rPr>
                <w:sz w:val="20"/>
                <w:szCs w:val="20"/>
              </w:rPr>
              <w:t>+300,016</w:t>
            </w:r>
          </w:p>
        </w:tc>
        <w:tc>
          <w:tcPr>
            <w:tcW w:w="1160" w:type="dxa"/>
            <w:tcMar>
              <w:top w:w="40" w:type="dxa"/>
              <w:left w:w="100" w:type="dxa"/>
              <w:bottom w:w="40" w:type="dxa"/>
              <w:right w:w="100" w:type="dxa"/>
            </w:tcMar>
            <w:vAlign w:val="center"/>
          </w:tcPr>
          <w:p w14:paraId="03FBD202" w14:textId="77777777" w:rsidR="005649B7" w:rsidRDefault="00000000">
            <w:pPr>
              <w:spacing w:after="0"/>
              <w:jc w:val="center"/>
              <w:rPr>
                <w:sz w:val="20"/>
                <w:szCs w:val="20"/>
              </w:rPr>
            </w:pPr>
            <w:r>
              <w:rPr>
                <w:sz w:val="20"/>
                <w:szCs w:val="20"/>
              </w:rPr>
              <w:t>0.0%</w:t>
            </w:r>
          </w:p>
        </w:tc>
      </w:tr>
    </w:tbl>
    <w:p w14:paraId="15DFFAF2" w14:textId="77777777" w:rsidR="005649B7" w:rsidRDefault="005649B7">
      <w:pPr>
        <w:spacing w:after="120" w:line="276" w:lineRule="auto"/>
        <w:rPr>
          <w:sz w:val="20"/>
          <w:szCs w:val="20"/>
        </w:rPr>
      </w:pPr>
    </w:p>
    <w:p w14:paraId="4CAAC8CA" w14:textId="77777777" w:rsidR="005649B7" w:rsidRDefault="00000000">
      <w:pPr>
        <w:spacing w:after="120" w:line="276" w:lineRule="auto"/>
      </w:pPr>
      <w:r>
        <w:t xml:space="preserve">Two scenarios are especially informative. The </w:t>
      </w:r>
      <w:r>
        <w:rPr>
          <w:b/>
          <w:bCs/>
        </w:rPr>
        <w:t>high-risk-demand</w:t>
      </w:r>
      <w:r>
        <w:t xml:space="preserve"> scenario — which floods the market with tempting high-yield applications — produces PPO’s largest margin (+4.44M), showing that the policy best resists the volume temptation that destroys myopic strategies. The </w:t>
      </w:r>
      <w:r>
        <w:rPr>
          <w:b/>
          <w:bCs/>
        </w:rPr>
        <w:t>default-×2</w:t>
      </w:r>
      <w:r>
        <w:t xml:space="preserve"> scenario produces the smallest margin (+355), because when defaults double the near-optimal action is to barely lend at all, so every sensible policy converges; even there PPO edges ahead at 0% liquidation.</w:t>
      </w:r>
    </w:p>
    <w:p w14:paraId="4EE5D409" w14:textId="77777777" w:rsidR="005649B7" w:rsidRDefault="005649B7">
      <w:pPr>
        <w:spacing w:after="120" w:line="276" w:lineRule="auto"/>
      </w:pPr>
    </w:p>
    <w:p w14:paraId="62043143" w14:textId="77777777" w:rsidR="005649B7" w:rsidRDefault="00000000">
      <w:pPr>
        <w:spacing w:before="160" w:after="80" w:line="276" w:lineRule="auto"/>
        <w:rPr>
          <w:sz w:val="20"/>
          <w:szCs w:val="20"/>
        </w:rPr>
      </w:pPr>
      <w:r>
        <w:rPr>
          <w:b/>
          <w:bCs/>
          <w:sz w:val="24"/>
          <w:szCs w:val="24"/>
        </w:rPr>
        <w:t>5.4 The core evidence: myopic optimizers collapse</w:t>
      </w:r>
    </w:p>
    <w:p w14:paraId="55E2C8EE" w14:textId="77777777" w:rsidR="005649B7" w:rsidRPr="009C4424" w:rsidRDefault="00000000">
      <w:pPr>
        <w:spacing w:after="120" w:line="276" w:lineRule="auto"/>
        <w:rPr>
          <w:sz w:val="20"/>
          <w:szCs w:val="20"/>
        </w:rPr>
      </w:pPr>
      <w:sdt>
        <w:sdtPr>
          <w:tag w:val="goog_rdk_16"/>
          <w:id w:val="-1294065234"/>
        </w:sdtPr>
        <w:sdtContent>
          <w:r w:rsidRPr="009C4424">
            <w:rPr>
              <w:rFonts w:eastAsia="궁서"/>
            </w:rPr>
            <w:t>On the (stress-inclusive) test set, the contrast is stark. The greedy and one-step-LP optimizers — the textbook ‘optimal’ single-period allocation — liquidate in 22.5% of episodes (34.7% on validation), and their 5% CVaR (−$30.4M) is about five times worse than PPO’s (−$6.2M). Their cumulative profit nearly vanishes.</w:t>
          </w:r>
        </w:sdtContent>
      </w:sdt>
    </w:p>
    <w:tbl>
      <w:tblPr>
        <w:tblStyle w:val="af2"/>
        <w:tblW w:w="9360" w:type="dxa"/>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2700"/>
        <w:gridCol w:w="1900"/>
        <w:gridCol w:w="1300"/>
        <w:gridCol w:w="1860"/>
        <w:gridCol w:w="1600"/>
      </w:tblGrid>
      <w:tr w:rsidR="005649B7" w14:paraId="631C471B" w14:textId="77777777">
        <w:trPr>
          <w:tblHeader/>
        </w:trPr>
        <w:tc>
          <w:tcPr>
            <w:tcW w:w="2700" w:type="dxa"/>
            <w:shd w:val="clear" w:color="auto" w:fill="D9E2F3"/>
            <w:tcMar>
              <w:top w:w="40" w:type="dxa"/>
              <w:left w:w="100" w:type="dxa"/>
              <w:bottom w:w="40" w:type="dxa"/>
              <w:right w:w="100" w:type="dxa"/>
            </w:tcMar>
            <w:vAlign w:val="center"/>
          </w:tcPr>
          <w:p w14:paraId="78433A62" w14:textId="77777777" w:rsidR="005649B7" w:rsidRDefault="00000000">
            <w:pPr>
              <w:spacing w:after="0"/>
              <w:jc w:val="center"/>
              <w:rPr>
                <w:sz w:val="20"/>
                <w:szCs w:val="20"/>
              </w:rPr>
            </w:pPr>
            <w:r>
              <w:rPr>
                <w:b/>
                <w:bCs/>
                <w:sz w:val="20"/>
                <w:szCs w:val="20"/>
              </w:rPr>
              <w:t>Policy (test)</w:t>
            </w:r>
          </w:p>
        </w:tc>
        <w:tc>
          <w:tcPr>
            <w:tcW w:w="1900" w:type="dxa"/>
            <w:shd w:val="clear" w:color="auto" w:fill="D9E2F3"/>
            <w:tcMar>
              <w:top w:w="40" w:type="dxa"/>
              <w:left w:w="100" w:type="dxa"/>
              <w:bottom w:w="40" w:type="dxa"/>
              <w:right w:w="100" w:type="dxa"/>
            </w:tcMar>
            <w:vAlign w:val="center"/>
          </w:tcPr>
          <w:p w14:paraId="4623BF55" w14:textId="77777777" w:rsidR="005649B7" w:rsidRDefault="00000000">
            <w:pPr>
              <w:spacing w:after="0"/>
              <w:jc w:val="center"/>
              <w:rPr>
                <w:sz w:val="20"/>
                <w:szCs w:val="20"/>
              </w:rPr>
            </w:pPr>
            <w:r>
              <w:rPr>
                <w:b/>
                <w:bCs/>
                <w:sz w:val="20"/>
                <w:szCs w:val="20"/>
              </w:rPr>
              <w:t>Cum. profit</w:t>
            </w:r>
          </w:p>
        </w:tc>
        <w:tc>
          <w:tcPr>
            <w:tcW w:w="1300" w:type="dxa"/>
            <w:shd w:val="clear" w:color="auto" w:fill="D9E2F3"/>
            <w:tcMar>
              <w:top w:w="40" w:type="dxa"/>
              <w:left w:w="100" w:type="dxa"/>
              <w:bottom w:w="40" w:type="dxa"/>
              <w:right w:w="100" w:type="dxa"/>
            </w:tcMar>
            <w:vAlign w:val="center"/>
          </w:tcPr>
          <w:p w14:paraId="646FF1EC" w14:textId="77777777" w:rsidR="005649B7" w:rsidRDefault="00000000">
            <w:pPr>
              <w:spacing w:after="0"/>
              <w:jc w:val="center"/>
              <w:rPr>
                <w:sz w:val="20"/>
                <w:szCs w:val="20"/>
              </w:rPr>
            </w:pPr>
            <w:r>
              <w:rPr>
                <w:b/>
                <w:bCs/>
                <w:sz w:val="20"/>
                <w:szCs w:val="20"/>
              </w:rPr>
              <w:t>Liq. rate</w:t>
            </w:r>
          </w:p>
        </w:tc>
        <w:tc>
          <w:tcPr>
            <w:tcW w:w="1860" w:type="dxa"/>
            <w:shd w:val="clear" w:color="auto" w:fill="D9E2F3"/>
            <w:tcMar>
              <w:top w:w="40" w:type="dxa"/>
              <w:left w:w="100" w:type="dxa"/>
              <w:bottom w:w="40" w:type="dxa"/>
              <w:right w:w="100" w:type="dxa"/>
            </w:tcMar>
            <w:vAlign w:val="center"/>
          </w:tcPr>
          <w:p w14:paraId="35A0E6F7" w14:textId="77777777" w:rsidR="005649B7" w:rsidRDefault="00000000">
            <w:pPr>
              <w:spacing w:after="0"/>
              <w:jc w:val="center"/>
              <w:rPr>
                <w:sz w:val="20"/>
                <w:szCs w:val="20"/>
              </w:rPr>
            </w:pPr>
            <w:r>
              <w:rPr>
                <w:b/>
                <w:bCs/>
                <w:sz w:val="20"/>
                <w:szCs w:val="20"/>
              </w:rPr>
              <w:t>5% CVaR</w:t>
            </w:r>
          </w:p>
        </w:tc>
        <w:tc>
          <w:tcPr>
            <w:tcW w:w="1600" w:type="dxa"/>
            <w:shd w:val="clear" w:color="auto" w:fill="D9E2F3"/>
            <w:tcMar>
              <w:top w:w="40" w:type="dxa"/>
              <w:left w:w="100" w:type="dxa"/>
              <w:bottom w:w="40" w:type="dxa"/>
              <w:right w:w="100" w:type="dxa"/>
            </w:tcMar>
            <w:vAlign w:val="center"/>
          </w:tcPr>
          <w:p w14:paraId="78C971B6" w14:textId="77777777" w:rsidR="005649B7" w:rsidRDefault="00000000">
            <w:pPr>
              <w:spacing w:after="0"/>
              <w:jc w:val="center"/>
              <w:rPr>
                <w:sz w:val="20"/>
                <w:szCs w:val="20"/>
              </w:rPr>
            </w:pPr>
            <w:r>
              <w:rPr>
                <w:b/>
                <w:bCs/>
                <w:sz w:val="20"/>
                <w:szCs w:val="20"/>
              </w:rPr>
              <w:t>Default loss</w:t>
            </w:r>
          </w:p>
        </w:tc>
      </w:tr>
      <w:tr w:rsidR="005649B7" w14:paraId="20AD7227" w14:textId="77777777">
        <w:tc>
          <w:tcPr>
            <w:tcW w:w="2700" w:type="dxa"/>
            <w:shd w:val="clear" w:color="auto" w:fill="00FF00"/>
            <w:tcMar>
              <w:top w:w="40" w:type="dxa"/>
              <w:left w:w="100" w:type="dxa"/>
              <w:bottom w:w="40" w:type="dxa"/>
              <w:right w:w="100" w:type="dxa"/>
            </w:tcMar>
            <w:vAlign w:val="center"/>
          </w:tcPr>
          <w:p w14:paraId="4EE0B78A" w14:textId="77777777" w:rsidR="005649B7" w:rsidRPr="00225178" w:rsidRDefault="00000000">
            <w:pPr>
              <w:spacing w:after="0"/>
              <w:jc w:val="center"/>
              <w:rPr>
                <w:sz w:val="20"/>
                <w:szCs w:val="20"/>
              </w:rPr>
            </w:pPr>
            <w:r w:rsidRPr="00225178">
              <w:rPr>
                <w:sz w:val="20"/>
                <w:szCs w:val="20"/>
              </w:rPr>
              <w:t>transformer+ppo_rl</w:t>
            </w:r>
          </w:p>
        </w:tc>
        <w:tc>
          <w:tcPr>
            <w:tcW w:w="1900" w:type="dxa"/>
            <w:shd w:val="clear" w:color="auto" w:fill="00FF00"/>
            <w:tcMar>
              <w:top w:w="40" w:type="dxa"/>
              <w:left w:w="100" w:type="dxa"/>
              <w:bottom w:w="40" w:type="dxa"/>
              <w:right w:w="100" w:type="dxa"/>
            </w:tcMar>
            <w:vAlign w:val="center"/>
          </w:tcPr>
          <w:p w14:paraId="1DEE1615" w14:textId="77777777" w:rsidR="005649B7" w:rsidRPr="00225178" w:rsidRDefault="00000000">
            <w:pPr>
              <w:spacing w:after="0"/>
              <w:jc w:val="center"/>
              <w:rPr>
                <w:sz w:val="20"/>
                <w:szCs w:val="20"/>
              </w:rPr>
            </w:pPr>
            <w:r w:rsidRPr="00225178">
              <w:rPr>
                <w:sz w:val="20"/>
                <w:szCs w:val="20"/>
              </w:rPr>
              <w:t>10,039,693</w:t>
            </w:r>
          </w:p>
        </w:tc>
        <w:tc>
          <w:tcPr>
            <w:tcW w:w="1300" w:type="dxa"/>
            <w:shd w:val="clear" w:color="auto" w:fill="00FF00"/>
            <w:tcMar>
              <w:top w:w="40" w:type="dxa"/>
              <w:left w:w="100" w:type="dxa"/>
              <w:bottom w:w="40" w:type="dxa"/>
              <w:right w:w="100" w:type="dxa"/>
            </w:tcMar>
            <w:vAlign w:val="center"/>
          </w:tcPr>
          <w:p w14:paraId="51D1DB26" w14:textId="77777777" w:rsidR="005649B7" w:rsidRPr="00225178" w:rsidRDefault="00000000">
            <w:pPr>
              <w:spacing w:after="0"/>
              <w:jc w:val="center"/>
              <w:rPr>
                <w:sz w:val="20"/>
                <w:szCs w:val="20"/>
              </w:rPr>
            </w:pPr>
            <w:r w:rsidRPr="00225178">
              <w:rPr>
                <w:sz w:val="20"/>
                <w:szCs w:val="20"/>
              </w:rPr>
              <w:t>0.1%</w:t>
            </w:r>
          </w:p>
        </w:tc>
        <w:tc>
          <w:tcPr>
            <w:tcW w:w="1860" w:type="dxa"/>
            <w:shd w:val="clear" w:color="auto" w:fill="00FF00"/>
            <w:tcMar>
              <w:top w:w="40" w:type="dxa"/>
              <w:left w:w="100" w:type="dxa"/>
              <w:bottom w:w="40" w:type="dxa"/>
              <w:right w:w="100" w:type="dxa"/>
            </w:tcMar>
            <w:vAlign w:val="center"/>
          </w:tcPr>
          <w:p w14:paraId="7AD1317E" w14:textId="77777777" w:rsidR="005649B7" w:rsidRPr="00225178" w:rsidRDefault="00000000">
            <w:pPr>
              <w:spacing w:after="0"/>
              <w:jc w:val="center"/>
              <w:rPr>
                <w:sz w:val="20"/>
                <w:szCs w:val="20"/>
              </w:rPr>
            </w:pPr>
            <w:sdt>
              <w:sdtPr>
                <w:tag w:val="goog_rdk_17"/>
                <w:id w:val="1533679666"/>
              </w:sdtPr>
              <w:sdtContent>
                <w:r w:rsidRPr="00225178">
                  <w:rPr>
                    <w:rFonts w:eastAsia="궁서"/>
                    <w:sz w:val="20"/>
                    <w:szCs w:val="20"/>
                  </w:rPr>
                  <w:t>−6,204,228</w:t>
                </w:r>
              </w:sdtContent>
            </w:sdt>
          </w:p>
        </w:tc>
        <w:tc>
          <w:tcPr>
            <w:tcW w:w="1600" w:type="dxa"/>
            <w:shd w:val="clear" w:color="auto" w:fill="00FF00"/>
            <w:tcMar>
              <w:top w:w="40" w:type="dxa"/>
              <w:left w:w="100" w:type="dxa"/>
              <w:bottom w:w="40" w:type="dxa"/>
              <w:right w:w="100" w:type="dxa"/>
            </w:tcMar>
            <w:vAlign w:val="center"/>
          </w:tcPr>
          <w:p w14:paraId="4664B62B" w14:textId="77777777" w:rsidR="005649B7" w:rsidRPr="00225178" w:rsidRDefault="00000000">
            <w:pPr>
              <w:spacing w:after="0"/>
              <w:jc w:val="center"/>
              <w:rPr>
                <w:sz w:val="20"/>
                <w:szCs w:val="20"/>
              </w:rPr>
            </w:pPr>
            <w:r w:rsidRPr="00225178">
              <w:rPr>
                <w:sz w:val="20"/>
                <w:szCs w:val="20"/>
              </w:rPr>
              <w:t>8,992,360</w:t>
            </w:r>
          </w:p>
        </w:tc>
      </w:tr>
      <w:tr w:rsidR="005649B7" w14:paraId="5A2746AF" w14:textId="77777777">
        <w:tc>
          <w:tcPr>
            <w:tcW w:w="2700" w:type="dxa"/>
            <w:shd w:val="clear" w:color="auto" w:fill="FFFF00"/>
            <w:tcMar>
              <w:top w:w="40" w:type="dxa"/>
              <w:left w:w="100" w:type="dxa"/>
              <w:bottom w:w="40" w:type="dxa"/>
              <w:right w:w="100" w:type="dxa"/>
            </w:tcMar>
            <w:vAlign w:val="center"/>
          </w:tcPr>
          <w:p w14:paraId="3901168A" w14:textId="77777777" w:rsidR="005649B7" w:rsidRPr="00225178" w:rsidRDefault="00000000">
            <w:pPr>
              <w:spacing w:after="0"/>
              <w:jc w:val="center"/>
              <w:rPr>
                <w:sz w:val="20"/>
                <w:szCs w:val="20"/>
              </w:rPr>
            </w:pPr>
            <w:r w:rsidRPr="00225178">
              <w:rPr>
                <w:sz w:val="20"/>
                <w:szCs w:val="20"/>
              </w:rPr>
              <w:t>budget_aware_heuristic</w:t>
            </w:r>
          </w:p>
        </w:tc>
        <w:tc>
          <w:tcPr>
            <w:tcW w:w="1900" w:type="dxa"/>
            <w:shd w:val="clear" w:color="auto" w:fill="FFFF00"/>
            <w:tcMar>
              <w:top w:w="40" w:type="dxa"/>
              <w:left w:w="100" w:type="dxa"/>
              <w:bottom w:w="40" w:type="dxa"/>
              <w:right w:w="100" w:type="dxa"/>
            </w:tcMar>
            <w:vAlign w:val="center"/>
          </w:tcPr>
          <w:p w14:paraId="79CA73D6" w14:textId="77777777" w:rsidR="005649B7" w:rsidRPr="00225178" w:rsidRDefault="00000000">
            <w:pPr>
              <w:spacing w:after="0"/>
              <w:jc w:val="center"/>
              <w:rPr>
                <w:sz w:val="20"/>
                <w:szCs w:val="20"/>
              </w:rPr>
            </w:pPr>
            <w:r w:rsidRPr="00225178">
              <w:rPr>
                <w:sz w:val="20"/>
                <w:szCs w:val="20"/>
              </w:rPr>
              <w:t>6,494,083</w:t>
            </w:r>
          </w:p>
        </w:tc>
        <w:tc>
          <w:tcPr>
            <w:tcW w:w="1300" w:type="dxa"/>
            <w:shd w:val="clear" w:color="auto" w:fill="FFFF00"/>
            <w:tcMar>
              <w:top w:w="40" w:type="dxa"/>
              <w:left w:w="100" w:type="dxa"/>
              <w:bottom w:w="40" w:type="dxa"/>
              <w:right w:w="100" w:type="dxa"/>
            </w:tcMar>
            <w:vAlign w:val="center"/>
          </w:tcPr>
          <w:p w14:paraId="66CAD26C" w14:textId="77777777" w:rsidR="005649B7" w:rsidRPr="00225178" w:rsidRDefault="00000000">
            <w:pPr>
              <w:spacing w:after="0"/>
              <w:jc w:val="center"/>
              <w:rPr>
                <w:sz w:val="20"/>
                <w:szCs w:val="20"/>
              </w:rPr>
            </w:pPr>
            <w:r w:rsidRPr="00225178">
              <w:rPr>
                <w:sz w:val="20"/>
                <w:szCs w:val="20"/>
              </w:rPr>
              <w:t>0.0%</w:t>
            </w:r>
          </w:p>
        </w:tc>
        <w:tc>
          <w:tcPr>
            <w:tcW w:w="1860" w:type="dxa"/>
            <w:shd w:val="clear" w:color="auto" w:fill="FFFF00"/>
            <w:tcMar>
              <w:top w:w="40" w:type="dxa"/>
              <w:left w:w="100" w:type="dxa"/>
              <w:bottom w:w="40" w:type="dxa"/>
              <w:right w:w="100" w:type="dxa"/>
            </w:tcMar>
            <w:vAlign w:val="center"/>
          </w:tcPr>
          <w:p w14:paraId="0DF778D7" w14:textId="77777777" w:rsidR="005649B7" w:rsidRPr="00225178" w:rsidRDefault="00000000">
            <w:pPr>
              <w:spacing w:after="0"/>
              <w:jc w:val="center"/>
              <w:rPr>
                <w:sz w:val="20"/>
                <w:szCs w:val="20"/>
              </w:rPr>
            </w:pPr>
            <w:sdt>
              <w:sdtPr>
                <w:tag w:val="goog_rdk_18"/>
                <w:id w:val="344281465"/>
              </w:sdtPr>
              <w:sdtContent>
                <w:r w:rsidRPr="00225178">
                  <w:rPr>
                    <w:rFonts w:eastAsia="궁서"/>
                    <w:sz w:val="20"/>
                    <w:szCs w:val="20"/>
                  </w:rPr>
                  <w:t>−6,176,771</w:t>
                </w:r>
              </w:sdtContent>
            </w:sdt>
          </w:p>
        </w:tc>
        <w:tc>
          <w:tcPr>
            <w:tcW w:w="1600" w:type="dxa"/>
            <w:shd w:val="clear" w:color="auto" w:fill="FFFF00"/>
            <w:tcMar>
              <w:top w:w="40" w:type="dxa"/>
              <w:left w:w="100" w:type="dxa"/>
              <w:bottom w:w="40" w:type="dxa"/>
              <w:right w:w="100" w:type="dxa"/>
            </w:tcMar>
            <w:vAlign w:val="center"/>
          </w:tcPr>
          <w:p w14:paraId="69E39064" w14:textId="77777777" w:rsidR="005649B7" w:rsidRPr="00225178" w:rsidRDefault="00000000">
            <w:pPr>
              <w:spacing w:after="0"/>
              <w:jc w:val="center"/>
              <w:rPr>
                <w:sz w:val="20"/>
                <w:szCs w:val="20"/>
              </w:rPr>
            </w:pPr>
            <w:r w:rsidRPr="00225178">
              <w:rPr>
                <w:sz w:val="20"/>
                <w:szCs w:val="20"/>
              </w:rPr>
              <w:t>7,312,298</w:t>
            </w:r>
          </w:p>
        </w:tc>
      </w:tr>
      <w:tr w:rsidR="005649B7" w14:paraId="0A2D757C" w14:textId="77777777">
        <w:tc>
          <w:tcPr>
            <w:tcW w:w="2700" w:type="dxa"/>
            <w:tcMar>
              <w:top w:w="40" w:type="dxa"/>
              <w:left w:w="100" w:type="dxa"/>
              <w:bottom w:w="40" w:type="dxa"/>
              <w:right w:w="100" w:type="dxa"/>
            </w:tcMar>
            <w:vAlign w:val="center"/>
          </w:tcPr>
          <w:p w14:paraId="2FCF992B" w14:textId="77777777" w:rsidR="005649B7" w:rsidRPr="00225178" w:rsidRDefault="00000000">
            <w:pPr>
              <w:spacing w:after="0"/>
              <w:jc w:val="center"/>
              <w:rPr>
                <w:sz w:val="20"/>
                <w:szCs w:val="20"/>
              </w:rPr>
            </w:pPr>
            <w:r w:rsidRPr="00225178">
              <w:rPr>
                <w:sz w:val="20"/>
                <w:szCs w:val="20"/>
              </w:rPr>
              <w:t>fixed_conservative</w:t>
            </w:r>
          </w:p>
        </w:tc>
        <w:tc>
          <w:tcPr>
            <w:tcW w:w="1900" w:type="dxa"/>
            <w:tcMar>
              <w:top w:w="40" w:type="dxa"/>
              <w:left w:w="100" w:type="dxa"/>
              <w:bottom w:w="40" w:type="dxa"/>
              <w:right w:w="100" w:type="dxa"/>
            </w:tcMar>
            <w:vAlign w:val="center"/>
          </w:tcPr>
          <w:p w14:paraId="4A33C82F" w14:textId="77777777" w:rsidR="005649B7" w:rsidRPr="00225178" w:rsidRDefault="00000000">
            <w:pPr>
              <w:spacing w:after="0"/>
              <w:jc w:val="center"/>
              <w:rPr>
                <w:sz w:val="20"/>
                <w:szCs w:val="20"/>
              </w:rPr>
            </w:pPr>
            <w:r w:rsidRPr="00225178">
              <w:rPr>
                <w:sz w:val="20"/>
                <w:szCs w:val="20"/>
              </w:rPr>
              <w:t>5,813,232</w:t>
            </w:r>
          </w:p>
        </w:tc>
        <w:tc>
          <w:tcPr>
            <w:tcW w:w="1300" w:type="dxa"/>
            <w:tcMar>
              <w:top w:w="40" w:type="dxa"/>
              <w:left w:w="100" w:type="dxa"/>
              <w:bottom w:w="40" w:type="dxa"/>
              <w:right w:w="100" w:type="dxa"/>
            </w:tcMar>
            <w:vAlign w:val="center"/>
          </w:tcPr>
          <w:p w14:paraId="3F938A71" w14:textId="77777777" w:rsidR="005649B7" w:rsidRPr="00225178" w:rsidRDefault="00000000">
            <w:pPr>
              <w:spacing w:after="0"/>
              <w:jc w:val="center"/>
              <w:rPr>
                <w:sz w:val="20"/>
                <w:szCs w:val="20"/>
              </w:rPr>
            </w:pPr>
            <w:r w:rsidRPr="00225178">
              <w:rPr>
                <w:sz w:val="20"/>
                <w:szCs w:val="20"/>
              </w:rPr>
              <w:t>0.0%</w:t>
            </w:r>
          </w:p>
        </w:tc>
        <w:tc>
          <w:tcPr>
            <w:tcW w:w="1860" w:type="dxa"/>
            <w:tcMar>
              <w:top w:w="40" w:type="dxa"/>
              <w:left w:w="100" w:type="dxa"/>
              <w:bottom w:w="40" w:type="dxa"/>
              <w:right w:w="100" w:type="dxa"/>
            </w:tcMar>
            <w:vAlign w:val="center"/>
          </w:tcPr>
          <w:p w14:paraId="1A32E2F3" w14:textId="77777777" w:rsidR="005649B7" w:rsidRPr="00225178" w:rsidRDefault="00000000">
            <w:pPr>
              <w:spacing w:after="0"/>
              <w:jc w:val="center"/>
              <w:rPr>
                <w:sz w:val="20"/>
                <w:szCs w:val="20"/>
              </w:rPr>
            </w:pPr>
            <w:sdt>
              <w:sdtPr>
                <w:tag w:val="goog_rdk_19"/>
                <w:id w:val="202600787"/>
              </w:sdtPr>
              <w:sdtContent>
                <w:r w:rsidRPr="00225178">
                  <w:rPr>
                    <w:rFonts w:eastAsia="궁서"/>
                    <w:sz w:val="20"/>
                    <w:szCs w:val="20"/>
                  </w:rPr>
                  <w:t>−6,269,750</w:t>
                </w:r>
              </w:sdtContent>
            </w:sdt>
          </w:p>
        </w:tc>
        <w:tc>
          <w:tcPr>
            <w:tcW w:w="1600" w:type="dxa"/>
            <w:tcMar>
              <w:top w:w="40" w:type="dxa"/>
              <w:left w:w="100" w:type="dxa"/>
              <w:bottom w:w="40" w:type="dxa"/>
              <w:right w:w="100" w:type="dxa"/>
            </w:tcMar>
            <w:vAlign w:val="center"/>
          </w:tcPr>
          <w:p w14:paraId="2D394C36" w14:textId="77777777" w:rsidR="005649B7" w:rsidRPr="00225178" w:rsidRDefault="00000000">
            <w:pPr>
              <w:spacing w:after="0"/>
              <w:jc w:val="center"/>
              <w:rPr>
                <w:sz w:val="20"/>
                <w:szCs w:val="20"/>
              </w:rPr>
            </w:pPr>
            <w:r w:rsidRPr="00225178">
              <w:rPr>
                <w:sz w:val="20"/>
                <w:szCs w:val="20"/>
              </w:rPr>
              <w:t>6,108,866</w:t>
            </w:r>
          </w:p>
        </w:tc>
      </w:tr>
      <w:tr w:rsidR="005649B7" w14:paraId="0D0DB740" w14:textId="77777777">
        <w:tc>
          <w:tcPr>
            <w:tcW w:w="2700" w:type="dxa"/>
            <w:tcMar>
              <w:top w:w="40" w:type="dxa"/>
              <w:left w:w="100" w:type="dxa"/>
              <w:bottom w:w="40" w:type="dxa"/>
              <w:right w:w="100" w:type="dxa"/>
            </w:tcMar>
            <w:vAlign w:val="center"/>
          </w:tcPr>
          <w:p w14:paraId="0D00BC90" w14:textId="77777777" w:rsidR="005649B7" w:rsidRPr="00225178" w:rsidRDefault="00000000">
            <w:pPr>
              <w:spacing w:after="0"/>
              <w:jc w:val="center"/>
              <w:rPr>
                <w:sz w:val="20"/>
                <w:szCs w:val="20"/>
              </w:rPr>
            </w:pPr>
            <w:r w:rsidRPr="00225178">
              <w:rPr>
                <w:sz w:val="20"/>
                <w:szCs w:val="20"/>
              </w:rPr>
              <w:t>fixed_aggressive</w:t>
            </w:r>
          </w:p>
        </w:tc>
        <w:tc>
          <w:tcPr>
            <w:tcW w:w="1900" w:type="dxa"/>
            <w:tcMar>
              <w:top w:w="40" w:type="dxa"/>
              <w:left w:w="100" w:type="dxa"/>
              <w:bottom w:w="40" w:type="dxa"/>
              <w:right w:w="100" w:type="dxa"/>
            </w:tcMar>
            <w:vAlign w:val="center"/>
          </w:tcPr>
          <w:p w14:paraId="704EA1B9" w14:textId="77777777" w:rsidR="005649B7" w:rsidRPr="00225178" w:rsidRDefault="00000000">
            <w:pPr>
              <w:spacing w:after="0"/>
              <w:jc w:val="center"/>
              <w:rPr>
                <w:sz w:val="20"/>
                <w:szCs w:val="20"/>
              </w:rPr>
            </w:pPr>
            <w:r w:rsidRPr="00225178">
              <w:rPr>
                <w:sz w:val="20"/>
                <w:szCs w:val="20"/>
              </w:rPr>
              <w:t>5,464,896</w:t>
            </w:r>
          </w:p>
        </w:tc>
        <w:tc>
          <w:tcPr>
            <w:tcW w:w="1300" w:type="dxa"/>
            <w:tcMar>
              <w:top w:w="40" w:type="dxa"/>
              <w:left w:w="100" w:type="dxa"/>
              <w:bottom w:w="40" w:type="dxa"/>
              <w:right w:w="100" w:type="dxa"/>
            </w:tcMar>
            <w:vAlign w:val="center"/>
          </w:tcPr>
          <w:p w14:paraId="139F2601" w14:textId="77777777" w:rsidR="005649B7" w:rsidRPr="00225178" w:rsidRDefault="00000000">
            <w:pPr>
              <w:spacing w:after="0"/>
              <w:jc w:val="center"/>
              <w:rPr>
                <w:sz w:val="20"/>
                <w:szCs w:val="20"/>
              </w:rPr>
            </w:pPr>
            <w:r w:rsidRPr="00225178">
              <w:rPr>
                <w:sz w:val="20"/>
                <w:szCs w:val="20"/>
              </w:rPr>
              <w:t>0.0%</w:t>
            </w:r>
          </w:p>
        </w:tc>
        <w:tc>
          <w:tcPr>
            <w:tcW w:w="1860" w:type="dxa"/>
            <w:tcMar>
              <w:top w:w="40" w:type="dxa"/>
              <w:left w:w="100" w:type="dxa"/>
              <w:bottom w:w="40" w:type="dxa"/>
              <w:right w:w="100" w:type="dxa"/>
            </w:tcMar>
            <w:vAlign w:val="center"/>
          </w:tcPr>
          <w:p w14:paraId="5B81A823" w14:textId="77777777" w:rsidR="005649B7" w:rsidRPr="00225178" w:rsidRDefault="00000000">
            <w:pPr>
              <w:spacing w:after="0"/>
              <w:jc w:val="center"/>
              <w:rPr>
                <w:sz w:val="20"/>
                <w:szCs w:val="20"/>
              </w:rPr>
            </w:pPr>
            <w:sdt>
              <w:sdtPr>
                <w:tag w:val="goog_rdk_20"/>
                <w:id w:val="599099439"/>
              </w:sdtPr>
              <w:sdtContent>
                <w:r w:rsidRPr="00225178">
                  <w:rPr>
                    <w:rFonts w:eastAsia="궁서"/>
                    <w:sz w:val="20"/>
                    <w:szCs w:val="20"/>
                  </w:rPr>
                  <w:t>−7,207,517</w:t>
                </w:r>
              </w:sdtContent>
            </w:sdt>
          </w:p>
        </w:tc>
        <w:tc>
          <w:tcPr>
            <w:tcW w:w="1600" w:type="dxa"/>
            <w:tcMar>
              <w:top w:w="40" w:type="dxa"/>
              <w:left w:w="100" w:type="dxa"/>
              <w:bottom w:w="40" w:type="dxa"/>
              <w:right w:w="100" w:type="dxa"/>
            </w:tcMar>
            <w:vAlign w:val="center"/>
          </w:tcPr>
          <w:p w14:paraId="181C3443" w14:textId="77777777" w:rsidR="005649B7" w:rsidRPr="00225178" w:rsidRDefault="00000000">
            <w:pPr>
              <w:spacing w:after="0"/>
              <w:jc w:val="center"/>
              <w:rPr>
                <w:sz w:val="20"/>
                <w:szCs w:val="20"/>
              </w:rPr>
            </w:pPr>
            <w:r w:rsidRPr="00225178">
              <w:rPr>
                <w:sz w:val="20"/>
                <w:szCs w:val="20"/>
              </w:rPr>
              <w:t>6,930,125</w:t>
            </w:r>
          </w:p>
        </w:tc>
      </w:tr>
      <w:tr w:rsidR="005649B7" w14:paraId="246551D5" w14:textId="77777777">
        <w:tc>
          <w:tcPr>
            <w:tcW w:w="2700" w:type="dxa"/>
            <w:tcMar>
              <w:top w:w="40" w:type="dxa"/>
              <w:left w:w="100" w:type="dxa"/>
              <w:bottom w:w="40" w:type="dxa"/>
              <w:right w:w="100" w:type="dxa"/>
            </w:tcMar>
            <w:vAlign w:val="center"/>
          </w:tcPr>
          <w:p w14:paraId="623BBB9C" w14:textId="77777777" w:rsidR="005649B7" w:rsidRPr="00225178" w:rsidRDefault="00000000">
            <w:pPr>
              <w:spacing w:after="0"/>
              <w:jc w:val="center"/>
              <w:rPr>
                <w:sz w:val="20"/>
                <w:szCs w:val="20"/>
              </w:rPr>
            </w:pPr>
            <w:r w:rsidRPr="00225178">
              <w:rPr>
                <w:sz w:val="20"/>
                <w:szCs w:val="20"/>
              </w:rPr>
              <w:t>greedy / one-step LP</w:t>
            </w:r>
          </w:p>
        </w:tc>
        <w:tc>
          <w:tcPr>
            <w:tcW w:w="1900" w:type="dxa"/>
            <w:tcMar>
              <w:top w:w="40" w:type="dxa"/>
              <w:left w:w="100" w:type="dxa"/>
              <w:bottom w:w="40" w:type="dxa"/>
              <w:right w:w="100" w:type="dxa"/>
            </w:tcMar>
            <w:vAlign w:val="center"/>
          </w:tcPr>
          <w:p w14:paraId="289933B4" w14:textId="77777777" w:rsidR="005649B7" w:rsidRPr="00225178" w:rsidRDefault="00000000">
            <w:pPr>
              <w:spacing w:after="0"/>
              <w:jc w:val="center"/>
              <w:rPr>
                <w:sz w:val="20"/>
                <w:szCs w:val="20"/>
              </w:rPr>
            </w:pPr>
            <w:r w:rsidRPr="00225178">
              <w:rPr>
                <w:sz w:val="20"/>
                <w:szCs w:val="20"/>
              </w:rPr>
              <w:t>433,248</w:t>
            </w:r>
          </w:p>
        </w:tc>
        <w:tc>
          <w:tcPr>
            <w:tcW w:w="1300" w:type="dxa"/>
            <w:tcMar>
              <w:top w:w="40" w:type="dxa"/>
              <w:left w:w="100" w:type="dxa"/>
              <w:bottom w:w="40" w:type="dxa"/>
              <w:right w:w="100" w:type="dxa"/>
            </w:tcMar>
            <w:vAlign w:val="center"/>
          </w:tcPr>
          <w:p w14:paraId="186146AD" w14:textId="77777777" w:rsidR="005649B7" w:rsidRPr="00225178" w:rsidRDefault="00000000">
            <w:pPr>
              <w:spacing w:after="0"/>
              <w:jc w:val="center"/>
              <w:rPr>
                <w:sz w:val="20"/>
                <w:szCs w:val="20"/>
              </w:rPr>
            </w:pPr>
            <w:r w:rsidRPr="00225178">
              <w:rPr>
                <w:sz w:val="20"/>
                <w:szCs w:val="20"/>
              </w:rPr>
              <w:t>22.5%</w:t>
            </w:r>
          </w:p>
        </w:tc>
        <w:tc>
          <w:tcPr>
            <w:tcW w:w="1860" w:type="dxa"/>
            <w:tcMar>
              <w:top w:w="40" w:type="dxa"/>
              <w:left w:w="100" w:type="dxa"/>
              <w:bottom w:w="40" w:type="dxa"/>
              <w:right w:w="100" w:type="dxa"/>
            </w:tcMar>
            <w:vAlign w:val="center"/>
          </w:tcPr>
          <w:p w14:paraId="66E11CDC" w14:textId="77777777" w:rsidR="005649B7" w:rsidRPr="00225178" w:rsidRDefault="00000000">
            <w:pPr>
              <w:spacing w:after="0"/>
              <w:jc w:val="center"/>
              <w:rPr>
                <w:sz w:val="20"/>
                <w:szCs w:val="20"/>
              </w:rPr>
            </w:pPr>
            <w:sdt>
              <w:sdtPr>
                <w:tag w:val="goog_rdk_21"/>
                <w:id w:val="681649031"/>
              </w:sdtPr>
              <w:sdtContent>
                <w:r w:rsidRPr="00225178">
                  <w:rPr>
                    <w:rFonts w:eastAsia="궁서"/>
                    <w:sz w:val="20"/>
                    <w:szCs w:val="20"/>
                  </w:rPr>
                  <w:t>−30,432,738</w:t>
                </w:r>
              </w:sdtContent>
            </w:sdt>
          </w:p>
        </w:tc>
        <w:tc>
          <w:tcPr>
            <w:tcW w:w="1600" w:type="dxa"/>
            <w:tcMar>
              <w:top w:w="40" w:type="dxa"/>
              <w:left w:w="100" w:type="dxa"/>
              <w:bottom w:w="40" w:type="dxa"/>
              <w:right w:w="100" w:type="dxa"/>
            </w:tcMar>
            <w:vAlign w:val="center"/>
          </w:tcPr>
          <w:p w14:paraId="651CFEBC" w14:textId="77777777" w:rsidR="005649B7" w:rsidRPr="00225178" w:rsidRDefault="00000000">
            <w:pPr>
              <w:spacing w:after="0"/>
              <w:jc w:val="center"/>
              <w:rPr>
                <w:sz w:val="20"/>
                <w:szCs w:val="20"/>
              </w:rPr>
            </w:pPr>
            <w:r w:rsidRPr="00225178">
              <w:rPr>
                <w:sz w:val="20"/>
                <w:szCs w:val="20"/>
              </w:rPr>
              <w:t>—</w:t>
            </w:r>
          </w:p>
        </w:tc>
      </w:tr>
      <w:tr w:rsidR="005649B7" w14:paraId="03EBF38E" w14:textId="77777777">
        <w:tc>
          <w:tcPr>
            <w:tcW w:w="2700" w:type="dxa"/>
            <w:tcMar>
              <w:top w:w="40" w:type="dxa"/>
              <w:left w:w="100" w:type="dxa"/>
              <w:bottom w:w="40" w:type="dxa"/>
              <w:right w:w="100" w:type="dxa"/>
            </w:tcMar>
            <w:vAlign w:val="center"/>
          </w:tcPr>
          <w:p w14:paraId="5E01228E" w14:textId="77777777" w:rsidR="005649B7" w:rsidRPr="00225178" w:rsidRDefault="00000000">
            <w:pPr>
              <w:spacing w:after="0"/>
              <w:jc w:val="center"/>
              <w:rPr>
                <w:sz w:val="20"/>
                <w:szCs w:val="20"/>
              </w:rPr>
            </w:pPr>
            <w:r w:rsidRPr="00225178">
              <w:rPr>
                <w:sz w:val="20"/>
                <w:szCs w:val="20"/>
              </w:rPr>
              <w:t>reject_all</w:t>
            </w:r>
          </w:p>
        </w:tc>
        <w:tc>
          <w:tcPr>
            <w:tcW w:w="1900" w:type="dxa"/>
            <w:tcMar>
              <w:top w:w="40" w:type="dxa"/>
              <w:left w:w="100" w:type="dxa"/>
              <w:bottom w:w="40" w:type="dxa"/>
              <w:right w:w="100" w:type="dxa"/>
            </w:tcMar>
            <w:vAlign w:val="center"/>
          </w:tcPr>
          <w:p w14:paraId="6C979B0B" w14:textId="77777777" w:rsidR="005649B7" w:rsidRPr="00225178" w:rsidRDefault="00000000">
            <w:pPr>
              <w:spacing w:after="0"/>
              <w:jc w:val="center"/>
              <w:rPr>
                <w:sz w:val="20"/>
                <w:szCs w:val="20"/>
              </w:rPr>
            </w:pPr>
            <w:sdt>
              <w:sdtPr>
                <w:tag w:val="goog_rdk_22"/>
                <w:id w:val="951263436"/>
              </w:sdtPr>
              <w:sdtContent>
                <w:r w:rsidRPr="00225178">
                  <w:rPr>
                    <w:rFonts w:eastAsia="궁서"/>
                    <w:sz w:val="20"/>
                    <w:szCs w:val="20"/>
                  </w:rPr>
                  <w:t>−3,577,121</w:t>
                </w:r>
              </w:sdtContent>
            </w:sdt>
          </w:p>
        </w:tc>
        <w:tc>
          <w:tcPr>
            <w:tcW w:w="1300" w:type="dxa"/>
            <w:tcMar>
              <w:top w:w="40" w:type="dxa"/>
              <w:left w:w="100" w:type="dxa"/>
              <w:bottom w:w="40" w:type="dxa"/>
              <w:right w:w="100" w:type="dxa"/>
            </w:tcMar>
            <w:vAlign w:val="center"/>
          </w:tcPr>
          <w:p w14:paraId="0F23DFB3" w14:textId="77777777" w:rsidR="005649B7" w:rsidRPr="00225178" w:rsidRDefault="00000000">
            <w:pPr>
              <w:spacing w:after="0"/>
              <w:jc w:val="center"/>
              <w:rPr>
                <w:sz w:val="20"/>
                <w:szCs w:val="20"/>
              </w:rPr>
            </w:pPr>
            <w:r w:rsidRPr="00225178">
              <w:rPr>
                <w:sz w:val="20"/>
                <w:szCs w:val="20"/>
              </w:rPr>
              <w:t>0.0%</w:t>
            </w:r>
          </w:p>
        </w:tc>
        <w:tc>
          <w:tcPr>
            <w:tcW w:w="1860" w:type="dxa"/>
            <w:tcMar>
              <w:top w:w="40" w:type="dxa"/>
              <w:left w:w="100" w:type="dxa"/>
              <w:bottom w:w="40" w:type="dxa"/>
              <w:right w:w="100" w:type="dxa"/>
            </w:tcMar>
            <w:vAlign w:val="center"/>
          </w:tcPr>
          <w:p w14:paraId="6E497C50" w14:textId="77777777" w:rsidR="005649B7" w:rsidRPr="00225178" w:rsidRDefault="00000000">
            <w:pPr>
              <w:spacing w:after="0"/>
              <w:jc w:val="center"/>
              <w:rPr>
                <w:sz w:val="20"/>
                <w:szCs w:val="20"/>
              </w:rPr>
            </w:pPr>
            <w:sdt>
              <w:sdtPr>
                <w:tag w:val="goog_rdk_23"/>
                <w:id w:val="-2051089624"/>
              </w:sdtPr>
              <w:sdtContent>
                <w:r w:rsidRPr="00225178">
                  <w:rPr>
                    <w:rFonts w:eastAsia="궁서"/>
                    <w:sz w:val="20"/>
                    <w:szCs w:val="20"/>
                  </w:rPr>
                  <w:t>−3,577,121</w:t>
                </w:r>
              </w:sdtContent>
            </w:sdt>
          </w:p>
        </w:tc>
        <w:tc>
          <w:tcPr>
            <w:tcW w:w="1600" w:type="dxa"/>
            <w:tcMar>
              <w:top w:w="40" w:type="dxa"/>
              <w:left w:w="100" w:type="dxa"/>
              <w:bottom w:w="40" w:type="dxa"/>
              <w:right w:w="100" w:type="dxa"/>
            </w:tcMar>
            <w:vAlign w:val="center"/>
          </w:tcPr>
          <w:p w14:paraId="1433024D" w14:textId="77777777" w:rsidR="005649B7" w:rsidRPr="00225178" w:rsidRDefault="00000000">
            <w:pPr>
              <w:spacing w:after="0"/>
              <w:jc w:val="center"/>
              <w:rPr>
                <w:sz w:val="20"/>
                <w:szCs w:val="20"/>
              </w:rPr>
            </w:pPr>
            <w:r w:rsidRPr="00225178">
              <w:rPr>
                <w:sz w:val="20"/>
                <w:szCs w:val="20"/>
              </w:rPr>
              <w:t>—</w:t>
            </w:r>
          </w:p>
        </w:tc>
      </w:tr>
    </w:tbl>
    <w:p w14:paraId="0DEB4F2D" w14:textId="77777777" w:rsidR="005649B7" w:rsidRDefault="005649B7">
      <w:pPr>
        <w:spacing w:after="120" w:line="276" w:lineRule="auto"/>
        <w:rPr>
          <w:sz w:val="20"/>
          <w:szCs w:val="20"/>
        </w:rPr>
      </w:pPr>
    </w:p>
    <w:p w14:paraId="17493ADB" w14:textId="77777777" w:rsidR="005649B7" w:rsidRDefault="00000000">
      <w:pPr>
        <w:spacing w:after="120" w:line="276" w:lineRule="auto"/>
      </w:pPr>
      <w:r>
        <w:t xml:space="preserve">Notably, PPO’s default loss ($8.99M) is </w:t>
      </w:r>
      <w:r>
        <w:rPr>
          <w:b/>
          <w:bCs/>
        </w:rPr>
        <w:t>larger</w:t>
      </w:r>
      <w:r>
        <w:t xml:space="preserve"> than that of the conservative policies ($6.11M). This shows PPO did not simply avoid risk — it deployed more capital more aggressively (highest excess-over-reject) while managing risk precisely enough to keep liquidation near zero. In other words, PPO learned the non-trivial solution that sits between the conservative ‘safe-but-low-yield</w:t>
      </w:r>
      <w:r w:rsidRPr="009C4424">
        <w:t xml:space="preserve">’ corner and the myopic ‘high-yield-but-catastrophic’ corner: </w:t>
      </w:r>
      <w:r w:rsidRPr="009C4424">
        <w:rPr>
          <w:b/>
          <w:bCs/>
        </w:rPr>
        <w:t>high profit and safety at the same time.</w:t>
      </w:r>
      <w:sdt>
        <w:sdtPr>
          <w:tag w:val="goog_rdk_24"/>
          <w:id w:val="1976293199"/>
        </w:sdtPr>
        <w:sdtContent>
          <w:r w:rsidRPr="009C4424">
            <w:rPr>
              <w:rFonts w:eastAsia="궁서"/>
            </w:rPr>
            <w:t xml:space="preserve"> The reject-all result (−$3.58M at 0% liquidation) also confirms that doing nothing is safe but economically unattractive — fixed costs make idleness a loss.</w:t>
          </w:r>
        </w:sdtContent>
      </w:sdt>
    </w:p>
    <w:p w14:paraId="6F639E4D" w14:textId="77777777" w:rsidR="005649B7" w:rsidRDefault="005649B7">
      <w:pPr>
        <w:spacing w:after="120" w:line="276" w:lineRule="auto"/>
      </w:pPr>
    </w:p>
    <w:p w14:paraId="5BBCD965" w14:textId="77777777" w:rsidR="005649B7" w:rsidRDefault="00000000">
      <w:pPr>
        <w:spacing w:before="160" w:after="80" w:line="276" w:lineRule="auto"/>
        <w:rPr>
          <w:sz w:val="20"/>
          <w:szCs w:val="20"/>
        </w:rPr>
      </w:pPr>
      <w:r>
        <w:rPr>
          <w:b/>
          <w:bCs/>
          <w:sz w:val="24"/>
          <w:szCs w:val="24"/>
        </w:rPr>
        <w:t>5.5 Conclusion</w:t>
      </w:r>
    </w:p>
    <w:p w14:paraId="76ECE768" w14:textId="77777777" w:rsidR="005649B7" w:rsidRPr="009C4424" w:rsidRDefault="00000000">
      <w:pPr>
        <w:spacing w:after="120" w:line="276" w:lineRule="auto"/>
        <w:rPr>
          <w:sz w:val="20"/>
          <w:szCs w:val="20"/>
        </w:rPr>
      </w:pPr>
      <w:r>
        <w:t xml:space="preserve">A bank is obliged to be conservative: it must preserve both safety and profitability </w:t>
      </w:r>
      <w:r>
        <w:rPr>
          <w:b/>
          <w:bCs/>
        </w:rPr>
        <w:t>even under stress</w:t>
      </w:r>
      <w:r>
        <w:t xml:space="preserve">, not only in calm markets. The experimental arc supports a clear conclusion. In normal conditions a strong heuristic (or a BC model imitating it) is competitive, and a naive PPO is not obviously better. </w:t>
      </w:r>
      <w:r>
        <w:lastRenderedPageBreak/>
        <w:t xml:space="preserve">But under the stress scenarios that genuinely threaten a bank, the upgraded PPO + LP framework is the only </w:t>
      </w:r>
      <w:r w:rsidRPr="009C4424">
        <w:t>approach that simultaneously sustains profitability and avoids the liquidation catastrophe that destroys myopic optimizers. This is the justification for using reinforcement learning here: RL’s ability to internalize future, non-linear risk gives it a structural advantage precisely in the conservative, stress-aware regime that defines responsible banking.</w:t>
      </w:r>
    </w:p>
    <w:p w14:paraId="79767A50" w14:textId="77777777" w:rsidR="005649B7" w:rsidRPr="009C4424" w:rsidRDefault="00000000">
      <w:pPr>
        <w:spacing w:after="120" w:line="276" w:lineRule="auto"/>
        <w:rPr>
          <w:sz w:val="20"/>
          <w:szCs w:val="20"/>
        </w:rPr>
      </w:pPr>
      <w:r w:rsidRPr="009C4424">
        <w:rPr>
          <w:b/>
          <w:bCs/>
        </w:rPr>
        <w:t>Limitations.</w:t>
      </w:r>
      <w:sdt>
        <w:sdtPr>
          <w:tag w:val="goog_rdk_25"/>
          <w:id w:val="54996896"/>
        </w:sdtPr>
        <w:sdtContent>
          <w:r w:rsidRPr="009C4424">
            <w:rPr>
              <w:rFonts w:eastAsia="궁서"/>
            </w:rPr>
            <w:t xml:space="preserve"> All results hold within a calibrated simulator and do not guarantee real-market performance; the risk scorer’s AUC (≈0.68) is modest, partly by design; and some environment parameters (regime persistence, stress coefficients, fatigue dynamics) are reasoned assumptions rather than fully data-identified. Future work includes estimating these parameters from historical data, optimizing CVaR directly via risk-sensitive RL, and extending to a multi-institution setting.</w:t>
          </w:r>
        </w:sdtContent>
      </w:sdt>
    </w:p>
    <w:p w14:paraId="513F40E1" w14:textId="77777777" w:rsidR="005649B7" w:rsidRDefault="00000000">
      <w:r>
        <w:br/>
      </w:r>
    </w:p>
    <w:p w14:paraId="02A8CE49" w14:textId="77777777" w:rsidR="005649B7" w:rsidRDefault="00000000">
      <w:pPr>
        <w:widowControl/>
      </w:pPr>
      <w:r>
        <w:br w:type="page"/>
      </w:r>
    </w:p>
    <w:p w14:paraId="20FE7221" w14:textId="77777777" w:rsidR="005649B7" w:rsidRDefault="00000000">
      <w:pPr>
        <w:rPr>
          <w:b/>
          <w:bCs/>
          <w:sz w:val="28"/>
          <w:szCs w:val="28"/>
        </w:rPr>
      </w:pPr>
      <w:r>
        <w:rPr>
          <w:b/>
          <w:bCs/>
          <w:sz w:val="28"/>
          <w:szCs w:val="28"/>
          <w:highlight w:val="yellow"/>
        </w:rPr>
        <w:lastRenderedPageBreak/>
        <w:t>6. References</w:t>
      </w:r>
    </w:p>
    <w:p w14:paraId="5C6D2AE4" w14:textId="77777777" w:rsidR="005649B7" w:rsidRDefault="00000000">
      <w:pPr>
        <w:numPr>
          <w:ilvl w:val="0"/>
          <w:numId w:val="2"/>
        </w:numPr>
        <w:pBdr>
          <w:top w:val="nil"/>
          <w:left w:val="nil"/>
          <w:bottom w:val="nil"/>
          <w:right w:val="nil"/>
          <w:between w:val="nil"/>
        </w:pBdr>
        <w:spacing w:after="0"/>
      </w:pPr>
      <w:r>
        <w:rPr>
          <w:color w:val="000000"/>
        </w:rPr>
        <w:t>An-Hsing Chang, Li-Kai Yang, Rua-Huan Tsaih, Shih-Kuei Lin. Machine learning and artificial neural networks to construct P2P lending credit-scoring model: A case using Lending Club data[J]. Quantitative Finance and Economics, 2022, 6(2): 303-325. doi: 10.3934/QFE.2022013</w:t>
      </w:r>
    </w:p>
    <w:p w14:paraId="63134192" w14:textId="77777777" w:rsidR="005649B7" w:rsidRDefault="00000000">
      <w:pPr>
        <w:numPr>
          <w:ilvl w:val="0"/>
          <w:numId w:val="2"/>
        </w:numPr>
        <w:pBdr>
          <w:top w:val="nil"/>
          <w:left w:val="nil"/>
          <w:bottom w:val="nil"/>
          <w:right w:val="nil"/>
          <w:between w:val="nil"/>
        </w:pBdr>
      </w:pPr>
      <w:r>
        <w:rPr>
          <w:color w:val="000000"/>
        </w:rPr>
        <w:t>Brini, G. Tedeschi, and D. Tantari, "Reinforcement learning policy recommendation for interbank network stability," Journal of Economic Dynamics and Control, vol. 152, p. 104678, 2023.</w:t>
      </w:r>
    </w:p>
    <w:sectPr w:rsidR="005649B7">
      <w:pgSz w:w="11906" w:h="16838"/>
      <w:pgMar w:top="1701" w:right="1440" w:bottom="1440" w:left="144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E479D87-2853-419C-BEDF-442F3A4F8543}"/>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2" w:subsetted="1" w:fontKey="{7A4D1EB9-BFB2-4CCA-84C3-EC711CFFA1F9}"/>
    <w:embedBold r:id="rId3" w:subsetted="1" w:fontKey="{B7AA4E13-234A-4331-A9BD-04976B136328}"/>
  </w:font>
  <w:font w:name="궁서">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Italic r:id="rId4" w:fontKey="{DDA13743-9297-4081-AC08-90D79B9F7441}"/>
  </w:font>
  <w:font w:name="Cardo">
    <w:altName w:val="Calibri"/>
    <w:charset w:val="00"/>
    <w:family w:val="auto"/>
    <w:pitch w:val="default"/>
    <w:embedRegular r:id="rId5" w:fontKey="{F1BE9D0D-5CD0-4C10-BBC3-B7B3FB141FD6}"/>
  </w:font>
  <w:font w:name="Calibri">
    <w:panose1 w:val="020F0502020204030204"/>
    <w:charset w:val="00"/>
    <w:family w:val="swiss"/>
    <w:pitch w:val="variable"/>
    <w:sig w:usb0="E4002EFF" w:usb1="C200247B" w:usb2="00000009" w:usb3="00000000" w:csb0="000001FF" w:csb1="00000000"/>
    <w:embedRegular r:id="rId6" w:fontKey="{FCD1E53F-9D97-4DE1-AE7D-179C40DC6974}"/>
  </w:font>
  <w:font w:name="Cambria">
    <w:panose1 w:val="02040503050406030204"/>
    <w:charset w:val="00"/>
    <w:family w:val="roman"/>
    <w:pitch w:val="variable"/>
    <w:sig w:usb0="E00006FF" w:usb1="420024FF" w:usb2="02000000" w:usb3="00000000" w:csb0="0000019F" w:csb1="00000000"/>
    <w:embedRegular r:id="rId7" w:fontKey="{913CBF41-3D9E-47DD-8089-ED09EB404B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76A"/>
    <w:multiLevelType w:val="multilevel"/>
    <w:tmpl w:val="384E9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AA1DE0"/>
    <w:multiLevelType w:val="multilevel"/>
    <w:tmpl w:val="AEF6A43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1F610944"/>
    <w:multiLevelType w:val="multilevel"/>
    <w:tmpl w:val="3C38C0F0"/>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5B4C491E"/>
    <w:multiLevelType w:val="multilevel"/>
    <w:tmpl w:val="898A1F1C"/>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6BCD6474"/>
    <w:multiLevelType w:val="multilevel"/>
    <w:tmpl w:val="E11224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F314AD2"/>
    <w:multiLevelType w:val="multilevel"/>
    <w:tmpl w:val="2042D9A2"/>
    <w:lvl w:ilvl="0">
      <w:start w:val="1"/>
      <w:numFmt w:val="upperRoman"/>
      <w:lvlText w:val="%1."/>
      <w:lvlJc w:val="left"/>
      <w:pPr>
        <w:ind w:left="880" w:hanging="440"/>
      </w:pPr>
    </w:lvl>
    <w:lvl w:ilvl="1">
      <w:start w:val="1"/>
      <w:numFmt w:val="upperLetter"/>
      <w:lvlText w:val="%2."/>
      <w:lvlJc w:val="left"/>
      <w:pPr>
        <w:ind w:left="1240" w:hanging="36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702630810">
    <w:abstractNumId w:val="0"/>
  </w:num>
  <w:num w:numId="2" w16cid:durableId="336080251">
    <w:abstractNumId w:val="5"/>
  </w:num>
  <w:num w:numId="3" w16cid:durableId="698698052">
    <w:abstractNumId w:val="3"/>
  </w:num>
  <w:num w:numId="4" w16cid:durableId="511799734">
    <w:abstractNumId w:val="1"/>
  </w:num>
  <w:num w:numId="5" w16cid:durableId="2078284069">
    <w:abstractNumId w:val="2"/>
  </w:num>
  <w:num w:numId="6" w16cid:durableId="354774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9B7"/>
    <w:rsid w:val="000149EE"/>
    <w:rsid w:val="00035739"/>
    <w:rsid w:val="00052AC9"/>
    <w:rsid w:val="00225178"/>
    <w:rsid w:val="004205A5"/>
    <w:rsid w:val="004550D0"/>
    <w:rsid w:val="00463738"/>
    <w:rsid w:val="005649B7"/>
    <w:rsid w:val="00787797"/>
    <w:rsid w:val="008B35FB"/>
    <w:rsid w:val="009C154A"/>
    <w:rsid w:val="009C4424"/>
    <w:rsid w:val="009D288B"/>
    <w:rsid w:val="00AF7319"/>
    <w:rsid w:val="00C904B3"/>
    <w:rsid w:val="00CB1B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24A5"/>
  <w15:docId w15:val="{717297FE-B163-48DE-A6B3-28D6BDC6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ko-KR" w:bidi="ar-SA"/>
      </w:rPr>
    </w:rPrDefault>
    <w:pPrDefault>
      <w:pPr>
        <w:widowControl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맑은 고딕" w:eastAsia="맑은 고딕" w:hAnsi="맑은 고딕" w:cs="맑은 고딕"/>
      <w:color w:val="000000"/>
      <w:sz w:val="32"/>
      <w:szCs w:val="32"/>
    </w:rPr>
  </w:style>
  <w:style w:type="paragraph" w:styleId="2">
    <w:name w:val="heading 2"/>
    <w:basedOn w:val="a"/>
    <w:next w:val="a"/>
    <w:uiPriority w:val="9"/>
    <w:semiHidden/>
    <w:unhideWhenUsed/>
    <w:qFormat/>
    <w:pPr>
      <w:keepNext/>
      <w:keepLines/>
      <w:spacing w:before="160" w:after="80"/>
      <w:outlineLvl w:val="1"/>
    </w:pPr>
    <w:rPr>
      <w:rFonts w:ascii="맑은 고딕" w:eastAsia="맑은 고딕" w:hAnsi="맑은 고딕" w:cs="맑은 고딕"/>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맑은 고딕" w:eastAsia="맑은 고딕" w:hAnsi="맑은 고딕" w:cs="맑은 고딕"/>
      <w:color w:val="000000"/>
    </w:rPr>
  </w:style>
  <w:style w:type="paragraph" w:styleId="5">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paragraph" w:styleId="a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paragraph" w:styleId="af3">
    <w:name w:val="caption"/>
    <w:basedOn w:val="a"/>
    <w:next w:val="a"/>
    <w:uiPriority w:val="35"/>
    <w:unhideWhenUsed/>
    <w:qFormat/>
    <w:rsid w:val="009C44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5vFAiPai/n4xjGAU5+omwI3zvg==">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OAByITFxbGNHS0ZJb0tPWkVSRUQxMkZjTC1UV0R4dWRGeTMw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3954</Words>
  <Characters>22541</Characters>
  <Application>Microsoft Office Word</Application>
  <DocSecurity>0</DocSecurity>
  <Lines>187</Lines>
  <Paragraphs>52</Paragraphs>
  <ScaleCrop>false</ScaleCrop>
  <Company/>
  <LinksUpToDate>false</LinksUpToDate>
  <CharactersWithSpaces>26443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서정호</cp:lastModifiedBy>
  <cp:revision>8</cp:revision>
  <dcterms:created xsi:type="dcterms:W3CDTF">2026-06-02T11:14:00Z</dcterms:created>
  <dcterms:modified xsi:type="dcterms:W3CDTF">2026-06-02T11:34:00Z</dcterms:modified>
</cp:coreProperties>
</file>