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기업 요구사항 기반의 문제해결 프로젝트 기획안</w:t>
      </w:r>
    </w:p>
    <w:p w:rsidR="00000000" w:rsidDel="00000000" w:rsidP="00000000" w:rsidRDefault="00000000" w:rsidRPr="00000000" w14:paraId="00000003">
      <w:pPr>
        <w:ind w:firstLine="195"/>
        <w:jc w:val="right"/>
        <w:rPr>
          <w:b w:val="1"/>
        </w:rPr>
      </w:pPr>
      <w:r w:rsidDel="00000000" w:rsidR="00000000" w:rsidRPr="00000000">
        <w:rPr>
          <w:b w:val="1"/>
          <w:rtl w:val="0"/>
        </w:rPr>
        <w:t xml:space="preserve">2023년 5월 10일</w:t>
      </w:r>
    </w:p>
    <w:p w:rsidR="00000000" w:rsidDel="00000000" w:rsidP="00000000" w:rsidRDefault="00000000" w:rsidRPr="00000000" w14:paraId="00000004">
      <w:pPr>
        <w:jc w:val="right"/>
        <w:rPr>
          <w:b w:val="1"/>
          <w:color w:val="000000"/>
        </w:rPr>
      </w:pPr>
      <w:r w:rsidDel="00000000" w:rsidR="00000000" w:rsidRPr="00000000">
        <w:rPr>
          <w:b w:val="1"/>
          <w:color w:val="000000"/>
          <w:rtl w:val="0"/>
        </w:rPr>
        <w:t xml:space="preserve">과정명: 데이터 분석&amp;엔지니어 취업캠프(Python)</w:t>
      </w:r>
    </w:p>
    <w:tbl>
      <w:tblPr>
        <w:tblStyle w:val="Table1"/>
        <w:tblW w:w="9315.0" w:type="dxa"/>
        <w:jc w:val="center"/>
        <w:tblBorders>
          <w:top w:color="7f7f7f" w:space="0" w:sz="4" w:val="single"/>
          <w:bottom w:color="7f7f7f" w:space="0" w:sz="4" w:val="single"/>
        </w:tblBorders>
        <w:tblLayout w:type="fixed"/>
        <w:tblLook w:val="04A0"/>
      </w:tblPr>
      <w:tblGrid>
        <w:gridCol w:w="2430"/>
        <w:gridCol w:w="6885"/>
        <w:tblGridChange w:id="0">
          <w:tblGrid>
            <w:gridCol w:w="2430"/>
            <w:gridCol w:w="6885"/>
          </w:tblGrid>
        </w:tblGridChange>
      </w:tblGrid>
      <w:tr>
        <w:trPr>
          <w:cantSplit w:val="0"/>
          <w:trHeight w:val="938" w:hRule="atLeast"/>
          <w:tblHeader w:val="0"/>
        </w:trPr>
        <w:tc>
          <w:tcPr>
            <w:shd w:fill="f2f2f2" w:val="clear"/>
            <w:vAlign w:val="center"/>
          </w:tcPr>
          <w:p w:rsidR="00000000" w:rsidDel="00000000" w:rsidP="00000000" w:rsidRDefault="00000000" w:rsidRPr="00000000" w14:paraId="00000005">
            <w:pPr>
              <w:widowControl w:val="1"/>
              <w:jc w:val="center"/>
              <w:rPr>
                <w:sz w:val="22"/>
                <w:szCs w:val="22"/>
              </w:rPr>
            </w:pPr>
            <w:r w:rsidDel="00000000" w:rsidR="00000000" w:rsidRPr="00000000">
              <w:rPr>
                <w:sz w:val="22"/>
                <w:szCs w:val="22"/>
                <w:rtl w:val="0"/>
              </w:rPr>
              <w:t xml:space="preserve">프로젝트 주제</w:t>
            </w:r>
          </w:p>
        </w:tc>
        <w:tc>
          <w:tcPr>
            <w:vAlign w:val="center"/>
          </w:tcPr>
          <w:p w:rsidR="00000000" w:rsidDel="00000000" w:rsidP="00000000" w:rsidRDefault="00000000" w:rsidRPr="00000000" w14:paraId="00000006">
            <w:pPr>
              <w:widowControl w:val="1"/>
              <w:spacing w:line="276" w:lineRule="auto"/>
              <w:jc w:val="center"/>
              <w:rPr>
                <w:sz w:val="22"/>
                <w:szCs w:val="22"/>
              </w:rPr>
            </w:pPr>
            <w:r w:rsidDel="00000000" w:rsidR="00000000" w:rsidRPr="00000000">
              <w:rPr>
                <w:sz w:val="22"/>
                <w:szCs w:val="22"/>
                <w:rtl w:val="0"/>
              </w:rPr>
              <w:t xml:space="preserve">간편 자가진단 웹 서비스</w:t>
            </w:r>
          </w:p>
        </w:tc>
      </w:tr>
      <w:tr>
        <w:trPr>
          <w:cantSplit w:val="0"/>
          <w:trHeight w:val="987" w:hRule="atLeast"/>
          <w:tblHeader w:val="0"/>
        </w:trPr>
        <w:tc>
          <w:tcPr>
            <w:shd w:fill="f2f2f2" w:val="clear"/>
            <w:vAlign w:val="center"/>
          </w:tcPr>
          <w:p w:rsidR="00000000" w:rsidDel="00000000" w:rsidP="00000000" w:rsidRDefault="00000000" w:rsidRPr="00000000" w14:paraId="00000007">
            <w:pPr>
              <w:widowControl w:val="1"/>
              <w:jc w:val="center"/>
              <w:rPr>
                <w:sz w:val="22"/>
                <w:szCs w:val="22"/>
              </w:rPr>
            </w:pPr>
            <w:r w:rsidDel="00000000" w:rsidR="00000000" w:rsidRPr="00000000">
              <w:rPr>
                <w:sz w:val="22"/>
                <w:szCs w:val="22"/>
                <w:rtl w:val="0"/>
              </w:rPr>
              <w:t xml:space="preserve">팀 명</w:t>
            </w:r>
          </w:p>
        </w:tc>
        <w:tc>
          <w:tcPr>
            <w:vAlign w:val="center"/>
          </w:tcPr>
          <w:p w:rsidR="00000000" w:rsidDel="00000000" w:rsidP="00000000" w:rsidRDefault="00000000" w:rsidRPr="00000000" w14:paraId="00000008">
            <w:pPr>
              <w:widowControl w:val="1"/>
              <w:jc w:val="center"/>
              <w:rPr>
                <w:b w:val="1"/>
                <w:sz w:val="28"/>
                <w:szCs w:val="28"/>
              </w:rPr>
            </w:pPr>
            <w:r w:rsidDel="00000000" w:rsidR="00000000" w:rsidRPr="00000000">
              <w:rPr>
                <w:b w:val="1"/>
                <w:sz w:val="28"/>
                <w:szCs w:val="28"/>
                <w:rtl w:val="0"/>
              </w:rPr>
              <w:t xml:space="preserve">여기아파?</w:t>
            </w:r>
          </w:p>
        </w:tc>
      </w:tr>
      <w:tr>
        <w:trPr>
          <w:cantSplit w:val="0"/>
          <w:trHeight w:val="1034" w:hRule="atLeast"/>
          <w:tblHeader w:val="0"/>
        </w:trPr>
        <w:tc>
          <w:tcPr>
            <w:shd w:fill="f2f2f2" w:val="clear"/>
            <w:vAlign w:val="center"/>
          </w:tcPr>
          <w:p w:rsidR="00000000" w:rsidDel="00000000" w:rsidP="00000000" w:rsidRDefault="00000000" w:rsidRPr="00000000" w14:paraId="00000009">
            <w:pPr>
              <w:widowControl w:val="1"/>
              <w:jc w:val="center"/>
              <w:rPr>
                <w:sz w:val="22"/>
                <w:szCs w:val="22"/>
              </w:rPr>
            </w:pPr>
            <w:r w:rsidDel="00000000" w:rsidR="00000000" w:rsidRPr="00000000">
              <w:rPr>
                <w:sz w:val="22"/>
                <w:szCs w:val="22"/>
                <w:rtl w:val="0"/>
              </w:rPr>
              <w:t xml:space="preserve">팀 원</w:t>
            </w:r>
          </w:p>
        </w:tc>
        <w:tc>
          <w:tcPr>
            <w:vAlign w:val="center"/>
          </w:tcPr>
          <w:p w:rsidR="00000000" w:rsidDel="00000000" w:rsidP="00000000" w:rsidRDefault="00000000" w:rsidRPr="00000000" w14:paraId="0000000A">
            <w:pPr>
              <w:widowControl w:val="1"/>
              <w:jc w:val="center"/>
              <w:rPr>
                <w:sz w:val="22"/>
                <w:szCs w:val="22"/>
              </w:rPr>
            </w:pPr>
            <w:r w:rsidDel="00000000" w:rsidR="00000000" w:rsidRPr="00000000">
              <w:rPr>
                <w:sz w:val="22"/>
                <w:szCs w:val="22"/>
                <w:rtl w:val="0"/>
              </w:rPr>
              <w:t xml:space="preserve">남윤종, 김정욱, 김승현, 정수민, 황윤호</w:t>
            </w:r>
          </w:p>
        </w:tc>
      </w:tr>
      <w:tr>
        <w:trPr>
          <w:cantSplit w:val="0"/>
          <w:trHeight w:val="6015" w:hRule="atLeast"/>
          <w:tblHeader w:val="0"/>
        </w:trPr>
        <w:tc>
          <w:tcPr>
            <w:shd w:fill="f2f2f2" w:val="clear"/>
            <w:vAlign w:val="center"/>
          </w:tcPr>
          <w:p w:rsidR="00000000" w:rsidDel="00000000" w:rsidP="00000000" w:rsidRDefault="00000000" w:rsidRPr="00000000" w14:paraId="0000000B">
            <w:pPr>
              <w:widowControl w:val="1"/>
              <w:jc w:val="center"/>
              <w:rPr>
                <w:sz w:val="22"/>
                <w:szCs w:val="22"/>
              </w:rPr>
            </w:pPr>
            <w:r w:rsidDel="00000000" w:rsidR="00000000" w:rsidRPr="00000000">
              <w:rPr>
                <w:sz w:val="22"/>
                <w:szCs w:val="22"/>
                <w:rtl w:val="0"/>
              </w:rPr>
              <w:t xml:space="preserve">프로젝트 수행 방향</w:t>
            </w:r>
          </w:p>
          <w:p w:rsidR="00000000" w:rsidDel="00000000" w:rsidP="00000000" w:rsidRDefault="00000000" w:rsidRPr="00000000" w14:paraId="0000000C">
            <w:pPr>
              <w:widowControl w:val="1"/>
              <w:jc w:val="center"/>
              <w:rPr>
                <w:sz w:val="18"/>
                <w:szCs w:val="18"/>
              </w:rPr>
            </w:pPr>
            <w:r w:rsidDel="00000000" w:rsidR="00000000" w:rsidRPr="00000000">
              <w:rPr>
                <w:b w:val="0"/>
                <w:sz w:val="18"/>
                <w:szCs w:val="18"/>
                <w:rtl w:val="0"/>
              </w:rPr>
              <w:t xml:space="preserve">(주요 기능 설명)</w:t>
            </w:r>
            <w:r w:rsidDel="00000000" w:rsidR="00000000" w:rsidRPr="00000000">
              <w:rPr>
                <w:rtl w:val="0"/>
              </w:rPr>
            </w:r>
          </w:p>
        </w:tc>
        <w:tc>
          <w:tcPr>
            <w:vAlign w:val="center"/>
          </w:tcPr>
          <w:p w:rsidR="00000000" w:rsidDel="00000000" w:rsidP="00000000" w:rsidRDefault="00000000" w:rsidRPr="00000000" w14:paraId="0000000D">
            <w:pPr>
              <w:widowControl w:val="1"/>
              <w:numPr>
                <w:ilvl w:val="0"/>
                <w:numId w:val="3"/>
              </w:numPr>
              <w:spacing w:after="240" w:line="276" w:lineRule="auto"/>
              <w:ind w:left="720" w:hanging="360"/>
              <w:jc w:val="left"/>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rtl w:val="0"/>
                  </w:rPr>
                  <w:t xml:space="preserve">서비스 이용자가 검색창에 자신의 증상을 입력(ex, 허리가 아파요. 속이 메스꺼워요)하면 검색 내용에 해당하는 증상들을 가진 질병 데이터만 필터링한다. 위와 같은 방식으로 남은 질병 데이터들로 세부 질문을 함으로써 어떤 질병인지를 점차적으로 추려나가는 방식.</w:t>
                </w:r>
              </w:sdtContent>
            </w:sdt>
          </w:p>
          <w:p w:rsidR="00000000" w:rsidDel="00000000" w:rsidP="00000000" w:rsidRDefault="00000000" w:rsidRPr="00000000" w14:paraId="0000000E">
            <w:pPr>
              <w:widowControl w:val="1"/>
              <w:numPr>
                <w:ilvl w:val="0"/>
                <w:numId w:val="3"/>
              </w:numPr>
              <w:spacing w:after="240" w:line="276" w:lineRule="auto"/>
              <w:ind w:left="720" w:hanging="360"/>
              <w:jc w:val="left"/>
              <w:rPr>
                <w:rFonts w:ascii="Arial" w:cs="Arial" w:eastAsia="Arial" w:hAnsi="Arial"/>
                <w:u w:val="none"/>
              </w:rPr>
            </w:pPr>
            <w:sdt>
              <w:sdtPr>
                <w:tag w:val="goog_rdk_1"/>
              </w:sdtPr>
              <w:sdtContent>
                <w:r w:rsidDel="00000000" w:rsidR="00000000" w:rsidRPr="00000000">
                  <w:rPr>
                    <w:rFonts w:ascii="Arial Unicode MS" w:cs="Arial Unicode MS" w:eastAsia="Arial Unicode MS" w:hAnsi="Arial Unicode MS"/>
                    <w:rtl w:val="0"/>
                  </w:rPr>
                  <w:t xml:space="preserve">예상되는 질병 결과가 나오면, 전문 의료기관을 소개한다.</w:t>
                </w:r>
              </w:sdtContent>
            </w:sdt>
          </w:p>
        </w:tc>
      </w:tr>
      <w:tr>
        <w:trPr>
          <w:cantSplit w:val="0"/>
          <w:trHeight w:val="220" w:hRule="atLeast"/>
          <w:tblHeader w:val="0"/>
        </w:trPr>
        <w:tc>
          <w:tcPr>
            <w:shd w:fill="f2f2f2" w:val="clear"/>
            <w:vAlign w:val="center"/>
          </w:tcPr>
          <w:p w:rsidR="00000000" w:rsidDel="00000000" w:rsidP="00000000" w:rsidRDefault="00000000" w:rsidRPr="00000000" w14:paraId="0000000F">
            <w:pPr>
              <w:widowControl w:val="1"/>
              <w:jc w:val="center"/>
              <w:rPr>
                <w:sz w:val="22"/>
                <w:szCs w:val="22"/>
              </w:rPr>
            </w:pPr>
            <w:r w:rsidDel="00000000" w:rsidR="00000000" w:rsidRPr="00000000">
              <w:rPr>
                <w:sz w:val="22"/>
                <w:szCs w:val="22"/>
                <w:rtl w:val="0"/>
              </w:rPr>
              <w:t xml:space="preserve">프로젝트 수행 도구</w:t>
            </w:r>
          </w:p>
          <w:p w:rsidR="00000000" w:rsidDel="00000000" w:rsidP="00000000" w:rsidRDefault="00000000" w:rsidRPr="00000000" w14:paraId="00000010">
            <w:pPr>
              <w:widowControl w:val="1"/>
              <w:jc w:val="center"/>
              <w:rPr/>
            </w:pPr>
            <w:r w:rsidDel="00000000" w:rsidR="00000000" w:rsidRPr="00000000">
              <w:rPr>
                <w:b w:val="0"/>
                <w:sz w:val="18"/>
                <w:szCs w:val="18"/>
                <w:rtl w:val="0"/>
              </w:rPr>
              <w:t xml:space="preserve">수행 방법/도구</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widowControl w:val="1"/>
              <w:numPr>
                <w:ilvl w:val="0"/>
                <w:numId w:val="2"/>
              </w:numPr>
              <w:spacing w:line="276" w:lineRule="auto"/>
              <w:ind w:left="720" w:hanging="360"/>
              <w:jc w:val="left"/>
              <w:rPr>
                <w:rFonts w:ascii="Roboto" w:cs="Roboto" w:eastAsia="Roboto" w:hAnsi="Roboto"/>
                <w:highlight w:val="white"/>
                <w:u w:val="none"/>
              </w:rPr>
            </w:pPr>
            <w:sdt>
              <w:sdtPr>
                <w:tag w:val="goog_rdk_2"/>
              </w:sdtPr>
              <w:sdtContent>
                <w:r w:rsidDel="00000000" w:rsidR="00000000" w:rsidRPr="00000000">
                  <w:rPr>
                    <w:rFonts w:ascii="Arial Unicode MS" w:cs="Arial Unicode MS" w:eastAsia="Arial Unicode MS" w:hAnsi="Arial Unicode MS"/>
                    <w:highlight w:val="white"/>
                    <w:rtl w:val="0"/>
                  </w:rPr>
                  <w:t xml:space="preserve">python의 BeautifulSoup, Selenium 기법으로 의료 데이터를 크롤링하여 MongoDB에 적재</w:t>
                </w:r>
              </w:sdtContent>
            </w:sdt>
          </w:p>
          <w:p w:rsidR="00000000" w:rsidDel="00000000" w:rsidP="00000000" w:rsidRDefault="00000000" w:rsidRPr="00000000" w14:paraId="00000014">
            <w:pPr>
              <w:widowControl w:val="1"/>
              <w:numPr>
                <w:ilvl w:val="0"/>
                <w:numId w:val="2"/>
              </w:numPr>
              <w:spacing w:line="276" w:lineRule="auto"/>
              <w:ind w:left="720" w:hanging="360"/>
              <w:jc w:val="left"/>
              <w:rPr>
                <w:rFonts w:ascii="Roboto" w:cs="Roboto" w:eastAsia="Roboto" w:hAnsi="Roboto"/>
                <w:highlight w:val="white"/>
                <w:u w:val="none"/>
              </w:rPr>
            </w:pPr>
            <w:sdt>
              <w:sdtPr>
                <w:tag w:val="goog_rdk_3"/>
              </w:sdtPr>
              <w:sdtContent>
                <w:r w:rsidDel="00000000" w:rsidR="00000000" w:rsidRPr="00000000">
                  <w:rPr>
                    <w:rFonts w:ascii="Arial Unicode MS" w:cs="Arial Unicode MS" w:eastAsia="Arial Unicode MS" w:hAnsi="Arial Unicode MS"/>
                    <w:highlight w:val="white"/>
                    <w:rtl w:val="0"/>
                  </w:rPr>
                  <w:t xml:space="preserve">TF-IDF, KoBERT, 머신러닝&amp;딥러닝 등을 이용한 다양한 자연어 처리 기법 사용</w:t>
                </w:r>
              </w:sdtContent>
            </w:sdt>
          </w:p>
        </w:tc>
      </w:tr>
      <w:tr>
        <w:trPr>
          <w:cantSplit w:val="0"/>
          <w:trHeight w:val="1860" w:hRule="atLeast"/>
          <w:tblHeader w:val="0"/>
        </w:trPr>
        <w:tc>
          <w:tcPr>
            <w:shd w:fill="f2f2f2" w:val="clear"/>
            <w:vAlign w:val="center"/>
          </w:tcPr>
          <w:p w:rsidR="00000000" w:rsidDel="00000000" w:rsidP="00000000" w:rsidRDefault="00000000" w:rsidRPr="00000000" w14:paraId="00000015">
            <w:pPr>
              <w:jc w:val="center"/>
              <w:rPr/>
            </w:pPr>
            <w:r w:rsidDel="00000000" w:rsidR="00000000" w:rsidRPr="00000000">
              <w:rPr>
                <w:rtl w:val="0"/>
              </w:rPr>
              <w:t xml:space="preserve">프로젝트 목적</w:t>
            </w:r>
          </w:p>
        </w:tc>
        <w:tc>
          <w:tcPr>
            <w:vAlign w:val="center"/>
          </w:tcPr>
          <w:p w:rsidR="00000000" w:rsidDel="00000000" w:rsidP="00000000" w:rsidRDefault="00000000" w:rsidRPr="00000000" w14:paraId="00000016">
            <w:pPr>
              <w:widowControl w:val="1"/>
              <w:numPr>
                <w:ilvl w:val="0"/>
                <w:numId w:val="3"/>
              </w:numPr>
              <w:spacing w:after="240" w:line="276" w:lineRule="auto"/>
              <w:ind w:left="720" w:hanging="360"/>
              <w:jc w:val="left"/>
              <w:rPr>
                <w:rFonts w:ascii="Arial" w:cs="Arial" w:eastAsia="Arial" w:hAnsi="Arial"/>
              </w:rPr>
            </w:pPr>
            <w:sdt>
              <w:sdtPr>
                <w:tag w:val="goog_rdk_4"/>
              </w:sdtPr>
              <w:sdtContent>
                <w:r w:rsidDel="00000000" w:rsidR="00000000" w:rsidRPr="00000000">
                  <w:rPr>
                    <w:rFonts w:ascii="Arial Unicode MS" w:cs="Arial Unicode MS" w:eastAsia="Arial Unicode MS" w:hAnsi="Arial Unicode MS"/>
                    <w:rtl w:val="0"/>
                  </w:rPr>
                  <w:t xml:space="preserve">전문지식이 부족한 남녀노소 </w:t>
                </w:r>
              </w:sdtContent>
            </w:sdt>
            <w:sdt>
              <w:sdtPr>
                <w:tag w:val="goog_rdk_5"/>
              </w:sdtPr>
              <w:sdtContent>
                <w:r w:rsidDel="00000000" w:rsidR="00000000" w:rsidRPr="00000000">
                  <w:rPr>
                    <w:rFonts w:ascii="Arial Unicode MS" w:cs="Arial Unicode MS" w:eastAsia="Arial Unicode MS" w:hAnsi="Arial Unicode MS"/>
                    <w:b w:val="1"/>
                    <w:rtl w:val="0"/>
                  </w:rPr>
                  <w:t xml:space="preserve">누구나 쉽게 사용</w:t>
                </w:r>
              </w:sdtContent>
            </w:sdt>
            <w:sdt>
              <w:sdtPr>
                <w:tag w:val="goog_rdk_6"/>
              </w:sdtPr>
              <w:sdtContent>
                <w:r w:rsidDel="00000000" w:rsidR="00000000" w:rsidRPr="00000000">
                  <w:rPr>
                    <w:rFonts w:ascii="Arial Unicode MS" w:cs="Arial Unicode MS" w:eastAsia="Arial Unicode MS" w:hAnsi="Arial Unicode MS"/>
                    <w:rtl w:val="0"/>
                  </w:rPr>
                  <w:t xml:space="preserve">할 수 있으며(user-friendly), 자신의 건강 상태를 </w:t>
                </w:r>
              </w:sdtContent>
            </w:sdt>
            <w:sdt>
              <w:sdtPr>
                <w:tag w:val="goog_rdk_7"/>
              </w:sdtPr>
              <w:sdtContent>
                <w:r w:rsidDel="00000000" w:rsidR="00000000" w:rsidRPr="00000000">
                  <w:rPr>
                    <w:rFonts w:ascii="Arial Unicode MS" w:cs="Arial Unicode MS" w:eastAsia="Arial Unicode MS" w:hAnsi="Arial Unicode MS"/>
                    <w:b w:val="1"/>
                    <w:rtl w:val="0"/>
                  </w:rPr>
                  <w:t xml:space="preserve">언제 어디서나</w:t>
                </w:r>
              </w:sdtContent>
            </w:sdt>
            <w:sdt>
              <w:sdtPr>
                <w:tag w:val="goog_rdk_8"/>
              </w:sdtPr>
              <w:sdtContent>
                <w:r w:rsidDel="00000000" w:rsidR="00000000" w:rsidRPr="00000000">
                  <w:rPr>
                    <w:rFonts w:ascii="Arial Unicode MS" w:cs="Arial Unicode MS" w:eastAsia="Arial Unicode MS" w:hAnsi="Arial Unicode MS"/>
                    <w:rtl w:val="0"/>
                  </w:rPr>
                  <w:t xml:space="preserve"> 파악할 수 있는 자가 진단 서비스를 제안함으로써 의료 서비스 공백을 극복할 수 있다.</w:t>
                </w:r>
              </w:sdtContent>
            </w:sdt>
          </w:p>
        </w:tc>
      </w:tr>
      <w:tr>
        <w:trPr>
          <w:cantSplit w:val="0"/>
          <w:trHeight w:val="1977" w:hRule="atLeast"/>
          <w:tblHeader w:val="0"/>
        </w:trPr>
        <w:tc>
          <w:tcPr>
            <w:shd w:fill="f2f2f2" w:val="clear"/>
            <w:vAlign w:val="center"/>
          </w:tcPr>
          <w:p w:rsidR="00000000" w:rsidDel="00000000" w:rsidP="00000000" w:rsidRDefault="00000000" w:rsidRPr="00000000" w14:paraId="00000017">
            <w:pPr>
              <w:jc w:val="center"/>
              <w:rPr/>
            </w:pPr>
            <w:r w:rsidDel="00000000" w:rsidR="00000000" w:rsidRPr="00000000">
              <w:rPr>
                <w:rtl w:val="0"/>
              </w:rPr>
              <w:t xml:space="preserve">필수 기능</w:t>
            </w:r>
          </w:p>
        </w:tc>
        <w:tc>
          <w:tcPr>
            <w:vAlign w:val="center"/>
          </w:tcPr>
          <w:p w:rsidR="00000000" w:rsidDel="00000000" w:rsidP="00000000" w:rsidRDefault="00000000" w:rsidRPr="00000000" w14:paraId="00000018">
            <w:pPr>
              <w:widowControl w:val="1"/>
              <w:numPr>
                <w:ilvl w:val="0"/>
                <w:numId w:val="1"/>
              </w:numPr>
              <w:spacing w:after="200" w:lineRule="auto"/>
              <w:ind w:left="720" w:hanging="360"/>
              <w:jc w:val="left"/>
              <w:rPr/>
            </w:pPr>
            <w:r w:rsidDel="00000000" w:rsidR="00000000" w:rsidRPr="00000000">
              <w:rPr>
                <w:rtl w:val="0"/>
              </w:rPr>
              <w:t xml:space="preserve">증상을 검색하고 의심되는 질병을 소개</w:t>
            </w:r>
          </w:p>
          <w:p w:rsidR="00000000" w:rsidDel="00000000" w:rsidP="00000000" w:rsidRDefault="00000000" w:rsidRPr="00000000" w14:paraId="00000019">
            <w:pPr>
              <w:widowControl w:val="1"/>
              <w:numPr>
                <w:ilvl w:val="0"/>
                <w:numId w:val="1"/>
              </w:numPr>
              <w:spacing w:after="200" w:lineRule="auto"/>
              <w:ind w:left="720" w:hanging="360"/>
              <w:jc w:val="left"/>
              <w:rPr>
                <w:u w:val="none"/>
              </w:rPr>
            </w:pPr>
            <w:r w:rsidDel="00000000" w:rsidR="00000000" w:rsidRPr="00000000">
              <w:rPr>
                <w:rtl w:val="0"/>
              </w:rPr>
              <w:t xml:space="preserve">해당 질병 전담 병원을 소개</w:t>
            </w:r>
          </w:p>
        </w:tc>
      </w:tr>
      <w:tr>
        <w:trPr>
          <w:cantSplit w:val="0"/>
          <w:trHeight w:val="2203" w:hRule="atLeast"/>
          <w:tblHeader w:val="0"/>
        </w:trPr>
        <w:tc>
          <w:tcPr>
            <w:shd w:fill="f2f2f2" w:val="clear"/>
            <w:vAlign w:val="center"/>
          </w:tcPr>
          <w:p w:rsidR="00000000" w:rsidDel="00000000" w:rsidP="00000000" w:rsidRDefault="00000000" w:rsidRPr="00000000" w14:paraId="0000001A">
            <w:pPr>
              <w:jc w:val="center"/>
              <w:rPr/>
            </w:pPr>
            <w:r w:rsidDel="00000000" w:rsidR="00000000" w:rsidRPr="00000000">
              <w:rPr>
                <w:rtl w:val="0"/>
              </w:rPr>
              <w:t xml:space="preserve">포함 기술</w:t>
            </w:r>
          </w:p>
        </w:tc>
        <w:tc>
          <w:tcPr/>
          <w:p w:rsidR="00000000" w:rsidDel="00000000" w:rsidP="00000000" w:rsidRDefault="00000000" w:rsidRPr="00000000" w14:paraId="0000001B">
            <w:pPr>
              <w:widowControl w:val="1"/>
              <w:numPr>
                <w:ilvl w:val="0"/>
                <w:numId w:val="4"/>
              </w:numPr>
              <w:spacing w:line="276" w:lineRule="auto"/>
              <w:ind w:left="720" w:hanging="360"/>
              <w:jc w:val="left"/>
              <w:rPr/>
            </w:pPr>
            <w:r w:rsidDel="00000000" w:rsidR="00000000" w:rsidRPr="00000000">
              <w:rPr>
                <w:rtl w:val="0"/>
              </w:rPr>
              <w:t xml:space="preserve">자연어 처리(TF-IDF, KoBERT, 머신러닝&amp;딥러닝 기법 등)</w:t>
            </w:r>
          </w:p>
          <w:p w:rsidR="00000000" w:rsidDel="00000000" w:rsidP="00000000" w:rsidRDefault="00000000" w:rsidRPr="00000000" w14:paraId="0000001C">
            <w:pPr>
              <w:widowControl w:val="1"/>
              <w:numPr>
                <w:ilvl w:val="0"/>
                <w:numId w:val="4"/>
              </w:numPr>
              <w:spacing w:line="276" w:lineRule="auto"/>
              <w:ind w:left="720" w:hanging="360"/>
              <w:jc w:val="left"/>
              <w:rPr>
                <w:u w:val="none"/>
              </w:rPr>
            </w:pPr>
            <w:r w:rsidDel="00000000" w:rsidR="00000000" w:rsidRPr="00000000">
              <w:rPr>
                <w:rtl w:val="0"/>
              </w:rPr>
              <w:t xml:space="preserve">웹 크롤링(Python)</w:t>
            </w:r>
          </w:p>
          <w:p w:rsidR="00000000" w:rsidDel="00000000" w:rsidP="00000000" w:rsidRDefault="00000000" w:rsidRPr="00000000" w14:paraId="0000001D">
            <w:pPr>
              <w:widowControl w:val="1"/>
              <w:numPr>
                <w:ilvl w:val="0"/>
                <w:numId w:val="4"/>
              </w:numPr>
              <w:spacing w:line="276" w:lineRule="auto"/>
              <w:ind w:left="720" w:hanging="360"/>
              <w:jc w:val="left"/>
              <w:rPr>
                <w:u w:val="none"/>
              </w:rPr>
            </w:pPr>
            <w:r w:rsidDel="00000000" w:rsidR="00000000" w:rsidRPr="00000000">
              <w:rPr>
                <w:rtl w:val="0"/>
              </w:rPr>
              <w:t xml:space="preserve">Django 프레임워크</w:t>
            </w:r>
          </w:p>
          <w:p w:rsidR="00000000" w:rsidDel="00000000" w:rsidP="00000000" w:rsidRDefault="00000000" w:rsidRPr="00000000" w14:paraId="0000001E">
            <w:pPr>
              <w:widowControl w:val="1"/>
              <w:numPr>
                <w:ilvl w:val="0"/>
                <w:numId w:val="4"/>
              </w:numPr>
              <w:spacing w:line="276" w:lineRule="auto"/>
              <w:ind w:left="720" w:hanging="360"/>
              <w:jc w:val="left"/>
              <w:rPr>
                <w:u w:val="none"/>
              </w:rPr>
            </w:pPr>
            <w:r w:rsidDel="00000000" w:rsidR="00000000" w:rsidRPr="00000000">
              <w:rPr>
                <w:rtl w:val="0"/>
              </w:rPr>
              <w:t xml:space="preserve">Git, Giuhub</w:t>
            </w:r>
          </w:p>
        </w:tc>
      </w:tr>
    </w:tbl>
    <w:p w:rsidR="00000000" w:rsidDel="00000000" w:rsidP="00000000" w:rsidRDefault="00000000" w:rsidRPr="00000000" w14:paraId="0000001F">
      <w:pPr>
        <w:widowControl w:val="1"/>
        <w:spacing w:after="160" w:line="259" w:lineRule="auto"/>
        <w:rPr>
          <w:b w:val="1"/>
          <w:color w:val="333333"/>
        </w:rPr>
      </w:pPr>
      <w:r w:rsidDel="00000000" w:rsidR="00000000" w:rsidRPr="00000000">
        <w:rPr>
          <w:rtl w:val="0"/>
        </w:rPr>
      </w:r>
    </w:p>
    <w:sectPr>
      <w:headerReference r:id="rId7" w:type="default"/>
      <w:footerReference r:id="rId8" w:type="first"/>
      <w:pgSz w:h="16838" w:w="11906" w:orient="portrait"/>
      <w:pgMar w:bottom="1191" w:top="1418" w:left="1304" w:right="1304" w:header="737"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1 -</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leader="none" w:pos="4513"/>
        <w:tab w:val="right" w:leader="none" w:pos="9026"/>
      </w:tabs>
      <w:rPr>
        <w:b w:val="1"/>
        <w:color w:val="000000"/>
        <w:sz w:val="18"/>
        <w:szCs w:val="18"/>
      </w:rPr>
    </w:pPr>
    <w:r w:rsidDel="00000000" w:rsidR="00000000" w:rsidRPr="00000000">
      <w:rPr>
        <w:b w:val="1"/>
        <w:color w:val="000000"/>
        <w:sz w:val="18"/>
        <w:szCs w:val="18"/>
        <w:rtl w:val="0"/>
      </w:rPr>
      <w:t xml:space="preserve">K-Digital Training</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987247"/>
    <w:pPr>
      <w:wordWrap w:val="0"/>
      <w:autoSpaceDE w:val="0"/>
      <w:autoSpaceDN w:val="0"/>
    </w:pPr>
    <w:rPr>
      <w:rFonts w:cs="Times New Roman"/>
    </w:rPr>
  </w:style>
  <w:style w:type="paragraph" w:styleId="1">
    <w:name w:val="heading 1"/>
    <w:basedOn w:val="a"/>
    <w:next w:val="a"/>
    <w:pPr>
      <w:keepNext w:val="1"/>
      <w:keepLines w:val="1"/>
      <w:spacing w:after="120" w:before="480"/>
      <w:outlineLvl w:val="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sz w:val="22"/>
      <w:szCs w:val="22"/>
    </w:rPr>
  </w:style>
  <w:style w:type="paragraph" w:styleId="6">
    <w:name w:val="heading 6"/>
    <w:basedOn w:val="a"/>
    <w:next w:val="a"/>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paragraph" w:styleId="a4">
    <w:name w:val="footer"/>
    <w:basedOn w:val="a"/>
    <w:link w:val="Char"/>
    <w:uiPriority w:val="99"/>
    <w:unhideWhenUsed w:val="1"/>
    <w:rsid w:val="00987247"/>
    <w:pPr>
      <w:tabs>
        <w:tab w:val="center" w:pos="4513"/>
        <w:tab w:val="right" w:pos="9026"/>
      </w:tabs>
      <w:snapToGrid w:val="0"/>
    </w:pPr>
  </w:style>
  <w:style w:type="character" w:styleId="Char" w:customStyle="1">
    <w:name w:val="바닥글 Char"/>
    <w:basedOn w:val="a0"/>
    <w:link w:val="a4"/>
    <w:uiPriority w:val="99"/>
    <w:rsid w:val="00987247"/>
    <w:rPr>
      <w:rFonts w:ascii="맑은 고딕" w:cs="Times New Roman" w:eastAsia="맑은 고딕" w:hAnsi="맑은 고딕"/>
    </w:rPr>
  </w:style>
  <w:style w:type="paragraph" w:styleId="a5">
    <w:name w:val="header"/>
    <w:basedOn w:val="a"/>
    <w:link w:val="Char0"/>
    <w:uiPriority w:val="99"/>
    <w:unhideWhenUsed w:val="1"/>
    <w:rsid w:val="00987247"/>
    <w:pPr>
      <w:tabs>
        <w:tab w:val="center" w:pos="4513"/>
        <w:tab w:val="right" w:pos="9026"/>
      </w:tabs>
      <w:snapToGrid w:val="0"/>
    </w:pPr>
  </w:style>
  <w:style w:type="character" w:styleId="Char0" w:customStyle="1">
    <w:name w:val="머리글 Char"/>
    <w:basedOn w:val="a0"/>
    <w:link w:val="a5"/>
    <w:uiPriority w:val="99"/>
    <w:rsid w:val="00987247"/>
    <w:rPr>
      <w:rFonts w:ascii="맑은 고딕" w:cs="Times New Roman" w:eastAsia="맑은 고딕" w:hAnsi="맑은 고딕"/>
    </w:rPr>
  </w:style>
  <w:style w:type="table" w:styleId="21" w:customStyle="1">
    <w:name w:val="일반 표 21"/>
    <w:basedOn w:val="a1"/>
    <w:uiPriority w:val="42"/>
    <w:rsid w:val="00987247"/>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a6">
    <w:name w:val="Balloon Text"/>
    <w:basedOn w:val="a"/>
    <w:link w:val="Char1"/>
    <w:uiPriority w:val="99"/>
    <w:semiHidden w:val="1"/>
    <w:unhideWhenUsed w:val="1"/>
    <w:rsid w:val="00BB375C"/>
    <w:rPr>
      <w:rFonts w:asciiTheme="majorHAnsi" w:cstheme="majorBidi" w:eastAsiaTheme="majorEastAsia" w:hAnsiTheme="majorHAnsi"/>
      <w:sz w:val="18"/>
      <w:szCs w:val="18"/>
    </w:rPr>
  </w:style>
  <w:style w:type="character" w:styleId="Char1" w:customStyle="1">
    <w:name w:val="풍선 도움말 텍스트 Char"/>
    <w:basedOn w:val="a0"/>
    <w:link w:val="a6"/>
    <w:uiPriority w:val="99"/>
    <w:semiHidden w:val="1"/>
    <w:rsid w:val="00BB375C"/>
    <w:rPr>
      <w:rFonts w:asciiTheme="majorHAnsi" w:cstheme="majorBidi" w:eastAsiaTheme="majorEastAsia" w:hAnsiTheme="majorHAnsi"/>
      <w:sz w:val="18"/>
      <w:szCs w:val="18"/>
    </w:rPr>
  </w:style>
  <w:style w:type="paragraph" w:styleId="a7">
    <w:name w:val="Subtitle"/>
    <w:basedOn w:val="a"/>
    <w:next w:val="a"/>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8" w:customStyle="1">
    <w:basedOn w:val="TableNormal5"/>
    <w:tblPr>
      <w:tblStyleRowBandSize w:val="1"/>
      <w:tblStyleColBandSize w:val="1"/>
      <w:tblCellMar>
        <w:top w:w="0.0" w:type="dxa"/>
        <w:left w:w="108.0" w:type="dxa"/>
        <w:bottom w:w="0.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9" w:customStyle="1">
    <w:basedOn w:val="TableNormal5"/>
    <w:tblPr>
      <w:tblStyleRowBandSize w:val="1"/>
      <w:tblStyleColBandSize w:val="1"/>
      <w:tblCellMar>
        <w:top w:w="0.0" w:type="dxa"/>
        <w:left w:w="108.0" w:type="dxa"/>
        <w:bottom w:w="0.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a" w:customStyle="1">
    <w:basedOn w:val="TableNormal5"/>
    <w:tblPr>
      <w:tblStyleRowBandSize w:val="1"/>
      <w:tblStyleColBandSize w:val="1"/>
      <w:tblCellMar>
        <w:top w:w="0.0" w:type="dxa"/>
        <w:left w:w="108.0" w:type="dxa"/>
        <w:bottom w:w="0.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b" w:customStyle="1">
    <w:basedOn w:val="TableNormal5"/>
    <w:tblPr>
      <w:tblStyleRowBandSize w:val="1"/>
      <w:tblStyleColBandSize w:val="1"/>
      <w:tblCellMar>
        <w:top w:w="100.0" w:type="dxa"/>
        <w:left w:w="100.0" w:type="dxa"/>
        <w:bottom w:w="100.0" w:type="dxa"/>
        <w:right w:w="100.0" w:type="dxa"/>
      </w:tblCellMar>
    </w:tblPr>
  </w:style>
  <w:style w:type="table" w:styleId="ac" w:customStyle="1">
    <w:basedOn w:val="TableNormal5"/>
    <w:tblPr>
      <w:tblStyleRowBandSize w:val="1"/>
      <w:tblStyleColBandSize w:val="1"/>
      <w:tblCellMar>
        <w:top w:w="100.0" w:type="dxa"/>
        <w:left w:w="100.0" w:type="dxa"/>
        <w:bottom w:w="100.0" w:type="dxa"/>
        <w:right w:w="100.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d" w:customStyle="1">
    <w:basedOn w:val="TableNormal5"/>
    <w:tblPr>
      <w:tblStyleRowBandSize w:val="1"/>
      <w:tblStyleColBandSize w:val="1"/>
      <w:tblCellMar>
        <w:top w:w="100.0" w:type="dxa"/>
        <w:left w:w="100.0" w:type="dxa"/>
        <w:bottom w:w="100.0" w:type="dxa"/>
        <w:right w:w="100.0" w:type="dxa"/>
      </w:tblCellMar>
    </w:tblPr>
  </w:style>
  <w:style w:type="table" w:styleId="ae" w:customStyle="1">
    <w:basedOn w:val="TableNormal5"/>
    <w:tblPr>
      <w:tblStyleRowBandSize w:val="1"/>
      <w:tblStyleColBandSize w:val="1"/>
      <w:tblCellMar>
        <w:top w:w="100.0" w:type="dxa"/>
        <w:left w:w="100.0" w:type="dxa"/>
        <w:bottom w:w="100.0" w:type="dxa"/>
        <w:right w:w="100.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 w:customStyle="1">
    <w:basedOn w:val="TableNormal5"/>
    <w:tblPr>
      <w:tblStyleRowBandSize w:val="1"/>
      <w:tblStyleColBandSize w:val="1"/>
      <w:tblCellMar>
        <w:top w:w="100.0" w:type="dxa"/>
        <w:left w:w="100.0" w:type="dxa"/>
        <w:bottom w:w="100.0" w:type="dxa"/>
        <w:right w:w="100.0" w:type="dxa"/>
      </w:tblCellMar>
    </w:tblPr>
  </w:style>
  <w:style w:type="table" w:styleId="af0" w:customStyle="1">
    <w:basedOn w:val="TableNormal5"/>
    <w:tblPr>
      <w:tblStyleRowBandSize w:val="1"/>
      <w:tblStyleColBandSize w:val="1"/>
      <w:tblCellMar>
        <w:top w:w="100.0" w:type="dxa"/>
        <w:left w:w="100.0" w:type="dxa"/>
        <w:bottom w:w="100.0" w:type="dxa"/>
        <w:right w:w="100.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1" w:customStyle="1">
    <w:basedOn w:val="TableNormal5"/>
    <w:tblPr>
      <w:tblStyleRowBandSize w:val="1"/>
      <w:tblStyleColBandSize w:val="1"/>
      <w:tblCellMar>
        <w:top w:w="100.0" w:type="dxa"/>
        <w:left w:w="100.0" w:type="dxa"/>
        <w:bottom w:w="100.0" w:type="dxa"/>
        <w:right w:w="100.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MMJ6JfUGuwUYWQUP4WPYHL2QKA==">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2020-03-17T09:35:00Z</dcterms:created>
  <dc:creator>Windows 사용자</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