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코로나19-집단감염현황 ver1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데이터 정보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3030"/>
        <w:gridCol w:w="1500"/>
        <w:gridCol w:w="2670"/>
        <w:tblGridChange w:id="0">
          <w:tblGrid>
            <w:gridCol w:w="1815"/>
            <w:gridCol w:w="3030"/>
            <w:gridCol w:w="150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데이터명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코로나19-집단감염현황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버전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ver1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업데이트 주기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주간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제공기관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hikelab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데이터 시작일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2020-02-18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작업자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이정윤,설지은,최은혜</w:t>
            </w:r>
          </w:p>
        </w:tc>
      </w:tr>
      <w:tr>
        <w:trPr>
          <w:cantSplit w:val="0"/>
          <w:trHeight w:val="2835.3808593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데이터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전국 코로나19 집단감염현황에 대한 데이터로 [ regionid,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province, city, date, caseid, infection_case, confirmed, accumulated, briefingdate, classname, note, keyword 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12개 항목을 제공한다.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수집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중앙방역대책본부와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중앙사고수습본부 사이트에보도되는 정례브리핑 자료의 집단감염 관련 내용을 정리하여 데이터로 정리함.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컬럼 설명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425"/>
        <w:gridCol w:w="5265"/>
        <w:tblGridChange w:id="0">
          <w:tblGrid>
            <w:gridCol w:w="2460"/>
            <w:gridCol w:w="142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컬럼명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타입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각 광역지방자치단체에 부여된 id이다.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광역지방자치단체명이다.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기초지방자치단체명이다.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각 집단감염사건의 최초 발생일이다.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datetime형식으로 기입했지만,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null이 포함되어있어서 object로 인식된다.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각 집단감염사건의 구분을 위해 임의로 부여한 id이다.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infection_case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정부 정례브리핑자료에 표기된 각 집단감염사건의 이름이다.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각 집단감염사건의 당일 확진자 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accumulated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각 집단감염사건의 누적 확진자 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briefingdate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각 집단감염사건이 정례브리핑자료에 보도된 날짜이다.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각 집단감염사건의 집단 분류이다.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집단감염사건의 집단별 특성을 반영하여 만든 집단분류체계를 통해 집단을 분류하였다.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각 집단감염사건의 데이터에 대한 수정, 참고사항 등을 기재한 주석이다.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각 감염집단의 세부적 특성을 반영한 키워드이다.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빈번히 발생한 집단감염 사건의 추가적인 세부 분석을 위해 부여되었다.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case id 부여 기준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동일한 집단감염사건을 구분하기 위해 각 집단감염사건에 caseid를 부여함.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infection_case 동일하고 누적값 일치 or 불일치 → 동일한 caseID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infection_case 약간 다르고 누적값 일치 → 동일한 caseID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infection_case 약간 다르고 누적값 불일치 → 다른 caseID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ind w:left="0" w:firstLine="0"/>
        <w:rPr>
          <w:sz w:val="28"/>
          <w:szCs w:val="28"/>
        </w:rPr>
      </w:pPr>
      <w:bookmarkStart w:colFirst="0" w:colLast="0" w:name="_jtiuh547hvc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데이터 분류체계 설명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집단감염발생지-분류체계 (classname 컬럼에 활용)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ahxnyo2ljvr6" w:id="1"/>
      <w:bookmarkEnd w:id="1"/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집단감염발생지-분류체계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코로나19 집단감염 발생지를 비슷한 특성을 가진 집단별로 분류하기 위해 분류 체계를 새로 정리했다.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한국 표준 산업 분류를 바탕으로 하여, 집단감염이 많은 사례의 분류를 새로 추가하거나, 기존 분류명을 집단을 설명하기에 더 직관적인 단어로 변경했다.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keyword 설명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감염집단의 세부적 특성을 반영할 수 있는 ‘keyword’를 만들어 부여하였다.</w:t>
        <w:br w:type="textWrapping"/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classname의 집단분류로는 각 감염집단의 세부적인 특성을 반영하는 데 한계가 있기 때문에 빈번히 발생한 집단감염 사건의 추가적인 세부 분석을 위해 생성했다.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ver2에서 한 집단감염사건에 해시태그를 달듯이 여러 키워드가 부여되는 방향으로 더 추가될 예정이다.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키워드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설명회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설명회, 세미나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집회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8.15 집회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콜센터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콜센터, 고객센터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목욕장업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사우나, 목욕탕, 마사지업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장례식장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장례식장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어린이집/유치원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어린이집, 유치원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초중고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초/중/고, 특수학교, 대안학교, 중학교 음악캠프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대학교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대학교, 대학교 운동부, 직업전문학교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어학원, 댄스학원, 태권도학원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마트, 시장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-시장, -마트, 마트 푸드코트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요양병원/요양시설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요양병원, 요양원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일반 음식점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식당, 음식점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카페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카페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유흥시설 분류에 해당하지 않는 일반 주점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노조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항운노조 등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iqw694lqq6gc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note 설명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(전일+추가)값과 누적값 불일치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보도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날짜가 연속되는데 확진자 수 계산이 안 맞는 경우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중간 기록 누락 추정 (누적값 불일치)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보도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날짜가 연속되지 않고 확진자 수 계산이 안 맞는 경우, </w:t>
        <w:br w:type="textWrapping"/>
        <w:t xml:space="preserve">중간 기록이 누락된 것으로 추정함.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집단명은 다르지만 누적값 일치로 같은 케이스로 추정됨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infection_case가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살짝 다른데 누적값이 일치하는 경우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집단명은 수정 없이 보도자료 표기 그대로 두고, 같은 케이스로 분류함 (caseID, 최초발생일을 같게함.)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infection_case이 다르고 누적값도 다르면 다른 케이스로 분류함.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중복 브리핑 추정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전날 기록과 최초발생일, 집단명, 당일 확진 수, 누적 확진 수가 모두 동일한 기록인 경우 중복 브리핑으로 추정함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중복인 사례를 모두 기록하며 원 데이터를 수정하지 않고 note에 중복 브리핑 추정으로 설명함.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브리핑자료 지역명 오기로 [기존 표기 지역 &gt; 수정한 지역] 수정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지역명 오기로 추정되는 경우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뉴스 기사 확인 후 임의로 지역명 수정함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[충남&gt;충북]은 충남에서 충북으로 수정된 것을 의미함.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이전 데이터와의 비교로 추가확진 수 유추하여 기입함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ver1에서만 사용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20.02~21.02 수집 자료에서는 이전 데이터와의 확진자수 비교 계산을 통해 확진자 수를 도출하여 기록한 것이 있음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이전 데이터와의 비교로 누적확진 수 유추하여 기입함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ver1에서만 사용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20.02~21.02 수집 자료에서는 이전 데이터와의 확진자수 비교 계산을 통해 확진자 수를 도출하여 기록한 것이 있음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이전 데이터와의 비교로 추가확진, 누적확진 수 유추하여 기입함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ver1에서만 사용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20.02~21.02 수집 자료에서는 이전 데이터와의 확진자수 비교 계산을 통해 확진자 수를 도출하여 기록한 것이 있음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** 이외의 이슈는 각 케이스에 따라서 note에 기록.</w:t>
        <w:br w:type="textWrapping"/>
        <w:t xml:space="preserve">** 노트 내용이 여러개일 경우 ; 로 구분하여 기록.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9i8kUj0NZ8mSGh1DDtOTQypZ8g1MF4hvJVzpPsQXz38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