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2023-05-09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계획서 작성 마무리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wbs 작성, 요구사항 분석 작성 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자료 수집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 사이트 : 국가법렬정보센터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소방,범죄, 재난 법령 자료수집(크롤링) : 김도형, 임도영, 정도</w:t>
            </w:r>
          </w:p>
          <w:p w:rsidR="00000000" w:rsidDel="00000000" w:rsidP="00000000" w:rsidRDefault="00000000" w:rsidRPr="00000000" w14:paraId="00000012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 csv - 전처리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프로젝트 계획서 일정 및 요구사항 분석 작성 후 컨펌 받을 것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cnalI8Bc9HVeKPlBsBTVTbDi+g==">AMUW2mWdTY6hSVaHu/Nr2uvnzP9gqzgd99opWLkifnHqOR1+Im0XBxTzRJZVBc8bCZb89HDbgxYcJl4TvFIRDvFp+0t7S+zv1DxPb0SwV7OrymT+YGjsjCs=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