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 멘토링 후 코드 방향 변경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불용어 처리 제외,  csv 파일 별로 나누어 조항과 내용 분리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유사도 분석 출력방법 웹 구현 강구(전체 코드 비교표 출력 필수)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텍스트유사도 방법 재강구 해야해야함( 기본법의 정확도와 내용이 함께 출력될 수 있도록 재설계 검토)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제외해야할 부분 전처리(공백, 내용무)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여러 모델을 돌려 정확도와 내용이 함께 출력될 수 있도록 코드 구현 해야함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조항과 내용 출력 할 수 있도록 전처리 하기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kWQ5WMt26KGGR032m9vcpZKEg==">AMUW2mWmFeon104bealIQ1mUDu7F3DN8Nf0546fIrzSuilRzH7PaFxdwmnTedKJmC9TzV7z/3/s73Ka6b2/Yr1CHhpwRNkPanSrIIutZTweP6zYQyZBhoTo=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