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bookmarkStart w:id="0" w:name="_GoBack"/>
      <w:bookmarkEnd w:id="0"/>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436AE0">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436AE0">
            <w:pPr>
              <w:pStyle w:val="NormalWeb"/>
              <w:rPr>
                <w:rFonts w:ascii="Trebuchet MS" w:hAnsi="Trebuchet MS"/>
              </w:rPr>
            </w:pPr>
            <w:r w:rsidRPr="00C70880">
              <w:rPr>
                <w:rFonts w:ascii="Trebuchet MS" w:hAnsi="Trebuchet MS"/>
              </w:rPr>
              <w:t>Description</w:t>
            </w:r>
          </w:p>
        </w:tc>
      </w:tr>
      <w:tr w:rsidR="00565D18" w:rsidRPr="00C70880" w:rsidTr="00AD5C17">
        <w:tc>
          <w:tcPr>
            <w:tcW w:w="1998" w:type="dxa"/>
            <w:shd w:val="clear" w:color="auto" w:fill="auto"/>
          </w:tcPr>
          <w:p w:rsidR="00565D18" w:rsidRDefault="00565D18" w:rsidP="00436AE0">
            <w:pPr>
              <w:pStyle w:val="NormalWeb"/>
              <w:rPr>
                <w:rFonts w:ascii="Trebuchet MS" w:hAnsi="Trebuchet MS"/>
              </w:rPr>
            </w:pPr>
            <w:r>
              <w:rPr>
                <w:rFonts w:ascii="Trebuchet MS" w:hAnsi="Trebuchet MS"/>
              </w:rPr>
              <w:t>4/10/2020</w:t>
            </w:r>
          </w:p>
        </w:tc>
        <w:tc>
          <w:tcPr>
            <w:tcW w:w="8118" w:type="dxa"/>
            <w:shd w:val="clear" w:color="auto" w:fill="auto"/>
          </w:tcPr>
          <w:p w:rsidR="00565D18" w:rsidRDefault="00565D18" w:rsidP="00E54DB7">
            <w:pPr>
              <w:pStyle w:val="NormalWeb"/>
              <w:numPr>
                <w:ilvl w:val="0"/>
                <w:numId w:val="19"/>
              </w:numPr>
              <w:rPr>
                <w:rFonts w:ascii="Trebuchet MS" w:hAnsi="Trebuchet MS"/>
              </w:rPr>
            </w:pPr>
            <w:r>
              <w:rPr>
                <w:rFonts w:ascii="Trebuchet MS" w:hAnsi="Trebuchet MS"/>
              </w:rPr>
              <w:t xml:space="preserve">Server: added new attribute and getter property for </w:t>
            </w:r>
            <w:proofErr w:type="spellStart"/>
            <w:r w:rsidR="00A167BD">
              <w:rPr>
                <w:rFonts w:ascii="Trebuchet MS" w:hAnsi="Trebuchet MS"/>
              </w:rPr>
              <w:t>availableSince</w:t>
            </w:r>
            <w:proofErr w:type="spellEnd"/>
            <w:r>
              <w:rPr>
                <w:rFonts w:ascii="Trebuchet MS" w:hAnsi="Trebuchet MS"/>
              </w:rPr>
              <w:t xml:space="preserve"> which should be set to the </w:t>
            </w:r>
            <w:proofErr w:type="spellStart"/>
            <w:r>
              <w:rPr>
                <w:rFonts w:ascii="Trebuchet MS" w:hAnsi="Trebuchet MS"/>
              </w:rPr>
              <w:t>simtime</w:t>
            </w:r>
            <w:proofErr w:type="spellEnd"/>
            <w:r>
              <w:rPr>
                <w:rFonts w:ascii="Trebuchet MS" w:hAnsi="Trebuchet MS"/>
              </w:rPr>
              <w:t xml:space="preserve"> when a transition is made to </w:t>
            </w:r>
            <w:proofErr w:type="gramStart"/>
            <w:r>
              <w:rPr>
                <w:rFonts w:ascii="Trebuchet MS" w:hAnsi="Trebuchet MS"/>
              </w:rPr>
              <w:t>AVAILABLE, but</w:t>
            </w:r>
            <w:proofErr w:type="gramEnd"/>
            <w:r>
              <w:rPr>
                <w:rFonts w:ascii="Trebuchet MS" w:hAnsi="Trebuchet MS"/>
              </w:rPr>
              <w:t xml:space="preserve"> should be set to math.inf when in any state </w:t>
            </w:r>
            <w:r>
              <w:rPr>
                <w:rFonts w:ascii="Trebuchet MS" w:hAnsi="Trebuchet MS"/>
                <w:i/>
              </w:rPr>
              <w:t>except</w:t>
            </w:r>
            <w:r>
              <w:rPr>
                <w:rFonts w:ascii="Trebuchet MS" w:hAnsi="Trebuchet MS"/>
              </w:rPr>
              <w:t xml:space="preserve"> AVAILABLE. This will be used by a </w:t>
            </w:r>
            <w:r>
              <w:rPr>
                <w:rFonts w:ascii="Trebuchet MS" w:hAnsi="Trebuchet MS"/>
                <w:i/>
              </w:rPr>
              <w:t>new</w:t>
            </w:r>
            <w:r>
              <w:rPr>
                <w:rFonts w:ascii="Trebuchet MS" w:hAnsi="Trebuchet MS"/>
              </w:rPr>
              <w:t xml:space="preserve"> Assigner method that </w:t>
            </w:r>
            <w:proofErr w:type="gramStart"/>
            <w:r>
              <w:rPr>
                <w:rFonts w:ascii="Trebuchet MS" w:hAnsi="Trebuchet MS"/>
              </w:rPr>
              <w:t>can will</w:t>
            </w:r>
            <w:proofErr w:type="gramEnd"/>
            <w:r>
              <w:rPr>
                <w:rFonts w:ascii="Trebuchet MS" w:hAnsi="Trebuchet MS"/>
              </w:rPr>
              <w:t xml:space="preserve"> select the server instance that has been available the longest (thereby distributing the customers more fairly among the servers).</w:t>
            </w:r>
          </w:p>
          <w:p w:rsidR="005B2C12" w:rsidRDefault="005B2C12"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w:t>
            </w:r>
          </w:p>
          <w:p w:rsidR="005B2C12" w:rsidRDefault="005B2C12" w:rsidP="005B2C12">
            <w:pPr>
              <w:pStyle w:val="NormalWeb"/>
              <w:numPr>
                <w:ilvl w:val="1"/>
                <w:numId w:val="19"/>
              </w:numPr>
              <w:rPr>
                <w:rFonts w:ascii="Trebuchet MS" w:hAnsi="Trebuchet MS"/>
              </w:rPr>
            </w:pPr>
            <w:r>
              <w:rPr>
                <w:rFonts w:ascii="Trebuchet MS" w:hAnsi="Trebuchet MS"/>
              </w:rPr>
              <w:t xml:space="preserve">Renamed </w:t>
            </w:r>
            <w:proofErr w:type="spellStart"/>
            <w:r>
              <w:rPr>
                <w:rFonts w:ascii="Trebuchet MS" w:hAnsi="Trebuchet MS"/>
              </w:rPr>
              <w:t>removeDestination</w:t>
            </w:r>
            <w:proofErr w:type="spellEnd"/>
            <w:r>
              <w:rPr>
                <w:rFonts w:ascii="Trebuchet MS" w:hAnsi="Trebuchet MS"/>
              </w:rPr>
              <w:t xml:space="preserve"> to </w:t>
            </w:r>
            <w:proofErr w:type="spellStart"/>
            <w:r>
              <w:rPr>
                <w:rFonts w:ascii="Trebuchet MS" w:hAnsi="Trebuchet MS"/>
              </w:rPr>
              <w:t>removeCustomerDestination</w:t>
            </w:r>
            <w:proofErr w:type="spellEnd"/>
            <w:r>
              <w:rPr>
                <w:rFonts w:ascii="Trebuchet MS" w:hAnsi="Trebuchet MS"/>
              </w:rPr>
              <w:t xml:space="preserve"> (to be more consistent with name of the </w:t>
            </w:r>
            <w:r>
              <w:rPr>
                <w:rFonts w:ascii="Trebuchet MS" w:hAnsi="Trebuchet MS"/>
                <w:i/>
              </w:rPr>
              <w:t>add</w:t>
            </w:r>
            <w:r>
              <w:rPr>
                <w:rFonts w:ascii="Trebuchet MS" w:hAnsi="Trebuchet MS"/>
              </w:rPr>
              <w:t xml:space="preserve"> function)</w:t>
            </w:r>
          </w:p>
          <w:p w:rsidR="00CF78A7" w:rsidRDefault="00CF78A7" w:rsidP="005B2C12">
            <w:pPr>
              <w:pStyle w:val="NormalWeb"/>
              <w:numPr>
                <w:ilvl w:val="1"/>
                <w:numId w:val="19"/>
              </w:numPr>
              <w:rPr>
                <w:rFonts w:ascii="Trebuchet MS" w:hAnsi="Trebuchet MS"/>
              </w:rPr>
            </w:pPr>
            <w:r>
              <w:rPr>
                <w:rFonts w:ascii="Trebuchet MS" w:hAnsi="Trebuchet MS"/>
              </w:rPr>
              <w:t xml:space="preserve">Removed </w:t>
            </w:r>
            <w:proofErr w:type="spellStart"/>
            <w:r>
              <w:rPr>
                <w:rFonts w:ascii="Trebuchet MS" w:hAnsi="Trebuchet MS"/>
              </w:rPr>
              <w:t>setAssignDestination</w:t>
            </w:r>
            <w:proofErr w:type="spellEnd"/>
            <w:r>
              <w:rPr>
                <w:rFonts w:ascii="Trebuchet MS" w:hAnsi="Trebuchet MS"/>
              </w:rPr>
              <w:t xml:space="preserve"> and </w:t>
            </w:r>
            <w:proofErr w:type="spellStart"/>
            <w:r>
              <w:rPr>
                <w:rFonts w:ascii="Trebuchet MS" w:hAnsi="Trebuchet MS"/>
              </w:rPr>
              <w:t>setAssignServer</w:t>
            </w:r>
            <w:proofErr w:type="spellEnd"/>
            <w:r>
              <w:rPr>
                <w:rFonts w:ascii="Trebuchet MS" w:hAnsi="Trebuchet MS"/>
              </w:rPr>
              <w:t xml:space="preserve"> methods. They are not needed because we are providing properties.</w:t>
            </w:r>
          </w:p>
          <w:p w:rsidR="00457B7A" w:rsidRDefault="00457B7A" w:rsidP="00457B7A">
            <w:pPr>
              <w:pStyle w:val="NormalWeb"/>
              <w:numPr>
                <w:ilvl w:val="0"/>
                <w:numId w:val="19"/>
              </w:numPr>
              <w:rPr>
                <w:rFonts w:ascii="Trebuchet MS" w:hAnsi="Trebuchet MS"/>
              </w:rPr>
            </w:pPr>
            <w:proofErr w:type="spellStart"/>
            <w:r>
              <w:rPr>
                <w:rFonts w:ascii="Trebuchet MS" w:hAnsi="Trebuchet MS"/>
              </w:rPr>
              <w:t>SystemExit</w:t>
            </w:r>
            <w:proofErr w:type="spellEnd"/>
            <w:r>
              <w:rPr>
                <w:rFonts w:ascii="Trebuchet MS" w:hAnsi="Trebuchet MS"/>
              </w:rPr>
              <w:t>:</w:t>
            </w:r>
          </w:p>
          <w:p w:rsidR="00457B7A" w:rsidRDefault="00457B7A" w:rsidP="00457B7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acceptArrival</w:t>
            </w:r>
            <w:proofErr w:type="spellEnd"/>
            <w:r>
              <w:rPr>
                <w:rFonts w:ascii="Trebuchet MS" w:hAnsi="Trebuchet MS"/>
              </w:rPr>
              <w:t xml:space="preserve"> to take parameters in order of </w:t>
            </w:r>
            <w:proofErr w:type="spellStart"/>
            <w:r>
              <w:rPr>
                <w:rFonts w:ascii="Trebuchet MS" w:hAnsi="Trebuchet MS"/>
              </w:rPr>
              <w:t>simtime</w:t>
            </w:r>
            <w:proofErr w:type="spellEnd"/>
            <w:r>
              <w:rPr>
                <w:rFonts w:ascii="Trebuchet MS" w:hAnsi="Trebuchet MS"/>
              </w:rPr>
              <w:t xml:space="preserve">, Customer to correspond to </w:t>
            </w:r>
            <w:proofErr w:type="spellStart"/>
            <w:r w:rsidR="00EF1360">
              <w:rPr>
                <w:rFonts w:ascii="Trebuchet MS" w:hAnsi="Trebuchet MS"/>
              </w:rPr>
              <w:t>acceptArrival</w:t>
            </w:r>
            <w:proofErr w:type="spellEnd"/>
            <w:r w:rsidR="00EF1360">
              <w:rPr>
                <w:rFonts w:ascii="Trebuchet MS" w:hAnsi="Trebuchet MS"/>
              </w:rPr>
              <w:t xml:space="preserve"> specified by </w:t>
            </w:r>
            <w:proofErr w:type="spellStart"/>
            <w:r w:rsidR="00EF1360">
              <w:rPr>
                <w:rFonts w:ascii="Trebuchet MS" w:hAnsi="Trebuchet MS"/>
              </w:rPr>
              <w:t>CustomerDestination</w:t>
            </w:r>
            <w:proofErr w:type="spellEnd"/>
            <w:r w:rsidR="00EF1360">
              <w:rPr>
                <w:rFonts w:ascii="Trebuchet MS" w:hAnsi="Trebuchet MS"/>
              </w:rPr>
              <w:t>.</w:t>
            </w:r>
          </w:p>
        </w:tc>
      </w:tr>
      <w:tr w:rsidR="00FF674C" w:rsidRPr="00C70880" w:rsidTr="00AD5C17">
        <w:tc>
          <w:tcPr>
            <w:tcW w:w="1998" w:type="dxa"/>
            <w:shd w:val="clear" w:color="auto" w:fill="auto"/>
          </w:tcPr>
          <w:p w:rsidR="00FF674C" w:rsidRDefault="00FF674C" w:rsidP="00436AE0">
            <w:pPr>
              <w:pStyle w:val="NormalWeb"/>
              <w:rPr>
                <w:rFonts w:ascii="Trebuchet MS" w:hAnsi="Trebuchet MS"/>
              </w:rPr>
            </w:pPr>
            <w:r>
              <w:rPr>
                <w:rFonts w:ascii="Trebuchet MS" w:hAnsi="Trebuchet MS"/>
              </w:rPr>
              <w:t>4/09/2020</w:t>
            </w:r>
          </w:p>
        </w:tc>
        <w:tc>
          <w:tcPr>
            <w:tcW w:w="8118" w:type="dxa"/>
            <w:shd w:val="clear" w:color="auto" w:fill="auto"/>
          </w:tcPr>
          <w:p w:rsidR="00FF674C" w:rsidRDefault="00FF674C" w:rsidP="00E54DB7">
            <w:pPr>
              <w:pStyle w:val="NormalWeb"/>
              <w:numPr>
                <w:ilvl w:val="0"/>
                <w:numId w:val="19"/>
              </w:numPr>
              <w:rPr>
                <w:rFonts w:ascii="Trebuchet MS" w:hAnsi="Trebuchet MS"/>
              </w:rPr>
            </w:pPr>
            <w:r>
              <w:rPr>
                <w:rFonts w:ascii="Trebuchet MS" w:hAnsi="Trebuchet MS"/>
              </w:rPr>
              <w:t xml:space="preserve">Server: added additional description of Server’s methods, including </w:t>
            </w:r>
            <w:proofErr w:type="spellStart"/>
            <w:r>
              <w:rPr>
                <w:rFonts w:ascii="Trebuchet MS" w:hAnsi="Trebuchet MS"/>
              </w:rPr>
              <w:t>processEvent</w:t>
            </w:r>
            <w:proofErr w:type="spellEnd"/>
          </w:p>
          <w:p w:rsidR="006204FF" w:rsidRDefault="006204FF" w:rsidP="00E54DB7">
            <w:pPr>
              <w:pStyle w:val="NormalWeb"/>
              <w:numPr>
                <w:ilvl w:val="0"/>
                <w:numId w:val="19"/>
              </w:numPr>
              <w:rPr>
                <w:rFonts w:ascii="Trebuchet MS" w:hAnsi="Trebuchet MS"/>
              </w:rPr>
            </w:pPr>
            <w:r>
              <w:rPr>
                <w:rFonts w:ascii="Trebuchet MS" w:hAnsi="Trebuchet MS"/>
              </w:rPr>
              <w:t>Simulation: added additional description of Simulation’s methods, including run</w:t>
            </w:r>
          </w:p>
          <w:p w:rsidR="00844448" w:rsidRDefault="00844448"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added additional description of </w:t>
            </w:r>
            <w:proofErr w:type="spellStart"/>
            <w:r>
              <w:rPr>
                <w:rFonts w:ascii="Trebuchet MS" w:hAnsi="Trebuchet MS"/>
              </w:rPr>
              <w:t>SimulationAnalysis’s</w:t>
            </w:r>
            <w:proofErr w:type="spellEnd"/>
            <w:r>
              <w:rPr>
                <w:rFonts w:ascii="Trebuchet MS" w:hAnsi="Trebuchet MS"/>
              </w:rPr>
              <w:t xml:space="preserve"> methods, including </w:t>
            </w:r>
            <w:proofErr w:type="spellStart"/>
            <w:r>
              <w:rPr>
                <w:rFonts w:ascii="Trebuchet MS" w:hAnsi="Trebuchet MS"/>
              </w:rPr>
              <w:t>analyzeSystemPerformance</w:t>
            </w:r>
            <w:proofErr w:type="spellEnd"/>
            <w:r>
              <w:rPr>
                <w:rFonts w:ascii="Trebuchet MS" w:hAnsi="Trebuchet MS"/>
              </w:rPr>
              <w:t xml:space="preserve"> and compareSystemPerformance.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lastRenderedPageBreak/>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lastRenderedPageBreak/>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0513BC" w:rsidRPr="000513BC">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tasks,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936C47"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25pt;visibility:visible;mso-wrap-style:square">
            <v:imagedata r:id="rId8" o:title=""/>
          </v:shape>
        </w:pict>
      </w:r>
    </w:p>
    <w:p w:rsidR="00EE6CB2" w:rsidRDefault="00EE6CB2" w:rsidP="003C1044">
      <w:pPr>
        <w:pStyle w:val="Caption"/>
        <w:jc w:val="center"/>
      </w:pPr>
      <w:bookmarkStart w:id="1"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1</w:t>
      </w:r>
      <w:r w:rsidR="005B5E8E">
        <w:rPr>
          <w:noProof/>
        </w:rPr>
        <w:fldChar w:fldCharType="end"/>
      </w:r>
      <w:bookmarkEnd w:id="1"/>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0513BC" w:rsidRPr="000513BC">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0513BC" w:rsidRPr="000513BC">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r w:rsidR="007B6D0E">
        <w:t xml:space="preserve"> When </w:t>
      </w:r>
      <w:proofErr w:type="spellStart"/>
      <w:r w:rsidR="007B6D0E">
        <w:t>acceptArrival</w:t>
      </w:r>
      <w:proofErr w:type="spellEnd"/>
      <w:r w:rsidR="007B6D0E">
        <w:t xml:space="preserve"> is called, the </w:t>
      </w:r>
      <w:proofErr w:type="spellStart"/>
      <w:r w:rsidR="007B6D0E">
        <w:t>SimQueue</w:t>
      </w:r>
      <w:proofErr w:type="spellEnd"/>
      <w:r w:rsidR="007B6D0E">
        <w:t xml:space="preserve"> will add the Customer to its waiting buffer (assuming </w:t>
      </w:r>
      <w:r w:rsidR="00650E79">
        <w:t xml:space="preserve">the </w:t>
      </w:r>
      <w:proofErr w:type="spellStart"/>
      <w:r w:rsidR="00650E79">
        <w:t>SimQueue</w:t>
      </w:r>
      <w:proofErr w:type="spellEnd"/>
      <w:r w:rsidR="00650E79">
        <w:t xml:space="preserve"> is valid and </w:t>
      </w:r>
      <w:r w:rsidR="007B6D0E">
        <w:t xml:space="preserve">the passed object is </w:t>
      </w:r>
      <w:proofErr w:type="gramStart"/>
      <w:r w:rsidR="007B6D0E">
        <w:t>actually a</w:t>
      </w:r>
      <w:proofErr w:type="gramEnd"/>
      <w:r w:rsidR="007B6D0E">
        <w:t xml:space="preserve"> Customer instance). Before returning, </w:t>
      </w:r>
      <w:proofErr w:type="spellStart"/>
      <w:r w:rsidR="007B6D0E">
        <w:t>acceptArrival</w:t>
      </w:r>
      <w:proofErr w:type="spellEnd"/>
      <w:r w:rsidR="007B6D0E">
        <w:t xml:space="preserve"> will determine if there are waiting customers (which there now will be at least 1) and available servers, advancing as many Customers into service as can be accommodated by the available servers).</w:t>
      </w:r>
    </w:p>
    <w:p w:rsidR="00687202" w:rsidRDefault="001323C0" w:rsidP="00222E7D">
      <w:pPr>
        <w:pStyle w:val="BodyText"/>
      </w:pPr>
      <w:proofErr w:type="spellStart"/>
      <w:r>
        <w:t>Sim</w:t>
      </w:r>
      <w:r w:rsidR="00687202">
        <w:t>Queue</w:t>
      </w:r>
      <w:proofErr w:type="spellEnd"/>
      <w:r w:rsidR="00687202">
        <w:t xml:space="preserve"> objects will also contain zero to many Server instances (maintained in a dictionary). When one or more Server instances is available with one or more customers waiting in the buffer, the </w:t>
      </w:r>
      <w:proofErr w:type="spellStart"/>
      <w:r>
        <w:t>Sim</w:t>
      </w:r>
      <w:r w:rsidR="00687202">
        <w:t>Queue</w:t>
      </w:r>
      <w:proofErr w:type="spellEnd"/>
      <w:r w:rsidR="00687202">
        <w:t xml:space="preserve"> instance will use its </w:t>
      </w:r>
      <w:proofErr w:type="spellStart"/>
      <w:r w:rsidR="00687202">
        <w:t>assignServer</w:t>
      </w:r>
      <w:proofErr w:type="spellEnd"/>
      <w:r w:rsidR="00687202">
        <w:t xml:space="preserve"> function (which accepts a dictionary of servers as an argument) to determine which Server object should accept the next waiting customer.</w:t>
      </w:r>
      <w:r w:rsidR="008B097A">
        <w:t xml:space="preserve"> Servers will be added to a </w:t>
      </w:r>
      <w:proofErr w:type="spellStart"/>
      <w:r w:rsidR="008B097A">
        <w:t>SimQueue</w:t>
      </w:r>
      <w:proofErr w:type="spellEnd"/>
      <w:r w:rsidR="008B097A">
        <w:t xml:space="preserve"> instance using the </w:t>
      </w:r>
      <w:proofErr w:type="spellStart"/>
      <w:r w:rsidR="008B097A">
        <w:t>addServer</w:t>
      </w:r>
      <w:proofErr w:type="spellEnd"/>
      <w:r w:rsidR="008B097A">
        <w:t xml:space="preserve"> method. This method should ensure that the passed object is, in fact, a Server instance.</w:t>
      </w:r>
    </w:p>
    <w:p w:rsidR="001323C0" w:rsidRDefault="001323C0" w:rsidP="00222E7D">
      <w:pPr>
        <w:pStyle w:val="BodyText"/>
      </w:pPr>
      <w:proofErr w:type="spellStart"/>
      <w:r>
        <w:t>Sim</w:t>
      </w:r>
      <w:r w:rsidR="00D53877">
        <w:t>Queues</w:t>
      </w:r>
      <w:proofErr w:type="spellEnd"/>
      <w:r w:rsidR="00D53877">
        <w:t xml:space="preserve"> </w:t>
      </w:r>
      <w:r w:rsidR="00EB4A7F">
        <w:t xml:space="preserve">will be able to tell the simulation (via a call to </w:t>
      </w:r>
      <w:proofErr w:type="spellStart"/>
      <w:r w:rsidR="00EB4A7F">
        <w:t>getNextEventTime</w:t>
      </w:r>
      <w:proofErr w:type="spellEnd"/>
      <w:r w:rsidR="00EB4A7F">
        <w:t>), the time at which the queue’s next event will occur</w:t>
      </w:r>
      <w:r>
        <w:t>.</w:t>
      </w:r>
      <w:r w:rsidR="00EB4A7F">
        <w:t xml:space="preserve"> Because </w:t>
      </w:r>
      <w:proofErr w:type="gramStart"/>
      <w:r w:rsidR="00EB4A7F">
        <w:t>all of</w:t>
      </w:r>
      <w:proofErr w:type="gramEnd"/>
      <w:r w:rsidR="00EB4A7F">
        <w:t xml:space="preserve"> a queue’s events are really Server events, </w:t>
      </w:r>
      <w:proofErr w:type="spellStart"/>
      <w:r w:rsidR="00EB4A7F">
        <w:t>SimQueue</w:t>
      </w:r>
      <w:proofErr w:type="spellEnd"/>
      <w:r w:rsidR="00EB4A7F">
        <w:t xml:space="preserve"> will do this by </w:t>
      </w:r>
      <w:r w:rsidR="00EB4A7F">
        <w:rPr>
          <w:i/>
        </w:rPr>
        <w:t>polling</w:t>
      </w:r>
      <w:r w:rsidR="00EB4A7F">
        <w:t xml:space="preserve"> all of its servers for their next event times. The minimum of these will be the time at which the </w:t>
      </w:r>
      <w:proofErr w:type="spellStart"/>
      <w:r w:rsidR="00EB4A7F">
        <w:t>SimQueue’s</w:t>
      </w:r>
      <w:proofErr w:type="spellEnd"/>
      <w:r w:rsidR="00EB4A7F">
        <w:t xml:space="preserve"> next event will occur.</w:t>
      </w:r>
    </w:p>
    <w:p w:rsidR="00EB4A7F" w:rsidRDefault="00EB4A7F" w:rsidP="00222E7D">
      <w:pPr>
        <w:pStyle w:val="BodyText"/>
      </w:pPr>
      <w:proofErr w:type="spellStart"/>
      <w:r>
        <w:t>SimQueue’s</w:t>
      </w:r>
      <w:proofErr w:type="spellEnd"/>
      <w:r>
        <w:t xml:space="preserve"> </w:t>
      </w:r>
      <w:proofErr w:type="spellStart"/>
      <w:r>
        <w:t>processEvent</w:t>
      </w:r>
      <w:proofErr w:type="spellEnd"/>
      <w:r>
        <w:t xml:space="preserve"> will be called by the simulation when the next event times indicate that the queue’s event is next. Because </w:t>
      </w:r>
      <w:proofErr w:type="gramStart"/>
      <w:r>
        <w:t>all of</w:t>
      </w:r>
      <w:proofErr w:type="gramEnd"/>
      <w:r>
        <w:t xml:space="preserve"> </w:t>
      </w:r>
      <w:proofErr w:type="spellStart"/>
      <w:r>
        <w:t>SimQueue’s</w:t>
      </w:r>
      <w:proofErr w:type="spellEnd"/>
      <w:r>
        <w:t xml:space="preserve"> events are really Server events, </w:t>
      </w:r>
      <w:proofErr w:type="spellStart"/>
      <w:r>
        <w:t>SimQueue</w:t>
      </w:r>
      <w:proofErr w:type="spellEnd"/>
      <w:r>
        <w:t xml:space="preserve"> will do this by determining </w:t>
      </w:r>
      <w:r>
        <w:rPr>
          <w:i/>
        </w:rPr>
        <w:t>which</w:t>
      </w:r>
      <w:r>
        <w:t xml:space="preserve"> of its servers is supposed to process its event next and then it will ask </w:t>
      </w:r>
      <w:r>
        <w:rPr>
          <w:i/>
        </w:rPr>
        <w:t>that</w:t>
      </w:r>
      <w:r>
        <w:t xml:space="preserve"> server to process its event (by calling the server’s </w:t>
      </w:r>
      <w:proofErr w:type="spellStart"/>
      <w:r>
        <w:t>processEvent</w:t>
      </w:r>
      <w:proofErr w:type="spellEnd"/>
      <w:r>
        <w:t xml:space="preserve"> method). A </w:t>
      </w:r>
      <w:proofErr w:type="spellStart"/>
      <w:r>
        <w:t>SimQueue</w:t>
      </w:r>
      <w:proofErr w:type="spellEnd"/>
      <w:r>
        <w:t xml:space="preserve"> instance doesn’t really care </w:t>
      </w:r>
      <w:r>
        <w:rPr>
          <w:i/>
        </w:rPr>
        <w:t>which</w:t>
      </w:r>
      <w:r>
        <w:t xml:space="preserve"> type of Server event is taking place (as that’s the </w:t>
      </w:r>
      <w:r>
        <w:rPr>
          <w:i/>
        </w:rPr>
        <w:t>server’s</w:t>
      </w:r>
      <w:r>
        <w:t xml:space="preserve"> job to manage). However, if the Server’s event was a service completion, then the Server will return the Customer for whom it completed service from the call to </w:t>
      </w:r>
      <w:proofErr w:type="spellStart"/>
      <w:r>
        <w:t>processEvent</w:t>
      </w:r>
      <w:proofErr w:type="spellEnd"/>
      <w:r>
        <w:t xml:space="preserve">. Therefore, if </w:t>
      </w:r>
      <w:proofErr w:type="spellStart"/>
      <w:r>
        <w:t>SimQueue</w:t>
      </w:r>
      <w:proofErr w:type="spellEnd"/>
      <w:r>
        <w:t xml:space="preserve"> receives a Customer instance back from </w:t>
      </w:r>
      <w:proofErr w:type="spellStart"/>
      <w:r>
        <w:t>processEvent</w:t>
      </w:r>
      <w:proofErr w:type="spellEnd"/>
      <w:r>
        <w:t xml:space="preserve">, it must determine which </w:t>
      </w:r>
      <w:proofErr w:type="spellStart"/>
      <w:r>
        <w:t>CustomerDestination</w:t>
      </w:r>
      <w:proofErr w:type="spellEnd"/>
      <w:r>
        <w:t xml:space="preserve"> to which the Customer will be dispatched and call that destination’s </w:t>
      </w:r>
      <w:proofErr w:type="spellStart"/>
      <w:r>
        <w:t>acceptArrival</w:t>
      </w:r>
      <w:proofErr w:type="spellEnd"/>
      <w:r>
        <w:t xml:space="preserve"> method (</w:t>
      </w:r>
      <w:proofErr w:type="gramStart"/>
      <w:r>
        <w:t>similar to</w:t>
      </w:r>
      <w:proofErr w:type="gramEnd"/>
      <w:r>
        <w:t xml:space="preserve"> what </w:t>
      </w:r>
      <w:proofErr w:type="spellStart"/>
      <w:r>
        <w:t>SourcePopulation</w:t>
      </w:r>
      <w:proofErr w:type="spellEnd"/>
      <w:r>
        <w:t xml:space="preserve"> does when a customer arrives). </w:t>
      </w:r>
    </w:p>
    <w:p w:rsidR="00905734" w:rsidRPr="00EB4A7F" w:rsidRDefault="00905734" w:rsidP="00222E7D">
      <w:pPr>
        <w:pStyle w:val="BodyText"/>
      </w:pPr>
      <w:r>
        <w:t xml:space="preserve">The final action for </w:t>
      </w:r>
      <w:proofErr w:type="spellStart"/>
      <w:r>
        <w:t>processEvent</w:t>
      </w:r>
      <w:proofErr w:type="spellEnd"/>
      <w:r>
        <w:t xml:space="preserve"> is to determine whether any waiting Customer needs to advance to service. If there are Customers waiting and </w:t>
      </w:r>
      <w:r w:rsidR="007B6D0E">
        <w:t>one or more Servers available, then as many waiting Customers as there are available servers should be advanced to service, one at a time.</w:t>
      </w:r>
    </w:p>
    <w:p w:rsidR="00EB4A7F" w:rsidRDefault="00EB4A7F" w:rsidP="00222E7D">
      <w:pPr>
        <w:pStyle w:val="BodyText"/>
      </w:pPr>
      <w:proofErr w:type="gramStart"/>
      <w:r>
        <w:t>In order to</w:t>
      </w:r>
      <w:proofErr w:type="gramEnd"/>
      <w:r>
        <w:t xml:space="preserve"> be valid, a </w:t>
      </w:r>
      <w:proofErr w:type="spellStart"/>
      <w:r>
        <w:t>SimQueue</w:t>
      </w:r>
      <w:proofErr w:type="spellEnd"/>
      <w:r>
        <w:t xml:space="preserve"> instance must have at least one customer destination and at least one server.</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0 arguments)</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0 arguments)</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151A71">
        <w:t xml:space="preserve">Figure </w:t>
      </w:r>
      <w:r w:rsidR="00151A71">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w:t>
      </w:r>
      <w:r w:rsidR="00CB1448">
        <w:t>–</w:t>
      </w:r>
      <w:r>
        <w:t xml:space="preserve"> getter</w:t>
      </w:r>
    </w:p>
    <w:p w:rsidR="00CB1448" w:rsidRDefault="00CB1448" w:rsidP="00CB1448">
      <w:pPr>
        <w:pStyle w:val="BodyText"/>
        <w:numPr>
          <w:ilvl w:val="0"/>
          <w:numId w:val="11"/>
        </w:numPr>
      </w:pPr>
      <w:proofErr w:type="spellStart"/>
      <w:r>
        <w:t>lastAvailableTime</w:t>
      </w:r>
      <w:proofErr w:type="spellEnd"/>
      <w:r>
        <w:t xml:space="preserve"> : double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w:t>
      </w:r>
      <w:r w:rsidR="00FF674C">
        <w:t xml:space="preserve"> (using the </w:t>
      </w:r>
      <w:proofErr w:type="spellStart"/>
      <w:r w:rsidR="00FF674C">
        <w:t>addStage</w:t>
      </w:r>
      <w:proofErr w:type="spellEnd"/>
      <w:r w:rsidR="00FF674C">
        <w:t xml:space="preserve"> method)</w:t>
      </w:r>
      <w:r w:rsidR="00F655B8">
        <w:t>. In this way, Simulations can be dynamically configured so that this simulation object architecture can be used to run many different simulations.</w:t>
      </w:r>
      <w:r w:rsidR="00F33A35">
        <w:t xml:space="preserve"> To add a stage, the </w:t>
      </w:r>
      <w:proofErr w:type="spellStart"/>
      <w:r w:rsidR="00F33A35">
        <w:t>SimulationStage</w:t>
      </w:r>
      <w:proofErr w:type="spellEnd"/>
      <w:r w:rsidR="00F33A35">
        <w:t xml:space="preserve"> object (e.g. </w:t>
      </w:r>
      <w:proofErr w:type="spellStart"/>
      <w:r w:rsidR="00F33A35">
        <w:t>SourcePopulation</w:t>
      </w:r>
      <w:proofErr w:type="spellEnd"/>
      <w:r w:rsidR="00F33A35">
        <w:t xml:space="preserve">, </w:t>
      </w:r>
      <w:proofErr w:type="spellStart"/>
      <w:r w:rsidR="00F33A35">
        <w:t>SimQueue</w:t>
      </w:r>
      <w:proofErr w:type="spellEnd"/>
      <w:r w:rsidR="00F33A35">
        <w:t xml:space="preserve">, or </w:t>
      </w:r>
      <w:proofErr w:type="spellStart"/>
      <w:r w:rsidR="00F33A35">
        <w:t>SystemExit</w:t>
      </w:r>
      <w:proofErr w:type="spellEnd"/>
      <w:r w:rsidR="00F33A35">
        <w:t xml:space="preserve">) must already exist or be dynamically constructed and passed in the call to </w:t>
      </w:r>
      <w:proofErr w:type="spellStart"/>
      <w:r w:rsidR="00F33A35">
        <w:t>addStage</w:t>
      </w:r>
      <w:proofErr w:type="spellEnd"/>
      <w:r w:rsidR="00F33A35">
        <w:t>).</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r w:rsidR="00F33A35">
        <w:t xml:space="preserve"> (i.e. it will have to loop over </w:t>
      </w:r>
      <w:proofErr w:type="gramStart"/>
      <w:r w:rsidR="00F33A35">
        <w:t>all of</w:t>
      </w:r>
      <w:proofErr w:type="gramEnd"/>
      <w:r w:rsidR="00F33A35">
        <w:t xml:space="preserve"> its </w:t>
      </w:r>
      <w:proofErr w:type="spellStart"/>
      <w:r w:rsidR="00F33A35">
        <w:t>SimulationStage</w:t>
      </w:r>
      <w:proofErr w:type="spellEnd"/>
      <w:r w:rsidR="00F33A35">
        <w:t xml:space="preserve"> instances, and for each stage, iterate over its Customers if it is a </w:t>
      </w:r>
      <w:proofErr w:type="spellStart"/>
      <w:r w:rsidR="00F33A35">
        <w:t>SystemExit</w:t>
      </w:r>
      <w:proofErr w:type="spellEnd"/>
      <w:r w:rsidR="00F33A35">
        <w:t>).</w:t>
      </w:r>
    </w:p>
    <w:p w:rsidR="00C661B1" w:rsidRDefault="00F33A35" w:rsidP="001F5345">
      <w:pPr>
        <w:pStyle w:val="BodyText"/>
      </w:pPr>
      <w:r>
        <w:t>The constructor will take the a seed value as an argument (default value of None) which it will use to set the NumPy random number seed (</w:t>
      </w:r>
      <w:proofErr w:type="spellStart"/>
      <w:proofErr w:type="gramStart"/>
      <w:r>
        <w:t>np.random</w:t>
      </w:r>
      <w:proofErr w:type="gramEnd"/>
      <w:r>
        <w:t>.seed</w:t>
      </w:r>
      <w:proofErr w:type="spellEnd"/>
      <w:r>
        <w:t>(</w:t>
      </w:r>
      <w:proofErr w:type="spellStart"/>
      <w:r>
        <w:t>seedval</w:t>
      </w:r>
      <w:proofErr w:type="spellEnd"/>
      <w:r>
        <w:t xml:space="preserve">)). Once the Simulation instance is constructed, the </w:t>
      </w:r>
      <w:r>
        <w:rPr>
          <w:i/>
        </w:rPr>
        <w:t>setup</w:t>
      </w:r>
      <w:r>
        <w:t xml:space="preserve"> code will construct and add </w:t>
      </w:r>
      <w:proofErr w:type="spellStart"/>
      <w:r>
        <w:t>SimulationStages</w:t>
      </w:r>
      <w:proofErr w:type="spellEnd"/>
      <w:r>
        <w:t>, in this way dynamically configuring the simulation to consist of a network of source populations, queues, and system exits. Pretty cool!</w:t>
      </w:r>
    </w:p>
    <w:p w:rsidR="00F33A35" w:rsidRDefault="00F33A35" w:rsidP="001F5345">
      <w:pPr>
        <w:pStyle w:val="BodyText"/>
      </w:pPr>
      <w:r>
        <w:t xml:space="preserve">The </w:t>
      </w:r>
      <w:proofErr w:type="spellStart"/>
      <w:proofErr w:type="gramStart"/>
      <w:r>
        <w:t>getSimResults</w:t>
      </w:r>
      <w:proofErr w:type="spellEnd"/>
      <w:r>
        <w:t>(</w:t>
      </w:r>
      <w:proofErr w:type="gramEnd"/>
      <w:r>
        <w:t xml:space="preserve">) should construct a and return consolidated dictionary of Customers (i.e. it should consolidate the Customers from all </w:t>
      </w:r>
      <w:proofErr w:type="spellStart"/>
      <w:r>
        <w:t>SystemExits</w:t>
      </w:r>
      <w:proofErr w:type="spellEnd"/>
      <w:r>
        <w:t xml:space="preserve"> into a single dictionary); </w:t>
      </w:r>
      <w:proofErr w:type="spellStart"/>
      <w:r>
        <w:t>getSimResults</w:t>
      </w:r>
      <w:proofErr w:type="spellEnd"/>
      <w:r>
        <w:t xml:space="preserve"> returns the actual customer objects in a dictionary. </w:t>
      </w:r>
    </w:p>
    <w:p w:rsidR="00F33A35" w:rsidRDefault="00F33A35" w:rsidP="001F5345">
      <w:pPr>
        <w:pStyle w:val="BodyText"/>
      </w:pPr>
      <w:proofErr w:type="spellStart"/>
      <w:r>
        <w:t>getSimulatedTime</w:t>
      </w:r>
      <w:proofErr w:type="spellEnd"/>
      <w:r>
        <w:t xml:space="preserve"> returns the current value of the simulation clock (i.e. </w:t>
      </w:r>
      <w:proofErr w:type="spellStart"/>
      <w:r>
        <w:t>simtime</w:t>
      </w:r>
      <w:proofErr w:type="spellEnd"/>
      <w:r>
        <w:t>).</w:t>
      </w:r>
    </w:p>
    <w:p w:rsidR="00F33A35" w:rsidRDefault="00F33A35" w:rsidP="001F5345">
      <w:pPr>
        <w:pStyle w:val="BodyText"/>
      </w:pPr>
      <w:proofErr w:type="spellStart"/>
      <w:r>
        <w:t>getTrialsCompleted</w:t>
      </w:r>
      <w:proofErr w:type="spellEnd"/>
      <w:r>
        <w:t xml:space="preserve"> returns the total </w:t>
      </w:r>
      <w:r w:rsidR="00F21675">
        <w:t>number of simulation loops completed.</w:t>
      </w:r>
    </w:p>
    <w:p w:rsidR="00F21675" w:rsidRDefault="00F21675" w:rsidP="001F5345">
      <w:pPr>
        <w:pStyle w:val="BodyText"/>
      </w:pPr>
      <w:r>
        <w:t xml:space="preserve">The </w:t>
      </w:r>
      <w:r>
        <w:rPr>
          <w:i/>
        </w:rPr>
        <w:t>run</w:t>
      </w:r>
      <w:r>
        <w:t xml:space="preserve"> method is the </w:t>
      </w:r>
      <w:r>
        <w:rPr>
          <w:i/>
        </w:rPr>
        <w:t>main</w:t>
      </w:r>
      <w:r>
        <w:t xml:space="preserve"> method of the simulation:</w:t>
      </w:r>
    </w:p>
    <w:p w:rsidR="00F21675" w:rsidRDefault="00F21675" w:rsidP="00F21675">
      <w:pPr>
        <w:pStyle w:val="BodyText"/>
        <w:numPr>
          <w:ilvl w:val="0"/>
          <w:numId w:val="30"/>
        </w:numPr>
      </w:pPr>
      <w:r>
        <w:t>Implements the simulation loop</w:t>
      </w:r>
    </w:p>
    <w:p w:rsidR="00F21675" w:rsidRDefault="00F21675" w:rsidP="00F21675">
      <w:pPr>
        <w:pStyle w:val="BodyText"/>
        <w:numPr>
          <w:ilvl w:val="0"/>
          <w:numId w:val="30"/>
        </w:numPr>
      </w:pPr>
      <w:r>
        <w:t xml:space="preserve">Each time through the loop, an event will be processed by </w:t>
      </w:r>
      <w:r>
        <w:rPr>
          <w:i/>
        </w:rPr>
        <w:t>one</w:t>
      </w:r>
      <w:r>
        <w:t xml:space="preserve"> </w:t>
      </w:r>
      <w:proofErr w:type="spellStart"/>
      <w:r>
        <w:t>SimulationStage</w:t>
      </w:r>
      <w:proofErr w:type="spellEnd"/>
    </w:p>
    <w:p w:rsidR="00F21675" w:rsidRDefault="00F21675" w:rsidP="00F21675">
      <w:pPr>
        <w:pStyle w:val="BodyText"/>
        <w:numPr>
          <w:ilvl w:val="1"/>
          <w:numId w:val="30"/>
        </w:numPr>
      </w:pPr>
      <w:r>
        <w:t xml:space="preserve">The Simulation will determine which </w:t>
      </w:r>
      <w:proofErr w:type="spellStart"/>
      <w:r>
        <w:t>SimulationStage</w:t>
      </w:r>
      <w:proofErr w:type="spellEnd"/>
      <w:r>
        <w:t xml:space="preserve"> is due to process an event (i.e. which one has the earliest </w:t>
      </w:r>
      <w:proofErr w:type="spellStart"/>
      <w:r>
        <w:t>nextEventTime</w:t>
      </w:r>
      <w:proofErr w:type="spellEnd"/>
      <w:r>
        <w:t>)</w:t>
      </w:r>
    </w:p>
    <w:p w:rsidR="00F21675" w:rsidRDefault="00F21675" w:rsidP="00F21675">
      <w:pPr>
        <w:pStyle w:val="BodyText"/>
        <w:numPr>
          <w:ilvl w:val="1"/>
          <w:numId w:val="30"/>
        </w:numPr>
      </w:pPr>
      <w:r>
        <w:t xml:space="preserve">Request that the </w:t>
      </w:r>
      <w:proofErr w:type="spellStart"/>
      <w:r>
        <w:t>SimulationStage</w:t>
      </w:r>
      <w:proofErr w:type="spellEnd"/>
      <w:r>
        <w:t xml:space="preserve"> process its event</w:t>
      </w:r>
    </w:p>
    <w:p w:rsidR="00F21675" w:rsidRDefault="00F21675" w:rsidP="00F21675">
      <w:pPr>
        <w:pStyle w:val="BodyText"/>
        <w:numPr>
          <w:ilvl w:val="1"/>
          <w:numId w:val="30"/>
        </w:numPr>
      </w:pPr>
      <w:r w:rsidRPr="00F21675">
        <w:rPr>
          <w:i/>
        </w:rPr>
        <w:t>A</w:t>
      </w:r>
      <w:r>
        <w:rPr>
          <w:i/>
        </w:rPr>
        <w:t>dvance</w:t>
      </w:r>
      <w:r>
        <w:t xml:space="preserve"> the simulation clock (i.e. </w:t>
      </w:r>
      <w:proofErr w:type="spellStart"/>
      <w:r>
        <w:t>simtime</w:t>
      </w:r>
      <w:proofErr w:type="spellEnd"/>
      <w:r>
        <w:t xml:space="preserve">); </w:t>
      </w:r>
      <w:proofErr w:type="spellStart"/>
      <w:r>
        <w:t>simtime</w:t>
      </w:r>
      <w:proofErr w:type="spellEnd"/>
      <w:r>
        <w:t xml:space="preserve"> will become equal to the </w:t>
      </w:r>
      <w:proofErr w:type="spellStart"/>
      <w:r>
        <w:t>nextEventTime</w:t>
      </w:r>
      <w:proofErr w:type="spellEnd"/>
      <w:r>
        <w:t xml:space="preserve"> for whichever </w:t>
      </w:r>
      <w:proofErr w:type="spellStart"/>
      <w:r>
        <w:t>SimulationStage</w:t>
      </w:r>
      <w:proofErr w:type="spellEnd"/>
      <w:r>
        <w:t xml:space="preserve"> processed its event.</w:t>
      </w:r>
    </w:p>
    <w:p w:rsidR="00F21675" w:rsidRPr="00F21675" w:rsidRDefault="00F21675" w:rsidP="00F21675">
      <w:pPr>
        <w:pStyle w:val="BodyText"/>
      </w:pPr>
      <w:r>
        <w:t xml:space="preserve">That’s basically it. </w:t>
      </w:r>
      <w:proofErr w:type="gramStart"/>
      <w:r>
        <w:t>All of</w:t>
      </w:r>
      <w:proofErr w:type="gramEnd"/>
      <w:r>
        <w:t xml:space="preserve"> our other classes are doing the bulk of the work. Simulation’s job is simply to coordinate the work performed by the other classes.</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Pr="00CC688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r w:rsidR="00CC6882">
        <w:t xml:space="preserve"> On construction, </w:t>
      </w:r>
      <w:proofErr w:type="spellStart"/>
      <w:r w:rsidR="00CC6882">
        <w:t>SimulationAnalysis</w:t>
      </w:r>
      <w:proofErr w:type="spellEnd"/>
      <w:r w:rsidR="00CC6882">
        <w:t xml:space="preserve"> will be passed a Simulation instance. If the Simulation instance has completed a </w:t>
      </w:r>
      <w:r w:rsidR="00CC6882">
        <w:rPr>
          <w:i/>
        </w:rPr>
        <w:t>run</w:t>
      </w:r>
      <w:r w:rsidR="00CC6882">
        <w:t xml:space="preserve">, </w:t>
      </w:r>
      <w:proofErr w:type="spellStart"/>
      <w:r w:rsidR="00CC6882">
        <w:t>SimulationAnalysis</w:t>
      </w:r>
      <w:proofErr w:type="spellEnd"/>
      <w:r w:rsidR="00CC6882">
        <w:t xml:space="preserve"> will use the existing results contained by the Simulation. If the Simulation instance does not have any simulated results, the </w:t>
      </w:r>
      <w:proofErr w:type="spellStart"/>
      <w:r w:rsidR="00CC6882">
        <w:t>SimulationAnalysis</w:t>
      </w:r>
      <w:proofErr w:type="spellEnd"/>
      <w:r w:rsidR="00CC6882">
        <w:t xml:space="preserve"> constructor will call the Simulation’s run method.</w:t>
      </w:r>
    </w:p>
    <w:p w:rsidR="006204FF" w:rsidRDefault="006204FF" w:rsidP="007D2552">
      <w:pPr>
        <w:pStyle w:val="BodyText"/>
      </w:pPr>
      <w:r>
        <w:t xml:space="preserve">Once the simulation is complete, we have </w:t>
      </w:r>
      <w:proofErr w:type="gramStart"/>
      <w:r>
        <w:t>all of</w:t>
      </w:r>
      <w:proofErr w:type="gramEnd"/>
      <w:r>
        <w:t xml:space="preserve"> the data/detailed metrics we need to analyze the system. To make it easy, we are going to calculate only the following metrics:</w:t>
      </w:r>
    </w:p>
    <w:p w:rsidR="006204FF" w:rsidRDefault="006204FF" w:rsidP="006204FF">
      <w:pPr>
        <w:pStyle w:val="BodyText"/>
        <w:numPr>
          <w:ilvl w:val="0"/>
          <w:numId w:val="31"/>
        </w:numPr>
      </w:pPr>
      <w:r>
        <w:t># of customers who completed service</w:t>
      </w:r>
    </w:p>
    <w:p w:rsidR="006204FF" w:rsidRDefault="004F7BB3" w:rsidP="006204FF">
      <w:pPr>
        <w:pStyle w:val="BodyText"/>
        <w:numPr>
          <w:ilvl w:val="0"/>
          <w:numId w:val="31"/>
        </w:numPr>
      </w:pPr>
      <w:r>
        <w:t>Waiting time metrics</w:t>
      </w:r>
    </w:p>
    <w:p w:rsidR="004F7BB3" w:rsidRDefault="004F7BB3" w:rsidP="004F7BB3">
      <w:pPr>
        <w:pStyle w:val="BodyText"/>
        <w:numPr>
          <w:ilvl w:val="1"/>
          <w:numId w:val="31"/>
        </w:numPr>
      </w:pPr>
      <w:r>
        <w:t>Average</w:t>
      </w:r>
      <w:r w:rsidR="00436AE0">
        <w:t xml:space="preserve"> (</w:t>
      </w:r>
      <w:proofErr w:type="spellStart"/>
      <w:r w:rsidR="00436AE0">
        <w:t>AvgWaitTime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MaxWaitTime</w:t>
      </w:r>
      <w:proofErr w:type="spellEnd"/>
      <w:r w:rsidR="00436AE0">
        <w:t>)</w:t>
      </w:r>
    </w:p>
    <w:p w:rsidR="004F7BB3" w:rsidRDefault="004F7BB3" w:rsidP="004F7BB3">
      <w:pPr>
        <w:pStyle w:val="BodyText"/>
        <w:numPr>
          <w:ilvl w:val="1"/>
          <w:numId w:val="31"/>
        </w:numPr>
      </w:pPr>
      <w:r>
        <w:t>90% confidence</w:t>
      </w:r>
      <w:r w:rsidR="00436AE0">
        <w:t xml:space="preserve"> (90%WaitTime)</w:t>
      </w:r>
    </w:p>
    <w:p w:rsidR="006204FF" w:rsidRDefault="004F7BB3" w:rsidP="006204FF">
      <w:pPr>
        <w:pStyle w:val="BodyText"/>
        <w:numPr>
          <w:ilvl w:val="0"/>
          <w:numId w:val="31"/>
        </w:numPr>
      </w:pPr>
      <w:r>
        <w:t>S</w:t>
      </w:r>
      <w:r w:rsidR="006204FF">
        <w:t>ystem time</w:t>
      </w:r>
      <w:r>
        <w:t xml:space="preserve"> metrics</w:t>
      </w:r>
    </w:p>
    <w:p w:rsidR="004F7BB3" w:rsidRDefault="004F7BB3" w:rsidP="004F7BB3">
      <w:pPr>
        <w:pStyle w:val="BodyText"/>
        <w:numPr>
          <w:ilvl w:val="1"/>
          <w:numId w:val="31"/>
        </w:numPr>
      </w:pPr>
      <w:r>
        <w:t>Average</w:t>
      </w:r>
      <w:r w:rsidR="00436AE0">
        <w:t xml:space="preserve"> (</w:t>
      </w:r>
      <w:proofErr w:type="spellStart"/>
      <w:r w:rsidR="00436AE0">
        <w:t>AvgSysTime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MaxSysTime</w:t>
      </w:r>
      <w:proofErr w:type="spellEnd"/>
      <w:r w:rsidR="00436AE0">
        <w:t>)</w:t>
      </w:r>
    </w:p>
    <w:p w:rsidR="004F7BB3" w:rsidRDefault="004F7BB3" w:rsidP="004F7BB3">
      <w:pPr>
        <w:pStyle w:val="BodyText"/>
        <w:numPr>
          <w:ilvl w:val="1"/>
          <w:numId w:val="31"/>
        </w:numPr>
      </w:pPr>
      <w:r>
        <w:t>90% confidence</w:t>
      </w:r>
      <w:r w:rsidR="00436AE0">
        <w:t xml:space="preserve"> (90%SysTime)).</w:t>
      </w:r>
      <w:r>
        <w:t xml:space="preserve"> </w:t>
      </w:r>
    </w:p>
    <w:p w:rsidR="004F7BB3" w:rsidRDefault="004F7BB3" w:rsidP="004F7BB3">
      <w:pPr>
        <w:pStyle w:val="BodyText"/>
      </w:pPr>
      <w:r>
        <w:t>In general, I would write methods that would calculate the confidence value for a level of confidence passed as an argument. This function could then be used to calculate the 90% confidence requested in the output data structure.</w:t>
      </w:r>
      <w:r w:rsidR="00436AE0">
        <w:t xml:space="preserve"> To find the confidence values, you can use NumPy’s percentile function, with interpolation=’lower’.</w:t>
      </w:r>
    </w:p>
    <w:p w:rsidR="004F7BB3" w:rsidRDefault="004F7BB3" w:rsidP="004F7BB3">
      <w:pPr>
        <w:pStyle w:val="BodyText"/>
      </w:pPr>
      <w:proofErr w:type="spellStart"/>
      <w:r>
        <w:t>analyzeSystemPerformance</w:t>
      </w:r>
      <w:proofErr w:type="spellEnd"/>
      <w:r>
        <w:t xml:space="preserve"> should return a dictionary containing the metrics above (the keys are indicated in parentheses next to the metrics above)</w:t>
      </w:r>
      <w:r w:rsidR="00436AE0">
        <w:t>.</w:t>
      </w:r>
    </w:p>
    <w:p w:rsidR="00CC6882" w:rsidRDefault="00436AE0" w:rsidP="004F7BB3">
      <w:pPr>
        <w:pStyle w:val="BodyText"/>
      </w:pPr>
      <w:proofErr w:type="spellStart"/>
      <w:r>
        <w:t>compareSystemPerformance</w:t>
      </w:r>
      <w:proofErr w:type="spellEnd"/>
      <w:r>
        <w:t xml:space="preserve"> should accept a Simulation as an argument and compare this </w:t>
      </w:r>
      <w:proofErr w:type="spellStart"/>
      <w:r>
        <w:rPr>
          <w:i/>
        </w:rPr>
        <w:t>compareTo</w:t>
      </w:r>
      <w:proofErr w:type="spellEnd"/>
      <w:r>
        <w:t xml:space="preserve"> simulation’s performance to the simulation used to construct the </w:t>
      </w:r>
      <w:proofErr w:type="spellStart"/>
      <w:r>
        <w:t>SimulationAnalysis</w:t>
      </w:r>
      <w:proofErr w:type="spellEnd"/>
      <w:r>
        <w:t xml:space="preserve"> object. </w:t>
      </w:r>
      <w:r w:rsidR="00CC6882">
        <w:t xml:space="preserve">If the </w:t>
      </w:r>
      <w:proofErr w:type="spellStart"/>
      <w:r w:rsidR="00CC6882">
        <w:rPr>
          <w:i/>
        </w:rPr>
        <w:t>compareTo</w:t>
      </w:r>
      <w:proofErr w:type="spellEnd"/>
      <w:r w:rsidR="00CC6882">
        <w:rPr>
          <w:i/>
        </w:rPr>
        <w:t xml:space="preserve"> </w:t>
      </w:r>
      <w:r w:rsidR="00CC6882">
        <w:t xml:space="preserve">Simulation represents a completed simulation, </w:t>
      </w:r>
      <w:proofErr w:type="spellStart"/>
      <w:r w:rsidR="00CC6882">
        <w:t>compareSystemPerformance</w:t>
      </w:r>
      <w:proofErr w:type="spellEnd"/>
      <w:r w:rsidR="00CC6882">
        <w:t xml:space="preserve"> will utilize the existing simulation results. If not, then </w:t>
      </w:r>
      <w:proofErr w:type="spellStart"/>
      <w:r w:rsidR="00CC6882">
        <w:t>compareSystemPerformance</w:t>
      </w:r>
      <w:proofErr w:type="spellEnd"/>
      <w:r w:rsidR="00CC6882">
        <w:t xml:space="preserve"> will call the </w:t>
      </w:r>
      <w:proofErr w:type="spellStart"/>
      <w:r w:rsidR="00CC6882" w:rsidRPr="00CC6882">
        <w:t>compareTo</w:t>
      </w:r>
      <w:proofErr w:type="spellEnd"/>
      <w:r w:rsidR="00CC6882">
        <w:t xml:space="preserve"> simulation’s </w:t>
      </w:r>
      <w:r w:rsidR="00CC6882" w:rsidRPr="00CC6882">
        <w:rPr>
          <w:i/>
        </w:rPr>
        <w:t>run</w:t>
      </w:r>
      <w:r w:rsidR="00CC6882">
        <w:t xml:space="preserve"> method. </w:t>
      </w:r>
    </w:p>
    <w:p w:rsidR="00436AE0" w:rsidRPr="00436AE0" w:rsidRDefault="00436AE0" w:rsidP="004F7BB3">
      <w:pPr>
        <w:pStyle w:val="BodyText"/>
      </w:pPr>
      <w:r w:rsidRPr="00CC6882">
        <w:t>Again</w:t>
      </w:r>
      <w:r>
        <w:t xml:space="preserve">, to keep it simple, we will calculate only the differences between the two simulation’s metrics (returned by </w:t>
      </w:r>
      <w:proofErr w:type="spellStart"/>
      <w:r>
        <w:t>analyzeSystemPerformance</w:t>
      </w:r>
      <w:proofErr w:type="spellEnd"/>
      <w:r>
        <w:t xml:space="preserve">). When calculating the differences, be sure to subtract the </w:t>
      </w:r>
      <w:proofErr w:type="spellStart"/>
      <w:r>
        <w:t>compareTo’s</w:t>
      </w:r>
      <w:proofErr w:type="spellEnd"/>
      <w:r>
        <w:t xml:space="preserve"> metric from the _sim metric. </w:t>
      </w:r>
      <w:proofErr w:type="spellStart"/>
      <w:r>
        <w:t>compareSystemPerformance</w:t>
      </w:r>
      <w:proofErr w:type="spellEnd"/>
      <w:r>
        <w:t xml:space="preserve"> should return a dictionary containing the differences for all six of </w:t>
      </w:r>
      <w:proofErr w:type="spellStart"/>
      <w:r>
        <w:t>analyzeSystemPerformance’s</w:t>
      </w:r>
      <w:proofErr w:type="spellEnd"/>
      <w:r>
        <w:t xml:space="preserve"> metrics (using the same keys as in the </w:t>
      </w:r>
      <w:proofErr w:type="spellStart"/>
      <w:r>
        <w:t>analyzeSystemPerformance</w:t>
      </w:r>
      <w:proofErr w:type="spellEnd"/>
      <w:r>
        <w:t xml:space="preserve"> dictionary).</w:t>
      </w:r>
    </w:p>
    <w:p w:rsidR="004F7BB3" w:rsidRDefault="004F7BB3" w:rsidP="004F7BB3">
      <w:pPr>
        <w:pStyle w:val="BodyText"/>
      </w:pPr>
      <w:r>
        <w:t>If we were really interested in analyzing the queuing network, we’d be interested in analyzing much more, which would be appropriate for a course on operations or queuing but is less relevant for a general course on simulation.</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than assigning and comparing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r w:rsidR="00F16FB5" w:rsidRPr="006812D3">
        <w:rPr>
          <w:rFonts w:ascii="Consolas" w:hAnsi="Consolas"/>
          <w:i/>
          <w:iCs/>
          <w:color w:val="808080"/>
        </w:rPr>
        <w:t>comparisons</w:t>
      </w:r>
      <w:r w:rsidR="00F16FB5">
        <w:rPr>
          <w:rFonts w:ascii="Consolas" w:hAnsi="Consolas"/>
          <w:i/>
          <w:iCs/>
          <w:color w:val="808080"/>
        </w:rPr>
        <w:t xml:space="preserve"> </w:t>
      </w:r>
      <w:r w:rsidRPr="006812D3">
        <w:rPr>
          <w:rFonts w:ascii="Consolas" w:hAnsi="Consolas"/>
          <w:i/>
          <w:iCs/>
          <w:color w:val="808080"/>
        </w:rPr>
        <w:t>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0513BC">
        <w:t xml:space="preserve">Figure </w:t>
      </w:r>
      <w:r w:rsidR="000513BC">
        <w:rPr>
          <w:noProof/>
        </w:rPr>
        <w:t>2</w:t>
      </w:r>
      <w:r>
        <w:fldChar w:fldCharType="end"/>
      </w:r>
      <w:r>
        <w:t xml:space="preserve"> and </w:t>
      </w:r>
      <w:r>
        <w:fldChar w:fldCharType="begin"/>
      </w:r>
      <w:r>
        <w:instrText xml:space="preserve"> REF _Ref34666067 \h </w:instrText>
      </w:r>
      <w:r>
        <w:fldChar w:fldCharType="separate"/>
      </w:r>
      <w:r w:rsidR="000513BC">
        <w:t xml:space="preserve">Figure </w:t>
      </w:r>
      <w:r w:rsidR="000513BC">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936C47" w:rsidP="003C1044">
      <w:pPr>
        <w:pStyle w:val="BodyText"/>
        <w:keepNext/>
        <w:jc w:val="center"/>
      </w:pPr>
      <w:r>
        <w:rPr>
          <w:noProof/>
        </w:rPr>
        <w:pict>
          <v:shape id="_x0000_i1026" type="#_x0000_t75" style="width:522.45pt;height:104.85pt;visibility:visible;mso-wrap-style:square">
            <v:imagedata r:id="rId9" o:title=""/>
          </v:shape>
        </w:pict>
      </w:r>
    </w:p>
    <w:p w:rsidR="003C1044" w:rsidRDefault="003C1044" w:rsidP="003C1044">
      <w:pPr>
        <w:pStyle w:val="Caption"/>
        <w:jc w:val="center"/>
        <w:rPr>
          <w:noProof/>
        </w:rPr>
      </w:pPr>
      <w:bookmarkStart w:id="2"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2</w:t>
      </w:r>
      <w:r w:rsidR="005B5E8E">
        <w:rPr>
          <w:noProof/>
        </w:rPr>
        <w:fldChar w:fldCharType="end"/>
      </w:r>
      <w:bookmarkEnd w:id="2"/>
      <w:r>
        <w:t xml:space="preserve"> - Server State Machine Diagram</w:t>
      </w:r>
    </w:p>
    <w:p w:rsidR="003C1044" w:rsidRDefault="003C1044" w:rsidP="003C1044">
      <w:pPr>
        <w:pStyle w:val="BodyText"/>
        <w:jc w:val="center"/>
      </w:pPr>
    </w:p>
    <w:p w:rsidR="003C1044" w:rsidRDefault="00936C47" w:rsidP="003C1044">
      <w:pPr>
        <w:pStyle w:val="BodyText"/>
        <w:keepNext/>
        <w:jc w:val="center"/>
      </w:pPr>
      <w:r>
        <w:rPr>
          <w:noProof/>
        </w:rPr>
        <w:pict>
          <v:shape id="_x0000_i1027" type="#_x0000_t75" style="width:456.4pt;height:454.25pt;visibility:visible;mso-wrap-style:square">
            <v:imagedata r:id="rId10" o:title=""/>
          </v:shape>
        </w:pict>
      </w:r>
    </w:p>
    <w:p w:rsidR="003C1044" w:rsidRDefault="003C1044" w:rsidP="003C1044">
      <w:pPr>
        <w:pStyle w:val="Caption"/>
        <w:jc w:val="center"/>
      </w:pPr>
      <w:bookmarkStart w:id="3"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3</w:t>
      </w:r>
      <w:r w:rsidR="005B5E8E">
        <w:rPr>
          <w:noProof/>
        </w:rPr>
        <w:fldChar w:fldCharType="end"/>
      </w:r>
      <w:bookmarkEnd w:id="3"/>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1"/>
      <w:footerReference w:type="default" r:id="rId12"/>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27A" w:rsidRDefault="0042727A">
      <w:r>
        <w:separator/>
      </w:r>
    </w:p>
  </w:endnote>
  <w:endnote w:type="continuationSeparator" w:id="0">
    <w:p w:rsidR="0042727A" w:rsidRDefault="0042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436AE0">
      <w:tc>
        <w:tcPr>
          <w:tcW w:w="990" w:type="dxa"/>
          <w:tcBorders>
            <w:top w:val="single" w:sz="6" w:space="0" w:color="808080"/>
          </w:tcBorders>
        </w:tcPr>
        <w:p w:rsidR="00436AE0" w:rsidRDefault="00436AE0">
          <w:pPr>
            <w:pStyle w:val="Header"/>
            <w:spacing w:before="120"/>
            <w:rPr>
              <w:b/>
              <w:color w:val="808080"/>
              <w:sz w:val="16"/>
            </w:rPr>
          </w:pPr>
        </w:p>
      </w:tc>
      <w:tc>
        <w:tcPr>
          <w:tcW w:w="6480" w:type="dxa"/>
          <w:tcBorders>
            <w:top w:val="single" w:sz="6" w:space="0" w:color="808080"/>
          </w:tcBorders>
        </w:tcPr>
        <w:p w:rsidR="00436AE0" w:rsidRDefault="00436AE0">
          <w:pPr>
            <w:pStyle w:val="Header"/>
            <w:spacing w:before="120"/>
            <w:ind w:left="-108"/>
            <w:rPr>
              <w:b/>
              <w:sz w:val="16"/>
            </w:rPr>
          </w:pPr>
          <w:bookmarkStart w:id="4" w:name="ClientBookmark"/>
          <w:bookmarkEnd w:id="4"/>
        </w:p>
      </w:tc>
      <w:tc>
        <w:tcPr>
          <w:tcW w:w="990" w:type="dxa"/>
          <w:tcBorders>
            <w:top w:val="single" w:sz="6" w:space="0" w:color="808080"/>
          </w:tcBorders>
        </w:tcPr>
        <w:p w:rsidR="00436AE0" w:rsidRDefault="00436AE0">
          <w:pPr>
            <w:pStyle w:val="Header"/>
            <w:spacing w:before="120"/>
            <w:rPr>
              <w:color w:val="808080"/>
              <w:sz w:val="16"/>
            </w:rPr>
          </w:pPr>
        </w:p>
      </w:tc>
      <w:tc>
        <w:tcPr>
          <w:tcW w:w="2070" w:type="dxa"/>
          <w:tcBorders>
            <w:top w:val="single" w:sz="6" w:space="0" w:color="808080"/>
          </w:tcBorders>
        </w:tcPr>
        <w:p w:rsidR="00436AE0" w:rsidRDefault="00436AE0">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tc>
    </w:tr>
    <w:tr w:rsidR="00436AE0">
      <w:tc>
        <w:tcPr>
          <w:tcW w:w="990" w:type="dxa"/>
        </w:tcPr>
        <w:p w:rsidR="00436AE0" w:rsidRDefault="00436AE0">
          <w:pPr>
            <w:pStyle w:val="Header"/>
            <w:rPr>
              <w:b/>
              <w:color w:val="808080"/>
              <w:sz w:val="16"/>
            </w:rPr>
          </w:pPr>
          <w:r>
            <w:rPr>
              <w:b/>
              <w:color w:val="808080"/>
              <w:sz w:val="16"/>
            </w:rPr>
            <w:t>Instructor</w:t>
          </w:r>
        </w:p>
      </w:tc>
      <w:bookmarkStart w:id="5" w:name="ProjectBookmark"/>
      <w:bookmarkEnd w:id="5"/>
      <w:tc>
        <w:tcPr>
          <w:tcW w:w="6480" w:type="dxa"/>
        </w:tcPr>
        <w:p w:rsidR="00436AE0" w:rsidRDefault="00436AE0">
          <w:pPr>
            <w:pStyle w:val="Header"/>
            <w:ind w:left="-108"/>
            <w:rPr>
              <w:b/>
              <w:sz w:val="16"/>
            </w:rPr>
          </w:pPr>
          <w:r>
            <w:rPr>
              <w:b/>
              <w:sz w:val="16"/>
            </w:rPr>
            <w:fldChar w:fldCharType="begin"/>
          </w:r>
          <w:r>
            <w:rPr>
              <w:b/>
              <w:sz w:val="16"/>
            </w:rPr>
            <w:instrText xml:space="preserve"> AUTHOR  \* MERGEFORMAT </w:instrText>
          </w:r>
          <w:r>
            <w:rPr>
              <w:b/>
              <w:sz w:val="16"/>
            </w:rPr>
            <w:fldChar w:fldCharType="separate"/>
          </w:r>
          <w:r>
            <w:rPr>
              <w:b/>
              <w:noProof/>
              <w:sz w:val="16"/>
            </w:rPr>
            <w:t>Gary Mitchell</w:t>
          </w:r>
          <w:r>
            <w:rPr>
              <w:b/>
              <w:sz w:val="16"/>
            </w:rPr>
            <w:fldChar w:fldCharType="end"/>
          </w:r>
        </w:p>
      </w:tc>
      <w:tc>
        <w:tcPr>
          <w:tcW w:w="990" w:type="dxa"/>
        </w:tcPr>
        <w:p w:rsidR="00436AE0" w:rsidRDefault="00436AE0">
          <w:pPr>
            <w:pStyle w:val="Header"/>
            <w:rPr>
              <w:color w:val="808080"/>
              <w:sz w:val="16"/>
            </w:rPr>
          </w:pPr>
          <w:r>
            <w:rPr>
              <w:color w:val="808080"/>
              <w:sz w:val="16"/>
            </w:rPr>
            <w:t>Revised:</w:t>
          </w:r>
        </w:p>
      </w:tc>
      <w:tc>
        <w:tcPr>
          <w:tcW w:w="2070" w:type="dxa"/>
        </w:tcPr>
        <w:p w:rsidR="00436AE0" w:rsidRDefault="00436AE0">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936C47">
            <w:rPr>
              <w:noProof/>
              <w:sz w:val="16"/>
            </w:rPr>
            <w:t>4/14/2020 8:56:00 AM</w:t>
          </w:r>
          <w:r>
            <w:rPr>
              <w:sz w:val="16"/>
            </w:rPr>
            <w:fldChar w:fldCharType="end"/>
          </w:r>
        </w:p>
      </w:tc>
    </w:tr>
    <w:tr w:rsidR="00436AE0">
      <w:tc>
        <w:tcPr>
          <w:tcW w:w="990" w:type="dxa"/>
        </w:tcPr>
        <w:p w:rsidR="00436AE0" w:rsidRDefault="00436AE0">
          <w:pPr>
            <w:pStyle w:val="Header"/>
            <w:rPr>
              <w:b/>
              <w:color w:val="808080"/>
              <w:sz w:val="16"/>
            </w:rPr>
          </w:pPr>
          <w:r>
            <w:rPr>
              <w:b/>
              <w:color w:val="808080"/>
              <w:sz w:val="16"/>
            </w:rPr>
            <w:t>Filename:</w:t>
          </w:r>
        </w:p>
      </w:tc>
      <w:tc>
        <w:tcPr>
          <w:tcW w:w="6480" w:type="dxa"/>
        </w:tcPr>
        <w:p w:rsidR="00436AE0" w:rsidRDefault="00436AE0">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Pr>
              <w:b/>
              <w:noProof/>
              <w:sz w:val="16"/>
            </w:rPr>
            <w:t>Python and Simulation - Queuing System Simulation.docx</w:t>
          </w:r>
          <w:r>
            <w:rPr>
              <w:b/>
              <w:sz w:val="16"/>
            </w:rPr>
            <w:fldChar w:fldCharType="end"/>
          </w:r>
        </w:p>
      </w:tc>
      <w:tc>
        <w:tcPr>
          <w:tcW w:w="990" w:type="dxa"/>
        </w:tcPr>
        <w:p w:rsidR="00436AE0" w:rsidRDefault="00436AE0">
          <w:pPr>
            <w:pStyle w:val="Header"/>
            <w:rPr>
              <w:color w:val="808080"/>
              <w:sz w:val="16"/>
            </w:rPr>
          </w:pPr>
          <w:r>
            <w:rPr>
              <w:color w:val="808080"/>
              <w:sz w:val="16"/>
            </w:rPr>
            <w:t>Created:</w:t>
          </w:r>
        </w:p>
      </w:tc>
      <w:tc>
        <w:tcPr>
          <w:tcW w:w="2070" w:type="dxa"/>
        </w:tcPr>
        <w:p w:rsidR="00436AE0" w:rsidRDefault="00436AE0">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Pr>
              <w:noProof/>
              <w:sz w:val="16"/>
            </w:rPr>
            <w:t>3/9/2020 2:16:00 PM</w:t>
          </w:r>
          <w:r>
            <w:rPr>
              <w:sz w:val="16"/>
            </w:rPr>
            <w:fldChar w:fldCharType="end"/>
          </w:r>
        </w:p>
      </w:tc>
    </w:tr>
  </w:tbl>
  <w:p w:rsidR="00436AE0" w:rsidRDefault="00436AE0">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27A" w:rsidRDefault="0042727A">
      <w:r>
        <w:separator/>
      </w:r>
    </w:p>
  </w:footnote>
  <w:footnote w:type="continuationSeparator" w:id="0">
    <w:p w:rsidR="0042727A" w:rsidRDefault="0042727A">
      <w:r>
        <w:continuationSeparator/>
      </w:r>
    </w:p>
  </w:footnote>
  <w:footnote w:id="1">
    <w:p w:rsidR="00436AE0" w:rsidRPr="004729A1" w:rsidRDefault="00436AE0">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AE0" w:rsidRDefault="0042727A">
    <w:pPr>
      <w:pStyle w:val="Heading1"/>
      <w:tabs>
        <w:tab w:val="right" w:pos="9900"/>
      </w:tabs>
    </w:pPr>
    <w:r>
      <w:fldChar w:fldCharType="begin"/>
    </w:r>
    <w:r>
      <w:instrText xml:space="preserve"> DOCPROPERTY  Company  \* MERGEFORMAT </w:instrText>
    </w:r>
    <w:r>
      <w:fldChar w:fldCharType="separate"/>
    </w:r>
    <w:r w:rsidR="00436AE0">
      <w:t>Python and Simulation</w:t>
    </w:r>
    <w:r>
      <w:fldChar w:fldCharType="end"/>
    </w:r>
    <w:r w:rsidR="00436AE0">
      <w:tab/>
    </w:r>
    <w:r>
      <w:fldChar w:fldCharType="begin"/>
    </w:r>
    <w:r>
      <w:instrText xml:space="preserve"> DOCPROPERTY "Category" \* MERGEFORMAT </w:instrText>
    </w:r>
    <w:r>
      <w:fldChar w:fldCharType="separate"/>
    </w:r>
    <w:r w:rsidR="00436AE0">
      <w:t>Queuing System Simulation</w:t>
    </w:r>
    <w:r>
      <w:fldChar w:fldCharType="end"/>
    </w:r>
  </w:p>
  <w:p w:rsidR="00436AE0" w:rsidRPr="00EC3FBB" w:rsidRDefault="00436AE0">
    <w:pPr>
      <w:tabs>
        <w:tab w:val="right" w:pos="9900"/>
      </w:tabs>
      <w:rPr>
        <w:sz w:val="24"/>
      </w:rPr>
    </w:pPr>
    <w:r>
      <w:rPr>
        <w:sz w:val="24"/>
      </w:rPr>
      <w:fldChar w:fldCharType="begin"/>
    </w:r>
    <w:r>
      <w:rPr>
        <w:sz w:val="24"/>
      </w:rPr>
      <w:instrText xml:space="preserve"> TITLE  \* MERGEFORMAT </w:instrText>
    </w:r>
    <w:r>
      <w:rPr>
        <w:sz w:val="24"/>
      </w:rPr>
      <w:fldChar w:fldCharType="separate"/>
    </w:r>
    <w:r>
      <w:rPr>
        <w:sz w:val="24"/>
      </w:rPr>
      <w:t>Term Project</w:t>
    </w:r>
    <w:r>
      <w:rPr>
        <w:sz w:val="24"/>
      </w:rPr>
      <w:fldChar w:fldCharType="end"/>
    </w:r>
    <w:r>
      <w:rPr>
        <w:sz w:val="24"/>
      </w:rPr>
      <w:t xml:space="preserve"> (Projects 5-8)</w:t>
    </w:r>
    <w:r>
      <w:tab/>
    </w:r>
    <w:r>
      <w:rPr>
        <w:sz w:val="24"/>
      </w:rPr>
      <w:fldChar w:fldCharType="begin"/>
    </w:r>
    <w:r>
      <w:rPr>
        <w:sz w:val="24"/>
      </w:rPr>
      <w:instrText xml:space="preserve"> SUBJECT  \* MERGEFORMAT </w:instrText>
    </w:r>
    <w:r>
      <w:rPr>
        <w:sz w:val="24"/>
      </w:rPr>
      <w:fldChar w:fldCharType="end"/>
    </w:r>
  </w:p>
  <w:p w:rsidR="00436AE0" w:rsidRDefault="004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C81"/>
    <w:multiLevelType w:val="hybridMultilevel"/>
    <w:tmpl w:val="DC5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F71BC"/>
    <w:multiLevelType w:val="hybridMultilevel"/>
    <w:tmpl w:val="F0E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03DC6"/>
    <w:multiLevelType w:val="hybridMultilevel"/>
    <w:tmpl w:val="44B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24"/>
  </w:num>
  <w:num w:numId="4">
    <w:abstractNumId w:val="7"/>
  </w:num>
  <w:num w:numId="5">
    <w:abstractNumId w:val="21"/>
  </w:num>
  <w:num w:numId="6">
    <w:abstractNumId w:val="4"/>
  </w:num>
  <w:num w:numId="7">
    <w:abstractNumId w:val="6"/>
  </w:num>
  <w:num w:numId="8">
    <w:abstractNumId w:val="16"/>
  </w:num>
  <w:num w:numId="9">
    <w:abstractNumId w:val="19"/>
  </w:num>
  <w:num w:numId="10">
    <w:abstractNumId w:val="23"/>
  </w:num>
  <w:num w:numId="11">
    <w:abstractNumId w:val="22"/>
  </w:num>
  <w:num w:numId="12">
    <w:abstractNumId w:val="13"/>
  </w:num>
  <w:num w:numId="13">
    <w:abstractNumId w:val="18"/>
  </w:num>
  <w:num w:numId="14">
    <w:abstractNumId w:val="0"/>
  </w:num>
  <w:num w:numId="15">
    <w:abstractNumId w:val="28"/>
  </w:num>
  <w:num w:numId="16">
    <w:abstractNumId w:val="8"/>
  </w:num>
  <w:num w:numId="17">
    <w:abstractNumId w:val="15"/>
  </w:num>
  <w:num w:numId="18">
    <w:abstractNumId w:val="5"/>
  </w:num>
  <w:num w:numId="19">
    <w:abstractNumId w:val="14"/>
  </w:num>
  <w:num w:numId="20">
    <w:abstractNumId w:val="17"/>
  </w:num>
  <w:num w:numId="21">
    <w:abstractNumId w:val="27"/>
  </w:num>
  <w:num w:numId="22">
    <w:abstractNumId w:val="2"/>
  </w:num>
  <w:num w:numId="23">
    <w:abstractNumId w:val="9"/>
  </w:num>
  <w:num w:numId="24">
    <w:abstractNumId w:val="3"/>
  </w:num>
  <w:num w:numId="25">
    <w:abstractNumId w:val="26"/>
  </w:num>
  <w:num w:numId="26">
    <w:abstractNumId w:val="1"/>
  </w:num>
  <w:num w:numId="27">
    <w:abstractNumId w:val="29"/>
  </w:num>
  <w:num w:numId="28">
    <w:abstractNumId w:val="30"/>
  </w:num>
  <w:num w:numId="29">
    <w:abstractNumId w:val="12"/>
  </w:num>
  <w:num w:numId="30">
    <w:abstractNumId w:val="11"/>
  </w:num>
  <w:num w:numId="3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124E"/>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36B4F"/>
    <w:rsid w:val="00246ED4"/>
    <w:rsid w:val="0025152D"/>
    <w:rsid w:val="002573A5"/>
    <w:rsid w:val="00260117"/>
    <w:rsid w:val="0028124C"/>
    <w:rsid w:val="00284AC9"/>
    <w:rsid w:val="00287F8A"/>
    <w:rsid w:val="00292B0B"/>
    <w:rsid w:val="002B53A2"/>
    <w:rsid w:val="002B5B03"/>
    <w:rsid w:val="002E4B5E"/>
    <w:rsid w:val="002F631B"/>
    <w:rsid w:val="003038C4"/>
    <w:rsid w:val="003052D4"/>
    <w:rsid w:val="0031119F"/>
    <w:rsid w:val="003229AA"/>
    <w:rsid w:val="00330DB0"/>
    <w:rsid w:val="00332A37"/>
    <w:rsid w:val="00345BB6"/>
    <w:rsid w:val="00354EE3"/>
    <w:rsid w:val="00380154"/>
    <w:rsid w:val="00385314"/>
    <w:rsid w:val="003A21B8"/>
    <w:rsid w:val="003A4B99"/>
    <w:rsid w:val="003B065B"/>
    <w:rsid w:val="003B7B77"/>
    <w:rsid w:val="003C1044"/>
    <w:rsid w:val="003C3B18"/>
    <w:rsid w:val="003D2A13"/>
    <w:rsid w:val="003D391E"/>
    <w:rsid w:val="003D4E68"/>
    <w:rsid w:val="003E0676"/>
    <w:rsid w:val="003E7587"/>
    <w:rsid w:val="00406F94"/>
    <w:rsid w:val="0042727A"/>
    <w:rsid w:val="00436AE0"/>
    <w:rsid w:val="00445941"/>
    <w:rsid w:val="004571C7"/>
    <w:rsid w:val="00457B7A"/>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F35AC"/>
    <w:rsid w:val="004F61B5"/>
    <w:rsid w:val="004F715E"/>
    <w:rsid w:val="004F7BB3"/>
    <w:rsid w:val="004F7FD5"/>
    <w:rsid w:val="0050054D"/>
    <w:rsid w:val="00507154"/>
    <w:rsid w:val="005137DC"/>
    <w:rsid w:val="00530CFB"/>
    <w:rsid w:val="00533D8E"/>
    <w:rsid w:val="00543B6B"/>
    <w:rsid w:val="00550F05"/>
    <w:rsid w:val="00556F97"/>
    <w:rsid w:val="005616B9"/>
    <w:rsid w:val="00565D18"/>
    <w:rsid w:val="0057759A"/>
    <w:rsid w:val="005B2C12"/>
    <w:rsid w:val="005B5E8E"/>
    <w:rsid w:val="005C185B"/>
    <w:rsid w:val="005D685E"/>
    <w:rsid w:val="005D7FEA"/>
    <w:rsid w:val="005E4947"/>
    <w:rsid w:val="005E4A30"/>
    <w:rsid w:val="00601006"/>
    <w:rsid w:val="00602833"/>
    <w:rsid w:val="00604D2A"/>
    <w:rsid w:val="006204FF"/>
    <w:rsid w:val="00621839"/>
    <w:rsid w:val="00623512"/>
    <w:rsid w:val="00625421"/>
    <w:rsid w:val="00627DE4"/>
    <w:rsid w:val="00632808"/>
    <w:rsid w:val="006355C2"/>
    <w:rsid w:val="00646E32"/>
    <w:rsid w:val="00646FBA"/>
    <w:rsid w:val="00647E2F"/>
    <w:rsid w:val="00650E79"/>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E278A"/>
    <w:rsid w:val="006F40B7"/>
    <w:rsid w:val="007205E3"/>
    <w:rsid w:val="00720E20"/>
    <w:rsid w:val="00721479"/>
    <w:rsid w:val="007318AE"/>
    <w:rsid w:val="00735D0B"/>
    <w:rsid w:val="00742CE5"/>
    <w:rsid w:val="00744781"/>
    <w:rsid w:val="0074762C"/>
    <w:rsid w:val="00754D6F"/>
    <w:rsid w:val="00783875"/>
    <w:rsid w:val="007868C7"/>
    <w:rsid w:val="007935DC"/>
    <w:rsid w:val="00794BE5"/>
    <w:rsid w:val="007978D4"/>
    <w:rsid w:val="007A61CC"/>
    <w:rsid w:val="007B6D0E"/>
    <w:rsid w:val="007B75C2"/>
    <w:rsid w:val="007D2552"/>
    <w:rsid w:val="007E147F"/>
    <w:rsid w:val="007E1A29"/>
    <w:rsid w:val="00841C21"/>
    <w:rsid w:val="00844448"/>
    <w:rsid w:val="00844B62"/>
    <w:rsid w:val="00850FE8"/>
    <w:rsid w:val="00857694"/>
    <w:rsid w:val="00857B71"/>
    <w:rsid w:val="00861AC4"/>
    <w:rsid w:val="00863A49"/>
    <w:rsid w:val="008777FB"/>
    <w:rsid w:val="00877EA5"/>
    <w:rsid w:val="0088176F"/>
    <w:rsid w:val="0088386C"/>
    <w:rsid w:val="008940EF"/>
    <w:rsid w:val="008B097A"/>
    <w:rsid w:val="008B25A4"/>
    <w:rsid w:val="008B6081"/>
    <w:rsid w:val="008C555E"/>
    <w:rsid w:val="008D5B52"/>
    <w:rsid w:val="008D6DA6"/>
    <w:rsid w:val="008E69C7"/>
    <w:rsid w:val="008F11DE"/>
    <w:rsid w:val="008F1434"/>
    <w:rsid w:val="008F1D50"/>
    <w:rsid w:val="008F6113"/>
    <w:rsid w:val="00900F05"/>
    <w:rsid w:val="00902009"/>
    <w:rsid w:val="00903EC4"/>
    <w:rsid w:val="00905734"/>
    <w:rsid w:val="00917607"/>
    <w:rsid w:val="0092434C"/>
    <w:rsid w:val="009346F5"/>
    <w:rsid w:val="00936C47"/>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7940"/>
    <w:rsid w:val="009F4DC2"/>
    <w:rsid w:val="009F4F81"/>
    <w:rsid w:val="00A00355"/>
    <w:rsid w:val="00A00634"/>
    <w:rsid w:val="00A01165"/>
    <w:rsid w:val="00A02243"/>
    <w:rsid w:val="00A167BD"/>
    <w:rsid w:val="00A16BF9"/>
    <w:rsid w:val="00A22DD1"/>
    <w:rsid w:val="00A41E1A"/>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264B8"/>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2EC5"/>
    <w:rsid w:val="00BE67A8"/>
    <w:rsid w:val="00BF4C9A"/>
    <w:rsid w:val="00C01934"/>
    <w:rsid w:val="00C02C36"/>
    <w:rsid w:val="00C048FB"/>
    <w:rsid w:val="00C10A64"/>
    <w:rsid w:val="00C2510B"/>
    <w:rsid w:val="00C27682"/>
    <w:rsid w:val="00C342EC"/>
    <w:rsid w:val="00C52016"/>
    <w:rsid w:val="00C56B54"/>
    <w:rsid w:val="00C56C0E"/>
    <w:rsid w:val="00C661B1"/>
    <w:rsid w:val="00C76930"/>
    <w:rsid w:val="00CA6A36"/>
    <w:rsid w:val="00CB1448"/>
    <w:rsid w:val="00CB6049"/>
    <w:rsid w:val="00CC07FF"/>
    <w:rsid w:val="00CC247F"/>
    <w:rsid w:val="00CC6882"/>
    <w:rsid w:val="00CC7282"/>
    <w:rsid w:val="00CC76CC"/>
    <w:rsid w:val="00CD483C"/>
    <w:rsid w:val="00CE602E"/>
    <w:rsid w:val="00CF2269"/>
    <w:rsid w:val="00CF3242"/>
    <w:rsid w:val="00CF78A7"/>
    <w:rsid w:val="00D03DF1"/>
    <w:rsid w:val="00D24A7E"/>
    <w:rsid w:val="00D27457"/>
    <w:rsid w:val="00D3730C"/>
    <w:rsid w:val="00D41479"/>
    <w:rsid w:val="00D43A60"/>
    <w:rsid w:val="00D47D90"/>
    <w:rsid w:val="00D53877"/>
    <w:rsid w:val="00D56B0E"/>
    <w:rsid w:val="00D63624"/>
    <w:rsid w:val="00D672CB"/>
    <w:rsid w:val="00D85915"/>
    <w:rsid w:val="00D92903"/>
    <w:rsid w:val="00D93A21"/>
    <w:rsid w:val="00D95192"/>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7A1F"/>
    <w:rsid w:val="00E87FAD"/>
    <w:rsid w:val="00E905AD"/>
    <w:rsid w:val="00E943AD"/>
    <w:rsid w:val="00E96697"/>
    <w:rsid w:val="00E96FCF"/>
    <w:rsid w:val="00EA279C"/>
    <w:rsid w:val="00EB44CE"/>
    <w:rsid w:val="00EB4A7F"/>
    <w:rsid w:val="00EC07C0"/>
    <w:rsid w:val="00EC29FA"/>
    <w:rsid w:val="00EC3FBB"/>
    <w:rsid w:val="00EC408D"/>
    <w:rsid w:val="00ED1DB3"/>
    <w:rsid w:val="00EE1940"/>
    <w:rsid w:val="00EE6CB2"/>
    <w:rsid w:val="00EF1360"/>
    <w:rsid w:val="00EF7035"/>
    <w:rsid w:val="00F0116F"/>
    <w:rsid w:val="00F16FB5"/>
    <w:rsid w:val="00F21675"/>
    <w:rsid w:val="00F221F2"/>
    <w:rsid w:val="00F24C24"/>
    <w:rsid w:val="00F253E6"/>
    <w:rsid w:val="00F32F7C"/>
    <w:rsid w:val="00F33A35"/>
    <w:rsid w:val="00F4145B"/>
    <w:rsid w:val="00F5230A"/>
    <w:rsid w:val="00F655B8"/>
    <w:rsid w:val="00F74BE7"/>
    <w:rsid w:val="00F81F8C"/>
    <w:rsid w:val="00FA612E"/>
    <w:rsid w:val="00FB1A93"/>
    <w:rsid w:val="00FB5D09"/>
    <w:rsid w:val="00FD28D8"/>
    <w:rsid w:val="00FD2E53"/>
    <w:rsid w:val="00FD66DE"/>
    <w:rsid w:val="00FD7592"/>
    <w:rsid w:val="00FE615B"/>
    <w:rsid w:val="00FF455F"/>
    <w:rsid w:val="00FF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E8217-D05A-4AAE-85C0-D2349D5C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0</TotalTime>
  <Pages>21</Pages>
  <Words>6253</Words>
  <Characters>35645</Characters>
  <Application>Microsoft Office Word</Application>
  <DocSecurity>0</DocSecurity>
  <Lines>297</Lines>
  <Paragraphs>83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Using Enums</vt:lpstr>
      <vt:lpstr>State and State Transitions</vt:lpstr>
    </vt:vector>
  </TitlesOfParts>
  <Company>Python and Simulation</Company>
  <LinksUpToDate>false</LinksUpToDate>
  <CharactersWithSpaces>41815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2</cp:revision>
  <cp:lastPrinted>2020-03-14T03:07:00Z</cp:lastPrinted>
  <dcterms:created xsi:type="dcterms:W3CDTF">2020-04-15T00:04:00Z</dcterms:created>
  <dcterms:modified xsi:type="dcterms:W3CDTF">2020-04-15T00:04:00Z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