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 w:firstLine="0" w:left="0"/>
        <w:rPr>
          <w:highlight w:val="none"/>
        </w:rPr>
      </w:pPr>
      <w:r>
        <w:rPr>
          <w:highlight w:val="none"/>
        </w:rPr>
        <w:t xml:space="preserve">Capa de aplicaci</w:t>
      </w:r>
      <w:r>
        <w:rPr>
          <w:highlight w:val="none"/>
        </w:rPr>
        <w:t xml:space="preserve">ón: </w:t>
      </w:r>
      <w:r/>
    </w:p>
    <w:p>
      <w:pPr>
        <w:pBdr/>
        <w:spacing w:line="360" w:lineRule="auto"/>
        <w:ind w:firstLine="0" w:left="0"/>
        <w:jc w:val="both"/>
        <w:rPr>
          <w:highlight w:val="none"/>
        </w:rPr>
      </w:pPr>
      <w:r>
        <w:rPr>
          <w:highlight w:val="none"/>
        </w:rPr>
        <w:t xml:space="preserve">Esta es la séptima capa y por lo tanto las mas alta dentro del modelo OSI, la capa de aplicaci</w:t>
      </w:r>
      <w:r>
        <w:rPr>
          <w:highlight w:val="none"/>
        </w:rPr>
        <w:t xml:space="preserve">ón tiene contacto directo con varias aplicaciones y proporciona servicio así como protocolos y estructura de datos.</w:t>
      </w:r>
      <w:r>
        <w:rPr>
          <w:highlight w:val="none"/>
        </w:rPr>
      </w:r>
      <w:r/>
    </w:p>
    <w:p>
      <w:pPr>
        <w:pBdr/>
        <w:spacing w:line="360" w:lineRule="auto"/>
        <w:ind w:firstLine="0" w:left="0"/>
        <w:jc w:val="both"/>
        <w:rPr>
          <w:highlight w:val="none"/>
        </w:rPr>
      </w:pPr>
      <w:r>
        <w:rPr>
          <w:highlight w:val="none"/>
        </w:rPr>
        <w:t xml:space="preserve">Funci</w:t>
      </w:r>
      <w:r>
        <w:rPr>
          <w:highlight w:val="none"/>
        </w:rPr>
        <w:t xml:space="preserve">ón de la capa de aplicaci</w:t>
      </w:r>
      <w:r>
        <w:rPr>
          <w:highlight w:val="none"/>
        </w:rPr>
        <w:t xml:space="preserve">ón: Permite la comunicaci</w:t>
      </w:r>
      <w:r>
        <w:rPr>
          <w:highlight w:val="none"/>
        </w:rPr>
        <w:t xml:space="preserve">ón eficaz y segura entre diferentes programas de aplicaci</w:t>
      </w:r>
      <w:r>
        <w:rPr>
          <w:highlight w:val="none"/>
        </w:rPr>
        <w:t xml:space="preserve">ón dentro de una red</w:t>
      </w:r>
      <w:r>
        <w:rPr>
          <w:highlight w:val="none"/>
        </w:rPr>
        <w:t xml:space="preserve">. La capa de aplicaci</w:t>
      </w:r>
      <w:r>
        <w:rPr>
          <w:highlight w:val="none"/>
        </w:rPr>
        <w:t xml:space="preserve">ón ofrece varias funciones diferentes, entre ellas se encuentran las siguientes:</w:t>
      </w:r>
      <w:r/>
    </w:p>
    <w:p>
      <w:pPr>
        <w:pStyle w:val="668"/>
        <w:numPr>
          <w:ilvl w:val="0"/>
          <w:numId w:val="7"/>
        </w:numPr>
        <w:pBdr/>
        <w:spacing w:line="360" w:lineRule="auto"/>
        <w:ind/>
        <w:jc w:val="both"/>
        <w:rPr>
          <w:highlight w:val="none"/>
        </w:rPr>
      </w:pPr>
      <w:r>
        <w:rPr>
          <w:highlight w:val="none"/>
        </w:rPr>
        <w:t xml:space="preserve">Identificaci</w:t>
      </w:r>
      <w:r>
        <w:rPr>
          <w:highlight w:val="none"/>
        </w:rPr>
        <w:t xml:space="preserve">ón: La capa de aplicaci</w:t>
      </w:r>
      <w:r>
        <w:rPr>
          <w:highlight w:val="none"/>
        </w:rPr>
        <w:t xml:space="preserve">ón del modelo OSI, se encarga de que se pueda llegar a la p</w:t>
      </w:r>
      <w:r>
        <w:rPr>
          <w:highlight w:val="none"/>
        </w:rPr>
        <w:t xml:space="preserve">ágina buscada y se puede identificar de forma clara y sin restricciones.</w:t>
      </w:r>
      <w:r/>
    </w:p>
    <w:p>
      <w:pPr>
        <w:pStyle w:val="668"/>
        <w:numPr>
          <w:ilvl w:val="0"/>
          <w:numId w:val="7"/>
        </w:numPr>
        <w:pBdr/>
        <w:spacing w:line="360" w:lineRule="auto"/>
        <w:ind/>
        <w:jc w:val="both"/>
        <w:rPr/>
      </w:pPr>
      <w:r>
        <w:rPr>
          <w:highlight w:val="none"/>
        </w:rPr>
        <w:t xml:space="preserve">Autenticaci</w:t>
      </w:r>
      <w:r>
        <w:rPr>
          <w:highlight w:val="none"/>
        </w:rPr>
        <w:t xml:space="preserve">ón: En el caso de, por ejemplo la comunicaci</w:t>
      </w:r>
      <w:r>
        <w:rPr>
          <w:highlight w:val="none"/>
        </w:rPr>
        <w:t xml:space="preserve">ón por correo electrónico, la capa de aplicaci</w:t>
      </w:r>
      <w:r>
        <w:rPr>
          <w:highlight w:val="none"/>
        </w:rPr>
        <w:t xml:space="preserve">ón determina el remitente y el destinatario de un mensaje</w:t>
      </w:r>
      <w:r>
        <w:rPr>
          <w:highlight w:val="none"/>
        </w:rPr>
        <w:t xml:space="preserve">.</w:t>
      </w:r>
      <w:r/>
    </w:p>
    <w:p>
      <w:pPr>
        <w:pStyle w:val="668"/>
        <w:numPr>
          <w:ilvl w:val="0"/>
          <w:numId w:val="7"/>
        </w:numPr>
        <w:pBdr/>
        <w:spacing w:line="360" w:lineRule="auto"/>
        <w:ind/>
        <w:jc w:val="both"/>
        <w:rPr>
          <w:highlight w:val="none"/>
        </w:rPr>
      </w:pPr>
      <w:r>
        <w:rPr>
          <w:highlight w:val="none"/>
        </w:rPr>
        <w:t xml:space="preserve">Análisis: La capa de aplicaci</w:t>
      </w:r>
      <w:r>
        <w:rPr>
          <w:highlight w:val="none"/>
        </w:rPr>
        <w:t xml:space="preserve">ón garantiza que se den las condiciones necesarias para que dos sistemas se comuniquen entre si, por ejemplo comprueba si hay una conexi</w:t>
      </w:r>
      <w:r>
        <w:rPr>
          <w:highlight w:val="none"/>
        </w:rPr>
        <w:t xml:space="preserve">ón de red activa.</w:t>
      </w:r>
      <w:r/>
    </w:p>
    <w:p>
      <w:pPr>
        <w:pStyle w:val="668"/>
        <w:numPr>
          <w:ilvl w:val="0"/>
          <w:numId w:val="7"/>
        </w:numPr>
        <w:pBdr/>
        <w:spacing w:line="360" w:lineRule="auto"/>
        <w:ind/>
        <w:jc w:val="both"/>
        <w:rPr/>
      </w:pPr>
      <w:r>
        <w:rPr>
          <w:highlight w:val="none"/>
        </w:rPr>
        <w:t xml:space="preserve">Seguridad: Comprueba que ambos sistemas de comunicaci</w:t>
      </w:r>
      <w:r>
        <w:rPr>
          <w:highlight w:val="none"/>
        </w:rPr>
        <w:t xml:space="preserve">ón los protocolos y procedimientos respeten y cumplan los requisitos </w:t>
      </w:r>
      <w:r>
        <w:rPr>
          <w:highlight w:val="none"/>
        </w:rPr>
        <w:t xml:space="preserve"> de privacidad, el estado de datos y las posibles soluciones de errores.</w:t>
      </w:r>
      <w:r/>
    </w:p>
    <w:p>
      <w:pPr>
        <w:pStyle w:val="668"/>
        <w:numPr>
          <w:ilvl w:val="0"/>
          <w:numId w:val="7"/>
        </w:numPr>
        <w:pBdr/>
        <w:spacing w:line="360" w:lineRule="auto"/>
        <w:ind/>
        <w:jc w:val="both"/>
        <w:rPr/>
      </w:pPr>
      <w:r>
        <w:rPr>
          <w:highlight w:val="none"/>
        </w:rPr>
        <w:t xml:space="preserve">Supervisi</w:t>
      </w:r>
      <w:r>
        <w:rPr>
          <w:highlight w:val="none"/>
        </w:rPr>
        <w:t xml:space="preserve">ón: La capa de aplicaci</w:t>
      </w:r>
      <w:r>
        <w:rPr>
          <w:highlight w:val="none"/>
        </w:rPr>
        <w:t xml:space="preserve">ón supervisa las normas de sintaxis de los datos, y garantiza que se cumplan el protocolo de red durante la interacci</w:t>
      </w:r>
      <w:r>
        <w:rPr>
          <w:highlight w:val="none"/>
        </w:rPr>
        <w:t xml:space="preserve">ón.</w:t>
      </w:r>
      <w:r/>
    </w:p>
    <w:p>
      <w:pPr>
        <w:pBdr/>
        <w:spacing w:line="360" w:lineRule="auto"/>
        <w:ind w:firstLine="0" w:left="709"/>
        <w:jc w:val="both"/>
        <w:rPr/>
      </w:pPr>
      <w:r/>
      <w:r/>
      <w:r/>
    </w:p>
    <w:p>
      <w:pPr>
        <w:pBdr/>
        <w:spacing w:line="360" w:lineRule="auto"/>
        <w:ind w:firstLine="0" w:left="0"/>
        <w:jc w:val="both"/>
        <w:rPr>
          <w:highlight w:val="none"/>
        </w:rPr>
      </w:pPr>
      <w:r>
        <w:rPr>
          <w:highlight w:val="none"/>
        </w:rPr>
        <w:t xml:space="preserve">Servicios de la capa de aplicaci</w:t>
      </w:r>
      <w:r>
        <w:rPr>
          <w:highlight w:val="none"/>
        </w:rPr>
        <w:t xml:space="preserve">ón:</w:t>
      </w:r>
      <w:r/>
    </w:p>
    <w:p>
      <w:pPr>
        <w:pBdr/>
        <w:spacing w:line="360" w:lineRule="auto"/>
        <w:ind w:firstLine="0" w:left="0"/>
        <w:jc w:val="both"/>
        <w:rPr>
          <w:highlight w:val="none"/>
        </w:rPr>
      </w:pPr>
      <w:r>
        <w:rPr>
          <w:highlight w:val="none"/>
        </w:rPr>
        <w:t xml:space="preserve">La capa de aplicaci</w:t>
      </w:r>
      <w:r>
        <w:rPr>
          <w:highlight w:val="none"/>
        </w:rPr>
        <w:t xml:space="preserve">ón ofrece varios servicios, los servicios básicos están divididos en dos grandes grupos</w:t>
      </w:r>
      <w:r>
        <w:rPr>
          <w:highlight w:val="none"/>
        </w:rPr>
        <w:t xml:space="preserve">.</w:t>
      </w:r>
      <w:r/>
    </w:p>
    <w:p>
      <w:pPr>
        <w:pBdr/>
        <w:spacing w:line="360" w:lineRule="auto"/>
        <w:ind w:firstLine="0" w:left="0"/>
        <w:jc w:val="both"/>
        <w:rPr>
          <w:highlight w:val="none"/>
        </w:rPr>
      </w:pPr>
      <w:r>
        <w:rPr>
          <w:highlight w:val="none"/>
        </w:rPr>
        <w:t xml:space="preserve">CASE(COMMON APLICATATION SERVICE </w:t>
      </w:r>
      <w:r>
        <w:rPr>
          <w:highlight w:val="none"/>
        </w:rPr>
        <w:t xml:space="preserve">ELEMENTS): Se refiere a las funciones generales que regulan la coordinaci</w:t>
      </w:r>
      <w:r>
        <w:rPr>
          <w:highlight w:val="none"/>
        </w:rPr>
        <w:t xml:space="preserve">ón </w:t>
      </w:r>
      <w:r>
        <w:rPr>
          <w:highlight w:val="none"/>
        </w:rPr>
        <w:t xml:space="preserve">de otros protocolos y por tanto también forman la subestructura</w:t>
      </w:r>
      <w:r>
        <w:t xml:space="preserve"> de SASE. Las aplicaciones de SASE incluyen la transferencia de trabajo, la transferencia de datos y las funciones de correo electrónico. Un ejemplo de CASE en la placa de aplicaci</w:t>
      </w:r>
      <w:r>
        <w:t xml:space="preserve">ón serian, los servicios de directorio los cuales pueden generar un lista de distribuci</w:t>
      </w:r>
      <w:r>
        <w:t xml:space="preserve">ón y designar un servidor para un servicio o una acci</w:t>
      </w:r>
      <w:r>
        <w:t xml:space="preserve">ón determinada como asignar nombres o direcciones</w:t>
      </w:r>
      <w:r/>
    </w:p>
    <w:p>
      <w:pPr>
        <w:pBdr/>
        <w:spacing w:line="360" w:lineRule="auto"/>
        <w:ind w:firstLine="0" w:left="0"/>
        <w:jc w:val="both"/>
        <w:rPr>
          <w:highlight w:val="none"/>
        </w:rPr>
      </w:pPr>
      <w:r>
        <w:rPr>
          <w:highlight w:val="none"/>
        </w:rPr>
        <w:t xml:space="preserve">SASE(Especific Aplication Service Elements): Son funciones orientadas al usuario, que son especificas de la aplicaci</w:t>
      </w:r>
      <w:r>
        <w:rPr>
          <w:highlight w:val="none"/>
        </w:rPr>
        <w:t xml:space="preserve">ón y en muchos casos de basan de CASE. Pueden ser directorios orientados al usuario, terminales virtuales, transferencia de datos, correo electrónico o transferencia de gráfico o multimedia. </w:t>
      </w:r>
      <w:r/>
    </w:p>
    <w:p>
      <w:pPr>
        <w:pBdr/>
        <w:spacing w:line="360" w:lineRule="auto"/>
        <w:ind w:firstLine="0" w:left="0"/>
        <w:jc w:val="both"/>
        <w:rPr>
          <w:highlight w:val="none"/>
        </w:rPr>
      </w:pPr>
      <w:r>
        <w:rPr>
          <w:highlight w:val="none"/>
        </w:rPr>
        <w:t xml:space="preserve">¿Cuales son los protocolos de la capa de aplicaci</w:t>
      </w:r>
      <w:r>
        <w:rPr>
          <w:highlight w:val="none"/>
        </w:rPr>
        <w:t xml:space="preserve">ón?</w:t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HTTP (HyperText Transfer Protocol)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/ HTTPS (HTTP Secure)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Permite la transferencia de páginas, imágenes, videos y otros recursos entre clientes (navegadores) y servidores.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HTTPS es la versión segura, que cifra la información mediante TLS/SSL para proteger la comunicación.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TP (File Transfer Protocol) / SFTP / TFTP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FTP: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es el más antiguo, permite subir y bajar archivos.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SFTP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: agrega cifrado sobre SSH, haciendo la transferencia más segura.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TFTP: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es una versión simplificada, usada en entornos donde se requiere rapidez y bajo consumo, como la configuración de routers.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SMTP (Simple Mail Transfer Protocol), POP3 (Post Office Protocol v3) e IMAP (Internet Message Access Protocol)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SMTP: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se usa para enviar correos desde el cliente al servidor o entre servidores.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POP3: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descarga los correos del servidor al equipo local.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IMAP: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permite acceder y gestionar los correos directamente en el servidor, sin descargarlos.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DNS (Domain Name System)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Traduce los nombres de dominio (como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www.google.com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 en direcciones IP que las computadoras entienden.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Es fundamental para que podamos navegar por la web sin memorizar números.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DHCP (Dynamic Host Configuration Protocol)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Asigna automáticamente direcciones IP y otra información de red (como puerta de enlace o DNS) a los dispositivos que se conectan.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Evita tener que configurar cada equipo manualmente.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SSH (Secure Shell) / Telnet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Telnet: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fue el primero, pero no cifra los datos.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SSH: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es su reemplazo moderno y seguro, cifrando toda la comunicación.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SNMP (Simple Network Management Protocol)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Usado por administradores de red para 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monitorear y controlar dispositivos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como routers, switches, impresoras, etc.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Permite obtener información del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estado de los equipos o cambiar configuraciones de manera remota.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NTP (Network Time Protocol)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Mantiene los relojes de los equipos sincronizados con una hora exacta a nivel mundial.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Es clave para la seguridad, registros de eventos y transacciones.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LDAP (Lightweight Directory Access Protocol)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Sirve para acceder a 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directorios de información organizados jerárquica mente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, como listas de usuarios o permisos dentro de una red corporativa.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Es la base de sistemas como Active Directory.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RDP (Remote Desktop Protocol)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Desarrollado por Microsoft para acceder a un escritorio remoto como si se estuviera frente a la computadora.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Transmite la imagen del escritorio y recibe las acciones del usuario.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Bdr/>
        <w:spacing w:line="360" w:lineRule="auto"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DA83E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FAEA4B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4FAEA4B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4FAEA4B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4FAEA4B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4FAEA4B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6863323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1363286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64571E3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1A92C7D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12036DD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1B67112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625AB4D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0C2269E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063C13D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1AE7B12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725443D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2025-10-20T18:30:37Z</dcterms:modified>
</cp:coreProperties>
</file>