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these folders, you can find simulations of the model.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In red</w:t>
      </w:r>
      <w:r w:rsidDel="00000000" w:rsidR="00000000" w:rsidRPr="00000000">
        <w:rPr>
          <w:rtl w:val="0"/>
        </w:rPr>
        <w:t xml:space="preserve">: the ground truth (how the ground truth simulator would behave in this scenario)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ff00"/>
          <w:rtl w:val="0"/>
        </w:rPr>
        <w:t xml:space="preserve">in green:</w:t>
      </w:r>
      <w:r w:rsidDel="00000000" w:rsidR="00000000" w:rsidRPr="00000000">
        <w:rPr>
          <w:rtl w:val="0"/>
        </w:rPr>
        <w:t xml:space="preserve"> predictions (output of the neural network)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These videos are simulations of 500 steps. (It is expected that the last configurations between the ground truths and the rollout simulations are far from each other)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