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3580" w14:textId="2CFA1E02" w:rsidR="00885F9D" w:rsidRDefault="00015F93" w:rsidP="00885F9D">
      <w:pPr>
        <w:spacing w:after="0" w:line="240" w:lineRule="auto"/>
        <w:jc w:val="center"/>
        <w:rPr>
          <w:rFonts w:ascii="Times New Roman" w:hAnsi="Times New Roman" w:cs="Times New Roman"/>
          <w:b/>
          <w:bCs/>
          <w:sz w:val="20"/>
        </w:rPr>
      </w:pPr>
      <w:r>
        <w:rPr>
          <w:rFonts w:ascii="Times New Roman" w:hAnsi="Times New Roman" w:cs="Times New Roman"/>
          <w:b/>
          <w:bCs/>
          <w:sz w:val="20"/>
        </w:rPr>
        <w:t>WATERNETIC</w:t>
      </w:r>
    </w:p>
    <w:p w14:paraId="671CCD32" w14:textId="12CB1C83" w:rsidR="002E1769" w:rsidRPr="008C089C" w:rsidRDefault="00F164BB" w:rsidP="00885F9D">
      <w:pPr>
        <w:spacing w:after="0" w:line="240" w:lineRule="auto"/>
        <w:jc w:val="center"/>
        <w:rPr>
          <w:rFonts w:ascii="Times New Roman" w:hAnsi="Times New Roman" w:cs="Times New Roman"/>
          <w:b/>
          <w:bCs/>
          <w:sz w:val="12"/>
        </w:rPr>
      </w:pPr>
      <w:r>
        <w:rPr>
          <w:rFonts w:ascii="Times New Roman" w:hAnsi="Times New Roman" w:cs="Times New Roman"/>
          <w:b/>
          <w:bCs/>
          <w:sz w:val="20"/>
        </w:rPr>
        <w:t>Efficient and Convenient Transactions</w:t>
      </w:r>
    </w:p>
    <w:p w14:paraId="14212214" w14:textId="138D0193" w:rsidR="00885F9D" w:rsidRPr="002D0BC7" w:rsidRDefault="00885F9D" w:rsidP="00885F9D">
      <w:pPr>
        <w:spacing w:after="0" w:line="240" w:lineRule="auto"/>
        <w:jc w:val="center"/>
        <w:rPr>
          <w:rFonts w:ascii="Times New Roman" w:hAnsi="Times New Roman" w:cs="Times New Roman"/>
          <w:sz w:val="16"/>
          <w:szCs w:val="16"/>
          <w:vertAlign w:val="superscript"/>
        </w:rPr>
      </w:pPr>
      <w:r w:rsidRPr="008C089C">
        <w:rPr>
          <w:rFonts w:ascii="Times New Roman" w:hAnsi="Times New Roman" w:cs="Times New Roman"/>
          <w:sz w:val="16"/>
          <w:szCs w:val="16"/>
        </w:rPr>
        <w:t xml:space="preserve">Name of Author(s): </w:t>
      </w:r>
      <w:r w:rsidR="00C973A9">
        <w:rPr>
          <w:rFonts w:ascii="Times New Roman" w:hAnsi="Times New Roman" w:cs="Times New Roman"/>
          <w:sz w:val="16"/>
          <w:szCs w:val="16"/>
        </w:rPr>
        <w:t>Arnado</w:t>
      </w:r>
      <w:r w:rsidRPr="008C089C">
        <w:rPr>
          <w:rFonts w:ascii="Times New Roman" w:hAnsi="Times New Roman" w:cs="Times New Roman"/>
          <w:sz w:val="16"/>
          <w:szCs w:val="16"/>
        </w:rPr>
        <w:t xml:space="preserve">, </w:t>
      </w:r>
      <w:r w:rsidR="00C973A9">
        <w:rPr>
          <w:rFonts w:ascii="Times New Roman" w:hAnsi="Times New Roman" w:cs="Times New Roman"/>
          <w:sz w:val="16"/>
          <w:szCs w:val="16"/>
        </w:rPr>
        <w:t>Jefferson</w:t>
      </w:r>
      <w:r w:rsidRPr="008C089C">
        <w:rPr>
          <w:rFonts w:ascii="Times New Roman" w:hAnsi="Times New Roman" w:cs="Times New Roman"/>
          <w:sz w:val="16"/>
          <w:szCs w:val="16"/>
        </w:rPr>
        <w:t>,</w:t>
      </w:r>
      <w:r>
        <w:rPr>
          <w:rFonts w:ascii="Times New Roman" w:hAnsi="Times New Roman" w:cs="Times New Roman"/>
          <w:sz w:val="16"/>
          <w:szCs w:val="16"/>
        </w:rPr>
        <w:t xml:space="preserve"> </w:t>
      </w:r>
      <w:r w:rsidR="00C973A9">
        <w:rPr>
          <w:rFonts w:ascii="Times New Roman" w:hAnsi="Times New Roman" w:cs="Times New Roman"/>
          <w:sz w:val="16"/>
          <w:szCs w:val="16"/>
        </w:rPr>
        <w:t>B</w:t>
      </w:r>
      <w:r w:rsidRPr="008C089C">
        <w:rPr>
          <w:rFonts w:ascii="Times New Roman" w:hAnsi="Times New Roman" w:cs="Times New Roman"/>
          <w:sz w:val="16"/>
          <w:szCs w:val="16"/>
        </w:rPr>
        <w:t>.</w:t>
      </w:r>
      <w:r w:rsidRPr="008C089C">
        <w:rPr>
          <w:rFonts w:ascii="Times New Roman" w:hAnsi="Times New Roman" w:cs="Times New Roman"/>
          <w:sz w:val="16"/>
          <w:szCs w:val="16"/>
          <w:vertAlign w:val="superscript"/>
        </w:rPr>
        <w:t>1</w:t>
      </w:r>
      <w:r w:rsidRPr="008C089C">
        <w:rPr>
          <w:rFonts w:ascii="Times New Roman" w:hAnsi="Times New Roman" w:cs="Times New Roman"/>
          <w:sz w:val="16"/>
          <w:szCs w:val="16"/>
        </w:rPr>
        <w:t xml:space="preserve"> </w:t>
      </w:r>
      <w:r w:rsidR="00C973A9">
        <w:rPr>
          <w:rFonts w:ascii="Times New Roman" w:hAnsi="Times New Roman" w:cs="Times New Roman"/>
          <w:sz w:val="16"/>
          <w:szCs w:val="16"/>
        </w:rPr>
        <w:t>Tabilog</w:t>
      </w:r>
      <w:r w:rsidRPr="008C089C">
        <w:rPr>
          <w:rFonts w:ascii="Times New Roman" w:hAnsi="Times New Roman" w:cs="Times New Roman"/>
          <w:sz w:val="16"/>
          <w:szCs w:val="16"/>
        </w:rPr>
        <w:t xml:space="preserve">, </w:t>
      </w:r>
      <w:r w:rsidR="000D1630">
        <w:rPr>
          <w:rFonts w:ascii="Times New Roman" w:hAnsi="Times New Roman" w:cs="Times New Roman"/>
          <w:sz w:val="16"/>
          <w:szCs w:val="16"/>
        </w:rPr>
        <w:t>James Jecemeco</w:t>
      </w:r>
      <w:r w:rsidRPr="008C089C">
        <w:rPr>
          <w:rFonts w:ascii="Times New Roman" w:hAnsi="Times New Roman" w:cs="Times New Roman"/>
          <w:sz w:val="16"/>
          <w:szCs w:val="16"/>
        </w:rPr>
        <w:t xml:space="preserve">, </w:t>
      </w:r>
      <w:r w:rsidR="000D1630">
        <w:rPr>
          <w:rFonts w:ascii="Times New Roman" w:hAnsi="Times New Roman" w:cs="Times New Roman"/>
          <w:sz w:val="16"/>
          <w:szCs w:val="16"/>
        </w:rPr>
        <w:t>A</w:t>
      </w:r>
      <w:r w:rsidRPr="008C089C">
        <w:rPr>
          <w:rFonts w:ascii="Times New Roman" w:hAnsi="Times New Roman" w:cs="Times New Roman"/>
          <w:sz w:val="16"/>
          <w:szCs w:val="16"/>
        </w:rPr>
        <w:t>.</w:t>
      </w:r>
      <w:r w:rsidRPr="008C089C">
        <w:rPr>
          <w:rFonts w:ascii="Times New Roman" w:hAnsi="Times New Roman" w:cs="Times New Roman"/>
          <w:sz w:val="16"/>
          <w:szCs w:val="16"/>
          <w:vertAlign w:val="superscript"/>
        </w:rPr>
        <w:t>2</w:t>
      </w:r>
    </w:p>
    <w:p w14:paraId="5625240B" w14:textId="07DBB267" w:rsidR="00885F9D" w:rsidRPr="008C089C" w:rsidRDefault="00885F9D" w:rsidP="00885F9D">
      <w:pPr>
        <w:spacing w:after="0" w:line="240" w:lineRule="auto"/>
        <w:jc w:val="center"/>
        <w:rPr>
          <w:rFonts w:ascii="Times New Roman" w:hAnsi="Times New Roman" w:cs="Times New Roman"/>
          <w:sz w:val="16"/>
          <w:szCs w:val="16"/>
        </w:rPr>
      </w:pPr>
      <w:r w:rsidRPr="008C089C">
        <w:rPr>
          <w:rFonts w:ascii="Times New Roman" w:hAnsi="Times New Roman" w:cs="Times New Roman"/>
          <w:sz w:val="16"/>
          <w:szCs w:val="16"/>
          <w:vertAlign w:val="superscript"/>
        </w:rPr>
        <w:t>1</w:t>
      </w:r>
      <w:r w:rsidRPr="008C089C">
        <w:rPr>
          <w:rFonts w:ascii="Times New Roman" w:hAnsi="Times New Roman" w:cs="Times New Roman"/>
          <w:sz w:val="16"/>
          <w:szCs w:val="16"/>
        </w:rPr>
        <w:t xml:space="preserve"> Author #1: </w:t>
      </w:r>
      <w:r>
        <w:rPr>
          <w:rFonts w:ascii="Times New Roman" w:hAnsi="Times New Roman" w:cs="Times New Roman"/>
          <w:sz w:val="16"/>
          <w:szCs w:val="16"/>
        </w:rPr>
        <w:t>BSIT-4</w:t>
      </w:r>
      <w:r w:rsidRPr="008C089C">
        <w:rPr>
          <w:rFonts w:ascii="Times New Roman" w:hAnsi="Times New Roman" w:cs="Times New Roman"/>
          <w:sz w:val="16"/>
          <w:szCs w:val="16"/>
        </w:rPr>
        <w:t xml:space="preserve">, </w:t>
      </w:r>
      <w:r w:rsidR="003F12AD">
        <w:rPr>
          <w:rFonts w:ascii="Times New Roman" w:hAnsi="Times New Roman" w:cs="Times New Roman"/>
          <w:sz w:val="16"/>
          <w:szCs w:val="16"/>
        </w:rPr>
        <w:t>B</w:t>
      </w:r>
      <w:r w:rsidR="003F12AD" w:rsidRPr="003F12AD">
        <w:rPr>
          <w:rFonts w:ascii="Times New Roman" w:hAnsi="Times New Roman" w:cs="Times New Roman"/>
          <w:sz w:val="16"/>
          <w:szCs w:val="16"/>
        </w:rPr>
        <w:t xml:space="preserve">lk 2 </w:t>
      </w:r>
      <w:r w:rsidR="003F12AD">
        <w:rPr>
          <w:rFonts w:ascii="Times New Roman" w:hAnsi="Times New Roman" w:cs="Times New Roman"/>
          <w:sz w:val="16"/>
          <w:szCs w:val="16"/>
        </w:rPr>
        <w:t>L</w:t>
      </w:r>
      <w:r w:rsidR="003F12AD" w:rsidRPr="003F12AD">
        <w:rPr>
          <w:rFonts w:ascii="Times New Roman" w:hAnsi="Times New Roman" w:cs="Times New Roman"/>
          <w:sz w:val="16"/>
          <w:szCs w:val="16"/>
        </w:rPr>
        <w:t xml:space="preserve">ot 11 </w:t>
      </w:r>
      <w:r w:rsidR="003F12AD">
        <w:rPr>
          <w:rFonts w:ascii="Times New Roman" w:hAnsi="Times New Roman" w:cs="Times New Roman"/>
          <w:sz w:val="16"/>
          <w:szCs w:val="16"/>
        </w:rPr>
        <w:t>L</w:t>
      </w:r>
      <w:r w:rsidR="003F12AD" w:rsidRPr="003F12AD">
        <w:rPr>
          <w:rFonts w:ascii="Times New Roman" w:hAnsi="Times New Roman" w:cs="Times New Roman"/>
          <w:sz w:val="16"/>
          <w:szCs w:val="16"/>
        </w:rPr>
        <w:t xml:space="preserve">orenzo </w:t>
      </w:r>
      <w:r w:rsidR="003F12AD">
        <w:rPr>
          <w:rFonts w:ascii="Times New Roman" w:hAnsi="Times New Roman" w:cs="Times New Roman"/>
          <w:sz w:val="16"/>
          <w:szCs w:val="16"/>
        </w:rPr>
        <w:t>H</w:t>
      </w:r>
      <w:r w:rsidR="003F12AD" w:rsidRPr="003F12AD">
        <w:rPr>
          <w:rFonts w:ascii="Times New Roman" w:hAnsi="Times New Roman" w:cs="Times New Roman"/>
          <w:sz w:val="16"/>
          <w:szCs w:val="16"/>
        </w:rPr>
        <w:t xml:space="preserve">omes, </w:t>
      </w:r>
      <w:r w:rsidR="003F12AD">
        <w:rPr>
          <w:rFonts w:ascii="Times New Roman" w:hAnsi="Times New Roman" w:cs="Times New Roman"/>
          <w:sz w:val="16"/>
          <w:szCs w:val="16"/>
        </w:rPr>
        <w:t>U</w:t>
      </w:r>
      <w:r w:rsidR="003F12AD" w:rsidRPr="003F12AD">
        <w:rPr>
          <w:rFonts w:ascii="Times New Roman" w:hAnsi="Times New Roman" w:cs="Times New Roman"/>
          <w:sz w:val="16"/>
          <w:szCs w:val="16"/>
        </w:rPr>
        <w:t xml:space="preserve">pper </w:t>
      </w:r>
      <w:r w:rsidR="003F12AD">
        <w:rPr>
          <w:rFonts w:ascii="Times New Roman" w:hAnsi="Times New Roman" w:cs="Times New Roman"/>
          <w:sz w:val="16"/>
          <w:szCs w:val="16"/>
        </w:rPr>
        <w:t>P</w:t>
      </w:r>
      <w:r w:rsidR="003F12AD" w:rsidRPr="003F12AD">
        <w:rPr>
          <w:rFonts w:ascii="Times New Roman" w:hAnsi="Times New Roman" w:cs="Times New Roman"/>
          <w:sz w:val="16"/>
          <w:szCs w:val="16"/>
        </w:rPr>
        <w:t xml:space="preserve">iedad, </w:t>
      </w:r>
      <w:r w:rsidR="003F12AD">
        <w:rPr>
          <w:rFonts w:ascii="Times New Roman" w:hAnsi="Times New Roman" w:cs="Times New Roman"/>
          <w:sz w:val="16"/>
          <w:szCs w:val="16"/>
        </w:rPr>
        <w:t>B</w:t>
      </w:r>
      <w:r w:rsidR="003F12AD" w:rsidRPr="003F12AD">
        <w:rPr>
          <w:rFonts w:ascii="Times New Roman" w:hAnsi="Times New Roman" w:cs="Times New Roman"/>
          <w:sz w:val="16"/>
          <w:szCs w:val="16"/>
        </w:rPr>
        <w:t xml:space="preserve">arangay </w:t>
      </w:r>
      <w:r w:rsidR="003F12AD">
        <w:rPr>
          <w:rFonts w:ascii="Times New Roman" w:hAnsi="Times New Roman" w:cs="Times New Roman"/>
          <w:sz w:val="16"/>
          <w:szCs w:val="16"/>
        </w:rPr>
        <w:t>B</w:t>
      </w:r>
      <w:r w:rsidR="003F12AD" w:rsidRPr="003F12AD">
        <w:rPr>
          <w:rFonts w:ascii="Times New Roman" w:hAnsi="Times New Roman" w:cs="Times New Roman"/>
          <w:sz w:val="16"/>
          <w:szCs w:val="16"/>
        </w:rPr>
        <w:t xml:space="preserve">ato, </w:t>
      </w:r>
      <w:r w:rsidR="003F12AD">
        <w:rPr>
          <w:rFonts w:ascii="Times New Roman" w:hAnsi="Times New Roman" w:cs="Times New Roman"/>
          <w:sz w:val="16"/>
          <w:szCs w:val="16"/>
        </w:rPr>
        <w:t>T</w:t>
      </w:r>
      <w:r w:rsidR="003F12AD" w:rsidRPr="003F12AD">
        <w:rPr>
          <w:rFonts w:ascii="Times New Roman" w:hAnsi="Times New Roman" w:cs="Times New Roman"/>
          <w:sz w:val="16"/>
          <w:szCs w:val="16"/>
        </w:rPr>
        <w:t xml:space="preserve">oril, </w:t>
      </w:r>
      <w:r w:rsidR="003F12AD">
        <w:rPr>
          <w:rFonts w:ascii="Times New Roman" w:hAnsi="Times New Roman" w:cs="Times New Roman"/>
          <w:sz w:val="16"/>
          <w:szCs w:val="16"/>
        </w:rPr>
        <w:t>D</w:t>
      </w:r>
      <w:r w:rsidR="003F12AD" w:rsidRPr="003F12AD">
        <w:rPr>
          <w:rFonts w:ascii="Times New Roman" w:hAnsi="Times New Roman" w:cs="Times New Roman"/>
          <w:sz w:val="16"/>
          <w:szCs w:val="16"/>
        </w:rPr>
        <w:t xml:space="preserve">avao </w:t>
      </w:r>
      <w:r w:rsidR="003F12AD">
        <w:rPr>
          <w:rFonts w:ascii="Times New Roman" w:hAnsi="Times New Roman" w:cs="Times New Roman"/>
          <w:sz w:val="16"/>
          <w:szCs w:val="16"/>
        </w:rPr>
        <w:t>C</w:t>
      </w:r>
      <w:r w:rsidR="003F12AD" w:rsidRPr="003F12AD">
        <w:rPr>
          <w:rFonts w:ascii="Times New Roman" w:hAnsi="Times New Roman" w:cs="Times New Roman"/>
          <w:sz w:val="16"/>
          <w:szCs w:val="16"/>
        </w:rPr>
        <w:t>ity</w:t>
      </w:r>
      <w:r w:rsidRPr="008C089C">
        <w:rPr>
          <w:rFonts w:ascii="Times New Roman" w:hAnsi="Times New Roman" w:cs="Times New Roman"/>
          <w:sz w:val="16"/>
          <w:szCs w:val="16"/>
        </w:rPr>
        <w:t xml:space="preserve">, </w:t>
      </w:r>
      <w:r w:rsidR="003F12AD" w:rsidRPr="003F12AD">
        <w:rPr>
          <w:rFonts w:ascii="Times New Roman" w:hAnsi="Times New Roman" w:cs="Times New Roman"/>
          <w:sz w:val="16"/>
          <w:szCs w:val="16"/>
        </w:rPr>
        <w:t>jeparnado@gmail.com</w:t>
      </w:r>
    </w:p>
    <w:p w14:paraId="69E49E79" w14:textId="42A3AD52" w:rsidR="00885F9D" w:rsidRDefault="00885F9D" w:rsidP="00885F9D">
      <w:pPr>
        <w:spacing w:after="0" w:line="240" w:lineRule="auto"/>
        <w:jc w:val="center"/>
        <w:rPr>
          <w:rFonts w:ascii="Times New Roman" w:hAnsi="Times New Roman" w:cs="Times New Roman"/>
          <w:sz w:val="16"/>
          <w:szCs w:val="16"/>
        </w:rPr>
      </w:pPr>
      <w:r w:rsidRPr="008C089C">
        <w:rPr>
          <w:rFonts w:ascii="Times New Roman" w:hAnsi="Times New Roman" w:cs="Times New Roman"/>
          <w:sz w:val="16"/>
          <w:szCs w:val="16"/>
          <w:vertAlign w:val="superscript"/>
        </w:rPr>
        <w:t>2</w:t>
      </w:r>
      <w:r w:rsidRPr="008C089C">
        <w:rPr>
          <w:rFonts w:ascii="Times New Roman" w:hAnsi="Times New Roman" w:cs="Times New Roman"/>
          <w:sz w:val="16"/>
          <w:szCs w:val="16"/>
        </w:rPr>
        <w:t xml:space="preserve"> Author #2: </w:t>
      </w:r>
      <w:r>
        <w:rPr>
          <w:rFonts w:ascii="Times New Roman" w:hAnsi="Times New Roman" w:cs="Times New Roman"/>
          <w:sz w:val="16"/>
          <w:szCs w:val="16"/>
        </w:rPr>
        <w:t>BSIT-4</w:t>
      </w:r>
      <w:r w:rsidRPr="008C089C">
        <w:rPr>
          <w:rFonts w:ascii="Times New Roman" w:hAnsi="Times New Roman" w:cs="Times New Roman"/>
          <w:sz w:val="16"/>
          <w:szCs w:val="16"/>
        </w:rPr>
        <w:t xml:space="preserve">, </w:t>
      </w:r>
      <w:r w:rsidR="000D1630">
        <w:rPr>
          <w:rFonts w:ascii="Times New Roman" w:hAnsi="Times New Roman" w:cs="Times New Roman"/>
          <w:sz w:val="16"/>
          <w:szCs w:val="16"/>
        </w:rPr>
        <w:t>P</w:t>
      </w:r>
      <w:r w:rsidR="000D1630" w:rsidRPr="000D1630">
        <w:rPr>
          <w:rFonts w:ascii="Times New Roman" w:hAnsi="Times New Roman" w:cs="Times New Roman"/>
          <w:sz w:val="16"/>
          <w:szCs w:val="16"/>
        </w:rPr>
        <w:t xml:space="preserve">urok 10 </w:t>
      </w:r>
      <w:r w:rsidR="000D1630">
        <w:rPr>
          <w:rFonts w:ascii="Times New Roman" w:hAnsi="Times New Roman" w:cs="Times New Roman"/>
          <w:sz w:val="16"/>
          <w:szCs w:val="16"/>
        </w:rPr>
        <w:t>N</w:t>
      </w:r>
      <w:r w:rsidR="000D1630" w:rsidRPr="000D1630">
        <w:rPr>
          <w:rFonts w:ascii="Times New Roman" w:hAnsi="Times New Roman" w:cs="Times New Roman"/>
          <w:sz w:val="16"/>
          <w:szCs w:val="16"/>
        </w:rPr>
        <w:t xml:space="preserve">azareno </w:t>
      </w:r>
      <w:r w:rsidR="000D1630">
        <w:rPr>
          <w:rFonts w:ascii="Times New Roman" w:hAnsi="Times New Roman" w:cs="Times New Roman"/>
          <w:sz w:val="16"/>
          <w:szCs w:val="16"/>
        </w:rPr>
        <w:t>S</w:t>
      </w:r>
      <w:r w:rsidR="000D1630" w:rsidRPr="000D1630">
        <w:rPr>
          <w:rFonts w:ascii="Times New Roman" w:hAnsi="Times New Roman" w:cs="Times New Roman"/>
          <w:sz w:val="16"/>
          <w:szCs w:val="16"/>
        </w:rPr>
        <w:t xml:space="preserve">t., </w:t>
      </w:r>
      <w:r w:rsidR="000D1630">
        <w:rPr>
          <w:rFonts w:ascii="Times New Roman" w:hAnsi="Times New Roman" w:cs="Times New Roman"/>
          <w:sz w:val="16"/>
          <w:szCs w:val="16"/>
        </w:rPr>
        <w:t>L</w:t>
      </w:r>
      <w:r w:rsidR="000D1630" w:rsidRPr="000D1630">
        <w:rPr>
          <w:rFonts w:ascii="Times New Roman" w:hAnsi="Times New Roman" w:cs="Times New Roman"/>
          <w:sz w:val="16"/>
          <w:szCs w:val="16"/>
        </w:rPr>
        <w:t xml:space="preserve">ubogan, </w:t>
      </w:r>
      <w:r w:rsidR="000D1630">
        <w:rPr>
          <w:rFonts w:ascii="Times New Roman" w:hAnsi="Times New Roman" w:cs="Times New Roman"/>
          <w:sz w:val="16"/>
          <w:szCs w:val="16"/>
        </w:rPr>
        <w:t>T</w:t>
      </w:r>
      <w:r w:rsidR="000D1630" w:rsidRPr="000D1630">
        <w:rPr>
          <w:rFonts w:ascii="Times New Roman" w:hAnsi="Times New Roman" w:cs="Times New Roman"/>
          <w:sz w:val="16"/>
          <w:szCs w:val="16"/>
        </w:rPr>
        <w:t xml:space="preserve">oril, </w:t>
      </w:r>
      <w:r w:rsidR="000D1630">
        <w:rPr>
          <w:rFonts w:ascii="Times New Roman" w:hAnsi="Times New Roman" w:cs="Times New Roman"/>
          <w:sz w:val="16"/>
          <w:szCs w:val="16"/>
        </w:rPr>
        <w:t>D</w:t>
      </w:r>
      <w:r w:rsidR="000D1630" w:rsidRPr="000D1630">
        <w:rPr>
          <w:rFonts w:ascii="Times New Roman" w:hAnsi="Times New Roman" w:cs="Times New Roman"/>
          <w:sz w:val="16"/>
          <w:szCs w:val="16"/>
        </w:rPr>
        <w:t xml:space="preserve">avao </w:t>
      </w:r>
      <w:r w:rsidR="000D1630">
        <w:rPr>
          <w:rFonts w:ascii="Times New Roman" w:hAnsi="Times New Roman" w:cs="Times New Roman"/>
          <w:sz w:val="16"/>
          <w:szCs w:val="16"/>
        </w:rPr>
        <w:t>C</w:t>
      </w:r>
      <w:r w:rsidR="000D1630" w:rsidRPr="000D1630">
        <w:rPr>
          <w:rFonts w:ascii="Times New Roman" w:hAnsi="Times New Roman" w:cs="Times New Roman"/>
          <w:sz w:val="16"/>
          <w:szCs w:val="16"/>
        </w:rPr>
        <w:t>ity, jecemecojamestabilog@gmail.com</w:t>
      </w:r>
    </w:p>
    <w:p w14:paraId="2E63A7CF" w14:textId="77777777" w:rsidR="00963EC5" w:rsidRPr="00963EC5" w:rsidRDefault="00963EC5" w:rsidP="00963EC5">
      <w:pPr>
        <w:spacing w:after="0" w:line="240" w:lineRule="auto"/>
        <w:jc w:val="center"/>
        <w:rPr>
          <w:rFonts w:ascii="Times New Roman" w:hAnsi="Times New Roman" w:cs="Times New Roman"/>
          <w:sz w:val="16"/>
          <w:szCs w:val="16"/>
        </w:rPr>
      </w:pPr>
    </w:p>
    <w:p w14:paraId="40298F22" w14:textId="77777777" w:rsidR="00772945" w:rsidRDefault="00772945" w:rsidP="00772945">
      <w:pPr>
        <w:spacing w:after="0" w:line="240" w:lineRule="auto"/>
        <w:rPr>
          <w:rFonts w:ascii="Garamond" w:hAnsi="Garamond"/>
          <w:sz w:val="16"/>
          <w:szCs w:val="16"/>
        </w:rPr>
      </w:pPr>
    </w:p>
    <w:p w14:paraId="1564EA83" w14:textId="77777777" w:rsidR="00772945" w:rsidRPr="008F6AE2" w:rsidRDefault="00772945" w:rsidP="00772945">
      <w:pPr>
        <w:spacing w:after="0" w:line="240" w:lineRule="auto"/>
        <w:rPr>
          <w:rFonts w:ascii="Garamond" w:hAnsi="Garamond"/>
          <w:sz w:val="16"/>
          <w:szCs w:val="16"/>
        </w:rPr>
        <w:sectPr w:rsidR="00772945" w:rsidRPr="008F6AE2" w:rsidSect="00D27657">
          <w:headerReference w:type="even" r:id="rId7"/>
          <w:headerReference w:type="default" r:id="rId8"/>
          <w:footerReference w:type="default" r:id="rId9"/>
          <w:pgSz w:w="12240" w:h="15840" w:code="1"/>
          <w:pgMar w:top="1008" w:right="1008" w:bottom="1008" w:left="1440" w:header="720" w:footer="720" w:gutter="0"/>
          <w:pgNumType w:start="1"/>
          <w:cols w:space="720"/>
          <w:docGrid w:linePitch="360"/>
        </w:sectPr>
      </w:pPr>
    </w:p>
    <w:p w14:paraId="2BBE889A" w14:textId="77777777" w:rsidR="00DF76CE" w:rsidRPr="008C089C" w:rsidRDefault="00DF76CE" w:rsidP="00DF76CE">
      <w:pPr>
        <w:spacing w:after="0" w:line="240" w:lineRule="auto"/>
        <w:rPr>
          <w:rFonts w:ascii="Times New Roman" w:hAnsi="Times New Roman" w:cs="Times New Roman"/>
          <w:b/>
          <w:sz w:val="16"/>
          <w:szCs w:val="16"/>
        </w:rPr>
      </w:pPr>
      <w:r w:rsidRPr="008C089C">
        <w:rPr>
          <w:rFonts w:ascii="Times New Roman" w:hAnsi="Times New Roman" w:cs="Times New Roman"/>
          <w:b/>
          <w:sz w:val="16"/>
          <w:szCs w:val="16"/>
        </w:rPr>
        <w:t>ABSTRACT</w:t>
      </w:r>
    </w:p>
    <w:p w14:paraId="478B527D" w14:textId="77777777" w:rsidR="00DF76CE" w:rsidRDefault="00DF76CE" w:rsidP="00DF76CE">
      <w:pPr>
        <w:spacing w:after="0" w:line="240" w:lineRule="auto"/>
        <w:rPr>
          <w:rFonts w:ascii="Times New Roman" w:hAnsi="Times New Roman" w:cs="Times New Roman"/>
          <w:bCs/>
          <w:sz w:val="16"/>
          <w:szCs w:val="16"/>
        </w:rPr>
      </w:pPr>
    </w:p>
    <w:p w14:paraId="46E85762" w14:textId="0136AC0A" w:rsidR="00DF76CE" w:rsidRDefault="00787F9E" w:rsidP="00787F9E">
      <w:pPr>
        <w:spacing w:after="0" w:line="240" w:lineRule="auto"/>
        <w:jc w:val="both"/>
        <w:rPr>
          <w:rFonts w:ascii="Times New Roman" w:hAnsi="Times New Roman" w:cs="Times New Roman"/>
          <w:bCs/>
          <w:sz w:val="16"/>
          <w:szCs w:val="16"/>
        </w:rPr>
      </w:pPr>
      <w:r w:rsidRPr="00787F9E">
        <w:rPr>
          <w:rFonts w:ascii="Times New Roman" w:hAnsi="Times New Roman" w:cs="Times New Roman"/>
          <w:bCs/>
          <w:sz w:val="16"/>
          <w:szCs w:val="16"/>
        </w:rPr>
        <w:t xml:space="preserve">Water management is crucial for communities, yet many still rely on manual methods, leading to inefficiencies and data inconsistencies. The </w:t>
      </w:r>
      <w:proofErr w:type="spellStart"/>
      <w:r w:rsidRPr="00787F9E">
        <w:rPr>
          <w:rFonts w:ascii="Times New Roman" w:hAnsi="Times New Roman" w:cs="Times New Roman"/>
          <w:bCs/>
          <w:sz w:val="16"/>
          <w:szCs w:val="16"/>
        </w:rPr>
        <w:t>Waternetic</w:t>
      </w:r>
      <w:proofErr w:type="spellEnd"/>
      <w:r w:rsidRPr="00787F9E">
        <w:rPr>
          <w:rFonts w:ascii="Times New Roman" w:hAnsi="Times New Roman" w:cs="Times New Roman"/>
          <w:bCs/>
          <w:sz w:val="16"/>
          <w:szCs w:val="16"/>
        </w:rPr>
        <w:t xml:space="preserve"> project introduces a digital system to modernize water management by leveraging technology. Key beneficiaries include homeowners, water meter readers, and subdivision owners. Homeowners gain easy access to water monitoring, aiding decision-making and reducing costs. Digital tools enhance efficiency for meter readers, saving time and ensuring accurate data. Subdivisions benefit from streamlined processes and financial savings. </w:t>
      </w:r>
      <w:proofErr w:type="spellStart"/>
      <w:r w:rsidRPr="00787F9E">
        <w:rPr>
          <w:rFonts w:ascii="Times New Roman" w:hAnsi="Times New Roman" w:cs="Times New Roman"/>
          <w:bCs/>
          <w:sz w:val="16"/>
          <w:szCs w:val="16"/>
        </w:rPr>
        <w:t>Waternetic</w:t>
      </w:r>
      <w:proofErr w:type="spellEnd"/>
      <w:r w:rsidRPr="00787F9E">
        <w:rPr>
          <w:rFonts w:ascii="Times New Roman" w:hAnsi="Times New Roman" w:cs="Times New Roman"/>
          <w:bCs/>
          <w:sz w:val="16"/>
          <w:szCs w:val="16"/>
        </w:rPr>
        <w:t xml:space="preserve"> aligns with Sustainable Development Goals (SDGs) 6 and 13, focusing on clean water and climate action. It aims to promote responsible water use and reduce paper waste, connecting traditional management with technology for a sustainable future.</w:t>
      </w:r>
    </w:p>
    <w:p w14:paraId="5A6D1980" w14:textId="77777777" w:rsidR="00DF76CE" w:rsidRPr="008C089C" w:rsidRDefault="00DF76CE" w:rsidP="00DF76CE">
      <w:pPr>
        <w:spacing w:after="0" w:line="240" w:lineRule="auto"/>
        <w:jc w:val="both"/>
        <w:rPr>
          <w:rFonts w:ascii="Times New Roman" w:hAnsi="Times New Roman" w:cs="Times New Roman"/>
          <w:i/>
          <w:iCs/>
          <w:sz w:val="16"/>
          <w:szCs w:val="16"/>
        </w:rPr>
      </w:pPr>
    </w:p>
    <w:p w14:paraId="2678279B" w14:textId="6B69D445" w:rsidR="00DF76CE" w:rsidRPr="006D05E0" w:rsidRDefault="00DF76CE" w:rsidP="00787F9E">
      <w:pPr>
        <w:spacing w:after="0" w:line="240" w:lineRule="auto"/>
        <w:jc w:val="both"/>
        <w:rPr>
          <w:rFonts w:ascii="Times New Roman" w:hAnsi="Times New Roman" w:cs="Times New Roman"/>
          <w:b/>
          <w:bCs/>
          <w:sz w:val="16"/>
          <w:szCs w:val="16"/>
        </w:rPr>
      </w:pPr>
      <w:r w:rsidRPr="008C089C">
        <w:rPr>
          <w:rFonts w:ascii="Times New Roman" w:hAnsi="Times New Roman" w:cs="Times New Roman"/>
          <w:i/>
          <w:iCs/>
          <w:sz w:val="16"/>
          <w:szCs w:val="16"/>
        </w:rPr>
        <w:t xml:space="preserve">Keywords: </w:t>
      </w:r>
      <w:r w:rsidR="00787F9E" w:rsidRPr="00787F9E">
        <w:rPr>
          <w:rFonts w:ascii="Times New Roman" w:hAnsi="Times New Roman" w:cs="Times New Roman"/>
          <w:b/>
          <w:iCs/>
          <w:sz w:val="16"/>
          <w:szCs w:val="16"/>
        </w:rPr>
        <w:t>water management, digital system, efficiency, sustainability</w:t>
      </w:r>
    </w:p>
    <w:p w14:paraId="6A94328F" w14:textId="77777777" w:rsidR="00DF76CE" w:rsidRPr="008C089C" w:rsidRDefault="00DF76CE" w:rsidP="00DF76CE">
      <w:pPr>
        <w:spacing w:after="0" w:line="240" w:lineRule="auto"/>
        <w:rPr>
          <w:rFonts w:ascii="Times New Roman" w:hAnsi="Times New Roman" w:cs="Times New Roman"/>
          <w:b/>
          <w:bCs/>
          <w:sz w:val="16"/>
          <w:szCs w:val="16"/>
        </w:rPr>
      </w:pPr>
    </w:p>
    <w:p w14:paraId="52647C34" w14:textId="77777777" w:rsidR="00DF76CE" w:rsidRPr="008C089C" w:rsidRDefault="00DF76CE" w:rsidP="00DF76CE">
      <w:pPr>
        <w:spacing w:after="0" w:line="240" w:lineRule="auto"/>
        <w:rPr>
          <w:rFonts w:ascii="Times New Roman" w:hAnsi="Times New Roman" w:cs="Times New Roman"/>
          <w:b/>
          <w:sz w:val="16"/>
          <w:szCs w:val="16"/>
        </w:rPr>
      </w:pPr>
      <w:r w:rsidRPr="008C089C">
        <w:rPr>
          <w:rFonts w:ascii="Times New Roman" w:hAnsi="Times New Roman" w:cs="Times New Roman"/>
          <w:b/>
          <w:sz w:val="16"/>
          <w:szCs w:val="16"/>
        </w:rPr>
        <w:t>1. INTRODUCTION</w:t>
      </w:r>
    </w:p>
    <w:p w14:paraId="73FDB213" w14:textId="77777777" w:rsidR="00DF76CE" w:rsidRPr="008C089C" w:rsidRDefault="00DF76CE" w:rsidP="00DF76CE">
      <w:pPr>
        <w:spacing w:after="0" w:line="240" w:lineRule="auto"/>
        <w:rPr>
          <w:rFonts w:ascii="Times New Roman" w:hAnsi="Times New Roman" w:cs="Times New Roman"/>
          <w:sz w:val="16"/>
          <w:szCs w:val="16"/>
        </w:rPr>
      </w:pPr>
    </w:p>
    <w:p w14:paraId="413E2271" w14:textId="77777777" w:rsidR="00C973A9" w:rsidRDefault="00C973A9" w:rsidP="00C973A9">
      <w:pPr>
        <w:spacing w:after="0" w:line="240" w:lineRule="auto"/>
        <w:jc w:val="both"/>
        <w:rPr>
          <w:rFonts w:ascii="Times New Roman" w:hAnsi="Times New Roman" w:cs="Times New Roman"/>
          <w:sz w:val="16"/>
          <w:szCs w:val="16"/>
        </w:rPr>
      </w:pPr>
      <w:r w:rsidRPr="00C973A9">
        <w:rPr>
          <w:rFonts w:ascii="Times New Roman" w:hAnsi="Times New Roman" w:cs="Times New Roman"/>
          <w:sz w:val="16"/>
          <w:szCs w:val="16"/>
        </w:rPr>
        <w:t>Water management is an essential communal undertaking, but numerous areas still depend on manual techniques, resulting in operational inefficiencies, inconsistencies in data, and environmental apprehensions (Miller et al., 2023). The capstone project presents Waternetic, a digital system that aims to revolutionize water management techniques by utilizing technology to tackle these difficulties.</w:t>
      </w:r>
    </w:p>
    <w:p w14:paraId="39E4C428" w14:textId="77777777" w:rsidR="00C973A9" w:rsidRPr="00C973A9" w:rsidRDefault="00C973A9" w:rsidP="00C973A9">
      <w:pPr>
        <w:spacing w:after="0" w:line="240" w:lineRule="auto"/>
        <w:jc w:val="both"/>
        <w:rPr>
          <w:rFonts w:ascii="Times New Roman" w:hAnsi="Times New Roman" w:cs="Times New Roman"/>
          <w:sz w:val="16"/>
          <w:szCs w:val="16"/>
        </w:rPr>
      </w:pPr>
    </w:p>
    <w:p w14:paraId="07BC29DD" w14:textId="77777777" w:rsidR="00C973A9" w:rsidRDefault="00C973A9" w:rsidP="00C973A9">
      <w:pPr>
        <w:spacing w:after="0" w:line="240" w:lineRule="auto"/>
        <w:jc w:val="both"/>
        <w:rPr>
          <w:rFonts w:ascii="Times New Roman" w:hAnsi="Times New Roman" w:cs="Times New Roman"/>
          <w:sz w:val="16"/>
          <w:szCs w:val="16"/>
        </w:rPr>
      </w:pPr>
      <w:r w:rsidRPr="00C973A9">
        <w:rPr>
          <w:rFonts w:ascii="Times New Roman" w:hAnsi="Times New Roman" w:cs="Times New Roman"/>
          <w:sz w:val="16"/>
          <w:szCs w:val="16"/>
        </w:rPr>
        <w:t>The initiative's primary beneficiaries are homeowners, water meter readers, and subdivision owners. Homeowners can benefit from easy water use monitoring and well-informed decision-making, which has the potential to decrease water expenses. The adoption of digital technology by water meter readers will result in increased efficiency, as it saves time and guarantees accurate data collection. Subdivision owners can anticipate efficient processes and significant financial benefits from water distribution.</w:t>
      </w:r>
    </w:p>
    <w:p w14:paraId="50897EE0" w14:textId="77777777" w:rsidR="00C973A9" w:rsidRPr="00C973A9" w:rsidRDefault="00C973A9" w:rsidP="00C973A9">
      <w:pPr>
        <w:spacing w:after="0" w:line="240" w:lineRule="auto"/>
        <w:jc w:val="both"/>
        <w:rPr>
          <w:rFonts w:ascii="Times New Roman" w:hAnsi="Times New Roman" w:cs="Times New Roman"/>
          <w:sz w:val="16"/>
          <w:szCs w:val="16"/>
        </w:rPr>
      </w:pPr>
    </w:p>
    <w:p w14:paraId="589EAA79" w14:textId="77777777" w:rsidR="00C973A9" w:rsidRDefault="00C973A9" w:rsidP="00C973A9">
      <w:pPr>
        <w:spacing w:after="0" w:line="240" w:lineRule="auto"/>
        <w:jc w:val="both"/>
        <w:rPr>
          <w:rFonts w:ascii="Times New Roman" w:hAnsi="Times New Roman" w:cs="Times New Roman"/>
          <w:sz w:val="16"/>
          <w:szCs w:val="16"/>
        </w:rPr>
      </w:pPr>
      <w:r w:rsidRPr="00C973A9">
        <w:rPr>
          <w:rFonts w:ascii="Times New Roman" w:hAnsi="Times New Roman" w:cs="Times New Roman"/>
          <w:sz w:val="16"/>
          <w:szCs w:val="16"/>
        </w:rPr>
        <w:t>The initiative stems from the need to address inefficiencies in current water management systems. Waternetic utilizes system software, algorithms, and efficient processes that are in line with enterprise resource planning (ERP) principles, providing a cutting-edge answer to this essential aspect of contemporary existence.</w:t>
      </w:r>
    </w:p>
    <w:p w14:paraId="1FD09104" w14:textId="77777777" w:rsidR="00C973A9" w:rsidRPr="00C973A9" w:rsidRDefault="00C973A9" w:rsidP="00C973A9">
      <w:pPr>
        <w:spacing w:after="0" w:line="240" w:lineRule="auto"/>
        <w:jc w:val="both"/>
        <w:rPr>
          <w:rFonts w:ascii="Times New Roman" w:hAnsi="Times New Roman" w:cs="Times New Roman"/>
          <w:sz w:val="16"/>
          <w:szCs w:val="16"/>
        </w:rPr>
      </w:pPr>
    </w:p>
    <w:p w14:paraId="3E525A42" w14:textId="59FEBDB8" w:rsidR="00DF76CE" w:rsidRDefault="00C973A9" w:rsidP="00C973A9">
      <w:pPr>
        <w:spacing w:after="0" w:line="240" w:lineRule="auto"/>
        <w:jc w:val="both"/>
        <w:rPr>
          <w:rFonts w:ascii="Times New Roman" w:hAnsi="Times New Roman" w:cs="Times New Roman"/>
          <w:sz w:val="16"/>
          <w:szCs w:val="16"/>
        </w:rPr>
      </w:pPr>
      <w:r w:rsidRPr="00C973A9">
        <w:rPr>
          <w:rFonts w:ascii="Times New Roman" w:hAnsi="Times New Roman" w:cs="Times New Roman"/>
          <w:sz w:val="16"/>
          <w:szCs w:val="16"/>
        </w:rPr>
        <w:t>This capstone project is in line with Sustainable Development Goals (SDG) 6 and 13, which specifically target clean water and climate action. The goal is to raise awareness about responsible water usage and reduce paper waste. This initiative represents a significant advancement in the management of sustainable water resources and showcases how capstone projects may effectively tackle real-world issues (Villanueva, 2012). Waternetic aspires to connect traditional water management with new technology, helping us move towards a more sustainable future.</w:t>
      </w:r>
      <w:r w:rsidR="00DF76CE">
        <w:rPr>
          <w:rFonts w:ascii="Times New Roman" w:hAnsi="Times New Roman" w:cs="Times New Roman"/>
          <w:sz w:val="16"/>
          <w:szCs w:val="16"/>
        </w:rPr>
        <w:t xml:space="preserve"> </w:t>
      </w:r>
    </w:p>
    <w:p w14:paraId="785D70F0" w14:textId="77777777" w:rsidR="00DF76CE" w:rsidRPr="008C089C" w:rsidRDefault="00DF76CE" w:rsidP="00DF76CE">
      <w:pPr>
        <w:spacing w:after="0" w:line="240" w:lineRule="auto"/>
        <w:rPr>
          <w:rFonts w:ascii="Times New Roman" w:hAnsi="Times New Roman" w:cs="Times New Roman"/>
          <w:sz w:val="16"/>
          <w:szCs w:val="16"/>
        </w:rPr>
      </w:pPr>
    </w:p>
    <w:p w14:paraId="33C294A9" w14:textId="77777777" w:rsidR="00DF76CE" w:rsidRPr="008C089C" w:rsidRDefault="00DF76CE" w:rsidP="00DF76CE">
      <w:pPr>
        <w:spacing w:after="0" w:line="240" w:lineRule="auto"/>
        <w:rPr>
          <w:rFonts w:ascii="Times New Roman" w:hAnsi="Times New Roman" w:cs="Times New Roman"/>
          <w:b/>
          <w:bCs/>
          <w:sz w:val="16"/>
          <w:szCs w:val="16"/>
        </w:rPr>
      </w:pPr>
      <w:r w:rsidRPr="008C089C">
        <w:rPr>
          <w:rFonts w:ascii="Times New Roman" w:hAnsi="Times New Roman" w:cs="Times New Roman"/>
          <w:b/>
          <w:bCs/>
          <w:sz w:val="16"/>
          <w:szCs w:val="16"/>
        </w:rPr>
        <w:t>2. OBJECTIVES</w:t>
      </w:r>
    </w:p>
    <w:p w14:paraId="4ACDD968" w14:textId="77777777" w:rsidR="00DF76CE" w:rsidRPr="008C089C" w:rsidRDefault="00DF76CE" w:rsidP="00DF76CE">
      <w:pPr>
        <w:spacing w:after="0" w:line="240" w:lineRule="auto"/>
        <w:rPr>
          <w:rFonts w:ascii="Times New Roman" w:hAnsi="Times New Roman" w:cs="Times New Roman"/>
          <w:b/>
          <w:bCs/>
          <w:sz w:val="16"/>
          <w:szCs w:val="16"/>
        </w:rPr>
      </w:pPr>
    </w:p>
    <w:p w14:paraId="561A4598" w14:textId="1366B91C" w:rsidR="00DF76CE" w:rsidRPr="008C089C" w:rsidRDefault="00D87F39" w:rsidP="00DF76CE">
      <w:pPr>
        <w:pStyle w:val="BodyText2"/>
        <w:rPr>
          <w:szCs w:val="16"/>
        </w:rPr>
      </w:pPr>
      <w:r w:rsidRPr="00D87F39">
        <w:rPr>
          <w:szCs w:val="16"/>
        </w:rPr>
        <w:t>The project aims to address numerous issues with homeowner data management and improve the efficiency of water bill payment. More precisely, its objective is to enhance the efficiency of obtaining information about homeowners, minimize the frequent misplacement of water bill payment receipts, and simplify the procedure of paying water bills in order to save time. These goals will improve the overall accessibility of data and simplify the payment procedure for homeowners.</w:t>
      </w:r>
    </w:p>
    <w:p w14:paraId="48ECB7C1" w14:textId="77777777" w:rsidR="00DF76CE" w:rsidRDefault="00DF76CE" w:rsidP="00DF76CE">
      <w:pPr>
        <w:spacing w:after="0" w:line="240" w:lineRule="auto"/>
        <w:rPr>
          <w:rFonts w:ascii="Times New Roman" w:hAnsi="Times New Roman" w:cs="Times New Roman"/>
          <w:b/>
          <w:bCs/>
          <w:sz w:val="16"/>
          <w:szCs w:val="16"/>
          <w:lang w:val="en-US"/>
        </w:rPr>
      </w:pPr>
    </w:p>
    <w:p w14:paraId="3C52314B" w14:textId="77777777" w:rsidR="00DF76CE" w:rsidRPr="008C089C" w:rsidRDefault="00DF76CE" w:rsidP="00DF76CE">
      <w:pPr>
        <w:spacing w:after="0" w:line="240" w:lineRule="auto"/>
        <w:rPr>
          <w:rFonts w:ascii="Times New Roman" w:hAnsi="Times New Roman" w:cs="Times New Roman"/>
          <w:b/>
          <w:bCs/>
          <w:sz w:val="16"/>
          <w:szCs w:val="16"/>
        </w:rPr>
      </w:pPr>
      <w:r w:rsidRPr="008C089C">
        <w:rPr>
          <w:rFonts w:ascii="Times New Roman" w:hAnsi="Times New Roman" w:cs="Times New Roman"/>
          <w:b/>
          <w:bCs/>
          <w:sz w:val="16"/>
          <w:szCs w:val="16"/>
        </w:rPr>
        <w:t>3. MATERIALS AND METHODS</w:t>
      </w:r>
    </w:p>
    <w:p w14:paraId="3839DD58" w14:textId="77777777" w:rsidR="00DF76CE" w:rsidRPr="008C089C" w:rsidRDefault="00DF76CE" w:rsidP="00DF76CE">
      <w:pPr>
        <w:spacing w:after="0" w:line="240" w:lineRule="auto"/>
        <w:rPr>
          <w:rFonts w:ascii="Times New Roman" w:hAnsi="Times New Roman" w:cs="Times New Roman"/>
          <w:b/>
          <w:bCs/>
          <w:sz w:val="16"/>
          <w:szCs w:val="16"/>
        </w:rPr>
      </w:pPr>
    </w:p>
    <w:p w14:paraId="1EED3D4E" w14:textId="52E8E773" w:rsidR="00DF76CE" w:rsidRDefault="004813E9" w:rsidP="00DF76CE">
      <w:pPr>
        <w:pStyle w:val="BodyText2"/>
        <w:rPr>
          <w:szCs w:val="16"/>
        </w:rPr>
      </w:pPr>
      <w:r w:rsidRPr="004813E9">
        <w:rPr>
          <w:szCs w:val="16"/>
        </w:rPr>
        <w:t>Waternetic is a web and mobile app developed for exploratory and experimental research purposes. This investigation involves conducting interviews and gathering data from Gilberto Poria, a water meter reader at Don Lorenzo Homes Subdivision, Upper Piedad, Barangay Bato, Toril, Davao City, as well as homeowners within the subdivision. The team has completed the alpha testing phase and is now gearing up for beta testing to collect feedback from a wider audience. Another way of validating the flow of the capstone project is by joining startup competitions in which a pool of experts shared their feedback for the improvement of the project. In Figure 1, the system architecture is presented to show the transmission of data within the system through the users, hardware, software, and database.</w:t>
      </w:r>
    </w:p>
    <w:p w14:paraId="32E10DB9" w14:textId="77777777" w:rsidR="00885F9D" w:rsidRDefault="00885F9D" w:rsidP="00885F9D">
      <w:pPr>
        <w:pStyle w:val="BodyText2"/>
        <w:rPr>
          <w:szCs w:val="16"/>
        </w:rPr>
      </w:pPr>
    </w:p>
    <w:p w14:paraId="7ED83B55" w14:textId="77777777" w:rsidR="00885F9D" w:rsidRDefault="00885F9D" w:rsidP="00885F9D">
      <w:pPr>
        <w:pStyle w:val="BodyText2"/>
        <w:rPr>
          <w:szCs w:val="16"/>
        </w:rPr>
      </w:pPr>
      <w:r>
        <w:rPr>
          <w:noProof/>
          <w:szCs w:val="16"/>
          <w:lang w:val="en-PH" w:eastAsia="en-PH"/>
        </w:rPr>
        <w:drawing>
          <wp:inline distT="0" distB="0" distL="0" distR="0" wp14:anchorId="3257BA36" wp14:editId="6A8F6B41">
            <wp:extent cx="2747010" cy="2092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 02-04-20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7010" cy="2092960"/>
                    </a:xfrm>
                    <a:prstGeom prst="rect">
                      <a:avLst/>
                    </a:prstGeom>
                  </pic:spPr>
                </pic:pic>
              </a:graphicData>
            </a:graphic>
          </wp:inline>
        </w:drawing>
      </w:r>
    </w:p>
    <w:p w14:paraId="486936DF" w14:textId="4E96BAC9" w:rsidR="00885F9D" w:rsidRPr="00882DE4" w:rsidRDefault="00885F9D" w:rsidP="00885F9D">
      <w:pPr>
        <w:pStyle w:val="BodyText2"/>
        <w:jc w:val="center"/>
        <w:rPr>
          <w:b/>
          <w:sz w:val="14"/>
          <w:szCs w:val="16"/>
        </w:rPr>
      </w:pPr>
      <w:r w:rsidRPr="004813E9">
        <w:rPr>
          <w:bCs/>
          <w:sz w:val="14"/>
          <w:szCs w:val="16"/>
        </w:rPr>
        <w:t>Figure 1.</w:t>
      </w:r>
      <w:r w:rsidRPr="00882DE4">
        <w:rPr>
          <w:b/>
          <w:sz w:val="14"/>
          <w:szCs w:val="16"/>
        </w:rPr>
        <w:t xml:space="preserve"> </w:t>
      </w:r>
      <w:r w:rsidR="004813E9">
        <w:rPr>
          <w:bCs/>
          <w:sz w:val="14"/>
          <w:szCs w:val="16"/>
        </w:rPr>
        <w:t>Waternetic system architecture</w:t>
      </w:r>
    </w:p>
    <w:p w14:paraId="076AE0C2" w14:textId="77777777" w:rsidR="00885F9D" w:rsidRDefault="00885F9D" w:rsidP="00885F9D">
      <w:pPr>
        <w:pStyle w:val="BodyText2"/>
        <w:jc w:val="left"/>
        <w:rPr>
          <w:szCs w:val="16"/>
        </w:rPr>
      </w:pPr>
    </w:p>
    <w:p w14:paraId="6D1BE85A" w14:textId="77777777" w:rsidR="00DF76CE" w:rsidRPr="008C089C" w:rsidRDefault="00DF76CE" w:rsidP="00DF76CE">
      <w:pPr>
        <w:spacing w:after="0" w:line="240" w:lineRule="auto"/>
        <w:rPr>
          <w:rFonts w:ascii="Times New Roman" w:hAnsi="Times New Roman" w:cs="Times New Roman"/>
          <w:b/>
          <w:bCs/>
          <w:sz w:val="16"/>
          <w:szCs w:val="16"/>
        </w:rPr>
      </w:pPr>
      <w:r w:rsidRPr="008C089C">
        <w:rPr>
          <w:rFonts w:ascii="Times New Roman" w:hAnsi="Times New Roman" w:cs="Times New Roman"/>
          <w:b/>
          <w:bCs/>
          <w:sz w:val="16"/>
          <w:szCs w:val="16"/>
        </w:rPr>
        <w:t>4. RESULTS AND DISCUSSIONS</w:t>
      </w:r>
    </w:p>
    <w:p w14:paraId="62ADB190" w14:textId="77777777" w:rsidR="00DF76CE" w:rsidRPr="008C089C" w:rsidRDefault="00DF76CE" w:rsidP="00DF76CE">
      <w:pPr>
        <w:spacing w:after="0" w:line="240" w:lineRule="auto"/>
        <w:rPr>
          <w:rFonts w:ascii="Times New Roman" w:hAnsi="Times New Roman" w:cs="Times New Roman"/>
          <w:b/>
          <w:bCs/>
          <w:sz w:val="16"/>
          <w:szCs w:val="16"/>
        </w:rPr>
      </w:pPr>
    </w:p>
    <w:p w14:paraId="2835DBA8" w14:textId="3DF9CDA0" w:rsidR="002D5292" w:rsidRDefault="002D5292" w:rsidP="00DF76CE">
      <w:pPr>
        <w:pStyle w:val="BodyText"/>
        <w:jc w:val="both"/>
        <w:rPr>
          <w:szCs w:val="16"/>
        </w:rPr>
      </w:pPr>
      <w:r w:rsidRPr="002D5292">
        <w:rPr>
          <w:szCs w:val="16"/>
        </w:rPr>
        <w:t>After three years of development, the identified solutions to the major problems are now presented in wireframes to illustrate visual models.</w:t>
      </w:r>
      <w:r>
        <w:rPr>
          <w:szCs w:val="16"/>
        </w:rPr>
        <w:t xml:space="preserve"> </w:t>
      </w:r>
    </w:p>
    <w:p w14:paraId="3C81DEAB" w14:textId="4C95C1BA" w:rsidR="00DF76CE" w:rsidRDefault="00DF76CE" w:rsidP="00DF76CE">
      <w:pPr>
        <w:pStyle w:val="BodyText"/>
        <w:jc w:val="both"/>
        <w:rPr>
          <w:szCs w:val="16"/>
        </w:rPr>
      </w:pPr>
      <w:r>
        <w:rPr>
          <w:szCs w:val="16"/>
        </w:rPr>
        <w:t xml:space="preserve"> </w:t>
      </w:r>
    </w:p>
    <w:p w14:paraId="5D481B8A" w14:textId="28A3BE0B" w:rsidR="00DF76CE" w:rsidRDefault="004813E9" w:rsidP="004813E9">
      <w:pPr>
        <w:pStyle w:val="BodyText"/>
        <w:jc w:val="center"/>
        <w:rPr>
          <w:szCs w:val="16"/>
        </w:rPr>
      </w:pPr>
      <w:r>
        <w:rPr>
          <w:noProof/>
          <w:szCs w:val="16"/>
        </w:rPr>
        <w:drawing>
          <wp:inline distT="0" distB="0" distL="0" distR="0" wp14:anchorId="2CBE6B76" wp14:editId="5106626F">
            <wp:extent cx="1362141" cy="2743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1362141" cy="2743200"/>
                    </a:xfrm>
                    <a:prstGeom prst="rect">
                      <a:avLst/>
                    </a:prstGeom>
                  </pic:spPr>
                </pic:pic>
              </a:graphicData>
            </a:graphic>
          </wp:inline>
        </w:drawing>
      </w:r>
    </w:p>
    <w:p w14:paraId="0F5DDB7A" w14:textId="1FE9F19E" w:rsidR="00DF76CE" w:rsidRPr="0079260C" w:rsidRDefault="004813E9" w:rsidP="0079260C">
      <w:pPr>
        <w:spacing w:after="0" w:line="240" w:lineRule="auto"/>
        <w:jc w:val="center"/>
        <w:rPr>
          <w:rFonts w:ascii="Times New Roman" w:hAnsi="Times New Roman" w:cs="Times New Roman"/>
          <w:sz w:val="14"/>
          <w:szCs w:val="16"/>
        </w:rPr>
      </w:pPr>
      <w:r w:rsidRPr="0079260C">
        <w:rPr>
          <w:rFonts w:ascii="Times New Roman" w:hAnsi="Times New Roman" w:cs="Times New Roman"/>
          <w:sz w:val="14"/>
          <w:szCs w:val="16"/>
        </w:rPr>
        <w:t xml:space="preserve">Figure 2. </w:t>
      </w:r>
      <w:r w:rsidR="0079260C">
        <w:rPr>
          <w:rFonts w:ascii="Times New Roman" w:hAnsi="Times New Roman" w:cs="Times New Roman"/>
          <w:sz w:val="14"/>
          <w:szCs w:val="16"/>
        </w:rPr>
        <w:t>Digital water meter reader</w:t>
      </w:r>
    </w:p>
    <w:p w14:paraId="4B9246C7" w14:textId="77777777" w:rsidR="00DF76CE" w:rsidRDefault="00DF76CE" w:rsidP="00DF76CE">
      <w:pPr>
        <w:spacing w:after="0" w:line="240" w:lineRule="auto"/>
        <w:jc w:val="both"/>
        <w:rPr>
          <w:rFonts w:ascii="Times New Roman" w:hAnsi="Times New Roman" w:cs="Times New Roman"/>
          <w:b/>
          <w:bCs/>
          <w:sz w:val="14"/>
          <w:szCs w:val="16"/>
        </w:rPr>
      </w:pPr>
    </w:p>
    <w:p w14:paraId="45B22ED0" w14:textId="10EEC938" w:rsidR="00DF76CE" w:rsidRPr="00E115FE" w:rsidRDefault="00C13AC9" w:rsidP="00DF76CE">
      <w:pPr>
        <w:pStyle w:val="BodyText"/>
        <w:jc w:val="both"/>
        <w:rPr>
          <w:rFonts w:eastAsiaTheme="minorHAnsi"/>
          <w:bCs/>
          <w:szCs w:val="16"/>
          <w:lang w:val="en-PH"/>
        </w:rPr>
      </w:pPr>
      <w:r w:rsidRPr="00C13AC9">
        <w:rPr>
          <w:rFonts w:eastAsiaTheme="minorHAnsi"/>
          <w:bCs/>
          <w:szCs w:val="16"/>
          <w:lang w:val="en-PH"/>
        </w:rPr>
        <w:t xml:space="preserve">Figure 2 is the wireframe that shows the solution to the slow retrieval of the homeowner’s data. Instead of waiting for the printed water bill, the homeowner’s account has an interface for inputting the water consumption to give up-to date information. The water meter reader also has the same interface that is used in generating the actual water bill. The </w:t>
      </w:r>
      <w:proofErr w:type="spellStart"/>
      <w:r w:rsidRPr="00C13AC9">
        <w:rPr>
          <w:rFonts w:eastAsiaTheme="minorHAnsi"/>
          <w:bCs/>
          <w:szCs w:val="16"/>
          <w:lang w:val="en-PH"/>
        </w:rPr>
        <w:t>Waternetic</w:t>
      </w:r>
      <w:proofErr w:type="spellEnd"/>
      <w:r w:rsidRPr="00C13AC9">
        <w:rPr>
          <w:rFonts w:eastAsiaTheme="minorHAnsi"/>
          <w:bCs/>
          <w:szCs w:val="16"/>
          <w:lang w:val="en-PH"/>
        </w:rPr>
        <w:t xml:space="preserve"> will integrate digital water meter as an identified innovation, which will be launched after beta testing.</w:t>
      </w:r>
    </w:p>
    <w:p w14:paraId="5FBAB854" w14:textId="77777777" w:rsidR="00DF76CE" w:rsidRDefault="00DF76CE" w:rsidP="00DF76CE">
      <w:pPr>
        <w:pStyle w:val="BodyText"/>
        <w:jc w:val="both"/>
        <w:rPr>
          <w:szCs w:val="16"/>
        </w:rPr>
      </w:pPr>
    </w:p>
    <w:p w14:paraId="74994104" w14:textId="21773B4D" w:rsidR="0079260C" w:rsidRDefault="0079260C" w:rsidP="0079260C">
      <w:pPr>
        <w:pStyle w:val="BodyText"/>
        <w:jc w:val="center"/>
        <w:rPr>
          <w:szCs w:val="16"/>
        </w:rPr>
      </w:pPr>
      <w:r>
        <w:rPr>
          <w:noProof/>
          <w:szCs w:val="16"/>
        </w:rPr>
        <w:drawing>
          <wp:inline distT="0" distB="0" distL="0" distR="0" wp14:anchorId="762AC074" wp14:editId="120691C3">
            <wp:extent cx="1343025" cy="2743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1343025" cy="2743200"/>
                    </a:xfrm>
                    <a:prstGeom prst="rect">
                      <a:avLst/>
                    </a:prstGeom>
                  </pic:spPr>
                </pic:pic>
              </a:graphicData>
            </a:graphic>
          </wp:inline>
        </w:drawing>
      </w:r>
    </w:p>
    <w:p w14:paraId="075EC63B" w14:textId="4434DF9A" w:rsidR="00DF76CE" w:rsidRPr="0079260C" w:rsidRDefault="0079260C" w:rsidP="0079260C">
      <w:pPr>
        <w:spacing w:after="0" w:line="240" w:lineRule="auto"/>
        <w:jc w:val="center"/>
        <w:rPr>
          <w:rFonts w:ascii="Times New Roman" w:hAnsi="Times New Roman" w:cs="Times New Roman"/>
          <w:sz w:val="14"/>
          <w:szCs w:val="16"/>
        </w:rPr>
      </w:pPr>
      <w:r w:rsidRPr="0079260C">
        <w:rPr>
          <w:rFonts w:ascii="Times New Roman" w:hAnsi="Times New Roman" w:cs="Times New Roman"/>
          <w:sz w:val="14"/>
          <w:szCs w:val="16"/>
        </w:rPr>
        <w:t>Figure 3. Transaction history</w:t>
      </w:r>
    </w:p>
    <w:p w14:paraId="20A4FCC8" w14:textId="77777777" w:rsidR="00DF76CE" w:rsidRPr="008C089C" w:rsidRDefault="00DF76CE" w:rsidP="00DF76CE">
      <w:pPr>
        <w:pStyle w:val="BodyText"/>
        <w:jc w:val="both"/>
        <w:rPr>
          <w:szCs w:val="16"/>
        </w:rPr>
      </w:pPr>
    </w:p>
    <w:p w14:paraId="74823FFF" w14:textId="476FD229" w:rsidR="00DF76CE" w:rsidRDefault="002D6450" w:rsidP="00DF76CE">
      <w:pPr>
        <w:spacing w:after="0" w:line="240" w:lineRule="auto"/>
        <w:jc w:val="both"/>
        <w:rPr>
          <w:rFonts w:ascii="Times New Roman" w:hAnsi="Times New Roman" w:cs="Times New Roman"/>
          <w:bCs/>
          <w:sz w:val="16"/>
          <w:szCs w:val="16"/>
        </w:rPr>
      </w:pPr>
      <w:r w:rsidRPr="002D6450">
        <w:rPr>
          <w:rFonts w:ascii="Times New Roman" w:hAnsi="Times New Roman" w:cs="Times New Roman"/>
          <w:bCs/>
          <w:sz w:val="16"/>
          <w:szCs w:val="16"/>
        </w:rPr>
        <w:t>Misplacing the receipt or the water bill is a common issue for homeowners. Figure 3 shows the transaction history, which lists the details of the transactions. In this manner, the homeowner's accounts can store the proof of every transaction.</w:t>
      </w:r>
    </w:p>
    <w:p w14:paraId="437DD857" w14:textId="77777777" w:rsidR="0079260C" w:rsidRDefault="0079260C" w:rsidP="00DF76CE">
      <w:pPr>
        <w:spacing w:after="0" w:line="240" w:lineRule="auto"/>
        <w:jc w:val="both"/>
        <w:rPr>
          <w:rFonts w:ascii="Times New Roman" w:hAnsi="Times New Roman" w:cs="Times New Roman"/>
          <w:bCs/>
          <w:sz w:val="16"/>
          <w:szCs w:val="16"/>
        </w:rPr>
      </w:pPr>
    </w:p>
    <w:p w14:paraId="5B2762F2" w14:textId="7BB8EBFF" w:rsidR="0079260C" w:rsidRDefault="0044475A" w:rsidP="0044475A">
      <w:pPr>
        <w:spacing w:after="0" w:line="240" w:lineRule="auto"/>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00429BD6" wp14:editId="1E31A8F7">
            <wp:extent cx="1340697"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1340697" cy="2743200"/>
                    </a:xfrm>
                    <a:prstGeom prst="rect">
                      <a:avLst/>
                    </a:prstGeom>
                  </pic:spPr>
                </pic:pic>
              </a:graphicData>
            </a:graphic>
          </wp:inline>
        </w:drawing>
      </w:r>
    </w:p>
    <w:p w14:paraId="0B6FB88B" w14:textId="75FF1EA0" w:rsidR="0044475A" w:rsidRPr="00E115FE" w:rsidRDefault="0044475A" w:rsidP="0044475A">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Figure 4. Water bill payment</w:t>
      </w:r>
    </w:p>
    <w:p w14:paraId="43DE1472" w14:textId="77777777" w:rsidR="00DF76CE" w:rsidRDefault="00DF76CE" w:rsidP="00DF76CE">
      <w:pPr>
        <w:spacing w:after="0" w:line="240" w:lineRule="auto"/>
        <w:rPr>
          <w:rFonts w:ascii="Times New Roman" w:hAnsi="Times New Roman" w:cs="Times New Roman"/>
          <w:b/>
          <w:bCs/>
          <w:sz w:val="16"/>
          <w:szCs w:val="16"/>
        </w:rPr>
      </w:pPr>
    </w:p>
    <w:p w14:paraId="76C0B1BE" w14:textId="05D3B592" w:rsidR="00BB1CE7" w:rsidRDefault="00BB1CE7" w:rsidP="00BB1CE7">
      <w:pPr>
        <w:spacing w:after="0" w:line="240" w:lineRule="auto"/>
        <w:jc w:val="both"/>
        <w:rPr>
          <w:rFonts w:ascii="Times New Roman" w:hAnsi="Times New Roman" w:cs="Times New Roman"/>
          <w:b/>
          <w:bCs/>
          <w:sz w:val="16"/>
          <w:szCs w:val="16"/>
        </w:rPr>
      </w:pPr>
      <w:r w:rsidRPr="00BB1CE7">
        <w:rPr>
          <w:rFonts w:ascii="Times New Roman" w:hAnsi="Times New Roman" w:cs="Times New Roman"/>
          <w:sz w:val="16"/>
          <w:szCs w:val="16"/>
        </w:rPr>
        <w:t xml:space="preserve">In the study conducted by Jain and Gupta (2023) titled "Balancing the Risk and Rewards of a Cashless and Digital Society," it is found that a society that operates without cash and relies on digital transactions has the capacity to yield substantial advantages. These advantages include enhanced efficiency and convenience, decreased </w:t>
      </w:r>
      <w:r w:rsidRPr="00BB1CE7">
        <w:rPr>
          <w:rFonts w:ascii="Times New Roman" w:hAnsi="Times New Roman" w:cs="Times New Roman"/>
          <w:sz w:val="16"/>
          <w:szCs w:val="16"/>
        </w:rPr>
        <w:t>transaction expenses,</w:t>
      </w:r>
      <w:r w:rsidRPr="00BB1CE7">
        <w:rPr>
          <w:rFonts w:ascii="Times New Roman" w:hAnsi="Times New Roman" w:cs="Times New Roman"/>
          <w:b/>
          <w:bCs/>
          <w:sz w:val="16"/>
          <w:szCs w:val="16"/>
        </w:rPr>
        <w:t xml:space="preserve"> </w:t>
      </w:r>
      <w:r w:rsidRPr="00BB1CE7">
        <w:rPr>
          <w:rFonts w:ascii="Times New Roman" w:hAnsi="Times New Roman" w:cs="Times New Roman"/>
          <w:sz w:val="16"/>
          <w:szCs w:val="16"/>
        </w:rPr>
        <w:t xml:space="preserve">and diminished possibilities for criminal activities. Nevertheless, it also entails certain hazards, such as the possibility of economic marginalization, data breaches and cyberattacks, and the erosion of privacy. Figure 4 illustrates the promotion of cashless payment transactions for homeowners in </w:t>
      </w:r>
      <w:proofErr w:type="spellStart"/>
      <w:r w:rsidRPr="00BB1CE7">
        <w:rPr>
          <w:rFonts w:ascii="Times New Roman" w:hAnsi="Times New Roman" w:cs="Times New Roman"/>
          <w:sz w:val="16"/>
          <w:szCs w:val="16"/>
        </w:rPr>
        <w:t>Waternetic</w:t>
      </w:r>
      <w:proofErr w:type="spellEnd"/>
      <w:r w:rsidRPr="00BB1CE7">
        <w:rPr>
          <w:rFonts w:ascii="Times New Roman" w:hAnsi="Times New Roman" w:cs="Times New Roman"/>
          <w:sz w:val="16"/>
          <w:szCs w:val="16"/>
        </w:rPr>
        <w:t>. This provides a more versatile payment platform for homeowners.</w:t>
      </w:r>
    </w:p>
    <w:p w14:paraId="28F9B694" w14:textId="77777777" w:rsidR="00BB1CE7" w:rsidRPr="008C089C" w:rsidRDefault="00BB1CE7" w:rsidP="00DF76CE">
      <w:pPr>
        <w:spacing w:after="0" w:line="240" w:lineRule="auto"/>
        <w:rPr>
          <w:rFonts w:ascii="Times New Roman" w:hAnsi="Times New Roman" w:cs="Times New Roman"/>
          <w:b/>
          <w:bCs/>
          <w:sz w:val="16"/>
          <w:szCs w:val="16"/>
        </w:rPr>
      </w:pPr>
    </w:p>
    <w:p w14:paraId="39C3282A" w14:textId="77777777" w:rsidR="00DF76CE" w:rsidRPr="008C089C" w:rsidRDefault="00DF76CE" w:rsidP="00DF76CE">
      <w:pPr>
        <w:spacing w:after="0" w:line="240" w:lineRule="auto"/>
        <w:rPr>
          <w:rFonts w:ascii="Times New Roman" w:hAnsi="Times New Roman" w:cs="Times New Roman"/>
          <w:b/>
          <w:bCs/>
          <w:sz w:val="10"/>
          <w:szCs w:val="16"/>
        </w:rPr>
      </w:pPr>
      <w:r w:rsidRPr="008C089C">
        <w:rPr>
          <w:rFonts w:ascii="Times New Roman" w:hAnsi="Times New Roman" w:cs="Times New Roman"/>
          <w:b/>
          <w:bCs/>
          <w:sz w:val="16"/>
          <w:szCs w:val="16"/>
        </w:rPr>
        <w:t>5. CONCLUSIONS</w:t>
      </w:r>
    </w:p>
    <w:p w14:paraId="0EE8A96E" w14:textId="77777777" w:rsidR="00DF76CE" w:rsidRPr="008C089C" w:rsidRDefault="00DF76CE" w:rsidP="00DF76CE">
      <w:pPr>
        <w:spacing w:after="0" w:line="240" w:lineRule="auto"/>
        <w:rPr>
          <w:rFonts w:ascii="Times New Roman" w:hAnsi="Times New Roman" w:cs="Times New Roman"/>
          <w:b/>
          <w:bCs/>
          <w:sz w:val="16"/>
          <w:szCs w:val="16"/>
        </w:rPr>
      </w:pPr>
    </w:p>
    <w:p w14:paraId="0EB89018" w14:textId="2146B3F5" w:rsidR="00DF76CE" w:rsidRDefault="00B55F6F" w:rsidP="00DF76CE">
      <w:pPr>
        <w:spacing w:after="0" w:line="240" w:lineRule="auto"/>
        <w:jc w:val="both"/>
        <w:rPr>
          <w:rFonts w:ascii="Times New Roman" w:eastAsia="Times New Roman" w:hAnsi="Times New Roman" w:cs="Times New Roman"/>
          <w:sz w:val="16"/>
          <w:szCs w:val="16"/>
          <w:lang w:val="en-US"/>
        </w:rPr>
      </w:pPr>
      <w:r w:rsidRPr="00B55F6F">
        <w:rPr>
          <w:rFonts w:ascii="Times New Roman" w:eastAsia="Times New Roman" w:hAnsi="Times New Roman" w:cs="Times New Roman"/>
          <w:sz w:val="16"/>
          <w:szCs w:val="16"/>
          <w:lang w:val="en-US"/>
        </w:rPr>
        <w:t xml:space="preserve">Over the past 20 years, more than 80 major cities around the world have experienced acute water shortages due to droughts and irresponsible water consumption. Future predictions indicate that urban water crises will intensify, disproportionately affecting those with lower social, economic, and political status (Savelli et al., 2023). The development of </w:t>
      </w:r>
      <w:proofErr w:type="spellStart"/>
      <w:r w:rsidRPr="00B55F6F">
        <w:rPr>
          <w:rFonts w:ascii="Times New Roman" w:eastAsia="Times New Roman" w:hAnsi="Times New Roman" w:cs="Times New Roman"/>
          <w:sz w:val="16"/>
          <w:szCs w:val="16"/>
          <w:lang w:val="en-US"/>
        </w:rPr>
        <w:t>Waternetic</w:t>
      </w:r>
      <w:proofErr w:type="spellEnd"/>
      <w:r w:rsidRPr="00B55F6F">
        <w:rPr>
          <w:rFonts w:ascii="Times New Roman" w:eastAsia="Times New Roman" w:hAnsi="Times New Roman" w:cs="Times New Roman"/>
          <w:sz w:val="16"/>
          <w:szCs w:val="16"/>
          <w:lang w:val="en-US"/>
        </w:rPr>
        <w:t xml:space="preserve"> as a web and mobile application is significant in tackling the problem of water consumption control. It accomplishes this by remotely monitoring usage and related issues through a transparent interface on internet-connected smart devices.</w:t>
      </w:r>
    </w:p>
    <w:p w14:paraId="636F6778" w14:textId="77777777" w:rsidR="00AE4C34" w:rsidRDefault="00AE4C34" w:rsidP="00DF76CE">
      <w:pPr>
        <w:spacing w:after="0" w:line="240" w:lineRule="auto"/>
        <w:jc w:val="both"/>
        <w:rPr>
          <w:rFonts w:ascii="Times New Roman" w:eastAsia="Times New Roman" w:hAnsi="Times New Roman" w:cs="Times New Roman"/>
          <w:sz w:val="16"/>
          <w:szCs w:val="16"/>
          <w:lang w:val="en-US"/>
        </w:rPr>
      </w:pPr>
    </w:p>
    <w:p w14:paraId="1DF3CB28" w14:textId="77777777" w:rsidR="00DF76CE" w:rsidRPr="008C089C" w:rsidRDefault="00DF76CE" w:rsidP="00DF76CE">
      <w:pPr>
        <w:spacing w:after="0" w:line="240" w:lineRule="auto"/>
        <w:rPr>
          <w:rFonts w:ascii="Times New Roman" w:hAnsi="Times New Roman" w:cs="Times New Roman"/>
          <w:b/>
          <w:bCs/>
          <w:sz w:val="16"/>
          <w:szCs w:val="16"/>
        </w:rPr>
      </w:pPr>
      <w:r w:rsidRPr="008C089C">
        <w:rPr>
          <w:rFonts w:ascii="Times New Roman" w:hAnsi="Times New Roman" w:cs="Times New Roman"/>
          <w:b/>
          <w:bCs/>
          <w:sz w:val="16"/>
          <w:szCs w:val="16"/>
        </w:rPr>
        <w:t xml:space="preserve">6. </w:t>
      </w:r>
      <w:r w:rsidRPr="008C089C">
        <w:rPr>
          <w:rFonts w:ascii="Times New Roman" w:hAnsi="Times New Roman" w:cs="Times New Roman"/>
          <w:b/>
          <w:bCs/>
          <w:noProof/>
          <w:sz w:val="16"/>
          <w:szCs w:val="16"/>
        </w:rPr>
        <w:t>ACKNOWLEDGEMENT</w:t>
      </w:r>
    </w:p>
    <w:p w14:paraId="2CC57607" w14:textId="77777777" w:rsidR="00DF76CE" w:rsidRPr="008C089C" w:rsidRDefault="00DF76CE" w:rsidP="00DF76CE">
      <w:pPr>
        <w:spacing w:after="0" w:line="240" w:lineRule="auto"/>
        <w:rPr>
          <w:rFonts w:ascii="Times New Roman" w:hAnsi="Times New Roman" w:cs="Times New Roman"/>
          <w:b/>
          <w:bCs/>
          <w:sz w:val="16"/>
          <w:szCs w:val="16"/>
        </w:rPr>
      </w:pPr>
    </w:p>
    <w:p w14:paraId="2E4DC2BC" w14:textId="77777777" w:rsidR="00DF76CE" w:rsidRDefault="00DF76CE" w:rsidP="00DF76CE">
      <w:pPr>
        <w:spacing w:after="0" w:line="240" w:lineRule="auto"/>
        <w:jc w:val="both"/>
        <w:rPr>
          <w:rFonts w:ascii="Times New Roman" w:eastAsia="Times New Roman" w:hAnsi="Times New Roman" w:cs="Times New Roman"/>
          <w:sz w:val="16"/>
          <w:szCs w:val="16"/>
        </w:rPr>
      </w:pPr>
      <w:r w:rsidRPr="771B080A">
        <w:rPr>
          <w:rFonts w:ascii="Times New Roman" w:eastAsia="Times New Roman" w:hAnsi="Times New Roman" w:cs="Times New Roman"/>
          <w:sz w:val="16"/>
          <w:szCs w:val="16"/>
        </w:rPr>
        <w:t xml:space="preserve">It is with great pride that we present </w:t>
      </w:r>
      <w:r>
        <w:rPr>
          <w:rFonts w:ascii="Times New Roman" w:eastAsia="Times New Roman" w:hAnsi="Times New Roman" w:cs="Times New Roman"/>
          <w:sz w:val="16"/>
          <w:szCs w:val="16"/>
        </w:rPr>
        <w:t>Maternification</w:t>
      </w:r>
      <w:r w:rsidRPr="771B080A">
        <w:rPr>
          <w:rFonts w:ascii="Times New Roman" w:eastAsia="Times New Roman" w:hAnsi="Times New Roman" w:cs="Times New Roman"/>
          <w:sz w:val="16"/>
          <w:szCs w:val="16"/>
        </w:rPr>
        <w:t>. We w</w:t>
      </w:r>
      <w:r>
        <w:rPr>
          <w:rFonts w:ascii="Times New Roman" w:eastAsia="Times New Roman" w:hAnsi="Times New Roman" w:cs="Times New Roman"/>
          <w:sz w:val="16"/>
          <w:szCs w:val="16"/>
        </w:rPr>
        <w:t>ant</w:t>
      </w:r>
      <w:r w:rsidRPr="771B080A">
        <w:rPr>
          <w:rFonts w:ascii="Times New Roman" w:eastAsia="Times New Roman" w:hAnsi="Times New Roman" w:cs="Times New Roman"/>
          <w:sz w:val="16"/>
          <w:szCs w:val="16"/>
        </w:rPr>
        <w:t xml:space="preserve"> to express our absolute gratitude to our instructor Mr.  Ser Jamier Llego for his encouragement and </w:t>
      </w:r>
      <w:r>
        <w:rPr>
          <w:rFonts w:ascii="Times New Roman" w:eastAsia="Times New Roman" w:hAnsi="Times New Roman" w:cs="Times New Roman"/>
          <w:sz w:val="16"/>
          <w:szCs w:val="16"/>
        </w:rPr>
        <w:t>steadfas</w:t>
      </w:r>
      <w:r w:rsidRPr="771B080A">
        <w:rPr>
          <w:rFonts w:ascii="Times New Roman" w:eastAsia="Times New Roman" w:hAnsi="Times New Roman" w:cs="Times New Roman"/>
          <w:sz w:val="16"/>
          <w:szCs w:val="16"/>
        </w:rPr>
        <w:t>t support in our undertaking of this research. God bless him! Lastly, this research would not have been completed without th</w:t>
      </w:r>
      <w:r>
        <w:rPr>
          <w:rFonts w:ascii="Times New Roman" w:eastAsia="Times New Roman" w:hAnsi="Times New Roman" w:cs="Times New Roman"/>
          <w:sz w:val="16"/>
          <w:szCs w:val="16"/>
        </w:rPr>
        <w:t>e support and motivation from our</w:t>
      </w:r>
      <w:r w:rsidRPr="771B080A">
        <w:rPr>
          <w:rFonts w:ascii="Times New Roman" w:eastAsia="Times New Roman" w:hAnsi="Times New Roman" w:cs="Times New Roman"/>
          <w:sz w:val="16"/>
          <w:szCs w:val="16"/>
        </w:rPr>
        <w:t xml:space="preserve"> beloved family, friends, colleagues, </w:t>
      </w:r>
      <w:r>
        <w:rPr>
          <w:rFonts w:ascii="Times New Roman" w:eastAsia="Times New Roman" w:hAnsi="Times New Roman" w:cs="Times New Roman"/>
          <w:sz w:val="16"/>
          <w:szCs w:val="16"/>
        </w:rPr>
        <w:t>instructors</w:t>
      </w:r>
      <w:r w:rsidRPr="771B080A">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and </w:t>
      </w:r>
      <w:r w:rsidRPr="771B080A">
        <w:rPr>
          <w:rFonts w:ascii="Times New Roman" w:eastAsia="Times New Roman" w:hAnsi="Times New Roman" w:cs="Times New Roman"/>
          <w:sz w:val="16"/>
          <w:szCs w:val="16"/>
        </w:rPr>
        <w:t xml:space="preserve">classmates who </w:t>
      </w:r>
      <w:r w:rsidRPr="771B080A">
        <w:rPr>
          <w:rFonts w:ascii="Times New Roman" w:eastAsia="Times New Roman" w:hAnsi="Times New Roman" w:cs="Times New Roman"/>
          <w:noProof/>
          <w:sz w:val="16"/>
          <w:szCs w:val="16"/>
        </w:rPr>
        <w:t>have</w:t>
      </w:r>
      <w:r w:rsidRPr="771B080A">
        <w:rPr>
          <w:rFonts w:ascii="Times New Roman" w:eastAsia="Times New Roman" w:hAnsi="Times New Roman" w:cs="Times New Roman"/>
          <w:sz w:val="16"/>
          <w:szCs w:val="16"/>
        </w:rPr>
        <w:t xml:space="preserve"> been with us through thick and thin. Above all, thank you to the God Almighty, the author of knowledge and wisdom, for his constant blessings.</w:t>
      </w:r>
    </w:p>
    <w:p w14:paraId="7834781E" w14:textId="77777777" w:rsidR="00DF76CE" w:rsidRPr="00BF62F4" w:rsidRDefault="00DF76CE" w:rsidP="00DF76CE">
      <w:pPr>
        <w:spacing w:after="0" w:line="240" w:lineRule="auto"/>
        <w:rPr>
          <w:rFonts w:ascii="Times New Roman" w:hAnsi="Times New Roman" w:cs="Times New Roman"/>
          <w:b/>
          <w:bCs/>
          <w:sz w:val="16"/>
          <w:szCs w:val="16"/>
        </w:rPr>
      </w:pPr>
    </w:p>
    <w:p w14:paraId="0FF0FE3A" w14:textId="77777777" w:rsidR="00DF76CE" w:rsidRPr="008C089C" w:rsidRDefault="00DF76CE" w:rsidP="00DF76CE">
      <w:pPr>
        <w:spacing w:after="0" w:line="240" w:lineRule="auto"/>
        <w:rPr>
          <w:rFonts w:ascii="Times New Roman" w:hAnsi="Times New Roman" w:cs="Times New Roman"/>
          <w:b/>
          <w:sz w:val="16"/>
          <w:szCs w:val="16"/>
        </w:rPr>
      </w:pPr>
      <w:r w:rsidRPr="008C089C">
        <w:rPr>
          <w:rFonts w:ascii="Times New Roman" w:hAnsi="Times New Roman" w:cs="Times New Roman"/>
          <w:b/>
          <w:sz w:val="16"/>
          <w:szCs w:val="16"/>
        </w:rPr>
        <w:t>7. REFERENCES</w:t>
      </w:r>
    </w:p>
    <w:p w14:paraId="2B55BD21" w14:textId="77777777" w:rsidR="00DF76CE" w:rsidRDefault="00DF76CE" w:rsidP="00DF76CE">
      <w:pPr>
        <w:spacing w:after="0" w:line="240" w:lineRule="auto"/>
        <w:rPr>
          <w:rFonts w:ascii="Times New Roman" w:hAnsi="Times New Roman" w:cs="Times New Roman"/>
          <w:sz w:val="16"/>
          <w:szCs w:val="16"/>
        </w:rPr>
      </w:pPr>
    </w:p>
    <w:p w14:paraId="7AB71A17" w14:textId="77777777" w:rsidR="00221100" w:rsidRPr="00221100" w:rsidRDefault="00221100" w:rsidP="00221100">
      <w:pPr>
        <w:spacing w:after="0" w:line="240" w:lineRule="auto"/>
        <w:ind w:left="748" w:hanging="748"/>
        <w:rPr>
          <w:rFonts w:ascii="Times New Roman" w:hAnsi="Times New Roman" w:cs="Times New Roman"/>
          <w:sz w:val="16"/>
          <w:szCs w:val="16"/>
        </w:rPr>
      </w:pPr>
      <w:r w:rsidRPr="00221100">
        <w:rPr>
          <w:rFonts w:ascii="Times New Roman" w:hAnsi="Times New Roman" w:cs="Times New Roman"/>
          <w:sz w:val="16"/>
          <w:szCs w:val="16"/>
        </w:rPr>
        <w:t>Jain, H., &amp; Gupta, P. (2023) Balancing the Risk and Rewards of a Cashless and Digital Society.</w:t>
      </w:r>
    </w:p>
    <w:p w14:paraId="5D70E3BB" w14:textId="77777777" w:rsidR="00221100" w:rsidRPr="00221100" w:rsidRDefault="00221100" w:rsidP="00221100">
      <w:pPr>
        <w:spacing w:after="0" w:line="240" w:lineRule="auto"/>
        <w:ind w:left="748" w:hanging="748"/>
        <w:rPr>
          <w:rFonts w:ascii="Times New Roman" w:hAnsi="Times New Roman" w:cs="Times New Roman"/>
          <w:sz w:val="16"/>
          <w:szCs w:val="16"/>
        </w:rPr>
      </w:pPr>
    </w:p>
    <w:p w14:paraId="4EDD750B" w14:textId="77777777" w:rsidR="00221100" w:rsidRPr="00221100" w:rsidRDefault="00221100" w:rsidP="00221100">
      <w:pPr>
        <w:spacing w:after="0" w:line="240" w:lineRule="auto"/>
        <w:ind w:left="748" w:hanging="748"/>
        <w:rPr>
          <w:rFonts w:ascii="Times New Roman" w:hAnsi="Times New Roman" w:cs="Times New Roman"/>
          <w:sz w:val="16"/>
          <w:szCs w:val="16"/>
        </w:rPr>
      </w:pPr>
      <w:r w:rsidRPr="00221100">
        <w:rPr>
          <w:rFonts w:ascii="Times New Roman" w:hAnsi="Times New Roman" w:cs="Times New Roman"/>
          <w:sz w:val="16"/>
          <w:szCs w:val="16"/>
        </w:rPr>
        <w:t xml:space="preserve">Miller, M., </w:t>
      </w:r>
      <w:proofErr w:type="spellStart"/>
      <w:r w:rsidRPr="00221100">
        <w:rPr>
          <w:rFonts w:ascii="Times New Roman" w:hAnsi="Times New Roman" w:cs="Times New Roman"/>
          <w:sz w:val="16"/>
          <w:szCs w:val="16"/>
        </w:rPr>
        <w:t>Kisiel</w:t>
      </w:r>
      <w:proofErr w:type="spellEnd"/>
      <w:r w:rsidRPr="00221100">
        <w:rPr>
          <w:rFonts w:ascii="Times New Roman" w:hAnsi="Times New Roman" w:cs="Times New Roman"/>
          <w:sz w:val="16"/>
          <w:szCs w:val="16"/>
        </w:rPr>
        <w:t xml:space="preserve">, A., </w:t>
      </w:r>
      <w:proofErr w:type="spellStart"/>
      <w:r w:rsidRPr="00221100">
        <w:rPr>
          <w:rFonts w:ascii="Times New Roman" w:hAnsi="Times New Roman" w:cs="Times New Roman"/>
          <w:sz w:val="16"/>
          <w:szCs w:val="16"/>
        </w:rPr>
        <w:t>Cembrowska</w:t>
      </w:r>
      <w:proofErr w:type="spellEnd"/>
      <w:r w:rsidRPr="00221100">
        <w:rPr>
          <w:rFonts w:ascii="Times New Roman" w:hAnsi="Times New Roman" w:cs="Times New Roman"/>
          <w:sz w:val="16"/>
          <w:szCs w:val="16"/>
        </w:rPr>
        <w:t xml:space="preserve">-Lech, D., </w:t>
      </w:r>
      <w:proofErr w:type="spellStart"/>
      <w:r w:rsidRPr="00221100">
        <w:rPr>
          <w:rFonts w:ascii="Times New Roman" w:hAnsi="Times New Roman" w:cs="Times New Roman"/>
          <w:sz w:val="16"/>
          <w:szCs w:val="16"/>
        </w:rPr>
        <w:t>Durlik</w:t>
      </w:r>
      <w:proofErr w:type="spellEnd"/>
      <w:r w:rsidRPr="00221100">
        <w:rPr>
          <w:rFonts w:ascii="Times New Roman" w:hAnsi="Times New Roman" w:cs="Times New Roman"/>
          <w:sz w:val="16"/>
          <w:szCs w:val="16"/>
        </w:rPr>
        <w:t xml:space="preserve">, I., &amp; Miller, T. (2023). IoT in water quality monitoring—Are we really </w:t>
      </w:r>
      <w:proofErr w:type="gramStart"/>
      <w:r w:rsidRPr="00221100">
        <w:rPr>
          <w:rFonts w:ascii="Times New Roman" w:hAnsi="Times New Roman" w:cs="Times New Roman"/>
          <w:sz w:val="16"/>
          <w:szCs w:val="16"/>
        </w:rPr>
        <w:t>here?.</w:t>
      </w:r>
      <w:proofErr w:type="gramEnd"/>
      <w:r w:rsidRPr="00221100">
        <w:rPr>
          <w:rFonts w:ascii="Times New Roman" w:hAnsi="Times New Roman" w:cs="Times New Roman"/>
          <w:sz w:val="16"/>
          <w:szCs w:val="16"/>
        </w:rPr>
        <w:t xml:space="preserve"> Sensors, 23(2), 960.</w:t>
      </w:r>
    </w:p>
    <w:p w14:paraId="20E0075B" w14:textId="77777777" w:rsidR="00221100" w:rsidRPr="00221100" w:rsidRDefault="00221100" w:rsidP="00221100">
      <w:pPr>
        <w:spacing w:after="0" w:line="240" w:lineRule="auto"/>
        <w:ind w:left="748" w:hanging="748"/>
        <w:rPr>
          <w:rFonts w:ascii="Times New Roman" w:hAnsi="Times New Roman" w:cs="Times New Roman"/>
          <w:sz w:val="16"/>
          <w:szCs w:val="16"/>
        </w:rPr>
      </w:pPr>
    </w:p>
    <w:p w14:paraId="7F22797C" w14:textId="4D86F82A" w:rsidR="00DF76CE" w:rsidRPr="00221100" w:rsidRDefault="00221100" w:rsidP="00221100">
      <w:pPr>
        <w:spacing w:after="0" w:line="240" w:lineRule="auto"/>
        <w:ind w:left="748" w:hanging="748"/>
      </w:pPr>
      <w:r w:rsidRPr="00221100">
        <w:rPr>
          <w:rFonts w:ascii="Times New Roman" w:hAnsi="Times New Roman" w:cs="Times New Roman"/>
          <w:sz w:val="16"/>
          <w:szCs w:val="16"/>
        </w:rPr>
        <w:t xml:space="preserve">Savelli, E., </w:t>
      </w:r>
      <w:proofErr w:type="spellStart"/>
      <w:r w:rsidRPr="00221100">
        <w:rPr>
          <w:rFonts w:ascii="Times New Roman" w:hAnsi="Times New Roman" w:cs="Times New Roman"/>
          <w:sz w:val="16"/>
          <w:szCs w:val="16"/>
        </w:rPr>
        <w:t>Mazzoleni</w:t>
      </w:r>
      <w:proofErr w:type="spellEnd"/>
      <w:r w:rsidRPr="00221100">
        <w:rPr>
          <w:rFonts w:ascii="Times New Roman" w:hAnsi="Times New Roman" w:cs="Times New Roman"/>
          <w:sz w:val="16"/>
          <w:szCs w:val="16"/>
        </w:rPr>
        <w:t xml:space="preserve">, M., Di </w:t>
      </w:r>
      <w:proofErr w:type="spellStart"/>
      <w:r w:rsidRPr="00221100">
        <w:rPr>
          <w:rFonts w:ascii="Times New Roman" w:hAnsi="Times New Roman" w:cs="Times New Roman"/>
          <w:sz w:val="16"/>
          <w:szCs w:val="16"/>
        </w:rPr>
        <w:t>Baldassarre</w:t>
      </w:r>
      <w:proofErr w:type="spellEnd"/>
      <w:r w:rsidRPr="00221100">
        <w:rPr>
          <w:rFonts w:ascii="Times New Roman" w:hAnsi="Times New Roman" w:cs="Times New Roman"/>
          <w:sz w:val="16"/>
          <w:szCs w:val="16"/>
        </w:rPr>
        <w:t xml:space="preserve">, G., </w:t>
      </w:r>
      <w:proofErr w:type="spellStart"/>
      <w:r w:rsidRPr="00221100">
        <w:rPr>
          <w:rFonts w:ascii="Times New Roman" w:hAnsi="Times New Roman" w:cs="Times New Roman"/>
          <w:sz w:val="16"/>
          <w:szCs w:val="16"/>
        </w:rPr>
        <w:t>Cloke</w:t>
      </w:r>
      <w:proofErr w:type="spellEnd"/>
      <w:r w:rsidRPr="00221100">
        <w:rPr>
          <w:rFonts w:ascii="Times New Roman" w:hAnsi="Times New Roman" w:cs="Times New Roman"/>
          <w:sz w:val="16"/>
          <w:szCs w:val="16"/>
        </w:rPr>
        <w:t xml:space="preserve">, H., &amp; </w:t>
      </w:r>
      <w:proofErr w:type="spellStart"/>
      <w:r w:rsidRPr="00221100">
        <w:rPr>
          <w:rFonts w:ascii="Times New Roman" w:hAnsi="Times New Roman" w:cs="Times New Roman"/>
          <w:sz w:val="16"/>
          <w:szCs w:val="16"/>
        </w:rPr>
        <w:t>Rusca</w:t>
      </w:r>
      <w:proofErr w:type="spellEnd"/>
      <w:r w:rsidRPr="00221100">
        <w:rPr>
          <w:rFonts w:ascii="Times New Roman" w:hAnsi="Times New Roman" w:cs="Times New Roman"/>
          <w:sz w:val="16"/>
          <w:szCs w:val="16"/>
        </w:rPr>
        <w:t>, M. (2023). Urban water crises driven by elites’ unsustainable consumption. Nature Sustainability, 6(8), 929-940.</w:t>
      </w:r>
    </w:p>
    <w:p w14:paraId="09CA5627" w14:textId="77777777" w:rsidR="00C471F6" w:rsidRDefault="00C471F6" w:rsidP="00885F9D">
      <w:pPr>
        <w:spacing w:after="0" w:line="240" w:lineRule="auto"/>
        <w:rPr>
          <w:rFonts w:ascii="Arial" w:hAnsi="Arial" w:cs="Arial"/>
          <w:b/>
        </w:rPr>
      </w:pPr>
    </w:p>
    <w:sectPr w:rsidR="00C471F6" w:rsidSect="00D27657">
      <w:headerReference w:type="even" r:id="rId14"/>
      <w:headerReference w:type="default" r:id="rId15"/>
      <w:footerReference w:type="default" r:id="rId16"/>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DC40B" w14:textId="77777777" w:rsidR="00D27657" w:rsidRDefault="00D27657" w:rsidP="009768D4">
      <w:pPr>
        <w:spacing w:after="0" w:line="240" w:lineRule="auto"/>
      </w:pPr>
      <w:r>
        <w:separator/>
      </w:r>
    </w:p>
  </w:endnote>
  <w:endnote w:type="continuationSeparator" w:id="0">
    <w:p w14:paraId="7B7D9FB1" w14:textId="77777777" w:rsidR="00D27657" w:rsidRDefault="00D27657" w:rsidP="00976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1250459"/>
      <w:docPartObj>
        <w:docPartGallery w:val="Page Numbers (Bottom of Page)"/>
        <w:docPartUnique/>
      </w:docPartObj>
    </w:sdtPr>
    <w:sdtEndPr>
      <w:rPr>
        <w:rFonts w:ascii="Garamond" w:hAnsi="Garamond" w:cs="Times New Roman"/>
        <w:noProof/>
      </w:rPr>
    </w:sdtEndPr>
    <w:sdtContent>
      <w:p w14:paraId="5CA44E4C" w14:textId="77777777" w:rsidR="003D46E6" w:rsidRPr="003D46E6" w:rsidRDefault="003D46E6">
        <w:pPr>
          <w:pStyle w:val="Footer"/>
          <w:jc w:val="center"/>
          <w:rPr>
            <w:rFonts w:ascii="Garamond" w:hAnsi="Garamond" w:cs="Times New Roman"/>
          </w:rPr>
        </w:pPr>
        <w:r w:rsidRPr="003D46E6">
          <w:rPr>
            <w:rFonts w:ascii="Garamond" w:hAnsi="Garamond" w:cs="Times New Roman"/>
          </w:rPr>
          <w:fldChar w:fldCharType="begin"/>
        </w:r>
        <w:r w:rsidRPr="003D46E6">
          <w:rPr>
            <w:rFonts w:ascii="Garamond" w:hAnsi="Garamond" w:cs="Times New Roman"/>
          </w:rPr>
          <w:instrText xml:space="preserve"> PAGE   \* MERGEFORMAT </w:instrText>
        </w:r>
        <w:r w:rsidRPr="003D46E6">
          <w:rPr>
            <w:rFonts w:ascii="Garamond" w:hAnsi="Garamond" w:cs="Times New Roman"/>
          </w:rPr>
          <w:fldChar w:fldCharType="separate"/>
        </w:r>
        <w:r w:rsidR="00D306D6">
          <w:rPr>
            <w:rFonts w:ascii="Garamond" w:hAnsi="Garamond" w:cs="Times New Roman"/>
            <w:noProof/>
          </w:rPr>
          <w:t>1</w:t>
        </w:r>
        <w:r w:rsidRPr="003D46E6">
          <w:rPr>
            <w:rFonts w:ascii="Garamond" w:hAnsi="Garamond" w:cs="Times New Roman"/>
            <w:noProof/>
          </w:rPr>
          <w:fldChar w:fldCharType="end"/>
        </w:r>
      </w:p>
    </w:sdtContent>
  </w:sdt>
  <w:p w14:paraId="265CA56F" w14:textId="77777777" w:rsidR="00772945" w:rsidRDefault="007729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965428"/>
      <w:docPartObj>
        <w:docPartGallery w:val="Page Numbers (Bottom of Page)"/>
        <w:docPartUnique/>
      </w:docPartObj>
    </w:sdtPr>
    <w:sdtEndPr>
      <w:rPr>
        <w:rFonts w:ascii="Garamond" w:hAnsi="Garamond" w:cs="Times New Roman"/>
        <w:noProof/>
      </w:rPr>
    </w:sdtEndPr>
    <w:sdtContent>
      <w:p w14:paraId="02814A47" w14:textId="77777777" w:rsidR="00F00954" w:rsidRPr="003D46E6" w:rsidRDefault="00417F07">
        <w:pPr>
          <w:pStyle w:val="Footer"/>
          <w:jc w:val="center"/>
          <w:rPr>
            <w:rFonts w:ascii="Garamond" w:hAnsi="Garamond" w:cs="Times New Roman"/>
          </w:rPr>
        </w:pPr>
        <w:r w:rsidRPr="003D46E6">
          <w:rPr>
            <w:rFonts w:ascii="Garamond" w:hAnsi="Garamond" w:cs="Times New Roman"/>
          </w:rPr>
          <w:fldChar w:fldCharType="begin"/>
        </w:r>
        <w:r w:rsidRPr="003D46E6">
          <w:rPr>
            <w:rFonts w:ascii="Garamond" w:hAnsi="Garamond" w:cs="Times New Roman"/>
          </w:rPr>
          <w:instrText xml:space="preserve"> PAGE   \* MERGEFORMAT </w:instrText>
        </w:r>
        <w:r w:rsidRPr="003D46E6">
          <w:rPr>
            <w:rFonts w:ascii="Garamond" w:hAnsi="Garamond" w:cs="Times New Roman"/>
          </w:rPr>
          <w:fldChar w:fldCharType="separate"/>
        </w:r>
        <w:r w:rsidR="00D306D6">
          <w:rPr>
            <w:rFonts w:ascii="Garamond" w:hAnsi="Garamond" w:cs="Times New Roman"/>
            <w:noProof/>
          </w:rPr>
          <w:t>2</w:t>
        </w:r>
        <w:r w:rsidRPr="003D46E6">
          <w:rPr>
            <w:rFonts w:ascii="Garamond" w:hAnsi="Garamond" w:cs="Times New Roman"/>
            <w:noProof/>
          </w:rPr>
          <w:fldChar w:fldCharType="end"/>
        </w:r>
      </w:p>
    </w:sdtContent>
  </w:sdt>
  <w:p w14:paraId="350B476E" w14:textId="77777777" w:rsidR="00F00954" w:rsidRDefault="00F0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55559" w14:textId="77777777" w:rsidR="00D27657" w:rsidRDefault="00D27657" w:rsidP="009768D4">
      <w:pPr>
        <w:spacing w:after="0" w:line="240" w:lineRule="auto"/>
      </w:pPr>
      <w:r>
        <w:separator/>
      </w:r>
    </w:p>
  </w:footnote>
  <w:footnote w:type="continuationSeparator" w:id="0">
    <w:p w14:paraId="47A3B3A0" w14:textId="77777777" w:rsidR="00D27657" w:rsidRDefault="00D27657" w:rsidP="00976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B290F" w14:textId="77777777" w:rsidR="00772945" w:rsidRDefault="0077294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C31477" w14:textId="77777777" w:rsidR="00772945" w:rsidRDefault="007729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E268F" w14:textId="77777777" w:rsidR="00772945" w:rsidRDefault="00772945" w:rsidP="003A32DE">
    <w:pPr>
      <w:pStyle w:val="Heade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07EEC" w14:textId="77777777" w:rsidR="00F00954" w:rsidRDefault="00417F0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822582" w14:textId="77777777" w:rsidR="00F00954" w:rsidRDefault="00F00954">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1A418" w14:textId="77777777" w:rsidR="00F00954" w:rsidRDefault="00F00954" w:rsidP="003A32DE">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ED8"/>
    <w:multiLevelType w:val="hybridMultilevel"/>
    <w:tmpl w:val="51C0B17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E607B3F"/>
    <w:multiLevelType w:val="hybridMultilevel"/>
    <w:tmpl w:val="DC04FE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1F412BE"/>
    <w:multiLevelType w:val="hybridMultilevel"/>
    <w:tmpl w:val="0A2ECB78"/>
    <w:lvl w:ilvl="0" w:tplc="3409000F">
      <w:start w:val="1"/>
      <w:numFmt w:val="decimal"/>
      <w:lvlText w:val="%1."/>
      <w:lvlJc w:val="left"/>
      <w:pPr>
        <w:ind w:left="720" w:hanging="360"/>
      </w:pPr>
    </w:lvl>
    <w:lvl w:ilvl="1" w:tplc="589CAFFC">
      <w:start w:val="1"/>
      <w:numFmt w:val="upp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23559F9"/>
    <w:multiLevelType w:val="hybridMultilevel"/>
    <w:tmpl w:val="B7B63FA6"/>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32B05428"/>
    <w:multiLevelType w:val="hybridMultilevel"/>
    <w:tmpl w:val="83609C7E"/>
    <w:lvl w:ilvl="0" w:tplc="64768182">
      <w:numFmt w:val="bullet"/>
      <w:lvlText w:val="-"/>
      <w:lvlJc w:val="left"/>
      <w:pPr>
        <w:ind w:left="720" w:hanging="360"/>
      </w:pPr>
      <w:rPr>
        <w:rFonts w:ascii="Arial" w:eastAsiaTheme="minorHAnsi" w:hAnsi="Arial" w:cs="Arial" w:hint="default"/>
      </w:rPr>
    </w:lvl>
    <w:lvl w:ilvl="1" w:tplc="E42E5D48" w:tentative="1">
      <w:start w:val="1"/>
      <w:numFmt w:val="bullet"/>
      <w:lvlText w:val="o"/>
      <w:lvlJc w:val="left"/>
      <w:pPr>
        <w:ind w:left="1440" w:hanging="360"/>
      </w:pPr>
      <w:rPr>
        <w:rFonts w:ascii="Courier New" w:hAnsi="Courier New" w:cs="Courier New" w:hint="default"/>
      </w:rPr>
    </w:lvl>
    <w:lvl w:ilvl="2" w:tplc="0F78E4B8" w:tentative="1">
      <w:start w:val="1"/>
      <w:numFmt w:val="bullet"/>
      <w:lvlText w:val=""/>
      <w:lvlJc w:val="left"/>
      <w:pPr>
        <w:ind w:left="2160" w:hanging="360"/>
      </w:pPr>
      <w:rPr>
        <w:rFonts w:ascii="Wingdings" w:hAnsi="Wingdings" w:hint="default"/>
      </w:rPr>
    </w:lvl>
    <w:lvl w:ilvl="3" w:tplc="F55EAA9E" w:tentative="1">
      <w:start w:val="1"/>
      <w:numFmt w:val="bullet"/>
      <w:lvlText w:val=""/>
      <w:lvlJc w:val="left"/>
      <w:pPr>
        <w:ind w:left="2880" w:hanging="360"/>
      </w:pPr>
      <w:rPr>
        <w:rFonts w:ascii="Symbol" w:hAnsi="Symbol" w:hint="default"/>
      </w:rPr>
    </w:lvl>
    <w:lvl w:ilvl="4" w:tplc="EE34DF22" w:tentative="1">
      <w:start w:val="1"/>
      <w:numFmt w:val="bullet"/>
      <w:lvlText w:val="o"/>
      <w:lvlJc w:val="left"/>
      <w:pPr>
        <w:ind w:left="3600" w:hanging="360"/>
      </w:pPr>
      <w:rPr>
        <w:rFonts w:ascii="Courier New" w:hAnsi="Courier New" w:cs="Courier New" w:hint="default"/>
      </w:rPr>
    </w:lvl>
    <w:lvl w:ilvl="5" w:tplc="BD701E04" w:tentative="1">
      <w:start w:val="1"/>
      <w:numFmt w:val="bullet"/>
      <w:lvlText w:val=""/>
      <w:lvlJc w:val="left"/>
      <w:pPr>
        <w:ind w:left="4320" w:hanging="360"/>
      </w:pPr>
      <w:rPr>
        <w:rFonts w:ascii="Wingdings" w:hAnsi="Wingdings" w:hint="default"/>
      </w:rPr>
    </w:lvl>
    <w:lvl w:ilvl="6" w:tplc="C8724FA0" w:tentative="1">
      <w:start w:val="1"/>
      <w:numFmt w:val="bullet"/>
      <w:lvlText w:val=""/>
      <w:lvlJc w:val="left"/>
      <w:pPr>
        <w:ind w:left="5040" w:hanging="360"/>
      </w:pPr>
      <w:rPr>
        <w:rFonts w:ascii="Symbol" w:hAnsi="Symbol" w:hint="default"/>
      </w:rPr>
    </w:lvl>
    <w:lvl w:ilvl="7" w:tplc="3FFCF300" w:tentative="1">
      <w:start w:val="1"/>
      <w:numFmt w:val="bullet"/>
      <w:lvlText w:val="o"/>
      <w:lvlJc w:val="left"/>
      <w:pPr>
        <w:ind w:left="5760" w:hanging="360"/>
      </w:pPr>
      <w:rPr>
        <w:rFonts w:ascii="Courier New" w:hAnsi="Courier New" w:cs="Courier New" w:hint="default"/>
      </w:rPr>
    </w:lvl>
    <w:lvl w:ilvl="8" w:tplc="DC6CBC6C" w:tentative="1">
      <w:start w:val="1"/>
      <w:numFmt w:val="bullet"/>
      <w:lvlText w:val=""/>
      <w:lvlJc w:val="left"/>
      <w:pPr>
        <w:ind w:left="6480" w:hanging="360"/>
      </w:pPr>
      <w:rPr>
        <w:rFonts w:ascii="Wingdings" w:hAnsi="Wingdings" w:hint="default"/>
      </w:rPr>
    </w:lvl>
  </w:abstractNum>
  <w:abstractNum w:abstractNumId="5" w15:restartNumberingAfterBreak="0">
    <w:nsid w:val="403F68FD"/>
    <w:multiLevelType w:val="hybridMultilevel"/>
    <w:tmpl w:val="EE5E3D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5754BB2"/>
    <w:multiLevelType w:val="hybridMultilevel"/>
    <w:tmpl w:val="9508D1D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07A2046"/>
    <w:multiLevelType w:val="hybridMultilevel"/>
    <w:tmpl w:val="A75616B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55EC0FCD"/>
    <w:multiLevelType w:val="hybridMultilevel"/>
    <w:tmpl w:val="B0F8B906"/>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9" w15:restartNumberingAfterBreak="0">
    <w:nsid w:val="6A8A0AEB"/>
    <w:multiLevelType w:val="hybridMultilevel"/>
    <w:tmpl w:val="FF9211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C7A18F3"/>
    <w:multiLevelType w:val="hybridMultilevel"/>
    <w:tmpl w:val="CE4E42D8"/>
    <w:lvl w:ilvl="0" w:tplc="34090015">
      <w:start w:val="1"/>
      <w:numFmt w:val="upperLetter"/>
      <w:lvlText w:val="%1."/>
      <w:lvlJc w:val="left"/>
      <w:pPr>
        <w:ind w:left="720" w:hanging="360"/>
      </w:pPr>
    </w:lvl>
    <w:lvl w:ilvl="1" w:tplc="34090015">
      <w:start w:val="1"/>
      <w:numFmt w:val="upp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61502556">
    <w:abstractNumId w:val="9"/>
  </w:num>
  <w:num w:numId="2" w16cid:durableId="1379551452">
    <w:abstractNumId w:val="6"/>
  </w:num>
  <w:num w:numId="3" w16cid:durableId="1136677560">
    <w:abstractNumId w:val="2"/>
  </w:num>
  <w:num w:numId="4" w16cid:durableId="2066372482">
    <w:abstractNumId w:val="1"/>
  </w:num>
  <w:num w:numId="5" w16cid:durableId="394745950">
    <w:abstractNumId w:val="5"/>
  </w:num>
  <w:num w:numId="6" w16cid:durableId="867959554">
    <w:abstractNumId w:val="10"/>
  </w:num>
  <w:num w:numId="7" w16cid:durableId="1568033576">
    <w:abstractNumId w:val="7"/>
  </w:num>
  <w:num w:numId="8" w16cid:durableId="1504511009">
    <w:abstractNumId w:val="0"/>
  </w:num>
  <w:num w:numId="9" w16cid:durableId="702023170">
    <w:abstractNumId w:val="8"/>
  </w:num>
  <w:num w:numId="10" w16cid:durableId="175122343">
    <w:abstractNumId w:val="3"/>
  </w:num>
  <w:num w:numId="11" w16cid:durableId="618283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OwtDAzMjQzMbM0MDdQ0lEKTi0uzszPAykwNKwFAEn2tCwtAAAA"/>
  </w:docVars>
  <w:rsids>
    <w:rsidRoot w:val="009768D4"/>
    <w:rsid w:val="00015F93"/>
    <w:rsid w:val="00026019"/>
    <w:rsid w:val="000505D0"/>
    <w:rsid w:val="000A4BE4"/>
    <w:rsid w:val="000C6841"/>
    <w:rsid w:val="000D1630"/>
    <w:rsid w:val="000D27C4"/>
    <w:rsid w:val="000F7B33"/>
    <w:rsid w:val="00100B17"/>
    <w:rsid w:val="00185DA5"/>
    <w:rsid w:val="00187797"/>
    <w:rsid w:val="001E56DA"/>
    <w:rsid w:val="002075DD"/>
    <w:rsid w:val="00210649"/>
    <w:rsid w:val="00221100"/>
    <w:rsid w:val="00221957"/>
    <w:rsid w:val="00226B13"/>
    <w:rsid w:val="00230AB1"/>
    <w:rsid w:val="00246A18"/>
    <w:rsid w:val="0027320C"/>
    <w:rsid w:val="002843CF"/>
    <w:rsid w:val="002856F9"/>
    <w:rsid w:val="00286BFC"/>
    <w:rsid w:val="002C2259"/>
    <w:rsid w:val="002D5292"/>
    <w:rsid w:val="002D6450"/>
    <w:rsid w:val="002E0CD3"/>
    <w:rsid w:val="002E1769"/>
    <w:rsid w:val="00304A3D"/>
    <w:rsid w:val="003609A9"/>
    <w:rsid w:val="003D0AEB"/>
    <w:rsid w:val="003D46E6"/>
    <w:rsid w:val="003D7E1C"/>
    <w:rsid w:val="003F12AD"/>
    <w:rsid w:val="00417F07"/>
    <w:rsid w:val="00422804"/>
    <w:rsid w:val="0043153E"/>
    <w:rsid w:val="0043480E"/>
    <w:rsid w:val="00441973"/>
    <w:rsid w:val="0044475A"/>
    <w:rsid w:val="00446F85"/>
    <w:rsid w:val="00454DE2"/>
    <w:rsid w:val="004813E9"/>
    <w:rsid w:val="004A3CAA"/>
    <w:rsid w:val="00500544"/>
    <w:rsid w:val="005A3EB1"/>
    <w:rsid w:val="005B31F7"/>
    <w:rsid w:val="005C6011"/>
    <w:rsid w:val="005E052D"/>
    <w:rsid w:val="005E41EE"/>
    <w:rsid w:val="00603D18"/>
    <w:rsid w:val="006177DD"/>
    <w:rsid w:val="00621CF8"/>
    <w:rsid w:val="0064563B"/>
    <w:rsid w:val="006620E1"/>
    <w:rsid w:val="006661C2"/>
    <w:rsid w:val="006818FC"/>
    <w:rsid w:val="006904C6"/>
    <w:rsid w:val="006C0DD8"/>
    <w:rsid w:val="006E5CDE"/>
    <w:rsid w:val="00717873"/>
    <w:rsid w:val="007306C1"/>
    <w:rsid w:val="00733082"/>
    <w:rsid w:val="007355DE"/>
    <w:rsid w:val="00756DE6"/>
    <w:rsid w:val="00762460"/>
    <w:rsid w:val="00772945"/>
    <w:rsid w:val="00787F9E"/>
    <w:rsid w:val="0079260C"/>
    <w:rsid w:val="007A0ECD"/>
    <w:rsid w:val="007B3D1B"/>
    <w:rsid w:val="007C316C"/>
    <w:rsid w:val="007D007D"/>
    <w:rsid w:val="007D023C"/>
    <w:rsid w:val="007D21CB"/>
    <w:rsid w:val="007F4F71"/>
    <w:rsid w:val="00803616"/>
    <w:rsid w:val="008261E1"/>
    <w:rsid w:val="00841FFC"/>
    <w:rsid w:val="008432BE"/>
    <w:rsid w:val="00851D28"/>
    <w:rsid w:val="00852D3A"/>
    <w:rsid w:val="0085652D"/>
    <w:rsid w:val="00882197"/>
    <w:rsid w:val="00885F9D"/>
    <w:rsid w:val="0089379E"/>
    <w:rsid w:val="008B48C9"/>
    <w:rsid w:val="008C089C"/>
    <w:rsid w:val="008F3F72"/>
    <w:rsid w:val="008F7532"/>
    <w:rsid w:val="00910957"/>
    <w:rsid w:val="00911D50"/>
    <w:rsid w:val="00917907"/>
    <w:rsid w:val="009363B9"/>
    <w:rsid w:val="0095650C"/>
    <w:rsid w:val="00963EC5"/>
    <w:rsid w:val="009768D4"/>
    <w:rsid w:val="00983650"/>
    <w:rsid w:val="00993515"/>
    <w:rsid w:val="009A2539"/>
    <w:rsid w:val="009C1575"/>
    <w:rsid w:val="009D334A"/>
    <w:rsid w:val="009E1BB7"/>
    <w:rsid w:val="00A1450A"/>
    <w:rsid w:val="00A23698"/>
    <w:rsid w:val="00A2672F"/>
    <w:rsid w:val="00A425E0"/>
    <w:rsid w:val="00A74142"/>
    <w:rsid w:val="00AD4EAA"/>
    <w:rsid w:val="00AE4C34"/>
    <w:rsid w:val="00B0135E"/>
    <w:rsid w:val="00B05659"/>
    <w:rsid w:val="00B46399"/>
    <w:rsid w:val="00B54A10"/>
    <w:rsid w:val="00B55F6F"/>
    <w:rsid w:val="00B60782"/>
    <w:rsid w:val="00B91F82"/>
    <w:rsid w:val="00B92D96"/>
    <w:rsid w:val="00B9790E"/>
    <w:rsid w:val="00BB1CE7"/>
    <w:rsid w:val="00BC5D3A"/>
    <w:rsid w:val="00BE64E6"/>
    <w:rsid w:val="00BE6D91"/>
    <w:rsid w:val="00C13AC9"/>
    <w:rsid w:val="00C16A17"/>
    <w:rsid w:val="00C1726D"/>
    <w:rsid w:val="00C25E43"/>
    <w:rsid w:val="00C471F6"/>
    <w:rsid w:val="00C57C31"/>
    <w:rsid w:val="00C620F3"/>
    <w:rsid w:val="00C62EB4"/>
    <w:rsid w:val="00C70BB1"/>
    <w:rsid w:val="00C73560"/>
    <w:rsid w:val="00C91686"/>
    <w:rsid w:val="00C973A9"/>
    <w:rsid w:val="00CF7729"/>
    <w:rsid w:val="00D0460D"/>
    <w:rsid w:val="00D27657"/>
    <w:rsid w:val="00D306D6"/>
    <w:rsid w:val="00D62184"/>
    <w:rsid w:val="00D65C81"/>
    <w:rsid w:val="00D87F39"/>
    <w:rsid w:val="00D93B24"/>
    <w:rsid w:val="00DA0641"/>
    <w:rsid w:val="00DD29BB"/>
    <w:rsid w:val="00DE0920"/>
    <w:rsid w:val="00DF4862"/>
    <w:rsid w:val="00DF76CE"/>
    <w:rsid w:val="00E3658B"/>
    <w:rsid w:val="00E61571"/>
    <w:rsid w:val="00E75DAC"/>
    <w:rsid w:val="00E93447"/>
    <w:rsid w:val="00EB2DEF"/>
    <w:rsid w:val="00EC5E79"/>
    <w:rsid w:val="00EE4F76"/>
    <w:rsid w:val="00EE7A50"/>
    <w:rsid w:val="00EF7DDB"/>
    <w:rsid w:val="00F00954"/>
    <w:rsid w:val="00F15820"/>
    <w:rsid w:val="00F164BB"/>
    <w:rsid w:val="00F35228"/>
    <w:rsid w:val="00F55963"/>
    <w:rsid w:val="00F77C11"/>
    <w:rsid w:val="00F8129B"/>
    <w:rsid w:val="00F85ACB"/>
    <w:rsid w:val="00FE61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D8D034"/>
  <w15:docId w15:val="{F677859C-CF3A-4AC5-BC3A-91E599659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9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768D4"/>
    <w:pPr>
      <w:tabs>
        <w:tab w:val="center" w:pos="4680"/>
        <w:tab w:val="right" w:pos="9360"/>
      </w:tabs>
      <w:spacing w:after="0" w:line="240" w:lineRule="auto"/>
    </w:pPr>
  </w:style>
  <w:style w:type="character" w:customStyle="1" w:styleId="HeaderChar">
    <w:name w:val="Header Char"/>
    <w:basedOn w:val="DefaultParagraphFont"/>
    <w:link w:val="Header"/>
    <w:rsid w:val="009768D4"/>
  </w:style>
  <w:style w:type="paragraph" w:styleId="Footer">
    <w:name w:val="footer"/>
    <w:basedOn w:val="Normal"/>
    <w:link w:val="FooterChar"/>
    <w:uiPriority w:val="99"/>
    <w:unhideWhenUsed/>
    <w:rsid w:val="00976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8D4"/>
  </w:style>
  <w:style w:type="table" w:styleId="TableGrid">
    <w:name w:val="Table Grid"/>
    <w:basedOn w:val="TableNormal"/>
    <w:uiPriority w:val="39"/>
    <w:rsid w:val="00976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68D4"/>
    <w:pPr>
      <w:ind w:left="720"/>
      <w:contextualSpacing/>
    </w:pPr>
  </w:style>
  <w:style w:type="paragraph" w:styleId="BalloonText">
    <w:name w:val="Balloon Text"/>
    <w:basedOn w:val="Normal"/>
    <w:link w:val="BalloonTextChar"/>
    <w:uiPriority w:val="99"/>
    <w:semiHidden/>
    <w:unhideWhenUsed/>
    <w:rsid w:val="00843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2BE"/>
    <w:rPr>
      <w:rFonts w:ascii="Tahoma" w:hAnsi="Tahoma" w:cs="Tahoma"/>
      <w:sz w:val="16"/>
      <w:szCs w:val="16"/>
    </w:rPr>
  </w:style>
  <w:style w:type="paragraph" w:styleId="BodyText">
    <w:name w:val="Body Text"/>
    <w:basedOn w:val="Normal"/>
    <w:link w:val="BodyTextChar"/>
    <w:rsid w:val="00772945"/>
    <w:pPr>
      <w:spacing w:after="0" w:line="240" w:lineRule="auto"/>
    </w:pPr>
    <w:rPr>
      <w:rFonts w:ascii="Times New Roman" w:eastAsia="Times New Roman" w:hAnsi="Times New Roman" w:cs="Times New Roman"/>
      <w:sz w:val="16"/>
      <w:szCs w:val="24"/>
      <w:lang w:val="en-US"/>
    </w:rPr>
  </w:style>
  <w:style w:type="character" w:customStyle="1" w:styleId="BodyTextChar">
    <w:name w:val="Body Text Char"/>
    <w:basedOn w:val="DefaultParagraphFont"/>
    <w:link w:val="BodyText"/>
    <w:rsid w:val="00772945"/>
    <w:rPr>
      <w:rFonts w:ascii="Times New Roman" w:eastAsia="Times New Roman" w:hAnsi="Times New Roman" w:cs="Times New Roman"/>
      <w:sz w:val="16"/>
      <w:szCs w:val="24"/>
      <w:lang w:val="en-US"/>
    </w:rPr>
  </w:style>
  <w:style w:type="paragraph" w:styleId="BodyText2">
    <w:name w:val="Body Text 2"/>
    <w:basedOn w:val="Normal"/>
    <w:link w:val="BodyText2Char"/>
    <w:rsid w:val="00772945"/>
    <w:pPr>
      <w:spacing w:after="0" w:line="240" w:lineRule="auto"/>
      <w:jc w:val="both"/>
    </w:pPr>
    <w:rPr>
      <w:rFonts w:ascii="Times New Roman" w:eastAsia="Times New Roman" w:hAnsi="Times New Roman" w:cs="Times New Roman"/>
      <w:sz w:val="16"/>
      <w:szCs w:val="24"/>
      <w:lang w:val="en-US"/>
    </w:rPr>
  </w:style>
  <w:style w:type="character" w:customStyle="1" w:styleId="BodyText2Char">
    <w:name w:val="Body Text 2 Char"/>
    <w:basedOn w:val="DefaultParagraphFont"/>
    <w:link w:val="BodyText2"/>
    <w:rsid w:val="00772945"/>
    <w:rPr>
      <w:rFonts w:ascii="Times New Roman" w:eastAsia="Times New Roman" w:hAnsi="Times New Roman" w:cs="Times New Roman"/>
      <w:sz w:val="16"/>
      <w:szCs w:val="24"/>
      <w:lang w:val="en-US"/>
    </w:rPr>
  </w:style>
  <w:style w:type="character" w:styleId="PageNumber">
    <w:name w:val="page number"/>
    <w:basedOn w:val="DefaultParagraphFont"/>
    <w:rsid w:val="00772945"/>
  </w:style>
  <w:style w:type="character" w:styleId="Hyperlink">
    <w:name w:val="Hyperlink"/>
    <w:basedOn w:val="DefaultParagraphFont"/>
    <w:uiPriority w:val="99"/>
    <w:unhideWhenUsed/>
    <w:rsid w:val="00D306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2</Pages>
  <Words>1120</Words>
  <Characters>6637</Characters>
  <Application>Microsoft Office Word</Application>
  <DocSecurity>0</DocSecurity>
  <Lines>172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Zirdge</dc:creator>
  <cp:lastModifiedBy>Ser Jamier</cp:lastModifiedBy>
  <cp:revision>22</cp:revision>
  <dcterms:created xsi:type="dcterms:W3CDTF">2020-02-05T09:14:00Z</dcterms:created>
  <dcterms:modified xsi:type="dcterms:W3CDTF">2024-04-22T16:09:00Z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bb1026af504f0b8658c3512915b0094bfd2d104d0c19729f0ed1f184ced8d533</vt:lpwstr>
  </property>
</Properties>
</file>